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5FCF" w14:textId="1BC947A0" w:rsidR="001A41D7" w:rsidRPr="00461283" w:rsidRDefault="001A41D7" w:rsidP="001A41D7">
      <w:pPr>
        <w:adjustRightInd w:val="0"/>
        <w:rPr>
          <w:b/>
          <w:color w:val="000000" w:themeColor="text1"/>
          <w:sz w:val="40"/>
          <w:szCs w:val="40"/>
        </w:rPr>
      </w:pPr>
      <w:r>
        <w:rPr>
          <w:b/>
          <w:color w:val="000000" w:themeColor="text1"/>
          <w:sz w:val="40"/>
          <w:szCs w:val="40"/>
        </w:rPr>
        <w:t>The Shaw Trust Limited</w:t>
      </w:r>
    </w:p>
    <w:p w14:paraId="29485F31" w14:textId="77777777" w:rsidR="001A41D7" w:rsidRPr="00461283" w:rsidRDefault="001A41D7" w:rsidP="001A41D7">
      <w:pPr>
        <w:adjustRightInd w:val="0"/>
        <w:rPr>
          <w:color w:val="000000" w:themeColor="text1"/>
          <w:sz w:val="40"/>
          <w:szCs w:val="40"/>
        </w:rPr>
      </w:pPr>
      <w:bookmarkStart w:id="0" w:name="DBG254"/>
      <w:bookmarkEnd w:id="0"/>
      <w:r w:rsidRPr="00461283">
        <w:rPr>
          <w:color w:val="000000" w:themeColor="text1"/>
          <w:sz w:val="40"/>
          <w:szCs w:val="40"/>
        </w:rPr>
        <w:t>Annual report and financial statements</w:t>
      </w:r>
    </w:p>
    <w:p w14:paraId="5878B038" w14:textId="77777777" w:rsidR="001A41D7" w:rsidRPr="00461283" w:rsidRDefault="001A41D7" w:rsidP="001A41D7">
      <w:pPr>
        <w:adjustRightInd w:val="0"/>
        <w:rPr>
          <w:color w:val="000000" w:themeColor="text1"/>
        </w:rPr>
      </w:pPr>
      <w:r w:rsidRPr="00461283">
        <w:rPr>
          <w:color w:val="000000" w:themeColor="text1"/>
          <w:sz w:val="40"/>
          <w:szCs w:val="40"/>
        </w:rPr>
        <w:t xml:space="preserve">For the </w:t>
      </w:r>
      <w:proofErr w:type="gramStart"/>
      <w:r w:rsidRPr="00461283">
        <w:rPr>
          <w:color w:val="000000" w:themeColor="text1"/>
          <w:sz w:val="40"/>
          <w:szCs w:val="40"/>
        </w:rPr>
        <w:t>year to</w:t>
      </w:r>
      <w:proofErr w:type="gramEnd"/>
      <w:r w:rsidRPr="00461283">
        <w:rPr>
          <w:color w:val="000000" w:themeColor="text1"/>
          <w:sz w:val="40"/>
          <w:szCs w:val="40"/>
        </w:rPr>
        <w:t xml:space="preserve"> 31 August 202</w:t>
      </w:r>
      <w:r>
        <w:rPr>
          <w:color w:val="000000" w:themeColor="text1"/>
          <w:sz w:val="40"/>
          <w:szCs w:val="40"/>
        </w:rPr>
        <w:t>4</w:t>
      </w:r>
    </w:p>
    <w:p w14:paraId="597360EC" w14:textId="77777777" w:rsidR="00BB6447" w:rsidRDefault="00BB6447" w:rsidP="000448E6">
      <w:pPr>
        <w:pStyle w:val="BodyText"/>
        <w:spacing w:before="0"/>
        <w:rPr>
          <w:rFonts w:ascii="Times New Roman"/>
          <w:sz w:val="32"/>
        </w:rPr>
      </w:pPr>
    </w:p>
    <w:p w14:paraId="597360ED" w14:textId="77777777" w:rsidR="00BB6447" w:rsidRDefault="00BB6447" w:rsidP="000448E6">
      <w:pPr>
        <w:pStyle w:val="BodyText"/>
        <w:spacing w:before="0"/>
        <w:rPr>
          <w:rFonts w:ascii="Times New Roman"/>
          <w:sz w:val="32"/>
        </w:rPr>
      </w:pPr>
    </w:p>
    <w:p w14:paraId="32CC3DB6" w14:textId="77777777" w:rsidR="008A5BEF" w:rsidRDefault="008A5BEF" w:rsidP="000448E6">
      <w:pPr>
        <w:pStyle w:val="BodyText"/>
        <w:spacing w:before="0"/>
        <w:rPr>
          <w:bCs/>
          <w:highlight w:val="yellow"/>
        </w:rPr>
      </w:pPr>
    </w:p>
    <w:p w14:paraId="13A167E6" w14:textId="77777777" w:rsidR="006F4EF1" w:rsidRDefault="006F4EF1" w:rsidP="000448E6">
      <w:pPr>
        <w:pStyle w:val="BodyText"/>
        <w:spacing w:before="0"/>
        <w:rPr>
          <w:bCs/>
          <w:highlight w:val="yellow"/>
        </w:rPr>
      </w:pPr>
    </w:p>
    <w:p w14:paraId="684337F9" w14:textId="77777777" w:rsidR="006F4EF1" w:rsidRDefault="006F4EF1" w:rsidP="000448E6">
      <w:pPr>
        <w:pStyle w:val="BodyText"/>
        <w:spacing w:before="0"/>
        <w:rPr>
          <w:bCs/>
          <w:highlight w:val="yellow"/>
        </w:rPr>
      </w:pPr>
    </w:p>
    <w:p w14:paraId="74F71A61" w14:textId="77777777" w:rsidR="006F4EF1" w:rsidRDefault="006F4EF1" w:rsidP="000448E6">
      <w:pPr>
        <w:pStyle w:val="BodyText"/>
        <w:spacing w:before="0"/>
        <w:rPr>
          <w:bCs/>
          <w:highlight w:val="yellow"/>
        </w:rPr>
      </w:pPr>
    </w:p>
    <w:p w14:paraId="354AE88E" w14:textId="77777777" w:rsidR="006F4EF1" w:rsidRDefault="006F4EF1" w:rsidP="000448E6">
      <w:pPr>
        <w:pStyle w:val="BodyText"/>
        <w:spacing w:before="0"/>
        <w:rPr>
          <w:bCs/>
          <w:highlight w:val="yellow"/>
        </w:rPr>
      </w:pPr>
    </w:p>
    <w:p w14:paraId="4564620E" w14:textId="77777777" w:rsidR="006F4EF1" w:rsidRDefault="006F4EF1" w:rsidP="000448E6">
      <w:pPr>
        <w:pStyle w:val="BodyText"/>
        <w:spacing w:before="0"/>
        <w:rPr>
          <w:bCs/>
          <w:highlight w:val="yellow"/>
        </w:rPr>
      </w:pPr>
    </w:p>
    <w:p w14:paraId="5AD832BF" w14:textId="77777777" w:rsidR="006F4EF1" w:rsidRDefault="006F4EF1" w:rsidP="000448E6">
      <w:pPr>
        <w:pStyle w:val="BodyText"/>
        <w:spacing w:before="0"/>
        <w:rPr>
          <w:bCs/>
          <w:highlight w:val="yellow"/>
        </w:rPr>
      </w:pPr>
    </w:p>
    <w:p w14:paraId="61F64086" w14:textId="77777777" w:rsidR="006F4EF1" w:rsidRDefault="006F4EF1" w:rsidP="000448E6">
      <w:pPr>
        <w:pStyle w:val="BodyText"/>
        <w:spacing w:before="0"/>
        <w:rPr>
          <w:bCs/>
          <w:highlight w:val="yellow"/>
        </w:rPr>
      </w:pPr>
    </w:p>
    <w:p w14:paraId="513FD346" w14:textId="77777777" w:rsidR="006F4EF1" w:rsidRDefault="006F4EF1" w:rsidP="000448E6">
      <w:pPr>
        <w:pStyle w:val="BodyText"/>
        <w:spacing w:before="0"/>
        <w:rPr>
          <w:bCs/>
          <w:highlight w:val="yellow"/>
        </w:rPr>
      </w:pPr>
    </w:p>
    <w:p w14:paraId="3ED5A075" w14:textId="77777777" w:rsidR="006F4EF1" w:rsidRDefault="006F4EF1" w:rsidP="000448E6">
      <w:pPr>
        <w:pStyle w:val="BodyText"/>
        <w:spacing w:before="0"/>
        <w:rPr>
          <w:bCs/>
          <w:highlight w:val="yellow"/>
        </w:rPr>
      </w:pPr>
    </w:p>
    <w:p w14:paraId="62D82F2B" w14:textId="77777777" w:rsidR="006F4EF1" w:rsidRDefault="006F4EF1" w:rsidP="000448E6">
      <w:pPr>
        <w:pStyle w:val="BodyText"/>
        <w:spacing w:before="0"/>
        <w:rPr>
          <w:bCs/>
          <w:highlight w:val="yellow"/>
        </w:rPr>
      </w:pPr>
    </w:p>
    <w:p w14:paraId="16E638B4" w14:textId="77777777" w:rsidR="006F4EF1" w:rsidRDefault="006F4EF1" w:rsidP="000448E6">
      <w:pPr>
        <w:pStyle w:val="BodyText"/>
        <w:spacing w:before="0"/>
        <w:rPr>
          <w:bCs/>
          <w:highlight w:val="yellow"/>
        </w:rPr>
      </w:pPr>
    </w:p>
    <w:p w14:paraId="1910C99B" w14:textId="77777777" w:rsidR="006F4EF1" w:rsidRDefault="006F4EF1" w:rsidP="000448E6">
      <w:pPr>
        <w:pStyle w:val="BodyText"/>
        <w:spacing w:before="0"/>
        <w:rPr>
          <w:bCs/>
          <w:highlight w:val="yellow"/>
        </w:rPr>
      </w:pPr>
    </w:p>
    <w:p w14:paraId="54E2073C" w14:textId="77777777" w:rsidR="006F4EF1" w:rsidRDefault="006F4EF1" w:rsidP="000448E6">
      <w:pPr>
        <w:pStyle w:val="BodyText"/>
        <w:spacing w:before="0"/>
        <w:rPr>
          <w:bCs/>
          <w:highlight w:val="yellow"/>
        </w:rPr>
      </w:pPr>
    </w:p>
    <w:p w14:paraId="6FF99DDB" w14:textId="77777777" w:rsidR="006F4EF1" w:rsidRDefault="006F4EF1" w:rsidP="000448E6">
      <w:pPr>
        <w:pStyle w:val="BodyText"/>
        <w:spacing w:before="0"/>
        <w:rPr>
          <w:bCs/>
          <w:highlight w:val="yellow"/>
        </w:rPr>
      </w:pPr>
    </w:p>
    <w:p w14:paraId="1C13DB1C" w14:textId="77777777" w:rsidR="006F4EF1" w:rsidRDefault="006F4EF1" w:rsidP="000448E6">
      <w:pPr>
        <w:pStyle w:val="BodyText"/>
        <w:spacing w:before="0"/>
        <w:rPr>
          <w:bCs/>
          <w:highlight w:val="yellow"/>
        </w:rPr>
      </w:pPr>
    </w:p>
    <w:p w14:paraId="0E8C5373" w14:textId="77777777" w:rsidR="006F4EF1" w:rsidRDefault="006F4EF1" w:rsidP="000448E6">
      <w:pPr>
        <w:pStyle w:val="BodyText"/>
        <w:spacing w:before="0"/>
        <w:rPr>
          <w:bCs/>
          <w:highlight w:val="yellow"/>
        </w:rPr>
      </w:pPr>
    </w:p>
    <w:p w14:paraId="5AA7D8FB" w14:textId="77777777" w:rsidR="006F4EF1" w:rsidRDefault="006F4EF1" w:rsidP="000448E6">
      <w:pPr>
        <w:pStyle w:val="BodyText"/>
        <w:spacing w:before="0"/>
        <w:rPr>
          <w:bCs/>
          <w:highlight w:val="yellow"/>
        </w:rPr>
      </w:pPr>
    </w:p>
    <w:p w14:paraId="3B02A2B4" w14:textId="77777777" w:rsidR="006F4EF1" w:rsidRDefault="006F4EF1" w:rsidP="000448E6">
      <w:pPr>
        <w:pStyle w:val="BodyText"/>
        <w:spacing w:before="0"/>
        <w:rPr>
          <w:bCs/>
          <w:highlight w:val="yellow"/>
        </w:rPr>
      </w:pPr>
    </w:p>
    <w:p w14:paraId="07D2335E" w14:textId="77777777" w:rsidR="006F4EF1" w:rsidRDefault="006F4EF1" w:rsidP="000448E6">
      <w:pPr>
        <w:pStyle w:val="BodyText"/>
        <w:spacing w:before="0"/>
        <w:rPr>
          <w:bCs/>
          <w:highlight w:val="yellow"/>
        </w:rPr>
      </w:pPr>
    </w:p>
    <w:p w14:paraId="4CEB6CDE" w14:textId="77777777" w:rsidR="006F4EF1" w:rsidRDefault="006F4EF1" w:rsidP="000448E6">
      <w:pPr>
        <w:pStyle w:val="BodyText"/>
        <w:spacing w:before="0"/>
        <w:rPr>
          <w:bCs/>
          <w:highlight w:val="yellow"/>
        </w:rPr>
      </w:pPr>
    </w:p>
    <w:p w14:paraId="1BDF73F6" w14:textId="77777777" w:rsidR="006F4EF1" w:rsidRDefault="006F4EF1" w:rsidP="000448E6">
      <w:pPr>
        <w:pStyle w:val="BodyText"/>
        <w:spacing w:before="0"/>
        <w:rPr>
          <w:bCs/>
          <w:highlight w:val="yellow"/>
        </w:rPr>
      </w:pPr>
    </w:p>
    <w:p w14:paraId="0336997C" w14:textId="77777777" w:rsidR="006F4EF1" w:rsidRDefault="006F4EF1" w:rsidP="000448E6">
      <w:pPr>
        <w:pStyle w:val="BodyText"/>
        <w:spacing w:before="0"/>
        <w:rPr>
          <w:bCs/>
          <w:highlight w:val="yellow"/>
        </w:rPr>
      </w:pPr>
    </w:p>
    <w:p w14:paraId="148000B0" w14:textId="77777777" w:rsidR="006F4EF1" w:rsidRDefault="006F4EF1" w:rsidP="000448E6">
      <w:pPr>
        <w:pStyle w:val="BodyText"/>
        <w:spacing w:before="0"/>
        <w:rPr>
          <w:bCs/>
          <w:highlight w:val="yellow"/>
        </w:rPr>
      </w:pPr>
    </w:p>
    <w:p w14:paraId="5D86BC58" w14:textId="77777777" w:rsidR="006F4EF1" w:rsidRDefault="006F4EF1" w:rsidP="000448E6">
      <w:pPr>
        <w:pStyle w:val="BodyText"/>
        <w:spacing w:before="0"/>
        <w:rPr>
          <w:bCs/>
          <w:highlight w:val="yellow"/>
        </w:rPr>
      </w:pPr>
    </w:p>
    <w:p w14:paraId="7C4A9AD8" w14:textId="77777777" w:rsidR="006F4EF1" w:rsidRDefault="006F4EF1" w:rsidP="000448E6">
      <w:pPr>
        <w:pStyle w:val="BodyText"/>
        <w:spacing w:before="0"/>
        <w:rPr>
          <w:bCs/>
          <w:highlight w:val="yellow"/>
        </w:rPr>
      </w:pPr>
    </w:p>
    <w:p w14:paraId="43BE6C21" w14:textId="77777777" w:rsidR="006F4EF1" w:rsidRDefault="006F4EF1" w:rsidP="000448E6">
      <w:pPr>
        <w:pStyle w:val="BodyText"/>
        <w:spacing w:before="0"/>
        <w:rPr>
          <w:bCs/>
          <w:highlight w:val="yellow"/>
        </w:rPr>
      </w:pPr>
    </w:p>
    <w:p w14:paraId="6FA23A92" w14:textId="77777777" w:rsidR="006F4EF1" w:rsidRDefault="006F4EF1" w:rsidP="000448E6">
      <w:pPr>
        <w:pStyle w:val="BodyText"/>
        <w:spacing w:before="0"/>
        <w:rPr>
          <w:bCs/>
          <w:highlight w:val="yellow"/>
        </w:rPr>
      </w:pPr>
    </w:p>
    <w:p w14:paraId="55D21DD6" w14:textId="77777777" w:rsidR="006F4EF1" w:rsidRDefault="006F4EF1" w:rsidP="000448E6">
      <w:pPr>
        <w:pStyle w:val="BodyText"/>
        <w:spacing w:before="0"/>
        <w:rPr>
          <w:bCs/>
          <w:highlight w:val="yellow"/>
        </w:rPr>
      </w:pPr>
    </w:p>
    <w:p w14:paraId="4D80FE38" w14:textId="77777777" w:rsidR="006F4EF1" w:rsidRDefault="006F4EF1" w:rsidP="000448E6">
      <w:pPr>
        <w:pStyle w:val="BodyText"/>
        <w:spacing w:before="0"/>
        <w:rPr>
          <w:bCs/>
          <w:highlight w:val="yellow"/>
        </w:rPr>
      </w:pPr>
    </w:p>
    <w:p w14:paraId="2F965EB7" w14:textId="77777777" w:rsidR="006F4EF1" w:rsidRDefault="006F4EF1" w:rsidP="000448E6">
      <w:pPr>
        <w:pStyle w:val="BodyText"/>
        <w:spacing w:before="0"/>
        <w:rPr>
          <w:bCs/>
          <w:highlight w:val="yellow"/>
        </w:rPr>
      </w:pPr>
    </w:p>
    <w:p w14:paraId="4541EE55" w14:textId="2194F53E" w:rsidR="00DA5D96" w:rsidRDefault="00DA5D96" w:rsidP="000448E6">
      <w:pPr>
        <w:pStyle w:val="BodyText"/>
        <w:spacing w:before="0"/>
        <w:rPr>
          <w:b/>
        </w:rPr>
      </w:pPr>
      <w:r>
        <w:rPr>
          <w:b/>
        </w:rPr>
        <w:tab/>
      </w:r>
    </w:p>
    <w:p w14:paraId="2E67DC99" w14:textId="2E390AC7" w:rsidR="00AB5DC5" w:rsidRDefault="0046662F" w:rsidP="00BC347A">
      <w:pPr>
        <w:tabs>
          <w:tab w:val="right" w:pos="9064"/>
        </w:tabs>
        <w:adjustRightInd w:val="0"/>
        <w:rPr>
          <w:rFonts w:eastAsia="Times New Roman"/>
          <w:b/>
          <w:bCs/>
          <w:color w:val="000000"/>
          <w:sz w:val="40"/>
          <w:szCs w:val="40"/>
          <w:lang w:val="en-GB"/>
        </w:rPr>
      </w:pPr>
      <w:r w:rsidRPr="0053649E">
        <w:rPr>
          <w:rFonts w:eastAsia="Times New Roman"/>
          <w:b/>
          <w:bCs/>
          <w:color w:val="000000"/>
          <w:sz w:val="40"/>
          <w:szCs w:val="40"/>
          <w:lang w:val="en-GB"/>
        </w:rPr>
        <w:t xml:space="preserve">Company </w:t>
      </w:r>
      <w:r w:rsidR="00AB5DC5">
        <w:rPr>
          <w:rFonts w:eastAsia="Times New Roman"/>
          <w:b/>
          <w:bCs/>
          <w:color w:val="000000"/>
          <w:sz w:val="40"/>
          <w:szCs w:val="40"/>
          <w:lang w:val="en-GB"/>
        </w:rPr>
        <w:t>No.</w:t>
      </w:r>
      <w:r w:rsidRPr="0053649E">
        <w:rPr>
          <w:rFonts w:eastAsia="Times New Roman"/>
          <w:b/>
          <w:bCs/>
          <w:color w:val="000000"/>
          <w:sz w:val="40"/>
          <w:szCs w:val="40"/>
          <w:lang w:val="en-GB"/>
        </w:rPr>
        <w:t xml:space="preserve"> 01744121</w:t>
      </w:r>
    </w:p>
    <w:p w14:paraId="59736113" w14:textId="1166C387" w:rsidR="00BB6447" w:rsidRPr="0053649E" w:rsidRDefault="0046662F" w:rsidP="00BC347A">
      <w:pPr>
        <w:tabs>
          <w:tab w:val="right" w:pos="9064"/>
        </w:tabs>
        <w:adjustRightInd w:val="0"/>
        <w:rPr>
          <w:rFonts w:eastAsia="Times New Roman"/>
          <w:b/>
          <w:bCs/>
          <w:color w:val="000000"/>
          <w:sz w:val="40"/>
          <w:szCs w:val="40"/>
          <w:lang w:val="en-GB"/>
        </w:rPr>
      </w:pPr>
      <w:r w:rsidRPr="0053649E">
        <w:rPr>
          <w:rFonts w:eastAsia="Times New Roman"/>
          <w:b/>
          <w:bCs/>
          <w:color w:val="000000"/>
          <w:sz w:val="40"/>
          <w:szCs w:val="40"/>
          <w:lang w:val="en-GB"/>
        </w:rPr>
        <w:t xml:space="preserve">Charity </w:t>
      </w:r>
      <w:r w:rsidR="00AB5DC5">
        <w:rPr>
          <w:rFonts w:eastAsia="Times New Roman"/>
          <w:b/>
          <w:bCs/>
          <w:color w:val="000000"/>
          <w:sz w:val="40"/>
          <w:szCs w:val="40"/>
          <w:lang w:val="en-GB"/>
        </w:rPr>
        <w:t xml:space="preserve">No. </w:t>
      </w:r>
      <w:r w:rsidRPr="0053649E">
        <w:rPr>
          <w:rFonts w:eastAsia="Times New Roman"/>
          <w:b/>
          <w:bCs/>
          <w:color w:val="000000"/>
          <w:sz w:val="40"/>
          <w:szCs w:val="40"/>
          <w:lang w:val="en-GB"/>
        </w:rPr>
        <w:t>in England &amp; Wales 287785</w:t>
      </w:r>
    </w:p>
    <w:p w14:paraId="2071D111" w14:textId="19D62AD4" w:rsidR="00AB5DC5" w:rsidRDefault="0046662F" w:rsidP="00BC347A">
      <w:pPr>
        <w:tabs>
          <w:tab w:val="right" w:pos="9064"/>
        </w:tabs>
        <w:adjustRightInd w:val="0"/>
        <w:rPr>
          <w:rFonts w:eastAsia="Times New Roman"/>
          <w:b/>
          <w:bCs/>
          <w:color w:val="000000"/>
          <w:sz w:val="40"/>
          <w:szCs w:val="40"/>
          <w:lang w:val="en-GB"/>
        </w:rPr>
      </w:pPr>
      <w:r w:rsidRPr="0053649E">
        <w:rPr>
          <w:rFonts w:eastAsia="Times New Roman"/>
          <w:b/>
          <w:bCs/>
          <w:color w:val="000000"/>
          <w:sz w:val="40"/>
          <w:szCs w:val="40"/>
          <w:lang w:val="en-GB"/>
        </w:rPr>
        <w:t xml:space="preserve">Charity </w:t>
      </w:r>
      <w:r w:rsidR="00AB5DC5">
        <w:rPr>
          <w:rFonts w:eastAsia="Times New Roman"/>
          <w:b/>
          <w:bCs/>
          <w:color w:val="000000"/>
          <w:sz w:val="40"/>
          <w:szCs w:val="40"/>
          <w:lang w:val="en-GB"/>
        </w:rPr>
        <w:t xml:space="preserve">No. </w:t>
      </w:r>
      <w:r w:rsidRPr="0053649E">
        <w:rPr>
          <w:rFonts w:eastAsia="Times New Roman"/>
          <w:b/>
          <w:bCs/>
          <w:color w:val="000000"/>
          <w:sz w:val="40"/>
          <w:szCs w:val="40"/>
          <w:lang w:val="en-GB"/>
        </w:rPr>
        <w:t>in Scotland SC039856</w:t>
      </w:r>
    </w:p>
    <w:p w14:paraId="6CA508E5" w14:textId="77777777" w:rsidR="008A4C56" w:rsidRDefault="008A4C56">
      <w:pPr>
        <w:sectPr w:rsidR="008A4C56" w:rsidSect="00D13461">
          <w:type w:val="continuous"/>
          <w:pgSz w:w="11920" w:h="16850"/>
          <w:pgMar w:top="1440" w:right="1440" w:bottom="1440" w:left="1440" w:header="720" w:footer="720" w:gutter="0"/>
          <w:cols w:space="720"/>
          <w:docGrid w:linePitch="299"/>
        </w:sectPr>
      </w:pPr>
    </w:p>
    <w:p w14:paraId="13E0690B" w14:textId="77777777" w:rsidR="00C641AF" w:rsidRPr="00B8098C" w:rsidRDefault="00C641AF" w:rsidP="003F4584">
      <w:pPr>
        <w:pStyle w:val="Heading1"/>
        <w:spacing w:after="60" w:line="459" w:lineRule="exact"/>
        <w:ind w:left="0"/>
        <w:rPr>
          <w:bCs w:val="0"/>
          <w:kern w:val="32"/>
          <w:sz w:val="28"/>
          <w:szCs w:val="28"/>
        </w:rPr>
      </w:pPr>
      <w:r w:rsidRPr="00B8098C">
        <w:rPr>
          <w:bCs w:val="0"/>
          <w:kern w:val="32"/>
          <w:sz w:val="28"/>
          <w:szCs w:val="28"/>
        </w:rPr>
        <w:lastRenderedPageBreak/>
        <w:t>Company information</w:t>
      </w:r>
    </w:p>
    <w:p w14:paraId="232A80B9" w14:textId="77777777" w:rsidR="00C641AF" w:rsidRPr="003F4584" w:rsidRDefault="00C641AF" w:rsidP="003F4584">
      <w:pPr>
        <w:tabs>
          <w:tab w:val="left" w:pos="5103"/>
        </w:tabs>
        <w:adjustRightInd w:val="0"/>
        <w:rPr>
          <w:bCs/>
          <w:color w:val="000000" w:themeColor="text1"/>
          <w:sz w:val="24"/>
          <w:szCs w:val="24"/>
        </w:rPr>
      </w:pPr>
    </w:p>
    <w:p w14:paraId="3098F5C0" w14:textId="649CC984" w:rsidR="00C641AF" w:rsidRPr="003F4584" w:rsidRDefault="002F693D" w:rsidP="003F4584">
      <w:pPr>
        <w:tabs>
          <w:tab w:val="left" w:pos="4395"/>
        </w:tabs>
        <w:adjustRightInd w:val="0"/>
        <w:rPr>
          <w:bCs/>
          <w:sz w:val="24"/>
          <w:szCs w:val="24"/>
        </w:rPr>
      </w:pPr>
      <w:r>
        <w:rPr>
          <w:bCs/>
          <w:color w:val="000000" w:themeColor="text1"/>
          <w:sz w:val="24"/>
          <w:szCs w:val="24"/>
        </w:rPr>
        <w:t>The Shaw Trust Limited</w:t>
      </w:r>
      <w:r w:rsidR="00C641AF" w:rsidRPr="003F4584">
        <w:rPr>
          <w:bCs/>
          <w:color w:val="000000" w:themeColor="text1"/>
          <w:sz w:val="24"/>
          <w:szCs w:val="24"/>
        </w:rPr>
        <w:tab/>
      </w:r>
      <w:r w:rsidR="00C63C8A">
        <w:rPr>
          <w:bCs/>
          <w:color w:val="000000" w:themeColor="text1"/>
          <w:sz w:val="24"/>
          <w:szCs w:val="24"/>
        </w:rPr>
        <w:tab/>
      </w:r>
      <w:r w:rsidR="00C641AF" w:rsidRPr="003F4584">
        <w:rPr>
          <w:bCs/>
          <w:color w:val="000000"/>
          <w:sz w:val="24"/>
          <w:szCs w:val="24"/>
        </w:rPr>
        <w:t>Re</w:t>
      </w:r>
      <w:r w:rsidR="00C641AF" w:rsidRPr="003F4584">
        <w:rPr>
          <w:bCs/>
          <w:sz w:val="24"/>
          <w:szCs w:val="24"/>
        </w:rPr>
        <w:t>gistered in the United Kingdom</w:t>
      </w:r>
    </w:p>
    <w:p w14:paraId="77189798" w14:textId="77777777" w:rsidR="00C641AF" w:rsidRPr="003F4584" w:rsidRDefault="00C641AF" w:rsidP="003F4584">
      <w:pPr>
        <w:tabs>
          <w:tab w:val="left" w:pos="4395"/>
        </w:tabs>
        <w:adjustRightInd w:val="0"/>
        <w:rPr>
          <w:bCs/>
          <w:color w:val="000000" w:themeColor="text1"/>
          <w:sz w:val="24"/>
          <w:szCs w:val="24"/>
        </w:rPr>
      </w:pPr>
    </w:p>
    <w:p w14:paraId="057CA20D" w14:textId="6DEBB699" w:rsidR="00C641AF" w:rsidRDefault="00C641AF" w:rsidP="003F4584">
      <w:pPr>
        <w:tabs>
          <w:tab w:val="left" w:pos="4395"/>
        </w:tabs>
        <w:adjustRightInd w:val="0"/>
        <w:rPr>
          <w:bCs/>
          <w:sz w:val="24"/>
          <w:szCs w:val="24"/>
        </w:rPr>
      </w:pPr>
      <w:r w:rsidRPr="003F4584">
        <w:rPr>
          <w:bCs/>
          <w:color w:val="000000" w:themeColor="text1"/>
          <w:sz w:val="24"/>
          <w:szCs w:val="24"/>
        </w:rPr>
        <w:t>Company number</w:t>
      </w:r>
      <w:bookmarkStart w:id="1" w:name="DBG271"/>
      <w:bookmarkEnd w:id="1"/>
      <w:r w:rsidRPr="003F4584">
        <w:rPr>
          <w:bCs/>
          <w:color w:val="000000" w:themeColor="text1"/>
          <w:sz w:val="24"/>
          <w:szCs w:val="24"/>
        </w:rPr>
        <w:tab/>
      </w:r>
      <w:r w:rsidR="00C63C8A">
        <w:rPr>
          <w:bCs/>
          <w:color w:val="000000" w:themeColor="text1"/>
          <w:sz w:val="24"/>
          <w:szCs w:val="24"/>
        </w:rPr>
        <w:tab/>
      </w:r>
      <w:r w:rsidR="00C63C8A">
        <w:rPr>
          <w:bCs/>
          <w:sz w:val="24"/>
          <w:szCs w:val="24"/>
        </w:rPr>
        <w:t>01744121</w:t>
      </w:r>
    </w:p>
    <w:p w14:paraId="74E834D8" w14:textId="5559168E" w:rsidR="00C63C8A" w:rsidRDefault="00C63C8A" w:rsidP="003F4584">
      <w:pPr>
        <w:tabs>
          <w:tab w:val="left" w:pos="4395"/>
        </w:tabs>
        <w:adjustRightInd w:val="0"/>
        <w:rPr>
          <w:bCs/>
          <w:sz w:val="24"/>
          <w:szCs w:val="24"/>
        </w:rPr>
      </w:pPr>
      <w:r>
        <w:rPr>
          <w:bCs/>
          <w:sz w:val="24"/>
          <w:szCs w:val="24"/>
        </w:rPr>
        <w:t>Charity number: England and Wales</w:t>
      </w:r>
      <w:r>
        <w:rPr>
          <w:bCs/>
          <w:sz w:val="24"/>
          <w:szCs w:val="24"/>
        </w:rPr>
        <w:tab/>
      </w:r>
      <w:r>
        <w:rPr>
          <w:bCs/>
          <w:sz w:val="24"/>
          <w:szCs w:val="24"/>
        </w:rPr>
        <w:tab/>
        <w:t>287785</w:t>
      </w:r>
    </w:p>
    <w:p w14:paraId="6D0C1FDA" w14:textId="54E184E8" w:rsidR="00C63C8A" w:rsidRPr="003F4584" w:rsidRDefault="00C63C8A" w:rsidP="003F4584">
      <w:pPr>
        <w:tabs>
          <w:tab w:val="left" w:pos="4395"/>
        </w:tabs>
        <w:adjustRightInd w:val="0"/>
        <w:rPr>
          <w:bCs/>
          <w:sz w:val="24"/>
          <w:szCs w:val="24"/>
        </w:rPr>
      </w:pPr>
      <w:r>
        <w:rPr>
          <w:bCs/>
          <w:sz w:val="24"/>
          <w:szCs w:val="24"/>
        </w:rPr>
        <w:t>Charity number: Scotland</w:t>
      </w:r>
      <w:r>
        <w:rPr>
          <w:bCs/>
          <w:sz w:val="24"/>
          <w:szCs w:val="24"/>
        </w:rPr>
        <w:tab/>
      </w:r>
      <w:r>
        <w:rPr>
          <w:bCs/>
          <w:sz w:val="24"/>
          <w:szCs w:val="24"/>
        </w:rPr>
        <w:tab/>
        <w:t>SC039856</w:t>
      </w:r>
    </w:p>
    <w:p w14:paraId="19617BB5" w14:textId="77777777" w:rsidR="00C641AF" w:rsidRPr="003F4584" w:rsidRDefault="00C641AF" w:rsidP="003F4584">
      <w:pPr>
        <w:tabs>
          <w:tab w:val="left" w:pos="4395"/>
          <w:tab w:val="left" w:pos="5577"/>
        </w:tabs>
        <w:adjustRightInd w:val="0"/>
        <w:rPr>
          <w:bCs/>
          <w:color w:val="000000"/>
          <w:sz w:val="24"/>
          <w:szCs w:val="24"/>
        </w:rPr>
      </w:pPr>
    </w:p>
    <w:p w14:paraId="4BD37DF5" w14:textId="77777777" w:rsidR="00C641AF" w:rsidRPr="003F4584" w:rsidRDefault="00C641AF" w:rsidP="003F4584">
      <w:pPr>
        <w:tabs>
          <w:tab w:val="left" w:pos="4395"/>
          <w:tab w:val="left" w:pos="5577"/>
        </w:tabs>
        <w:adjustRightInd w:val="0"/>
        <w:rPr>
          <w:bCs/>
          <w:color w:val="000000"/>
          <w:sz w:val="24"/>
          <w:szCs w:val="24"/>
        </w:rPr>
      </w:pPr>
    </w:p>
    <w:p w14:paraId="0B940A7B" w14:textId="68BD1336" w:rsidR="00C641AF" w:rsidRPr="003F4584" w:rsidRDefault="00C641AF" w:rsidP="003F4584">
      <w:pPr>
        <w:tabs>
          <w:tab w:val="left" w:pos="4395"/>
        </w:tabs>
        <w:adjustRightInd w:val="0"/>
        <w:rPr>
          <w:bCs/>
          <w:color w:val="000000"/>
          <w:sz w:val="24"/>
          <w:szCs w:val="24"/>
        </w:rPr>
      </w:pPr>
      <w:bookmarkStart w:id="2" w:name="DBG272"/>
      <w:bookmarkEnd w:id="2"/>
      <w:r w:rsidRPr="003F4584">
        <w:rPr>
          <w:bCs/>
          <w:color w:val="000000" w:themeColor="text1"/>
          <w:sz w:val="24"/>
          <w:szCs w:val="24"/>
        </w:rPr>
        <w:t>Registered office</w:t>
      </w:r>
      <w:bookmarkStart w:id="3" w:name="DBG273"/>
      <w:bookmarkEnd w:id="3"/>
      <w:r w:rsidRPr="003F4584">
        <w:rPr>
          <w:bCs/>
          <w:color w:val="000000"/>
          <w:sz w:val="24"/>
          <w:szCs w:val="24"/>
        </w:rPr>
        <w:tab/>
      </w:r>
      <w:r w:rsidR="00C63C8A">
        <w:rPr>
          <w:bCs/>
          <w:color w:val="000000"/>
          <w:sz w:val="24"/>
          <w:szCs w:val="24"/>
        </w:rPr>
        <w:tab/>
      </w:r>
      <w:r w:rsidRPr="003F4584">
        <w:rPr>
          <w:bCs/>
          <w:color w:val="000000"/>
          <w:sz w:val="24"/>
          <w:szCs w:val="24"/>
        </w:rPr>
        <w:t>Black Country House</w:t>
      </w:r>
    </w:p>
    <w:p w14:paraId="4962C86E" w14:textId="66BFD78C" w:rsidR="00C641AF" w:rsidRPr="003F4584" w:rsidRDefault="00C63C8A" w:rsidP="003F4584">
      <w:pPr>
        <w:tabs>
          <w:tab w:val="left" w:pos="4395"/>
        </w:tabs>
        <w:adjustRightInd w:val="0"/>
        <w:rPr>
          <w:bCs/>
          <w:color w:val="000000"/>
          <w:sz w:val="24"/>
          <w:szCs w:val="24"/>
        </w:rPr>
      </w:pPr>
      <w:r>
        <w:rPr>
          <w:bCs/>
          <w:color w:val="000000"/>
          <w:sz w:val="24"/>
          <w:szCs w:val="24"/>
        </w:rPr>
        <w:tab/>
      </w:r>
      <w:r>
        <w:rPr>
          <w:bCs/>
          <w:color w:val="000000"/>
          <w:sz w:val="24"/>
          <w:szCs w:val="24"/>
        </w:rPr>
        <w:tab/>
      </w:r>
      <w:r w:rsidR="00C641AF" w:rsidRPr="003F4584">
        <w:rPr>
          <w:bCs/>
          <w:color w:val="000000"/>
          <w:sz w:val="24"/>
          <w:szCs w:val="24"/>
        </w:rPr>
        <w:t>Rounds Green Road</w:t>
      </w:r>
    </w:p>
    <w:p w14:paraId="6DB00331" w14:textId="1310F798" w:rsidR="00C641AF" w:rsidRPr="003F4584" w:rsidRDefault="00C63C8A" w:rsidP="003F4584">
      <w:pPr>
        <w:tabs>
          <w:tab w:val="left" w:pos="4395"/>
        </w:tabs>
        <w:adjustRightInd w:val="0"/>
        <w:rPr>
          <w:bCs/>
          <w:color w:val="000000"/>
          <w:sz w:val="24"/>
          <w:szCs w:val="24"/>
        </w:rPr>
      </w:pPr>
      <w:r>
        <w:rPr>
          <w:bCs/>
          <w:color w:val="000000"/>
          <w:sz w:val="24"/>
          <w:szCs w:val="24"/>
        </w:rPr>
        <w:tab/>
      </w:r>
      <w:r>
        <w:rPr>
          <w:bCs/>
          <w:color w:val="000000"/>
          <w:sz w:val="24"/>
          <w:szCs w:val="24"/>
        </w:rPr>
        <w:tab/>
      </w:r>
      <w:r w:rsidR="00C641AF" w:rsidRPr="003F4584">
        <w:rPr>
          <w:bCs/>
          <w:color w:val="000000"/>
          <w:sz w:val="24"/>
          <w:szCs w:val="24"/>
        </w:rPr>
        <w:t>Oldbury</w:t>
      </w:r>
    </w:p>
    <w:p w14:paraId="147769D6" w14:textId="04B3C9BE" w:rsidR="00C641AF" w:rsidRPr="003F4584" w:rsidRDefault="00C63C8A" w:rsidP="003F4584">
      <w:pPr>
        <w:tabs>
          <w:tab w:val="left" w:pos="4395"/>
        </w:tabs>
        <w:adjustRightInd w:val="0"/>
        <w:rPr>
          <w:bCs/>
          <w:color w:val="000000"/>
          <w:sz w:val="24"/>
          <w:szCs w:val="24"/>
        </w:rPr>
      </w:pPr>
      <w:r>
        <w:rPr>
          <w:bCs/>
          <w:color w:val="000000"/>
          <w:sz w:val="24"/>
          <w:szCs w:val="24"/>
        </w:rPr>
        <w:tab/>
      </w:r>
      <w:r>
        <w:rPr>
          <w:bCs/>
          <w:color w:val="000000"/>
          <w:sz w:val="24"/>
          <w:szCs w:val="24"/>
        </w:rPr>
        <w:tab/>
      </w:r>
      <w:r w:rsidR="00C641AF" w:rsidRPr="003F4584">
        <w:rPr>
          <w:bCs/>
          <w:color w:val="000000"/>
          <w:sz w:val="24"/>
          <w:szCs w:val="24"/>
        </w:rPr>
        <w:t>B69 2DG</w:t>
      </w:r>
    </w:p>
    <w:p w14:paraId="4423F41C" w14:textId="77777777" w:rsidR="00C641AF" w:rsidRPr="003F4584" w:rsidRDefault="00C641AF" w:rsidP="003F4584">
      <w:pPr>
        <w:tabs>
          <w:tab w:val="left" w:pos="4395"/>
          <w:tab w:val="left" w:pos="5577"/>
        </w:tabs>
        <w:adjustRightInd w:val="0"/>
        <w:rPr>
          <w:bCs/>
          <w:color w:val="000000"/>
          <w:sz w:val="24"/>
          <w:szCs w:val="24"/>
        </w:rPr>
      </w:pPr>
    </w:p>
    <w:p w14:paraId="3258A6F2" w14:textId="77777777" w:rsidR="00C641AF" w:rsidRPr="003F4584" w:rsidRDefault="00C641AF" w:rsidP="003F4584">
      <w:pPr>
        <w:tabs>
          <w:tab w:val="left" w:pos="4395"/>
          <w:tab w:val="left" w:pos="5577"/>
        </w:tabs>
        <w:adjustRightInd w:val="0"/>
        <w:rPr>
          <w:bCs/>
          <w:color w:val="000000"/>
          <w:sz w:val="24"/>
          <w:szCs w:val="24"/>
        </w:rPr>
      </w:pPr>
    </w:p>
    <w:p w14:paraId="195DE976" w14:textId="2D1D987E" w:rsidR="00C641AF" w:rsidRPr="005876DB" w:rsidRDefault="00C641AF" w:rsidP="00805828">
      <w:pPr>
        <w:tabs>
          <w:tab w:val="left" w:pos="4395"/>
        </w:tabs>
        <w:adjustRightInd w:val="0"/>
        <w:rPr>
          <w:bCs/>
          <w:color w:val="000000" w:themeColor="text1"/>
          <w:sz w:val="24"/>
          <w:szCs w:val="24"/>
        </w:rPr>
      </w:pPr>
      <w:r w:rsidRPr="003F4584">
        <w:rPr>
          <w:bCs/>
          <w:color w:val="000000" w:themeColor="text1"/>
          <w:sz w:val="24"/>
          <w:szCs w:val="24"/>
        </w:rPr>
        <w:t>Directors</w:t>
      </w:r>
      <w:r w:rsidRPr="003F4584">
        <w:rPr>
          <w:bCs/>
          <w:color w:val="000000" w:themeColor="text1"/>
          <w:sz w:val="24"/>
          <w:szCs w:val="24"/>
        </w:rPr>
        <w:tab/>
      </w:r>
      <w:bookmarkStart w:id="4" w:name="DBG284"/>
      <w:bookmarkStart w:id="5" w:name="DBG289"/>
      <w:bookmarkStart w:id="6" w:name="DBG293"/>
      <w:bookmarkEnd w:id="4"/>
      <w:bookmarkEnd w:id="5"/>
      <w:bookmarkEnd w:id="6"/>
      <w:r w:rsidR="00805828">
        <w:rPr>
          <w:bCs/>
          <w:color w:val="000000" w:themeColor="text1"/>
          <w:sz w:val="24"/>
          <w:szCs w:val="24"/>
        </w:rPr>
        <w:tab/>
      </w:r>
      <w:r w:rsidR="00C92B08">
        <w:rPr>
          <w:bCs/>
          <w:color w:val="000000" w:themeColor="text1"/>
          <w:sz w:val="24"/>
          <w:szCs w:val="24"/>
        </w:rPr>
        <w:t xml:space="preserve">O </w:t>
      </w:r>
      <w:r w:rsidR="0006284C">
        <w:rPr>
          <w:bCs/>
          <w:color w:val="000000" w:themeColor="text1"/>
          <w:sz w:val="24"/>
          <w:szCs w:val="24"/>
        </w:rPr>
        <w:t>Benzecry (Chair)</w:t>
      </w:r>
    </w:p>
    <w:p w14:paraId="4B90EED5" w14:textId="43AB0C7E" w:rsidR="00FE4BE2" w:rsidRPr="005876DB" w:rsidRDefault="0006284C"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r>
      <w:r w:rsidR="00DB458F">
        <w:rPr>
          <w:bCs/>
          <w:color w:val="000000" w:themeColor="text1"/>
          <w:sz w:val="24"/>
          <w:szCs w:val="24"/>
        </w:rPr>
        <w:t xml:space="preserve">P M </w:t>
      </w:r>
      <w:r>
        <w:rPr>
          <w:bCs/>
          <w:color w:val="000000" w:themeColor="text1"/>
          <w:sz w:val="24"/>
          <w:szCs w:val="24"/>
        </w:rPr>
        <w:t>Baldwi</w:t>
      </w:r>
      <w:r w:rsidR="005876DB">
        <w:rPr>
          <w:bCs/>
          <w:color w:val="000000" w:themeColor="text1"/>
          <w:sz w:val="24"/>
          <w:szCs w:val="24"/>
        </w:rPr>
        <w:t>n</w:t>
      </w:r>
    </w:p>
    <w:p w14:paraId="738736E3" w14:textId="21F25830" w:rsidR="00FE4BE2" w:rsidRDefault="00FE4BE2"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r>
      <w:r w:rsidR="00DB458F">
        <w:rPr>
          <w:bCs/>
          <w:color w:val="000000" w:themeColor="text1"/>
          <w:sz w:val="24"/>
          <w:szCs w:val="24"/>
        </w:rPr>
        <w:t xml:space="preserve">A </w:t>
      </w:r>
      <w:r>
        <w:rPr>
          <w:bCs/>
          <w:color w:val="000000" w:themeColor="text1"/>
          <w:sz w:val="24"/>
          <w:szCs w:val="24"/>
        </w:rPr>
        <w:t>Coutinho</w:t>
      </w:r>
    </w:p>
    <w:p w14:paraId="248E547C" w14:textId="6AC25F5C" w:rsidR="00DB458F" w:rsidRDefault="00DB458F"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t>D Dorman</w:t>
      </w:r>
    </w:p>
    <w:p w14:paraId="5C4ECD46" w14:textId="498D52DA" w:rsidR="00245726" w:rsidRDefault="00DB458F" w:rsidP="00805828">
      <w:pPr>
        <w:tabs>
          <w:tab w:val="left" w:pos="4395"/>
        </w:tabs>
        <w:adjustRightInd w:val="0"/>
        <w:rPr>
          <w:bCs/>
          <w:color w:val="000000" w:themeColor="text1"/>
          <w:sz w:val="24"/>
          <w:szCs w:val="24"/>
        </w:rPr>
      </w:pPr>
      <w:r>
        <w:rPr>
          <w:bCs/>
          <w:color w:val="000000" w:themeColor="text1"/>
          <w:sz w:val="24"/>
          <w:szCs w:val="24"/>
        </w:rPr>
        <w:tab/>
      </w:r>
      <w:r w:rsidR="00245726">
        <w:rPr>
          <w:bCs/>
          <w:color w:val="000000" w:themeColor="text1"/>
          <w:sz w:val="24"/>
          <w:szCs w:val="24"/>
        </w:rPr>
        <w:tab/>
        <w:t>I Hughes</w:t>
      </w:r>
    </w:p>
    <w:p w14:paraId="7CDD79BE" w14:textId="59CE6668" w:rsidR="00521D5F" w:rsidRDefault="00521D5F"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t>C S Nicholson</w:t>
      </w:r>
    </w:p>
    <w:p w14:paraId="72A10EC9" w14:textId="163B1A4C" w:rsidR="00C36693" w:rsidRDefault="00C36693"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t>K C Ntumba</w:t>
      </w:r>
    </w:p>
    <w:p w14:paraId="2EFB0425" w14:textId="57B20009" w:rsidR="00521D5F" w:rsidRDefault="00521D5F"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r>
      <w:r w:rsidR="00EF4904">
        <w:rPr>
          <w:bCs/>
          <w:color w:val="000000" w:themeColor="text1"/>
          <w:sz w:val="24"/>
          <w:szCs w:val="24"/>
        </w:rPr>
        <w:t>M L Nussbaum</w:t>
      </w:r>
    </w:p>
    <w:p w14:paraId="13919813" w14:textId="607B35E5" w:rsidR="00EF4904" w:rsidRDefault="00EF4904"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t>O Oyesanya</w:t>
      </w:r>
    </w:p>
    <w:p w14:paraId="78AD99D9" w14:textId="0F8610F8" w:rsidR="00EF4904" w:rsidRDefault="00EF4904"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r>
      <w:r w:rsidR="000563B7">
        <w:rPr>
          <w:bCs/>
          <w:color w:val="000000" w:themeColor="text1"/>
          <w:sz w:val="24"/>
          <w:szCs w:val="24"/>
        </w:rPr>
        <w:t>S M Pegge</w:t>
      </w:r>
    </w:p>
    <w:p w14:paraId="253E5547" w14:textId="2EA43BA3" w:rsidR="000563B7" w:rsidRDefault="000563B7"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t xml:space="preserve">S D </w:t>
      </w:r>
      <w:r w:rsidRPr="000563B7">
        <w:rPr>
          <w:bCs/>
          <w:color w:val="000000" w:themeColor="text1"/>
          <w:sz w:val="24"/>
          <w:szCs w:val="24"/>
        </w:rPr>
        <w:t>Shaw</w:t>
      </w:r>
    </w:p>
    <w:p w14:paraId="5FE4F3F3" w14:textId="443318C8" w:rsidR="000563B7" w:rsidRDefault="000563B7"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t>J Stewart</w:t>
      </w:r>
    </w:p>
    <w:p w14:paraId="025C740E" w14:textId="3DF07BE2" w:rsidR="000563B7" w:rsidRDefault="000563B7" w:rsidP="00805828">
      <w:pPr>
        <w:tabs>
          <w:tab w:val="left" w:pos="4395"/>
        </w:tabs>
        <w:adjustRightInd w:val="0"/>
        <w:rPr>
          <w:bCs/>
          <w:color w:val="000000" w:themeColor="text1"/>
          <w:sz w:val="24"/>
          <w:szCs w:val="24"/>
        </w:rPr>
      </w:pPr>
      <w:r>
        <w:rPr>
          <w:bCs/>
          <w:color w:val="000000" w:themeColor="text1"/>
          <w:sz w:val="24"/>
          <w:szCs w:val="24"/>
        </w:rPr>
        <w:tab/>
      </w:r>
      <w:r>
        <w:rPr>
          <w:bCs/>
          <w:color w:val="000000" w:themeColor="text1"/>
          <w:sz w:val="24"/>
          <w:szCs w:val="24"/>
        </w:rPr>
        <w:tab/>
        <w:t>C A Swabey</w:t>
      </w:r>
    </w:p>
    <w:p w14:paraId="42D21B20" w14:textId="688AF440" w:rsidR="00C641AF" w:rsidRPr="003F4584" w:rsidRDefault="00C641AF" w:rsidP="003F4584">
      <w:pPr>
        <w:tabs>
          <w:tab w:val="left" w:pos="4395"/>
        </w:tabs>
        <w:adjustRightInd w:val="0"/>
        <w:rPr>
          <w:bCs/>
          <w:color w:val="000000"/>
          <w:sz w:val="24"/>
          <w:szCs w:val="24"/>
        </w:rPr>
      </w:pPr>
    </w:p>
    <w:p w14:paraId="11676A80" w14:textId="0D6A5457" w:rsidR="00C641AF" w:rsidRPr="003F4584" w:rsidRDefault="00C641AF" w:rsidP="003F4584">
      <w:pPr>
        <w:tabs>
          <w:tab w:val="left" w:pos="4395"/>
        </w:tabs>
        <w:adjustRightInd w:val="0"/>
        <w:rPr>
          <w:bCs/>
          <w:color w:val="000000"/>
          <w:sz w:val="24"/>
          <w:szCs w:val="24"/>
        </w:rPr>
      </w:pPr>
      <w:r w:rsidRPr="003F4584">
        <w:rPr>
          <w:bCs/>
          <w:color w:val="000000" w:themeColor="text1"/>
          <w:sz w:val="24"/>
          <w:szCs w:val="24"/>
        </w:rPr>
        <w:t>Company Secretary</w:t>
      </w:r>
      <w:bookmarkStart w:id="7" w:name="DBG283"/>
      <w:bookmarkEnd w:id="7"/>
      <w:r w:rsidRPr="003F4584">
        <w:rPr>
          <w:bCs/>
          <w:color w:val="000000"/>
          <w:sz w:val="24"/>
          <w:szCs w:val="24"/>
        </w:rPr>
        <w:tab/>
      </w:r>
      <w:r w:rsidR="003530E5">
        <w:rPr>
          <w:bCs/>
          <w:color w:val="000000"/>
          <w:sz w:val="24"/>
          <w:szCs w:val="24"/>
        </w:rPr>
        <w:tab/>
      </w:r>
      <w:r w:rsidRPr="003F4584">
        <w:rPr>
          <w:bCs/>
          <w:color w:val="000000"/>
          <w:sz w:val="24"/>
          <w:szCs w:val="24"/>
        </w:rPr>
        <w:t>C A McKinley</w:t>
      </w:r>
    </w:p>
    <w:p w14:paraId="476D7C1A" w14:textId="77777777" w:rsidR="00C641AF" w:rsidRPr="003F4584" w:rsidRDefault="00C641AF" w:rsidP="003F4584">
      <w:pPr>
        <w:tabs>
          <w:tab w:val="left" w:pos="4395"/>
        </w:tabs>
        <w:adjustRightInd w:val="0"/>
        <w:rPr>
          <w:bCs/>
          <w:color w:val="000000"/>
          <w:sz w:val="24"/>
          <w:szCs w:val="24"/>
        </w:rPr>
      </w:pPr>
    </w:p>
    <w:p w14:paraId="4E3ED5D9" w14:textId="77777777" w:rsidR="00C641AF" w:rsidRPr="003F4584" w:rsidRDefault="00C641AF" w:rsidP="003F4584">
      <w:pPr>
        <w:tabs>
          <w:tab w:val="left" w:pos="4395"/>
        </w:tabs>
        <w:adjustRightInd w:val="0"/>
        <w:rPr>
          <w:bCs/>
          <w:color w:val="000000" w:themeColor="text1"/>
          <w:sz w:val="24"/>
          <w:szCs w:val="24"/>
        </w:rPr>
      </w:pPr>
      <w:bookmarkStart w:id="8" w:name="DBG278"/>
      <w:bookmarkStart w:id="9" w:name="DBG282"/>
      <w:bookmarkEnd w:id="8"/>
      <w:bookmarkEnd w:id="9"/>
    </w:p>
    <w:p w14:paraId="5B9ECEF4" w14:textId="4332371E" w:rsidR="00C641AF" w:rsidRPr="003F4584" w:rsidRDefault="00C641AF" w:rsidP="003F4584">
      <w:pPr>
        <w:tabs>
          <w:tab w:val="left" w:pos="4395"/>
        </w:tabs>
        <w:adjustRightInd w:val="0"/>
        <w:rPr>
          <w:bCs/>
          <w:color w:val="000000"/>
          <w:sz w:val="24"/>
          <w:szCs w:val="24"/>
        </w:rPr>
      </w:pPr>
      <w:r w:rsidRPr="003F4584">
        <w:rPr>
          <w:bCs/>
          <w:color w:val="000000" w:themeColor="text1"/>
          <w:sz w:val="24"/>
          <w:szCs w:val="24"/>
        </w:rPr>
        <w:t>Independent Auditor</w:t>
      </w:r>
      <w:bookmarkStart w:id="10" w:name="DBG294"/>
      <w:bookmarkEnd w:id="10"/>
      <w:r w:rsidRPr="003F4584">
        <w:rPr>
          <w:bCs/>
          <w:color w:val="000000"/>
          <w:sz w:val="24"/>
          <w:szCs w:val="24"/>
        </w:rPr>
        <w:tab/>
      </w:r>
      <w:r w:rsidR="003530E5">
        <w:rPr>
          <w:bCs/>
          <w:color w:val="000000"/>
          <w:sz w:val="24"/>
          <w:szCs w:val="24"/>
        </w:rPr>
        <w:tab/>
      </w:r>
      <w:r w:rsidRPr="003F4584">
        <w:rPr>
          <w:bCs/>
          <w:color w:val="000000"/>
          <w:sz w:val="24"/>
          <w:szCs w:val="24"/>
        </w:rPr>
        <w:t>Crowe U.K. LLP</w:t>
      </w:r>
    </w:p>
    <w:p w14:paraId="767660C5" w14:textId="5F6C23E7" w:rsidR="00C641AF" w:rsidRPr="003F4584" w:rsidRDefault="003530E5" w:rsidP="003F4584">
      <w:pPr>
        <w:tabs>
          <w:tab w:val="left" w:pos="4395"/>
        </w:tabs>
        <w:adjustRightInd w:val="0"/>
        <w:rPr>
          <w:bCs/>
          <w:color w:val="000000"/>
          <w:sz w:val="24"/>
          <w:szCs w:val="24"/>
        </w:rPr>
      </w:pPr>
      <w:r>
        <w:rPr>
          <w:bCs/>
          <w:color w:val="000000"/>
          <w:sz w:val="24"/>
          <w:szCs w:val="24"/>
        </w:rPr>
        <w:tab/>
      </w:r>
      <w:r>
        <w:rPr>
          <w:bCs/>
          <w:color w:val="000000"/>
          <w:sz w:val="24"/>
          <w:szCs w:val="24"/>
        </w:rPr>
        <w:tab/>
      </w:r>
      <w:r w:rsidR="00C641AF" w:rsidRPr="003F4584">
        <w:rPr>
          <w:bCs/>
          <w:color w:val="000000"/>
          <w:sz w:val="24"/>
          <w:szCs w:val="24"/>
        </w:rPr>
        <w:t>2</w:t>
      </w:r>
      <w:r w:rsidR="00C641AF" w:rsidRPr="003F4584">
        <w:rPr>
          <w:bCs/>
          <w:color w:val="000000"/>
          <w:sz w:val="24"/>
          <w:szCs w:val="24"/>
          <w:vertAlign w:val="superscript"/>
        </w:rPr>
        <w:t>nd</w:t>
      </w:r>
      <w:r w:rsidR="00C641AF" w:rsidRPr="003F4584">
        <w:rPr>
          <w:bCs/>
          <w:color w:val="000000"/>
          <w:sz w:val="24"/>
          <w:szCs w:val="24"/>
        </w:rPr>
        <w:t xml:space="preserve"> Floor</w:t>
      </w:r>
    </w:p>
    <w:p w14:paraId="366B689E" w14:textId="681AFFC4" w:rsidR="00C641AF" w:rsidRPr="003F4584" w:rsidRDefault="003530E5" w:rsidP="003F4584">
      <w:pPr>
        <w:tabs>
          <w:tab w:val="left" w:pos="4395"/>
        </w:tabs>
        <w:adjustRightInd w:val="0"/>
        <w:rPr>
          <w:bCs/>
          <w:color w:val="000000"/>
          <w:sz w:val="24"/>
          <w:szCs w:val="24"/>
        </w:rPr>
      </w:pPr>
      <w:r>
        <w:rPr>
          <w:bCs/>
          <w:color w:val="000000"/>
          <w:sz w:val="24"/>
          <w:szCs w:val="24"/>
        </w:rPr>
        <w:tab/>
      </w:r>
      <w:r>
        <w:rPr>
          <w:bCs/>
          <w:color w:val="000000"/>
          <w:sz w:val="24"/>
          <w:szCs w:val="24"/>
        </w:rPr>
        <w:tab/>
      </w:r>
      <w:r w:rsidR="00C641AF" w:rsidRPr="003F4584">
        <w:rPr>
          <w:bCs/>
          <w:color w:val="000000"/>
          <w:sz w:val="24"/>
          <w:szCs w:val="24"/>
        </w:rPr>
        <w:t>55 Ludgate Hill</w:t>
      </w:r>
    </w:p>
    <w:p w14:paraId="51994366" w14:textId="2ABD9EC1" w:rsidR="00C641AF" w:rsidRPr="003F4584" w:rsidRDefault="003530E5" w:rsidP="003F4584">
      <w:pPr>
        <w:tabs>
          <w:tab w:val="left" w:pos="4395"/>
        </w:tabs>
        <w:adjustRightInd w:val="0"/>
        <w:rPr>
          <w:bCs/>
          <w:color w:val="000000"/>
          <w:sz w:val="24"/>
          <w:szCs w:val="24"/>
        </w:rPr>
      </w:pPr>
      <w:r>
        <w:rPr>
          <w:bCs/>
          <w:color w:val="000000"/>
          <w:sz w:val="24"/>
          <w:szCs w:val="24"/>
        </w:rPr>
        <w:tab/>
      </w:r>
      <w:r>
        <w:rPr>
          <w:bCs/>
          <w:color w:val="000000"/>
          <w:sz w:val="24"/>
          <w:szCs w:val="24"/>
        </w:rPr>
        <w:tab/>
      </w:r>
      <w:r w:rsidR="00C641AF" w:rsidRPr="003F4584">
        <w:rPr>
          <w:bCs/>
          <w:color w:val="000000"/>
          <w:sz w:val="24"/>
          <w:szCs w:val="24"/>
        </w:rPr>
        <w:t>London</w:t>
      </w:r>
    </w:p>
    <w:p w14:paraId="7FBB7D43" w14:textId="1A990786" w:rsidR="00C641AF" w:rsidRPr="003F4584" w:rsidRDefault="003530E5" w:rsidP="003F4584">
      <w:pPr>
        <w:tabs>
          <w:tab w:val="left" w:pos="4395"/>
        </w:tabs>
        <w:adjustRightInd w:val="0"/>
        <w:rPr>
          <w:bCs/>
          <w:color w:val="000000"/>
          <w:sz w:val="24"/>
          <w:szCs w:val="24"/>
        </w:rPr>
      </w:pPr>
      <w:r>
        <w:rPr>
          <w:bCs/>
          <w:color w:val="000000"/>
          <w:sz w:val="24"/>
          <w:szCs w:val="24"/>
        </w:rPr>
        <w:tab/>
      </w:r>
      <w:r>
        <w:rPr>
          <w:bCs/>
          <w:color w:val="000000"/>
          <w:sz w:val="24"/>
          <w:szCs w:val="24"/>
        </w:rPr>
        <w:tab/>
      </w:r>
      <w:r w:rsidR="00C641AF" w:rsidRPr="003F4584">
        <w:rPr>
          <w:bCs/>
          <w:color w:val="000000"/>
          <w:sz w:val="24"/>
          <w:szCs w:val="24"/>
        </w:rPr>
        <w:t>EC4M 7JW</w:t>
      </w:r>
    </w:p>
    <w:p w14:paraId="56C1720B" w14:textId="77777777" w:rsidR="00C641AF" w:rsidRPr="003F4584" w:rsidRDefault="00C641AF" w:rsidP="003F4584">
      <w:pPr>
        <w:tabs>
          <w:tab w:val="left" w:pos="4395"/>
          <w:tab w:val="left" w:pos="5577"/>
        </w:tabs>
        <w:adjustRightInd w:val="0"/>
        <w:rPr>
          <w:bCs/>
          <w:color w:val="000000"/>
          <w:sz w:val="24"/>
          <w:szCs w:val="24"/>
        </w:rPr>
      </w:pPr>
      <w:bookmarkStart w:id="11" w:name="Fpage001"/>
      <w:bookmarkEnd w:id="11"/>
    </w:p>
    <w:p w14:paraId="1C2FBC10" w14:textId="77777777" w:rsidR="00BB6447" w:rsidRPr="003F4584" w:rsidRDefault="00BB6447" w:rsidP="003F4584">
      <w:pPr>
        <w:rPr>
          <w:sz w:val="24"/>
          <w:szCs w:val="24"/>
        </w:rPr>
      </w:pPr>
    </w:p>
    <w:p w14:paraId="543C8F44" w14:textId="77777777" w:rsidR="008A4C56" w:rsidRPr="003F4584" w:rsidRDefault="008A4C56" w:rsidP="003F4584">
      <w:pPr>
        <w:rPr>
          <w:sz w:val="24"/>
          <w:szCs w:val="24"/>
        </w:rPr>
      </w:pPr>
    </w:p>
    <w:p w14:paraId="67525838" w14:textId="77777777" w:rsidR="008A4C56" w:rsidRPr="003F4584" w:rsidRDefault="008A4C56" w:rsidP="003F4584">
      <w:pPr>
        <w:rPr>
          <w:sz w:val="24"/>
          <w:szCs w:val="24"/>
        </w:rPr>
      </w:pPr>
    </w:p>
    <w:p w14:paraId="59736115" w14:textId="6E7EC71F" w:rsidR="008A4C56" w:rsidRDefault="008A4C56">
      <w:pPr>
        <w:sectPr w:rsidR="008A4C56" w:rsidSect="00972366">
          <w:headerReference w:type="default" r:id="rId10"/>
          <w:pgSz w:w="11920" w:h="16850"/>
          <w:pgMar w:top="1440" w:right="1440" w:bottom="1440" w:left="1440" w:header="720" w:footer="720" w:gutter="0"/>
          <w:pgNumType w:start="1"/>
          <w:cols w:space="720"/>
          <w:docGrid w:linePitch="299"/>
        </w:sectPr>
      </w:pPr>
    </w:p>
    <w:tbl>
      <w:tblPr>
        <w:tblW w:w="9171" w:type="dxa"/>
        <w:tblInd w:w="117" w:type="dxa"/>
        <w:tblLayout w:type="fixed"/>
        <w:tblCellMar>
          <w:left w:w="0" w:type="dxa"/>
          <w:right w:w="0" w:type="dxa"/>
        </w:tblCellMar>
        <w:tblLook w:val="01E0" w:firstRow="1" w:lastRow="1" w:firstColumn="1" w:lastColumn="1" w:noHBand="0" w:noVBand="0"/>
      </w:tblPr>
      <w:tblGrid>
        <w:gridCol w:w="7396"/>
        <w:gridCol w:w="1775"/>
      </w:tblGrid>
      <w:tr w:rsidR="00E56204" w14:paraId="59736119" w14:textId="77777777" w:rsidTr="00E56204">
        <w:trPr>
          <w:trHeight w:val="544"/>
        </w:trPr>
        <w:tc>
          <w:tcPr>
            <w:tcW w:w="7396" w:type="dxa"/>
          </w:tcPr>
          <w:p w14:paraId="59736116" w14:textId="54DD2448" w:rsidR="00E56204" w:rsidRPr="00E56204" w:rsidRDefault="00E56204">
            <w:pPr>
              <w:pStyle w:val="TableParagraph"/>
              <w:jc w:val="left"/>
              <w:rPr>
                <w:rFonts w:ascii="Times New Roman"/>
                <w:b/>
                <w:bCs/>
              </w:rPr>
            </w:pPr>
            <w:r w:rsidRPr="00E56204">
              <w:rPr>
                <w:b/>
                <w:bCs/>
                <w:kern w:val="32"/>
                <w:sz w:val="28"/>
                <w:szCs w:val="28"/>
              </w:rPr>
              <w:lastRenderedPageBreak/>
              <w:t>Index</w:t>
            </w:r>
          </w:p>
        </w:tc>
        <w:tc>
          <w:tcPr>
            <w:tcW w:w="1775" w:type="dxa"/>
          </w:tcPr>
          <w:p w14:paraId="59736118" w14:textId="77777777" w:rsidR="00E56204" w:rsidRDefault="00E56204">
            <w:pPr>
              <w:pStyle w:val="TableParagraph"/>
              <w:jc w:val="left"/>
              <w:rPr>
                <w:rFonts w:ascii="Times New Roman"/>
              </w:rPr>
            </w:pPr>
          </w:p>
        </w:tc>
      </w:tr>
      <w:tr w:rsidR="00A06EF9" w:rsidRPr="00E56204" w14:paraId="3A71379A" w14:textId="77777777" w:rsidTr="00E56204">
        <w:trPr>
          <w:trHeight w:val="613"/>
        </w:trPr>
        <w:tc>
          <w:tcPr>
            <w:tcW w:w="7396" w:type="dxa"/>
          </w:tcPr>
          <w:p w14:paraId="1DD4ABF0" w14:textId="48AAC9A5" w:rsidR="00A06EF9" w:rsidRDefault="00A06EF9">
            <w:pPr>
              <w:pStyle w:val="TableParagraph"/>
              <w:spacing w:before="181"/>
              <w:ind w:left="50"/>
              <w:jc w:val="left"/>
            </w:pPr>
            <w:r w:rsidRPr="00A06EF9">
              <w:rPr>
                <w:sz w:val="24"/>
                <w:szCs w:val="24"/>
              </w:rPr>
              <w:t>Chair’s Statement</w:t>
            </w:r>
          </w:p>
        </w:tc>
        <w:tc>
          <w:tcPr>
            <w:tcW w:w="1775" w:type="dxa"/>
          </w:tcPr>
          <w:p w14:paraId="02D4D80E" w14:textId="547120A6" w:rsidR="00A06EF9" w:rsidRDefault="00E84E49">
            <w:pPr>
              <w:pStyle w:val="TableParagraph"/>
              <w:spacing w:before="181"/>
              <w:ind w:left="1477"/>
              <w:jc w:val="left"/>
            </w:pPr>
            <w:r>
              <w:t>3</w:t>
            </w:r>
          </w:p>
        </w:tc>
      </w:tr>
      <w:tr w:rsidR="00E56204" w:rsidRPr="00E56204" w14:paraId="5973611D" w14:textId="77777777" w:rsidTr="00E56204">
        <w:trPr>
          <w:trHeight w:val="613"/>
        </w:trPr>
        <w:tc>
          <w:tcPr>
            <w:tcW w:w="7396" w:type="dxa"/>
          </w:tcPr>
          <w:p w14:paraId="5973611A" w14:textId="77777777" w:rsidR="00E56204" w:rsidRPr="00E56204" w:rsidRDefault="00E56204">
            <w:pPr>
              <w:pStyle w:val="TableParagraph"/>
              <w:spacing w:before="181"/>
              <w:ind w:left="50"/>
              <w:jc w:val="left"/>
              <w:rPr>
                <w:sz w:val="24"/>
                <w:szCs w:val="24"/>
              </w:rPr>
            </w:pPr>
            <w:hyperlink w:anchor="_bookmark0" w:history="1">
              <w:r w:rsidRPr="00E56204">
                <w:rPr>
                  <w:sz w:val="24"/>
                  <w:szCs w:val="24"/>
                </w:rPr>
                <w:t>Strategic</w:t>
              </w:r>
              <w:r w:rsidRPr="00E56204">
                <w:rPr>
                  <w:spacing w:val="-9"/>
                  <w:sz w:val="24"/>
                  <w:szCs w:val="24"/>
                </w:rPr>
                <w:t xml:space="preserve"> </w:t>
              </w:r>
              <w:r w:rsidRPr="00E56204">
                <w:rPr>
                  <w:spacing w:val="-2"/>
                  <w:sz w:val="24"/>
                  <w:szCs w:val="24"/>
                </w:rPr>
                <w:t>Report</w:t>
              </w:r>
            </w:hyperlink>
          </w:p>
        </w:tc>
        <w:tc>
          <w:tcPr>
            <w:tcW w:w="1775" w:type="dxa"/>
          </w:tcPr>
          <w:p w14:paraId="5973611C" w14:textId="42C98FA1" w:rsidR="00E56204" w:rsidRPr="00E56204" w:rsidRDefault="00E84E49">
            <w:pPr>
              <w:pStyle w:val="TableParagraph"/>
              <w:spacing w:before="181"/>
              <w:ind w:left="1477"/>
              <w:jc w:val="left"/>
              <w:rPr>
                <w:sz w:val="24"/>
                <w:szCs w:val="24"/>
                <w:highlight w:val="yellow"/>
              </w:rPr>
            </w:pPr>
            <w:hyperlink w:anchor="_bookmark0" w:history="1">
              <w:r>
                <w:rPr>
                  <w:spacing w:val="-10"/>
                  <w:sz w:val="24"/>
                  <w:szCs w:val="24"/>
                </w:rPr>
                <w:t>4</w:t>
              </w:r>
            </w:hyperlink>
          </w:p>
        </w:tc>
      </w:tr>
      <w:tr w:rsidR="005F4B46" w:rsidRPr="00E56204" w14:paraId="19776F60" w14:textId="77777777" w:rsidTr="00E56204">
        <w:trPr>
          <w:trHeight w:val="613"/>
        </w:trPr>
        <w:tc>
          <w:tcPr>
            <w:tcW w:w="7396" w:type="dxa"/>
          </w:tcPr>
          <w:p w14:paraId="2C92B24A" w14:textId="5B521366" w:rsidR="005F4B46" w:rsidRPr="005F4B46" w:rsidRDefault="005F4B46">
            <w:pPr>
              <w:pStyle w:val="TableParagraph"/>
              <w:spacing w:before="181"/>
              <w:ind w:left="50"/>
              <w:jc w:val="left"/>
              <w:rPr>
                <w:sz w:val="24"/>
                <w:szCs w:val="24"/>
              </w:rPr>
            </w:pPr>
            <w:r w:rsidRPr="005F4B46">
              <w:rPr>
                <w:spacing w:val="-2"/>
                <w:sz w:val="24"/>
                <w:szCs w:val="24"/>
              </w:rPr>
              <w:t>Directors’</w:t>
            </w:r>
            <w:r w:rsidRPr="005F4B46">
              <w:rPr>
                <w:sz w:val="24"/>
                <w:szCs w:val="24"/>
              </w:rPr>
              <w:t xml:space="preserve"> Report</w:t>
            </w:r>
          </w:p>
        </w:tc>
        <w:tc>
          <w:tcPr>
            <w:tcW w:w="1775" w:type="dxa"/>
          </w:tcPr>
          <w:p w14:paraId="12CE9003" w14:textId="5FC96D3F" w:rsidR="005F4B46" w:rsidRDefault="005F4B46">
            <w:pPr>
              <w:pStyle w:val="TableParagraph"/>
              <w:spacing w:before="181"/>
              <w:ind w:left="1477"/>
              <w:jc w:val="left"/>
            </w:pPr>
            <w:r>
              <w:t>21</w:t>
            </w:r>
          </w:p>
        </w:tc>
      </w:tr>
      <w:tr w:rsidR="00E56204" w:rsidRPr="00E56204" w14:paraId="59736121" w14:textId="77777777" w:rsidTr="00E56204">
        <w:trPr>
          <w:trHeight w:val="613"/>
        </w:trPr>
        <w:tc>
          <w:tcPr>
            <w:tcW w:w="7396" w:type="dxa"/>
          </w:tcPr>
          <w:p w14:paraId="5973611E" w14:textId="77777777" w:rsidR="00E56204" w:rsidRPr="00E56204" w:rsidRDefault="00E56204">
            <w:pPr>
              <w:pStyle w:val="TableParagraph"/>
              <w:spacing w:before="172"/>
              <w:ind w:left="50"/>
              <w:jc w:val="left"/>
              <w:rPr>
                <w:sz w:val="24"/>
                <w:szCs w:val="24"/>
              </w:rPr>
            </w:pPr>
            <w:r w:rsidRPr="00E56204">
              <w:rPr>
                <w:sz w:val="24"/>
                <w:szCs w:val="24"/>
              </w:rPr>
              <w:t>Independent</w:t>
            </w:r>
            <w:r w:rsidRPr="00E56204">
              <w:rPr>
                <w:spacing w:val="-8"/>
                <w:sz w:val="24"/>
                <w:szCs w:val="24"/>
              </w:rPr>
              <w:t xml:space="preserve"> </w:t>
            </w:r>
            <w:r w:rsidRPr="00E56204">
              <w:rPr>
                <w:sz w:val="24"/>
                <w:szCs w:val="24"/>
              </w:rPr>
              <w:t>Auditor’s</w:t>
            </w:r>
            <w:r w:rsidRPr="00E56204">
              <w:rPr>
                <w:spacing w:val="-8"/>
                <w:sz w:val="24"/>
                <w:szCs w:val="24"/>
              </w:rPr>
              <w:t xml:space="preserve"> </w:t>
            </w:r>
            <w:r w:rsidRPr="00E56204">
              <w:rPr>
                <w:spacing w:val="-2"/>
                <w:sz w:val="24"/>
                <w:szCs w:val="24"/>
              </w:rPr>
              <w:t>Report</w:t>
            </w:r>
          </w:p>
        </w:tc>
        <w:tc>
          <w:tcPr>
            <w:tcW w:w="1775" w:type="dxa"/>
          </w:tcPr>
          <w:p w14:paraId="59736120" w14:textId="75289E84" w:rsidR="00E56204" w:rsidRPr="00E92C70" w:rsidRDefault="00CB0104">
            <w:pPr>
              <w:pStyle w:val="TableParagraph"/>
              <w:spacing w:before="172"/>
              <w:ind w:left="1482"/>
              <w:jc w:val="left"/>
              <w:rPr>
                <w:sz w:val="24"/>
                <w:szCs w:val="24"/>
              </w:rPr>
            </w:pPr>
            <w:r>
              <w:rPr>
                <w:sz w:val="24"/>
                <w:szCs w:val="24"/>
              </w:rPr>
              <w:t>29</w:t>
            </w:r>
          </w:p>
        </w:tc>
      </w:tr>
      <w:tr w:rsidR="00E56204" w:rsidRPr="00E56204" w14:paraId="59736125" w14:textId="77777777" w:rsidTr="00E56204">
        <w:trPr>
          <w:trHeight w:val="614"/>
        </w:trPr>
        <w:tc>
          <w:tcPr>
            <w:tcW w:w="7396" w:type="dxa"/>
          </w:tcPr>
          <w:p w14:paraId="59736122" w14:textId="7E2D8040" w:rsidR="00E56204" w:rsidRPr="00E56204" w:rsidRDefault="00E56204">
            <w:pPr>
              <w:pStyle w:val="TableParagraph"/>
              <w:spacing w:before="181"/>
              <w:ind w:left="50"/>
              <w:jc w:val="left"/>
              <w:rPr>
                <w:sz w:val="24"/>
                <w:szCs w:val="24"/>
              </w:rPr>
            </w:pPr>
            <w:r w:rsidRPr="00E56204">
              <w:rPr>
                <w:sz w:val="24"/>
                <w:szCs w:val="24"/>
              </w:rPr>
              <w:t>Consolidated</w:t>
            </w:r>
            <w:r w:rsidRPr="00E56204">
              <w:rPr>
                <w:spacing w:val="-8"/>
                <w:sz w:val="24"/>
                <w:szCs w:val="24"/>
              </w:rPr>
              <w:t xml:space="preserve"> </w:t>
            </w:r>
            <w:r w:rsidR="005F4B46">
              <w:rPr>
                <w:spacing w:val="-8"/>
                <w:sz w:val="24"/>
                <w:szCs w:val="24"/>
              </w:rPr>
              <w:t>S</w:t>
            </w:r>
            <w:r w:rsidRPr="00E56204">
              <w:rPr>
                <w:sz w:val="24"/>
                <w:szCs w:val="24"/>
              </w:rPr>
              <w:t>tatement</w:t>
            </w:r>
            <w:r w:rsidRPr="00E56204">
              <w:rPr>
                <w:spacing w:val="-9"/>
                <w:sz w:val="24"/>
                <w:szCs w:val="24"/>
              </w:rPr>
              <w:t xml:space="preserve"> </w:t>
            </w:r>
            <w:r w:rsidRPr="00E56204">
              <w:rPr>
                <w:sz w:val="24"/>
                <w:szCs w:val="24"/>
              </w:rPr>
              <w:t>of</w:t>
            </w:r>
            <w:r w:rsidRPr="00E56204">
              <w:rPr>
                <w:spacing w:val="-9"/>
                <w:sz w:val="24"/>
                <w:szCs w:val="24"/>
              </w:rPr>
              <w:t xml:space="preserve"> </w:t>
            </w:r>
            <w:r w:rsidR="005F4B46">
              <w:rPr>
                <w:spacing w:val="-9"/>
                <w:sz w:val="24"/>
                <w:szCs w:val="24"/>
              </w:rPr>
              <w:t>F</w:t>
            </w:r>
            <w:r w:rsidRPr="00E56204">
              <w:rPr>
                <w:sz w:val="24"/>
                <w:szCs w:val="24"/>
              </w:rPr>
              <w:t>inancial</w:t>
            </w:r>
            <w:r w:rsidRPr="00E56204">
              <w:rPr>
                <w:spacing w:val="-8"/>
                <w:sz w:val="24"/>
                <w:szCs w:val="24"/>
              </w:rPr>
              <w:t xml:space="preserve"> </w:t>
            </w:r>
            <w:r w:rsidR="005F4B46">
              <w:rPr>
                <w:spacing w:val="-8"/>
                <w:sz w:val="24"/>
                <w:szCs w:val="24"/>
              </w:rPr>
              <w:t>A</w:t>
            </w:r>
            <w:r w:rsidRPr="00E56204">
              <w:rPr>
                <w:spacing w:val="-2"/>
                <w:sz w:val="24"/>
                <w:szCs w:val="24"/>
              </w:rPr>
              <w:t>ctivities</w:t>
            </w:r>
          </w:p>
        </w:tc>
        <w:tc>
          <w:tcPr>
            <w:tcW w:w="1775" w:type="dxa"/>
          </w:tcPr>
          <w:p w14:paraId="59736124" w14:textId="1BB29705" w:rsidR="00E56204" w:rsidRPr="00E92C70" w:rsidRDefault="00CB0104">
            <w:pPr>
              <w:pStyle w:val="TableParagraph"/>
              <w:spacing w:before="181"/>
              <w:ind w:left="1482"/>
              <w:jc w:val="left"/>
              <w:rPr>
                <w:sz w:val="24"/>
                <w:szCs w:val="24"/>
              </w:rPr>
            </w:pPr>
            <w:r>
              <w:rPr>
                <w:sz w:val="24"/>
                <w:szCs w:val="24"/>
              </w:rPr>
              <w:t>34</w:t>
            </w:r>
          </w:p>
        </w:tc>
      </w:tr>
      <w:tr w:rsidR="00E56204" w:rsidRPr="00E56204" w14:paraId="59736129" w14:textId="77777777" w:rsidTr="00E56204">
        <w:trPr>
          <w:trHeight w:val="614"/>
        </w:trPr>
        <w:tc>
          <w:tcPr>
            <w:tcW w:w="7396" w:type="dxa"/>
          </w:tcPr>
          <w:p w14:paraId="59736126" w14:textId="77777777" w:rsidR="00E56204" w:rsidRPr="00E56204" w:rsidRDefault="00E56204">
            <w:pPr>
              <w:pStyle w:val="TableParagraph"/>
              <w:spacing w:before="174"/>
              <w:ind w:left="50"/>
              <w:jc w:val="left"/>
              <w:rPr>
                <w:sz w:val="24"/>
                <w:szCs w:val="24"/>
              </w:rPr>
            </w:pPr>
            <w:r w:rsidRPr="00E56204">
              <w:rPr>
                <w:sz w:val="24"/>
                <w:szCs w:val="24"/>
              </w:rPr>
              <w:t>Group</w:t>
            </w:r>
            <w:r w:rsidRPr="00E56204">
              <w:rPr>
                <w:spacing w:val="-7"/>
                <w:sz w:val="24"/>
                <w:szCs w:val="24"/>
              </w:rPr>
              <w:t xml:space="preserve"> </w:t>
            </w:r>
            <w:r w:rsidRPr="00E56204">
              <w:rPr>
                <w:sz w:val="24"/>
                <w:szCs w:val="24"/>
              </w:rPr>
              <w:t>and</w:t>
            </w:r>
            <w:r w:rsidRPr="00E56204">
              <w:rPr>
                <w:spacing w:val="-4"/>
                <w:sz w:val="24"/>
                <w:szCs w:val="24"/>
              </w:rPr>
              <w:t xml:space="preserve"> </w:t>
            </w:r>
            <w:r w:rsidRPr="00E56204">
              <w:rPr>
                <w:sz w:val="24"/>
                <w:szCs w:val="24"/>
              </w:rPr>
              <w:t>Company</w:t>
            </w:r>
            <w:r w:rsidRPr="00E56204">
              <w:rPr>
                <w:spacing w:val="-7"/>
                <w:sz w:val="24"/>
                <w:szCs w:val="24"/>
              </w:rPr>
              <w:t xml:space="preserve"> </w:t>
            </w:r>
            <w:r w:rsidRPr="00E56204">
              <w:rPr>
                <w:sz w:val="24"/>
                <w:szCs w:val="24"/>
              </w:rPr>
              <w:t>Balance</w:t>
            </w:r>
            <w:r w:rsidRPr="00E56204">
              <w:rPr>
                <w:spacing w:val="-4"/>
                <w:sz w:val="24"/>
                <w:szCs w:val="24"/>
              </w:rPr>
              <w:t xml:space="preserve"> </w:t>
            </w:r>
            <w:r w:rsidRPr="00E56204">
              <w:rPr>
                <w:spacing w:val="-2"/>
                <w:sz w:val="24"/>
                <w:szCs w:val="24"/>
              </w:rPr>
              <w:t>Sheets</w:t>
            </w:r>
          </w:p>
        </w:tc>
        <w:tc>
          <w:tcPr>
            <w:tcW w:w="1775" w:type="dxa"/>
          </w:tcPr>
          <w:p w14:paraId="59736128" w14:textId="00CACC63" w:rsidR="00E56204" w:rsidRPr="00E92C70" w:rsidRDefault="00E56204">
            <w:pPr>
              <w:pStyle w:val="TableParagraph"/>
              <w:spacing w:before="174"/>
              <w:ind w:left="1482"/>
              <w:jc w:val="left"/>
              <w:rPr>
                <w:sz w:val="24"/>
                <w:szCs w:val="24"/>
              </w:rPr>
            </w:pPr>
            <w:r w:rsidRPr="00E92C70">
              <w:rPr>
                <w:spacing w:val="-5"/>
                <w:sz w:val="24"/>
                <w:szCs w:val="24"/>
              </w:rPr>
              <w:t>3</w:t>
            </w:r>
            <w:r w:rsidR="005F4B46">
              <w:rPr>
                <w:spacing w:val="-5"/>
                <w:sz w:val="24"/>
                <w:szCs w:val="24"/>
              </w:rPr>
              <w:t>6</w:t>
            </w:r>
          </w:p>
        </w:tc>
      </w:tr>
      <w:tr w:rsidR="00E56204" w:rsidRPr="00E56204" w14:paraId="5973612D" w14:textId="77777777" w:rsidTr="00E56204">
        <w:trPr>
          <w:trHeight w:val="613"/>
        </w:trPr>
        <w:tc>
          <w:tcPr>
            <w:tcW w:w="7396" w:type="dxa"/>
          </w:tcPr>
          <w:p w14:paraId="5973612A" w14:textId="38E02A66" w:rsidR="00E56204" w:rsidRPr="00E56204" w:rsidRDefault="00E56204">
            <w:pPr>
              <w:pStyle w:val="TableParagraph"/>
              <w:spacing w:before="181"/>
              <w:ind w:left="50"/>
              <w:jc w:val="left"/>
              <w:rPr>
                <w:sz w:val="24"/>
                <w:szCs w:val="24"/>
              </w:rPr>
            </w:pPr>
            <w:r w:rsidRPr="00E56204">
              <w:rPr>
                <w:sz w:val="24"/>
                <w:szCs w:val="24"/>
              </w:rPr>
              <w:t>Group</w:t>
            </w:r>
            <w:r w:rsidRPr="00E56204">
              <w:rPr>
                <w:spacing w:val="-6"/>
                <w:sz w:val="24"/>
                <w:szCs w:val="24"/>
              </w:rPr>
              <w:t xml:space="preserve"> </w:t>
            </w:r>
            <w:r w:rsidR="005F4B46">
              <w:rPr>
                <w:spacing w:val="-6"/>
                <w:sz w:val="24"/>
                <w:szCs w:val="24"/>
              </w:rPr>
              <w:t>S</w:t>
            </w:r>
            <w:r w:rsidRPr="00E56204">
              <w:rPr>
                <w:sz w:val="24"/>
                <w:szCs w:val="24"/>
              </w:rPr>
              <w:t>tatement</w:t>
            </w:r>
            <w:r w:rsidRPr="00E56204">
              <w:rPr>
                <w:spacing w:val="-4"/>
                <w:sz w:val="24"/>
                <w:szCs w:val="24"/>
              </w:rPr>
              <w:t xml:space="preserve"> </w:t>
            </w:r>
            <w:r w:rsidRPr="00E56204">
              <w:rPr>
                <w:sz w:val="24"/>
                <w:szCs w:val="24"/>
              </w:rPr>
              <w:t>of</w:t>
            </w:r>
            <w:r w:rsidRPr="00E56204">
              <w:rPr>
                <w:spacing w:val="-4"/>
                <w:sz w:val="24"/>
                <w:szCs w:val="24"/>
              </w:rPr>
              <w:t xml:space="preserve"> </w:t>
            </w:r>
            <w:r w:rsidR="005F4B46">
              <w:rPr>
                <w:spacing w:val="-4"/>
                <w:sz w:val="24"/>
                <w:szCs w:val="24"/>
              </w:rPr>
              <w:t>C</w:t>
            </w:r>
            <w:r w:rsidRPr="00E56204">
              <w:rPr>
                <w:sz w:val="24"/>
                <w:szCs w:val="24"/>
              </w:rPr>
              <w:t>ash</w:t>
            </w:r>
            <w:r w:rsidRPr="00E56204">
              <w:rPr>
                <w:spacing w:val="-5"/>
                <w:sz w:val="24"/>
                <w:szCs w:val="24"/>
              </w:rPr>
              <w:t xml:space="preserve"> </w:t>
            </w:r>
            <w:r w:rsidR="005F4B46">
              <w:rPr>
                <w:spacing w:val="-5"/>
                <w:sz w:val="24"/>
                <w:szCs w:val="24"/>
              </w:rPr>
              <w:t>F</w:t>
            </w:r>
            <w:r w:rsidRPr="00E56204">
              <w:rPr>
                <w:spacing w:val="-4"/>
                <w:sz w:val="24"/>
                <w:szCs w:val="24"/>
              </w:rPr>
              <w:t>lows</w:t>
            </w:r>
          </w:p>
        </w:tc>
        <w:tc>
          <w:tcPr>
            <w:tcW w:w="1775" w:type="dxa"/>
          </w:tcPr>
          <w:p w14:paraId="5973612C" w14:textId="19AE6571" w:rsidR="00E56204" w:rsidRPr="00E92C70" w:rsidRDefault="005F4B46">
            <w:pPr>
              <w:pStyle w:val="TableParagraph"/>
              <w:spacing w:before="181"/>
              <w:ind w:left="1482"/>
              <w:jc w:val="left"/>
              <w:rPr>
                <w:sz w:val="24"/>
                <w:szCs w:val="24"/>
              </w:rPr>
            </w:pPr>
            <w:r>
              <w:rPr>
                <w:sz w:val="24"/>
                <w:szCs w:val="24"/>
              </w:rPr>
              <w:t>38</w:t>
            </w:r>
          </w:p>
        </w:tc>
      </w:tr>
      <w:tr w:rsidR="00E56204" w:rsidRPr="00E56204" w14:paraId="59736131" w14:textId="77777777" w:rsidTr="00E56204">
        <w:trPr>
          <w:trHeight w:val="425"/>
        </w:trPr>
        <w:tc>
          <w:tcPr>
            <w:tcW w:w="7396" w:type="dxa"/>
          </w:tcPr>
          <w:p w14:paraId="5973612E" w14:textId="76794896" w:rsidR="00E56204" w:rsidRPr="00E56204" w:rsidRDefault="00E56204">
            <w:pPr>
              <w:pStyle w:val="TableParagraph"/>
              <w:spacing w:before="172" w:line="233" w:lineRule="exact"/>
              <w:ind w:left="50"/>
              <w:jc w:val="left"/>
              <w:rPr>
                <w:sz w:val="24"/>
                <w:szCs w:val="24"/>
              </w:rPr>
            </w:pPr>
            <w:r w:rsidRPr="00E56204">
              <w:rPr>
                <w:sz w:val="24"/>
                <w:szCs w:val="24"/>
              </w:rPr>
              <w:t>Notes</w:t>
            </w:r>
            <w:r w:rsidRPr="00E56204">
              <w:rPr>
                <w:spacing w:val="-5"/>
                <w:sz w:val="24"/>
                <w:szCs w:val="24"/>
              </w:rPr>
              <w:t xml:space="preserve"> </w:t>
            </w:r>
            <w:r w:rsidRPr="00E56204">
              <w:rPr>
                <w:sz w:val="24"/>
                <w:szCs w:val="24"/>
              </w:rPr>
              <w:t>to</w:t>
            </w:r>
            <w:r w:rsidRPr="00E56204">
              <w:rPr>
                <w:spacing w:val="-4"/>
                <w:sz w:val="24"/>
                <w:szCs w:val="24"/>
              </w:rPr>
              <w:t xml:space="preserve"> </w:t>
            </w:r>
            <w:r w:rsidRPr="00E56204">
              <w:rPr>
                <w:sz w:val="24"/>
                <w:szCs w:val="24"/>
              </w:rPr>
              <w:t>the</w:t>
            </w:r>
            <w:r w:rsidRPr="00E56204">
              <w:rPr>
                <w:spacing w:val="-5"/>
                <w:sz w:val="24"/>
                <w:szCs w:val="24"/>
              </w:rPr>
              <w:t xml:space="preserve"> </w:t>
            </w:r>
            <w:r w:rsidR="005F4B46">
              <w:rPr>
                <w:spacing w:val="-5"/>
                <w:sz w:val="24"/>
                <w:szCs w:val="24"/>
              </w:rPr>
              <w:t>F</w:t>
            </w:r>
            <w:r w:rsidRPr="00E56204">
              <w:rPr>
                <w:sz w:val="24"/>
                <w:szCs w:val="24"/>
              </w:rPr>
              <w:t>inancial</w:t>
            </w:r>
            <w:r w:rsidRPr="00E56204">
              <w:rPr>
                <w:spacing w:val="-4"/>
                <w:sz w:val="24"/>
                <w:szCs w:val="24"/>
              </w:rPr>
              <w:t xml:space="preserve"> </w:t>
            </w:r>
            <w:r w:rsidR="005F4B46">
              <w:rPr>
                <w:spacing w:val="-4"/>
                <w:sz w:val="24"/>
                <w:szCs w:val="24"/>
              </w:rPr>
              <w:t>S</w:t>
            </w:r>
            <w:r w:rsidRPr="00E56204">
              <w:rPr>
                <w:spacing w:val="-2"/>
                <w:sz w:val="24"/>
                <w:szCs w:val="24"/>
              </w:rPr>
              <w:t>tatements</w:t>
            </w:r>
          </w:p>
        </w:tc>
        <w:tc>
          <w:tcPr>
            <w:tcW w:w="1775" w:type="dxa"/>
          </w:tcPr>
          <w:p w14:paraId="59736130" w14:textId="20B150BE" w:rsidR="00E56204" w:rsidRPr="00E92C70" w:rsidRDefault="00E56204">
            <w:pPr>
              <w:pStyle w:val="TableParagraph"/>
              <w:spacing w:before="172" w:line="233" w:lineRule="exact"/>
              <w:ind w:left="1482"/>
              <w:jc w:val="left"/>
              <w:rPr>
                <w:sz w:val="24"/>
                <w:szCs w:val="24"/>
              </w:rPr>
            </w:pPr>
            <w:r w:rsidRPr="00E92C70">
              <w:rPr>
                <w:spacing w:val="-5"/>
                <w:sz w:val="24"/>
                <w:szCs w:val="24"/>
              </w:rPr>
              <w:t>4</w:t>
            </w:r>
            <w:r w:rsidR="005F4B46">
              <w:rPr>
                <w:spacing w:val="-5"/>
                <w:sz w:val="24"/>
                <w:szCs w:val="24"/>
              </w:rPr>
              <w:t>0</w:t>
            </w:r>
          </w:p>
        </w:tc>
      </w:tr>
    </w:tbl>
    <w:p w14:paraId="59736132" w14:textId="77777777" w:rsidR="00BB6447" w:rsidRDefault="00BB6447">
      <w:pPr>
        <w:spacing w:line="233" w:lineRule="exact"/>
        <w:sectPr w:rsidR="00BB6447">
          <w:pgSz w:w="11920" w:h="16850"/>
          <w:pgMar w:top="1860" w:right="320" w:bottom="280" w:left="380" w:header="720" w:footer="720" w:gutter="0"/>
          <w:cols w:space="720"/>
        </w:sectPr>
      </w:pPr>
    </w:p>
    <w:p w14:paraId="6F9CA74C" w14:textId="5104DC0D" w:rsidR="00494B0D" w:rsidRPr="00F96FCA" w:rsidRDefault="00494B0D" w:rsidP="00B709C2">
      <w:pPr>
        <w:spacing w:after="240"/>
        <w:rPr>
          <w:b/>
          <w:bCs/>
          <w:color w:val="000000" w:themeColor="text1"/>
          <w:sz w:val="28"/>
          <w:szCs w:val="28"/>
        </w:rPr>
      </w:pPr>
      <w:bookmarkStart w:id="12" w:name="_bookmark0"/>
      <w:bookmarkEnd w:id="12"/>
      <w:r>
        <w:rPr>
          <w:b/>
          <w:bCs/>
          <w:color w:val="000000" w:themeColor="text1"/>
          <w:sz w:val="28"/>
          <w:szCs w:val="28"/>
        </w:rPr>
        <w:lastRenderedPageBreak/>
        <w:t>Chair’s Statement</w:t>
      </w:r>
    </w:p>
    <w:p w14:paraId="5DFFD059" w14:textId="077EAD4C" w:rsidR="00BC1553" w:rsidRPr="00BC1553" w:rsidRDefault="00BC1553" w:rsidP="00BC1553">
      <w:pPr>
        <w:tabs>
          <w:tab w:val="right" w:pos="7669"/>
        </w:tabs>
        <w:adjustRightInd w:val="0"/>
        <w:spacing w:after="240"/>
        <w:rPr>
          <w:rFonts w:eastAsia="Aptos"/>
          <w:kern w:val="2"/>
          <w:sz w:val="24"/>
          <w:szCs w:val="24"/>
          <w14:ligatures w14:val="standardContextual"/>
        </w:rPr>
      </w:pPr>
      <w:r w:rsidRPr="00BC1553">
        <w:rPr>
          <w:rFonts w:eastAsia="Aptos"/>
          <w:kern w:val="2"/>
          <w:sz w:val="24"/>
          <w:szCs w:val="24"/>
          <w14:ligatures w14:val="standardContextual"/>
        </w:rPr>
        <w:t>We are pleased with the progress that Shaw Trust has made over the last year, against a background of uncertainty in the economic, social and commissioning landscape</w:t>
      </w:r>
      <w:r w:rsidR="00F67637">
        <w:rPr>
          <w:rFonts w:eastAsia="Aptos"/>
          <w:kern w:val="2"/>
          <w:sz w:val="24"/>
          <w:szCs w:val="24"/>
          <w14:ligatures w14:val="standardContextual"/>
        </w:rPr>
        <w:t>, we</w:t>
      </w:r>
      <w:r w:rsidRPr="00BC1553">
        <w:rPr>
          <w:rFonts w:eastAsia="Aptos"/>
          <w:kern w:val="2"/>
          <w:sz w:val="24"/>
          <w:szCs w:val="24"/>
          <w14:ligatures w14:val="standardContextual"/>
        </w:rPr>
        <w:t xml:space="preserve"> have delivered high quality programmes and continued to hone our services to be true to our mission, to help individuals facing barriers to work and social inclusion to achieve their full potential, and to multiply our social impact by delivering innovative system-change partnerships and programmes.</w:t>
      </w:r>
    </w:p>
    <w:p w14:paraId="39E8CB7C" w14:textId="77777777" w:rsidR="00BC1553" w:rsidRPr="00BC1553" w:rsidRDefault="00BC1553" w:rsidP="00BC1553">
      <w:pPr>
        <w:tabs>
          <w:tab w:val="right" w:pos="7669"/>
        </w:tabs>
        <w:adjustRightInd w:val="0"/>
        <w:spacing w:after="240"/>
        <w:rPr>
          <w:rFonts w:eastAsia="Aptos"/>
          <w:kern w:val="2"/>
          <w:sz w:val="24"/>
          <w:szCs w:val="24"/>
          <w14:ligatures w14:val="standardContextual"/>
        </w:rPr>
      </w:pPr>
      <w:r w:rsidRPr="00BC1553">
        <w:rPr>
          <w:rFonts w:eastAsia="Aptos"/>
          <w:kern w:val="2"/>
          <w:sz w:val="24"/>
          <w:szCs w:val="24"/>
          <w14:ligatures w14:val="standardContextual"/>
        </w:rPr>
        <w:t>This year our services will have supported over 300,000 people and we’ve seen the benefits of even greater integration within existing community services to provide holistic support to individuals.</w:t>
      </w:r>
    </w:p>
    <w:p w14:paraId="32D33621" w14:textId="77777777" w:rsidR="00BC1553" w:rsidRPr="00BC1553" w:rsidRDefault="00BC1553" w:rsidP="00BC1553">
      <w:pPr>
        <w:tabs>
          <w:tab w:val="right" w:pos="7669"/>
        </w:tabs>
        <w:adjustRightInd w:val="0"/>
        <w:spacing w:after="240"/>
        <w:rPr>
          <w:rFonts w:eastAsia="Aptos"/>
          <w:kern w:val="2"/>
          <w:sz w:val="24"/>
          <w:szCs w:val="24"/>
          <w14:ligatures w14:val="standardContextual"/>
        </w:rPr>
      </w:pPr>
      <w:r w:rsidRPr="00BC1553">
        <w:rPr>
          <w:rFonts w:eastAsia="Aptos"/>
          <w:kern w:val="2"/>
          <w:sz w:val="24"/>
          <w:szCs w:val="24"/>
          <w14:ligatures w14:val="standardContextual"/>
        </w:rPr>
        <w:t>We’re especially proud of our Individual Placement and Support (IPS) services. Shaw Trust is a recognised IPS Centre of Excellence, and our provision continues to meet national benchmarks for quality. This reflects both the capability of our teams and the transformational impact of our programmes on both work and wider wellbeing outcomes.</w:t>
      </w:r>
    </w:p>
    <w:p w14:paraId="6BD060E9" w14:textId="16102013" w:rsidR="00BC1553" w:rsidRPr="00BC1553" w:rsidRDefault="00BC1553" w:rsidP="00BC1553">
      <w:pPr>
        <w:tabs>
          <w:tab w:val="right" w:pos="7669"/>
        </w:tabs>
        <w:adjustRightInd w:val="0"/>
        <w:spacing w:after="240"/>
        <w:rPr>
          <w:rFonts w:eastAsia="Aptos"/>
          <w:kern w:val="2"/>
          <w:sz w:val="24"/>
          <w:szCs w:val="24"/>
          <w14:ligatures w14:val="standardContextual"/>
        </w:rPr>
      </w:pPr>
      <w:r w:rsidRPr="00BC1553">
        <w:rPr>
          <w:rFonts w:eastAsia="Aptos"/>
          <w:kern w:val="2"/>
          <w:sz w:val="24"/>
          <w:szCs w:val="24"/>
          <w14:ligatures w14:val="standardContextual"/>
        </w:rPr>
        <w:t xml:space="preserve">In a competitive and evolving commissioning environment, we’ve increased momentum, building strategic partnerships, retaining contracts, and working successfully with new commissioners. Financially, we exceeded our </w:t>
      </w:r>
      <w:r w:rsidR="00E15C2D">
        <w:rPr>
          <w:rFonts w:eastAsia="Aptos"/>
          <w:kern w:val="2"/>
          <w:sz w:val="24"/>
          <w:szCs w:val="24"/>
          <w14:ligatures w14:val="standardContextual"/>
        </w:rPr>
        <w:t>surplus</w:t>
      </w:r>
      <w:r w:rsidRPr="00BC1553">
        <w:rPr>
          <w:rFonts w:eastAsia="Aptos"/>
          <w:kern w:val="2"/>
          <w:sz w:val="24"/>
          <w:szCs w:val="24"/>
          <w14:ligatures w14:val="standardContextual"/>
        </w:rPr>
        <w:t xml:space="preserve"> target, giving us the capacity to invest, build long-term resilience and reward our people.</w:t>
      </w:r>
    </w:p>
    <w:p w14:paraId="3422AB14" w14:textId="1B13B6F7" w:rsidR="00BC1553" w:rsidRPr="00BC1553" w:rsidRDefault="00BC1553" w:rsidP="00BC1553">
      <w:pPr>
        <w:tabs>
          <w:tab w:val="right" w:pos="7669"/>
        </w:tabs>
        <w:adjustRightInd w:val="0"/>
        <w:spacing w:after="240"/>
        <w:rPr>
          <w:rFonts w:eastAsia="Aptos"/>
          <w:kern w:val="2"/>
          <w:sz w:val="24"/>
          <w:szCs w:val="24"/>
          <w14:ligatures w14:val="standardContextual"/>
        </w:rPr>
      </w:pPr>
      <w:r w:rsidRPr="00BC1553">
        <w:rPr>
          <w:rFonts w:eastAsia="Aptos"/>
          <w:kern w:val="2"/>
          <w:sz w:val="24"/>
          <w:szCs w:val="24"/>
          <w14:ligatures w14:val="standardContextual"/>
        </w:rPr>
        <w:t>Further progress has also been made with the Shaw Trust Foundation, our engine of innovation and social value creation. It has shaped our reinvestment model as part of Homes and Horizons, our strategic partnership with Somerset Council, and delivered the eighth annual Disability Power100 campaign. The Foundation is central to realising our ambition to be a sustainable and financially robust driver of systems change.</w:t>
      </w:r>
    </w:p>
    <w:p w14:paraId="3109EF6A" w14:textId="77777777" w:rsidR="00BC1553" w:rsidRPr="00BC1553" w:rsidRDefault="00BC1553" w:rsidP="00BC1553">
      <w:pPr>
        <w:tabs>
          <w:tab w:val="right" w:pos="7669"/>
        </w:tabs>
        <w:adjustRightInd w:val="0"/>
        <w:spacing w:after="240"/>
        <w:rPr>
          <w:rFonts w:eastAsia="Aptos"/>
          <w:kern w:val="2"/>
          <w:sz w:val="24"/>
          <w:szCs w:val="24"/>
          <w14:ligatures w14:val="standardContextual"/>
        </w:rPr>
      </w:pPr>
      <w:r w:rsidRPr="00BC1553">
        <w:rPr>
          <w:rFonts w:eastAsia="Aptos"/>
          <w:kern w:val="2"/>
          <w:sz w:val="24"/>
          <w:szCs w:val="24"/>
          <w14:ligatures w14:val="standardContextual"/>
        </w:rPr>
        <w:t>As we look ahead, our priorities remain: to deliver to mission, grow our impact and influence, and provide high quality services that meet the needs of local communities. Our strategy focuses on driving systematic change where it’s needed most for employability and employment.</w:t>
      </w:r>
    </w:p>
    <w:p w14:paraId="6532847B" w14:textId="5E5ED401" w:rsidR="00BC1553" w:rsidRPr="00BC1553" w:rsidRDefault="00BC1553" w:rsidP="00BC1553">
      <w:pPr>
        <w:tabs>
          <w:tab w:val="right" w:pos="7669"/>
        </w:tabs>
        <w:adjustRightInd w:val="0"/>
        <w:spacing w:after="240"/>
        <w:rPr>
          <w:rFonts w:eastAsia="Aptos"/>
          <w:kern w:val="2"/>
          <w:sz w:val="24"/>
          <w:szCs w:val="24"/>
          <w14:ligatures w14:val="standardContextual"/>
        </w:rPr>
      </w:pPr>
      <w:r w:rsidRPr="00BC1553">
        <w:rPr>
          <w:rFonts w:eastAsia="Aptos"/>
          <w:kern w:val="2"/>
          <w:sz w:val="24"/>
          <w:szCs w:val="24"/>
          <w14:ligatures w14:val="standardContextual"/>
        </w:rPr>
        <w:t>I’m grateful to our outstanding Executive Leadership Team and Trustees for their leadership. Of course, none of this would be possible without the dedication of our colleagues, volunteers and partners and on behalf of the Board, thank you all for the commitment and care you bring to your work.</w:t>
      </w:r>
    </w:p>
    <w:p w14:paraId="5E114DC1" w14:textId="6CAF01D4" w:rsidR="00BC1553" w:rsidRPr="00BC1553" w:rsidRDefault="00BC1553" w:rsidP="00BC1553">
      <w:pPr>
        <w:tabs>
          <w:tab w:val="right" w:pos="7669"/>
        </w:tabs>
        <w:adjustRightInd w:val="0"/>
        <w:spacing w:after="240"/>
        <w:rPr>
          <w:rFonts w:eastAsia="Aptos"/>
          <w:kern w:val="2"/>
          <w:sz w:val="24"/>
          <w:szCs w:val="24"/>
          <w14:ligatures w14:val="standardContextual"/>
        </w:rPr>
      </w:pPr>
      <w:r w:rsidRPr="00BC1553">
        <w:rPr>
          <w:rFonts w:eastAsia="Aptos"/>
          <w:kern w:val="2"/>
          <w:sz w:val="24"/>
          <w:szCs w:val="24"/>
          <w14:ligatures w14:val="standardContextual"/>
        </w:rPr>
        <w:t xml:space="preserve">I would also like to thank those we support and those who commission our services. It is your proactive engagement with us that helps us understand how we can improve the difference we make </w:t>
      </w:r>
      <w:r w:rsidR="00F01EF0" w:rsidRPr="00BC1553">
        <w:rPr>
          <w:rFonts w:eastAsia="Aptos"/>
          <w:kern w:val="2"/>
          <w:sz w:val="24"/>
          <w:szCs w:val="24"/>
          <w14:ligatures w14:val="standardContextual"/>
        </w:rPr>
        <w:t>every day</w:t>
      </w:r>
      <w:r w:rsidRPr="00BC1553">
        <w:rPr>
          <w:rFonts w:eastAsia="Aptos"/>
          <w:kern w:val="2"/>
          <w:sz w:val="24"/>
          <w:szCs w:val="24"/>
          <w14:ligatures w14:val="standardContextual"/>
        </w:rPr>
        <w:t xml:space="preserve"> and strategically.</w:t>
      </w:r>
    </w:p>
    <w:p w14:paraId="7199B308" w14:textId="2CD81EA8" w:rsidR="00B709C2" w:rsidRPr="007A3F03" w:rsidRDefault="00A22FED" w:rsidP="00B709C2">
      <w:pPr>
        <w:tabs>
          <w:tab w:val="right" w:pos="7669"/>
        </w:tabs>
        <w:adjustRightInd w:val="0"/>
        <w:spacing w:after="240"/>
        <w:rPr>
          <w:rFonts w:eastAsia="Aptos"/>
          <w:kern w:val="2"/>
          <w:sz w:val="24"/>
          <w:szCs w:val="24"/>
          <w14:ligatures w14:val="standardContextual"/>
        </w:rPr>
      </w:pPr>
      <w:r>
        <w:rPr>
          <w:noProof/>
        </w:rPr>
        <w:drawing>
          <wp:inline distT="0" distB="0" distL="0" distR="0" wp14:anchorId="7A1CD710" wp14:editId="5CBF954F">
            <wp:extent cx="686698" cy="609738"/>
            <wp:effectExtent l="0" t="0" r="0" b="0"/>
            <wp:docPr id="42825182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1824" name="Picture 1" descr="A close-up of a signatu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225" cy="614646"/>
                    </a:xfrm>
                    <a:prstGeom prst="rect">
                      <a:avLst/>
                    </a:prstGeom>
                    <a:noFill/>
                    <a:ln>
                      <a:noFill/>
                    </a:ln>
                  </pic:spPr>
                </pic:pic>
              </a:graphicData>
            </a:graphic>
          </wp:inline>
        </w:drawing>
      </w:r>
    </w:p>
    <w:p w14:paraId="0EC30402" w14:textId="77777777" w:rsidR="007A3F03" w:rsidRPr="007A3F03" w:rsidRDefault="007A3F03" w:rsidP="00B709C2">
      <w:pPr>
        <w:tabs>
          <w:tab w:val="right" w:pos="7669"/>
        </w:tabs>
        <w:adjustRightInd w:val="0"/>
        <w:rPr>
          <w:rFonts w:eastAsia="Aptos"/>
          <w:kern w:val="2"/>
          <w:sz w:val="24"/>
          <w:szCs w:val="24"/>
          <w14:ligatures w14:val="standardContextual"/>
        </w:rPr>
      </w:pPr>
      <w:r w:rsidRPr="007A3F03">
        <w:rPr>
          <w:rFonts w:eastAsia="Aptos"/>
          <w:kern w:val="2"/>
          <w:sz w:val="24"/>
          <w:szCs w:val="24"/>
          <w14:ligatures w14:val="standardContextual"/>
        </w:rPr>
        <w:t>Olly Benzecry</w:t>
      </w:r>
    </w:p>
    <w:p w14:paraId="6A7D8655" w14:textId="77777777" w:rsidR="007A3F03" w:rsidRPr="007A3F03" w:rsidRDefault="007A3F03" w:rsidP="00B709C2">
      <w:pPr>
        <w:tabs>
          <w:tab w:val="right" w:pos="7669"/>
        </w:tabs>
        <w:adjustRightInd w:val="0"/>
        <w:rPr>
          <w:rFonts w:eastAsia="Aptos"/>
          <w:kern w:val="2"/>
          <w:sz w:val="24"/>
          <w:szCs w:val="24"/>
          <w14:ligatures w14:val="standardContextual"/>
        </w:rPr>
      </w:pPr>
      <w:r w:rsidRPr="007A3F03">
        <w:rPr>
          <w:rFonts w:eastAsia="Aptos"/>
          <w:kern w:val="2"/>
          <w:sz w:val="24"/>
          <w:szCs w:val="24"/>
          <w14:ligatures w14:val="standardContextual"/>
        </w:rPr>
        <w:t>Chair of the Board of Trustees</w:t>
      </w:r>
    </w:p>
    <w:p w14:paraId="6CC0DE53" w14:textId="03DEADD3" w:rsidR="00A3177A" w:rsidRPr="00474318" w:rsidRDefault="000F0B81" w:rsidP="00B709C2">
      <w:pPr>
        <w:tabs>
          <w:tab w:val="right" w:pos="7669"/>
        </w:tabs>
        <w:adjustRightInd w:val="0"/>
        <w:rPr>
          <w:rFonts w:eastAsia="Aptos"/>
          <w:kern w:val="2"/>
          <w:sz w:val="24"/>
          <w:szCs w:val="24"/>
          <w14:ligatures w14:val="standardContextual"/>
        </w:rPr>
      </w:pPr>
      <w:r w:rsidRPr="00474318">
        <w:rPr>
          <w:rFonts w:eastAsia="Aptos"/>
          <w:kern w:val="2"/>
          <w:sz w:val="24"/>
          <w:szCs w:val="24"/>
          <w14:ligatures w14:val="standardContextual"/>
        </w:rPr>
        <w:t>14</w:t>
      </w:r>
      <w:r w:rsidR="00494B0D" w:rsidRPr="00474318">
        <w:rPr>
          <w:rFonts w:eastAsia="Aptos"/>
          <w:kern w:val="2"/>
          <w:sz w:val="24"/>
          <w:szCs w:val="24"/>
          <w14:ligatures w14:val="standardContextual"/>
        </w:rPr>
        <w:t xml:space="preserve"> May 2025</w:t>
      </w:r>
    </w:p>
    <w:p w14:paraId="7412C7C2" w14:textId="77777777" w:rsidR="00494B0D" w:rsidRDefault="00494B0D" w:rsidP="00B709C2">
      <w:pPr>
        <w:spacing w:after="240"/>
        <w:sectPr w:rsidR="00494B0D" w:rsidSect="00B709C2">
          <w:headerReference w:type="default" r:id="rId12"/>
          <w:pgSz w:w="11920" w:h="16850"/>
          <w:pgMar w:top="1440" w:right="1440" w:bottom="450" w:left="1440" w:header="720" w:footer="720" w:gutter="0"/>
          <w:cols w:space="720"/>
          <w:docGrid w:linePitch="299"/>
        </w:sectPr>
      </w:pPr>
    </w:p>
    <w:p w14:paraId="4ACAE05D" w14:textId="77777777" w:rsidR="008A1781" w:rsidRDefault="008A1781" w:rsidP="004551C6">
      <w:pPr>
        <w:spacing w:after="240"/>
        <w:rPr>
          <w:rFonts w:eastAsia="Aptos"/>
          <w:b/>
          <w:bCs/>
          <w:kern w:val="2"/>
          <w:sz w:val="28"/>
          <w:szCs w:val="16"/>
          <w14:ligatures w14:val="standardContextual"/>
        </w:rPr>
      </w:pPr>
      <w:r>
        <w:rPr>
          <w:rFonts w:eastAsia="Aptos"/>
          <w:b/>
          <w:bCs/>
          <w:kern w:val="2"/>
          <w:sz w:val="28"/>
          <w:szCs w:val="16"/>
          <w14:ligatures w14:val="standardContextual"/>
        </w:rPr>
        <w:lastRenderedPageBreak/>
        <w:t>Strategic Report</w:t>
      </w:r>
    </w:p>
    <w:p w14:paraId="65D1B3B9" w14:textId="3B1FF952" w:rsidR="006F2A2F" w:rsidRDefault="008A1781" w:rsidP="004551C6">
      <w:pPr>
        <w:spacing w:after="240"/>
        <w:rPr>
          <w:rFonts w:eastAsia="Aptos"/>
          <w:kern w:val="2"/>
          <w:sz w:val="24"/>
          <w:szCs w:val="24"/>
          <w14:ligatures w14:val="standardContextual"/>
        </w:rPr>
      </w:pPr>
      <w:r w:rsidRPr="00561672">
        <w:rPr>
          <w:rFonts w:eastAsia="Aptos"/>
          <w:kern w:val="2"/>
          <w:sz w:val="24"/>
          <w:szCs w:val="24"/>
          <w14:ligatures w14:val="standardContextual"/>
        </w:rPr>
        <w:t>The directors present their strategic report on the company for the year ended</w:t>
      </w:r>
      <w:r w:rsidR="00181AC0">
        <w:rPr>
          <w:rFonts w:eastAsia="Aptos"/>
          <w:kern w:val="2"/>
          <w:sz w:val="24"/>
          <w:szCs w:val="24"/>
          <w14:ligatures w14:val="standardContextual"/>
        </w:rPr>
        <w:br/>
      </w:r>
      <w:r w:rsidRPr="00561672">
        <w:rPr>
          <w:rFonts w:eastAsia="Aptos"/>
          <w:kern w:val="2"/>
          <w:sz w:val="24"/>
          <w:szCs w:val="24"/>
          <w14:ligatures w14:val="standardContextual"/>
        </w:rPr>
        <w:t>31 August 2024.</w:t>
      </w:r>
    </w:p>
    <w:p w14:paraId="0E68506A" w14:textId="77777777" w:rsidR="008A1781" w:rsidRPr="00E357B4" w:rsidRDefault="008A1781" w:rsidP="004551C6">
      <w:pPr>
        <w:pStyle w:val="ListParagraph"/>
        <w:widowControl/>
        <w:numPr>
          <w:ilvl w:val="0"/>
          <w:numId w:val="7"/>
        </w:numPr>
        <w:autoSpaceDE/>
        <w:autoSpaceDN/>
        <w:spacing w:before="0" w:after="240"/>
        <w:rPr>
          <w:rFonts w:eastAsia="Aptos"/>
          <w:b/>
          <w:bCs/>
          <w:kern w:val="2"/>
          <w:sz w:val="28"/>
          <w:szCs w:val="28"/>
          <w14:ligatures w14:val="standardContextual"/>
        </w:rPr>
      </w:pPr>
      <w:r w:rsidRPr="00E357B4">
        <w:rPr>
          <w:rFonts w:eastAsia="Aptos"/>
          <w:b/>
          <w:bCs/>
          <w:kern w:val="2"/>
          <w:sz w:val="28"/>
          <w:szCs w:val="28"/>
          <w14:ligatures w14:val="standardContextual"/>
        </w:rPr>
        <w:t xml:space="preserve">Company </w:t>
      </w:r>
      <w:r>
        <w:rPr>
          <w:rFonts w:eastAsia="Aptos"/>
          <w:b/>
          <w:bCs/>
          <w:kern w:val="2"/>
          <w:sz w:val="28"/>
          <w:szCs w:val="28"/>
          <w14:ligatures w14:val="standardContextual"/>
        </w:rPr>
        <w:t>O</w:t>
      </w:r>
      <w:r w:rsidRPr="00E357B4">
        <w:rPr>
          <w:rFonts w:eastAsia="Aptos"/>
          <w:b/>
          <w:bCs/>
          <w:kern w:val="2"/>
          <w:sz w:val="28"/>
          <w:szCs w:val="28"/>
          <w14:ligatures w14:val="standardContextual"/>
        </w:rPr>
        <w:t>verview</w:t>
      </w:r>
      <w:r>
        <w:rPr>
          <w:rFonts w:eastAsia="Aptos"/>
          <w:b/>
          <w:bCs/>
          <w:kern w:val="2"/>
          <w:sz w:val="28"/>
          <w:szCs w:val="28"/>
          <w14:ligatures w14:val="standardContextual"/>
        </w:rPr>
        <w:t xml:space="preserve">, </w:t>
      </w:r>
      <w:r w:rsidRPr="00E357B4">
        <w:rPr>
          <w:rFonts w:eastAsia="Aptos"/>
          <w:b/>
          <w:bCs/>
          <w:kern w:val="2"/>
          <w:sz w:val="28"/>
          <w:szCs w:val="28"/>
          <w14:ligatures w14:val="standardContextual"/>
        </w:rPr>
        <w:t>Principal Activities</w:t>
      </w:r>
      <w:r>
        <w:rPr>
          <w:rFonts w:eastAsia="Aptos"/>
          <w:b/>
          <w:bCs/>
          <w:kern w:val="2"/>
          <w:sz w:val="28"/>
          <w:szCs w:val="28"/>
          <w14:ligatures w14:val="standardContextual"/>
        </w:rPr>
        <w:t xml:space="preserve"> and Objectives</w:t>
      </w:r>
    </w:p>
    <w:p w14:paraId="52E1992C" w14:textId="77777777" w:rsidR="008A1781" w:rsidRPr="001857B8" w:rsidRDefault="008A1781" w:rsidP="004551C6">
      <w:pPr>
        <w:spacing w:after="240"/>
        <w:rPr>
          <w:rFonts w:eastAsia="Aptos"/>
          <w:b/>
          <w:kern w:val="2"/>
          <w:sz w:val="24"/>
          <w:szCs w:val="24"/>
          <w:u w:val="single"/>
          <w14:ligatures w14:val="standardContextual"/>
        </w:rPr>
      </w:pPr>
      <w:r w:rsidRPr="001857B8">
        <w:rPr>
          <w:rFonts w:eastAsia="Aptos"/>
          <w:b/>
          <w:kern w:val="2"/>
          <w:sz w:val="24"/>
          <w:szCs w:val="24"/>
          <w:u w:val="single"/>
          <w14:ligatures w14:val="standardContextual"/>
        </w:rPr>
        <w:t>Our Mission</w:t>
      </w:r>
    </w:p>
    <w:p w14:paraId="6474B2E2" w14:textId="5BD9B311" w:rsidR="00DB4A74" w:rsidRPr="00425F30" w:rsidRDefault="003C2665" w:rsidP="004551C6">
      <w:pPr>
        <w:spacing w:after="240"/>
        <w:rPr>
          <w:rFonts w:eastAsia="Aptos"/>
          <w:kern w:val="2"/>
          <w:sz w:val="24"/>
          <w:szCs w:val="24"/>
          <w14:ligatures w14:val="standardContextual"/>
        </w:rPr>
      </w:pPr>
      <w:r w:rsidRPr="00425F30">
        <w:rPr>
          <w:rFonts w:eastAsia="Aptos"/>
          <w:kern w:val="2"/>
          <w:sz w:val="24"/>
          <w:szCs w:val="24"/>
          <w14:ligatures w14:val="standardContextual"/>
        </w:rPr>
        <w:t>Shaw Trust aims t</w:t>
      </w:r>
      <w:r w:rsidR="00DB4A74" w:rsidRPr="00425F30">
        <w:rPr>
          <w:rFonts w:eastAsia="Aptos"/>
          <w:kern w:val="2"/>
          <w:sz w:val="24"/>
          <w:szCs w:val="24"/>
          <w14:ligatures w14:val="standardContextual"/>
        </w:rPr>
        <w:t>o help individuals facing barriers to work and social inclusion to achieve their full potential</w:t>
      </w:r>
      <w:r w:rsidRPr="00425F30">
        <w:rPr>
          <w:rFonts w:eastAsia="Aptos"/>
          <w:kern w:val="2"/>
          <w:sz w:val="24"/>
          <w:szCs w:val="24"/>
          <w14:ligatures w14:val="standardContextual"/>
        </w:rPr>
        <w:t>, multiply</w:t>
      </w:r>
      <w:r w:rsidR="006E6E89" w:rsidRPr="00425F30">
        <w:rPr>
          <w:rFonts w:eastAsia="Aptos"/>
          <w:kern w:val="2"/>
          <w:sz w:val="24"/>
          <w:szCs w:val="24"/>
          <w14:ligatures w14:val="standardContextual"/>
        </w:rPr>
        <w:t>ing</w:t>
      </w:r>
      <w:r w:rsidRPr="00425F30">
        <w:rPr>
          <w:rFonts w:eastAsia="Aptos"/>
          <w:kern w:val="2"/>
          <w:sz w:val="24"/>
          <w:szCs w:val="24"/>
          <w14:ligatures w14:val="standardContextual"/>
        </w:rPr>
        <w:t xml:space="preserve"> </w:t>
      </w:r>
      <w:r w:rsidR="00DB4A74" w:rsidRPr="00425F30">
        <w:rPr>
          <w:rFonts w:eastAsia="Aptos"/>
          <w:kern w:val="2"/>
          <w:sz w:val="24"/>
          <w:szCs w:val="24"/>
          <w14:ligatures w14:val="standardContextual"/>
        </w:rPr>
        <w:t>our impact by delivering innovative</w:t>
      </w:r>
      <w:r w:rsidR="00D34C44">
        <w:rPr>
          <w:rFonts w:eastAsia="Aptos"/>
          <w:kern w:val="2"/>
          <w:sz w:val="24"/>
          <w:szCs w:val="24"/>
          <w14:ligatures w14:val="standardContextual"/>
        </w:rPr>
        <w:br/>
      </w:r>
      <w:r w:rsidR="00DB4A74" w:rsidRPr="00425F30">
        <w:rPr>
          <w:rFonts w:eastAsia="Aptos"/>
          <w:kern w:val="2"/>
          <w:sz w:val="24"/>
          <w:szCs w:val="24"/>
          <w14:ligatures w14:val="standardContextual"/>
        </w:rPr>
        <w:t>system-change partnerships and programmes.</w:t>
      </w:r>
    </w:p>
    <w:p w14:paraId="04655957" w14:textId="30E22504" w:rsidR="008A1781" w:rsidRPr="001857B8" w:rsidRDefault="008A1781" w:rsidP="004551C6">
      <w:pPr>
        <w:spacing w:after="240"/>
        <w:rPr>
          <w:rFonts w:eastAsia="Aptos"/>
          <w:b/>
          <w:color w:val="000000"/>
          <w:kern w:val="2"/>
          <w:sz w:val="24"/>
          <w:szCs w:val="24"/>
          <w:u w:val="single"/>
          <w14:ligatures w14:val="standardContextual"/>
        </w:rPr>
      </w:pPr>
      <w:r w:rsidRPr="001857B8">
        <w:rPr>
          <w:rFonts w:eastAsia="Aptos"/>
          <w:b/>
          <w:color w:val="000000"/>
          <w:kern w:val="2"/>
          <w:sz w:val="24"/>
          <w:szCs w:val="24"/>
          <w:u w:val="single"/>
          <w14:ligatures w14:val="standardContextual"/>
        </w:rPr>
        <w:t>Our Strategy</w:t>
      </w:r>
    </w:p>
    <w:p w14:paraId="3654BC35" w14:textId="77777777" w:rsidR="00A96A3D" w:rsidRPr="00425F30" w:rsidRDefault="00A96A3D" w:rsidP="004551C6">
      <w:pPr>
        <w:spacing w:after="240"/>
        <w:rPr>
          <w:rFonts w:eastAsia="Aptos"/>
          <w:kern w:val="2"/>
          <w:sz w:val="24"/>
          <w:szCs w:val="24"/>
          <w14:ligatures w14:val="standardContextual"/>
        </w:rPr>
      </w:pPr>
      <w:r w:rsidRPr="00425F30">
        <w:rPr>
          <w:rFonts w:eastAsia="Aptos"/>
          <w:kern w:val="2"/>
          <w:sz w:val="24"/>
          <w:szCs w:val="24"/>
          <w14:ligatures w14:val="standardContextual"/>
        </w:rPr>
        <w:t>To deliver our mission, the Trust will grow and leverage areas where we can generate the greatest social benefit while being a sustainable and financially robust driver of change. In particular:</w:t>
      </w:r>
    </w:p>
    <w:p w14:paraId="6BC518BD" w14:textId="10B18395" w:rsidR="00A96A3D" w:rsidRPr="00425F30" w:rsidRDefault="00A96A3D" w:rsidP="004551C6">
      <w:pPr>
        <w:spacing w:after="240"/>
        <w:rPr>
          <w:rFonts w:eastAsia="Aptos"/>
          <w:kern w:val="2"/>
          <w:sz w:val="24"/>
          <w:szCs w:val="24"/>
          <w14:ligatures w14:val="standardContextual"/>
        </w:rPr>
      </w:pPr>
      <w:r w:rsidRPr="00425F30">
        <w:rPr>
          <w:rFonts w:eastAsia="Aptos"/>
          <w:kern w:val="2"/>
          <w:sz w:val="24"/>
          <w:szCs w:val="24"/>
          <w14:ligatures w14:val="standardContextual"/>
        </w:rPr>
        <w:t>We are impact and not profit motivated.</w:t>
      </w:r>
    </w:p>
    <w:p w14:paraId="0353028D" w14:textId="48502C9A" w:rsidR="00A96A3D" w:rsidRPr="00425F30" w:rsidRDefault="00A96A3D" w:rsidP="004551C6">
      <w:pPr>
        <w:pStyle w:val="ListParagraph"/>
        <w:numPr>
          <w:ilvl w:val="0"/>
          <w:numId w:val="10"/>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We will focus on integrating whole-of-care services around the needs of the individual, promoting holistic service design and support where possible. At local, regional and national level, we will continually seek to connect our commissioned work</w:t>
      </w:r>
      <w:r w:rsidR="00C7714A">
        <w:rPr>
          <w:rFonts w:eastAsia="Aptos"/>
          <w:kern w:val="2"/>
          <w:sz w:val="24"/>
          <w:szCs w:val="24"/>
          <w14:ligatures w14:val="standardContextual"/>
        </w:rPr>
        <w:t xml:space="preserve"> and </w:t>
      </w:r>
      <w:r w:rsidRPr="00425F30">
        <w:rPr>
          <w:rFonts w:eastAsia="Aptos"/>
          <w:kern w:val="2"/>
          <w:sz w:val="24"/>
          <w:szCs w:val="24"/>
          <w14:ligatures w14:val="standardContextual"/>
        </w:rPr>
        <w:t xml:space="preserve">support to employers </w:t>
      </w:r>
      <w:proofErr w:type="gramStart"/>
      <w:r w:rsidRPr="00425F30">
        <w:rPr>
          <w:rFonts w:eastAsia="Aptos"/>
          <w:kern w:val="2"/>
          <w:sz w:val="24"/>
          <w:szCs w:val="24"/>
          <w14:ligatures w14:val="standardContextual"/>
        </w:rPr>
        <w:t>in order to</w:t>
      </w:r>
      <w:proofErr w:type="gramEnd"/>
      <w:r w:rsidRPr="00425F30">
        <w:rPr>
          <w:rFonts w:eastAsia="Aptos"/>
          <w:kern w:val="2"/>
          <w:sz w:val="24"/>
          <w:szCs w:val="24"/>
          <w14:ligatures w14:val="standardContextual"/>
        </w:rPr>
        <w:t xml:space="preserve"> increase our impact for participants and maximise value for money.</w:t>
      </w:r>
    </w:p>
    <w:p w14:paraId="22958050" w14:textId="03F12068" w:rsidR="00A96A3D" w:rsidRPr="00425F30" w:rsidRDefault="00A96A3D" w:rsidP="004551C6">
      <w:pPr>
        <w:pStyle w:val="ListParagraph"/>
        <w:numPr>
          <w:ilvl w:val="0"/>
          <w:numId w:val="10"/>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 xml:space="preserve">We will work with commissioners to be their partner of choice, </w:t>
      </w:r>
      <w:r w:rsidR="00F768BC">
        <w:rPr>
          <w:rFonts w:eastAsia="Aptos"/>
          <w:kern w:val="2"/>
          <w:sz w:val="24"/>
          <w:szCs w:val="24"/>
          <w14:ligatures w14:val="standardContextual"/>
        </w:rPr>
        <w:t>innovating and co-</w:t>
      </w:r>
      <w:r w:rsidRPr="00425F30">
        <w:rPr>
          <w:rFonts w:eastAsia="Aptos"/>
          <w:kern w:val="2"/>
          <w:sz w:val="24"/>
          <w:szCs w:val="24"/>
          <w14:ligatures w14:val="standardContextual"/>
        </w:rPr>
        <w:t>designing programmes that build on their existing provisions and increase local efficiency, creating sustainable outcomes for their communities.</w:t>
      </w:r>
    </w:p>
    <w:p w14:paraId="5C685388" w14:textId="65880C8F" w:rsidR="00A96A3D" w:rsidRPr="00425F30" w:rsidRDefault="00A96A3D" w:rsidP="004551C6">
      <w:pPr>
        <w:pStyle w:val="ListParagraph"/>
        <w:numPr>
          <w:ilvl w:val="0"/>
          <w:numId w:val="10"/>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 xml:space="preserve">We will partner with other organisations, particularly </w:t>
      </w:r>
      <w:r w:rsidR="00156120">
        <w:rPr>
          <w:rFonts w:eastAsia="Aptos"/>
          <w:kern w:val="2"/>
          <w:sz w:val="24"/>
          <w:szCs w:val="24"/>
          <w14:ligatures w14:val="standardContextual"/>
        </w:rPr>
        <w:t>place-based</w:t>
      </w:r>
      <w:r w:rsidRPr="00425F30">
        <w:rPr>
          <w:rFonts w:eastAsia="Aptos"/>
          <w:kern w:val="2"/>
          <w:sz w:val="24"/>
          <w:szCs w:val="24"/>
          <w14:ligatures w14:val="standardContextual"/>
        </w:rPr>
        <w:t xml:space="preserve"> VCSEs and </w:t>
      </w:r>
      <w:r w:rsidR="00664FDC">
        <w:rPr>
          <w:rFonts w:eastAsia="Aptos"/>
          <w:kern w:val="2"/>
          <w:sz w:val="24"/>
          <w:szCs w:val="24"/>
          <w14:ligatures w14:val="standardContextual"/>
        </w:rPr>
        <w:t>SMEs</w:t>
      </w:r>
      <w:r w:rsidRPr="00425F30">
        <w:rPr>
          <w:rFonts w:eastAsia="Aptos"/>
          <w:kern w:val="2"/>
          <w:sz w:val="24"/>
          <w:szCs w:val="24"/>
          <w14:ligatures w14:val="standardContextual"/>
        </w:rPr>
        <w:t xml:space="preserve">, to pursue the best possible outcomes and solutions </w:t>
      </w:r>
      <w:r w:rsidR="007711F1">
        <w:rPr>
          <w:rFonts w:eastAsia="Aptos"/>
          <w:kern w:val="2"/>
          <w:sz w:val="24"/>
          <w:szCs w:val="24"/>
          <w14:ligatures w14:val="standardContextual"/>
        </w:rPr>
        <w:t>for local places</w:t>
      </w:r>
      <w:r w:rsidRPr="00425F30">
        <w:rPr>
          <w:rFonts w:eastAsia="Aptos"/>
          <w:kern w:val="2"/>
          <w:sz w:val="24"/>
          <w:szCs w:val="24"/>
          <w14:ligatures w14:val="standardContextual"/>
        </w:rPr>
        <w:t>.</w:t>
      </w:r>
    </w:p>
    <w:p w14:paraId="29596A6A" w14:textId="50EE9955" w:rsidR="00A96A3D" w:rsidRPr="00425F30" w:rsidRDefault="00A96A3D" w:rsidP="004551C6">
      <w:pPr>
        <w:pStyle w:val="ListParagraph"/>
        <w:numPr>
          <w:ilvl w:val="0"/>
          <w:numId w:val="10"/>
        </w:numPr>
        <w:spacing w:before="0" w:after="240"/>
        <w:ind w:left="562" w:hanging="562"/>
        <w:rPr>
          <w:rFonts w:eastAsia="Aptos"/>
          <w:kern w:val="2"/>
          <w:sz w:val="24"/>
          <w:szCs w:val="24"/>
          <w14:ligatures w14:val="standardContextual"/>
        </w:rPr>
      </w:pPr>
      <w:r w:rsidRPr="00425F30">
        <w:rPr>
          <w:rFonts w:eastAsia="Aptos"/>
          <w:kern w:val="2"/>
          <w:sz w:val="24"/>
          <w:szCs w:val="24"/>
          <w14:ligatures w14:val="standardContextual"/>
        </w:rPr>
        <w:t>We will strive for meaningful system change and drive innovations for society in the care and services we provide, using our technical knowledge, delivery methods and data.</w:t>
      </w:r>
    </w:p>
    <w:p w14:paraId="66542E76" w14:textId="1971F1FE" w:rsidR="00A96A3D" w:rsidRPr="00425F30" w:rsidRDefault="00A96A3D" w:rsidP="004551C6">
      <w:pPr>
        <w:pStyle w:val="ListParagraph"/>
        <w:numPr>
          <w:ilvl w:val="0"/>
          <w:numId w:val="10"/>
        </w:numPr>
        <w:spacing w:before="0" w:after="240"/>
        <w:ind w:left="562" w:hanging="562"/>
        <w:rPr>
          <w:rFonts w:eastAsia="Aptos"/>
          <w:kern w:val="2"/>
          <w:sz w:val="24"/>
          <w:szCs w:val="24"/>
          <w14:ligatures w14:val="standardContextual"/>
        </w:rPr>
      </w:pPr>
      <w:r w:rsidRPr="00425F30">
        <w:rPr>
          <w:rFonts w:eastAsia="Aptos"/>
          <w:kern w:val="2"/>
          <w:sz w:val="24"/>
          <w:szCs w:val="24"/>
          <w14:ligatures w14:val="standardContextual"/>
        </w:rPr>
        <w:t>We will grow our impact while ensuring a balanced portfolio to provide robustness and resilience across the Group.</w:t>
      </w:r>
      <w:r w:rsidR="006165F0">
        <w:rPr>
          <w:rFonts w:eastAsia="Aptos"/>
          <w:kern w:val="2"/>
          <w:sz w:val="24"/>
          <w:szCs w:val="24"/>
          <w14:ligatures w14:val="standardContextual"/>
        </w:rPr>
        <w:t xml:space="preserve">  W</w:t>
      </w:r>
      <w:r w:rsidRPr="00425F30">
        <w:rPr>
          <w:rFonts w:eastAsia="Aptos"/>
          <w:kern w:val="2"/>
          <w:sz w:val="24"/>
          <w:szCs w:val="24"/>
          <w14:ligatures w14:val="standardContextual"/>
        </w:rPr>
        <w:t>e will avoid over-dependency on any single commissioner or contract.</w:t>
      </w:r>
    </w:p>
    <w:p w14:paraId="1F00D1A8" w14:textId="5A1CDC4B" w:rsidR="00A96A3D" w:rsidRPr="005371D5" w:rsidRDefault="00C5512F" w:rsidP="004551C6">
      <w:pPr>
        <w:spacing w:after="240"/>
        <w:rPr>
          <w:rFonts w:eastAsia="Aptos"/>
          <w:kern w:val="2"/>
          <w:sz w:val="24"/>
          <w:szCs w:val="24"/>
          <w:u w:val="single"/>
          <w14:ligatures w14:val="standardContextual"/>
        </w:rPr>
      </w:pPr>
      <w:r w:rsidRPr="005371D5">
        <w:rPr>
          <w:rFonts w:eastAsia="Aptos"/>
          <w:b/>
          <w:color w:val="000000"/>
          <w:kern w:val="2"/>
          <w:sz w:val="24"/>
          <w:szCs w:val="24"/>
          <w:u w:val="single"/>
          <w14:ligatures w14:val="standardContextual"/>
        </w:rPr>
        <w:t>The Market</w:t>
      </w:r>
      <w:r w:rsidR="008925C8" w:rsidRPr="005371D5">
        <w:rPr>
          <w:rFonts w:eastAsia="Aptos"/>
          <w:b/>
          <w:color w:val="000000"/>
          <w:kern w:val="2"/>
          <w:sz w:val="24"/>
          <w:szCs w:val="24"/>
          <w:u w:val="single"/>
          <w14:ligatures w14:val="standardContextual"/>
        </w:rPr>
        <w:t xml:space="preserve"> and Objectives </w:t>
      </w:r>
      <w:r w:rsidR="005371D5">
        <w:rPr>
          <w:rFonts w:eastAsia="Aptos"/>
          <w:b/>
          <w:color w:val="000000"/>
          <w:kern w:val="2"/>
          <w:sz w:val="24"/>
          <w:szCs w:val="24"/>
          <w:u w:val="single"/>
          <w14:ligatures w14:val="standardContextual"/>
        </w:rPr>
        <w:t>and Performance fo</w:t>
      </w:r>
      <w:r w:rsidR="008925C8" w:rsidRPr="005371D5">
        <w:rPr>
          <w:rFonts w:eastAsia="Aptos"/>
          <w:b/>
          <w:color w:val="000000"/>
          <w:kern w:val="2"/>
          <w:sz w:val="24"/>
          <w:szCs w:val="24"/>
          <w:u w:val="single"/>
          <w14:ligatures w14:val="standardContextual"/>
        </w:rPr>
        <w:t>r the Year</w:t>
      </w:r>
    </w:p>
    <w:p w14:paraId="7AE9E15E" w14:textId="69C8242B" w:rsidR="001645B3" w:rsidRPr="00425F30" w:rsidRDefault="00F11D8D" w:rsidP="004551C6">
      <w:pPr>
        <w:spacing w:after="240"/>
        <w:rPr>
          <w:rFonts w:eastAsia="Aptos"/>
          <w:kern w:val="2"/>
          <w:sz w:val="24"/>
          <w:szCs w:val="24"/>
          <w14:ligatures w14:val="standardContextual"/>
        </w:rPr>
      </w:pPr>
      <w:r w:rsidRPr="00425F30">
        <w:rPr>
          <w:rFonts w:eastAsia="Aptos"/>
          <w:kern w:val="2"/>
          <w:sz w:val="24"/>
          <w:szCs w:val="24"/>
          <w14:ligatures w14:val="standardContextual"/>
        </w:rPr>
        <w:t xml:space="preserve">Shaw Trust </w:t>
      </w:r>
      <w:r w:rsidR="00F00DCE" w:rsidRPr="00425F30">
        <w:rPr>
          <w:rFonts w:eastAsia="Aptos"/>
          <w:kern w:val="2"/>
          <w:sz w:val="24"/>
          <w:szCs w:val="24"/>
          <w14:ligatures w14:val="standardContextual"/>
        </w:rPr>
        <w:t xml:space="preserve">provides a range of </w:t>
      </w:r>
      <w:r w:rsidR="008925C8" w:rsidRPr="00425F30">
        <w:rPr>
          <w:rFonts w:eastAsia="Aptos"/>
          <w:kern w:val="2"/>
          <w:sz w:val="24"/>
          <w:szCs w:val="24"/>
          <w14:ligatures w14:val="standardContextual"/>
        </w:rPr>
        <w:t>services through our impact areas of:</w:t>
      </w:r>
    </w:p>
    <w:p w14:paraId="1F381139" w14:textId="05F0511F" w:rsidR="008925C8" w:rsidRPr="00425F30" w:rsidRDefault="008925C8" w:rsidP="004551C6">
      <w:pPr>
        <w:pStyle w:val="ListParagraph"/>
        <w:numPr>
          <w:ilvl w:val="0"/>
          <w:numId w:val="10"/>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Children’s Homes</w:t>
      </w:r>
      <w:r w:rsidR="002E61E2">
        <w:rPr>
          <w:rFonts w:eastAsia="Aptos"/>
          <w:kern w:val="2"/>
          <w:sz w:val="24"/>
          <w:szCs w:val="24"/>
          <w14:ligatures w14:val="standardContextual"/>
        </w:rPr>
        <w:t>:</w:t>
      </w:r>
      <w:r w:rsidR="003223B9">
        <w:rPr>
          <w:rFonts w:eastAsia="Aptos"/>
          <w:kern w:val="2"/>
          <w:sz w:val="24"/>
          <w:szCs w:val="24"/>
          <w14:ligatures w14:val="standardContextual"/>
        </w:rPr>
        <w:t xml:space="preserve"> integrating a caring home, health and education environment around the individual</w:t>
      </w:r>
      <w:r w:rsidR="00DB6BC8">
        <w:rPr>
          <w:rFonts w:eastAsia="Aptos"/>
          <w:kern w:val="2"/>
          <w:sz w:val="24"/>
          <w:szCs w:val="24"/>
          <w14:ligatures w14:val="standardContextual"/>
        </w:rPr>
        <w:t xml:space="preserve"> </w:t>
      </w:r>
      <w:r w:rsidR="00994861">
        <w:rPr>
          <w:rFonts w:eastAsia="Aptos"/>
          <w:kern w:val="2"/>
          <w:sz w:val="24"/>
          <w:szCs w:val="24"/>
          <w14:ligatures w14:val="standardContextual"/>
        </w:rPr>
        <w:t>while in care and ease</w:t>
      </w:r>
      <w:r w:rsidR="00F02BEA">
        <w:rPr>
          <w:rFonts w:eastAsia="Aptos"/>
          <w:kern w:val="2"/>
          <w:sz w:val="24"/>
          <w:szCs w:val="24"/>
          <w14:ligatures w14:val="standardContextual"/>
        </w:rPr>
        <w:t xml:space="preserve"> the transition into adulthood and employment</w:t>
      </w:r>
      <w:r w:rsidR="003223B9">
        <w:rPr>
          <w:rFonts w:eastAsia="Aptos"/>
          <w:kern w:val="2"/>
          <w:sz w:val="24"/>
          <w:szCs w:val="24"/>
          <w14:ligatures w14:val="standardContextual"/>
        </w:rPr>
        <w:t>.</w:t>
      </w:r>
    </w:p>
    <w:p w14:paraId="330E121B" w14:textId="01016238" w:rsidR="001172B8" w:rsidRPr="00425F30" w:rsidRDefault="001172B8" w:rsidP="004551C6">
      <w:pPr>
        <w:pStyle w:val="ListParagraph"/>
        <w:numPr>
          <w:ilvl w:val="0"/>
          <w:numId w:val="10"/>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Children</w:t>
      </w:r>
      <w:r w:rsidR="003A5F5C" w:rsidRPr="00425F30">
        <w:rPr>
          <w:rFonts w:eastAsia="Aptos"/>
          <w:kern w:val="2"/>
          <w:sz w:val="24"/>
          <w:szCs w:val="24"/>
          <w14:ligatures w14:val="standardContextual"/>
        </w:rPr>
        <w:t xml:space="preserve"> and Young </w:t>
      </w:r>
      <w:r w:rsidR="003A5F5C" w:rsidRPr="000D48AD">
        <w:rPr>
          <w:rFonts w:eastAsia="Aptos"/>
          <w:kern w:val="2"/>
          <w:sz w:val="24"/>
          <w:szCs w:val="24"/>
          <w14:ligatures w14:val="standardContextual"/>
        </w:rPr>
        <w:t>People</w:t>
      </w:r>
      <w:r w:rsidR="008F5CEB">
        <w:rPr>
          <w:rFonts w:eastAsia="Aptos"/>
          <w:kern w:val="2"/>
          <w:sz w:val="24"/>
          <w:szCs w:val="24"/>
          <w14:ligatures w14:val="standardContextual"/>
        </w:rPr>
        <w:t>’s</w:t>
      </w:r>
      <w:r w:rsidRPr="00425F30">
        <w:rPr>
          <w:rFonts w:eastAsia="Aptos"/>
          <w:kern w:val="2"/>
          <w:sz w:val="24"/>
          <w:szCs w:val="24"/>
          <w14:ligatures w14:val="standardContextual"/>
        </w:rPr>
        <w:t xml:space="preserve"> Services</w:t>
      </w:r>
      <w:r w:rsidR="002E61E2">
        <w:rPr>
          <w:rFonts w:eastAsia="Aptos"/>
          <w:kern w:val="2"/>
          <w:sz w:val="24"/>
          <w:szCs w:val="24"/>
          <w14:ligatures w14:val="standardContextual"/>
        </w:rPr>
        <w:t>:</w:t>
      </w:r>
      <w:r w:rsidR="006B13CC">
        <w:rPr>
          <w:rFonts w:eastAsia="Aptos"/>
          <w:kern w:val="2"/>
          <w:sz w:val="24"/>
          <w:szCs w:val="24"/>
          <w14:ligatures w14:val="standardContextual"/>
        </w:rPr>
        <w:t xml:space="preserve"> removing barriers to employment, education and training faced by young people.</w:t>
      </w:r>
    </w:p>
    <w:p w14:paraId="60C62304" w14:textId="04728E65" w:rsidR="008925C8" w:rsidRPr="00C06C7A" w:rsidRDefault="008925C8" w:rsidP="004551C6">
      <w:pPr>
        <w:pStyle w:val="ListParagraph"/>
        <w:numPr>
          <w:ilvl w:val="0"/>
          <w:numId w:val="10"/>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Community Health and Wellbeing</w:t>
      </w:r>
      <w:r w:rsidR="002E61E2">
        <w:rPr>
          <w:rFonts w:eastAsia="Aptos"/>
          <w:kern w:val="2"/>
          <w:sz w:val="24"/>
          <w:szCs w:val="24"/>
          <w14:ligatures w14:val="standardContextual"/>
        </w:rPr>
        <w:t>:</w:t>
      </w:r>
      <w:r w:rsidR="00D45D2C">
        <w:rPr>
          <w:rFonts w:eastAsia="Aptos"/>
          <w:kern w:val="2"/>
          <w:sz w:val="24"/>
          <w:szCs w:val="24"/>
          <w14:ligatures w14:val="standardContextual"/>
        </w:rPr>
        <w:t xml:space="preserve"> ensuring skills, training and education drive </w:t>
      </w:r>
      <w:r w:rsidR="00D45D2C" w:rsidRPr="00C06C7A">
        <w:rPr>
          <w:rFonts w:eastAsia="Aptos"/>
          <w:kern w:val="2"/>
          <w:sz w:val="24"/>
          <w:szCs w:val="24"/>
          <w14:ligatures w14:val="standardContextual"/>
        </w:rPr>
        <w:lastRenderedPageBreak/>
        <w:t>individual through-life employment progression.</w:t>
      </w:r>
    </w:p>
    <w:p w14:paraId="279880BD" w14:textId="6E38628B" w:rsidR="008925C8" w:rsidRPr="00C06C7A" w:rsidRDefault="008925C8" w:rsidP="004551C6">
      <w:pPr>
        <w:pStyle w:val="ListParagraph"/>
        <w:numPr>
          <w:ilvl w:val="0"/>
          <w:numId w:val="10"/>
        </w:numPr>
        <w:spacing w:before="0" w:after="240"/>
        <w:ind w:left="567" w:hanging="567"/>
        <w:rPr>
          <w:rFonts w:eastAsia="Aptos"/>
          <w:kern w:val="2"/>
          <w:sz w:val="24"/>
          <w:szCs w:val="24"/>
          <w14:ligatures w14:val="standardContextual"/>
        </w:rPr>
      </w:pPr>
      <w:r w:rsidRPr="00C06C7A">
        <w:rPr>
          <w:rFonts w:eastAsia="Aptos"/>
          <w:kern w:val="2"/>
          <w:sz w:val="24"/>
          <w:szCs w:val="24"/>
          <w14:ligatures w14:val="standardContextual"/>
        </w:rPr>
        <w:t>Employment</w:t>
      </w:r>
      <w:r w:rsidR="002E61E2" w:rsidRPr="00C06C7A">
        <w:rPr>
          <w:rFonts w:eastAsia="Aptos"/>
          <w:kern w:val="2"/>
          <w:sz w:val="24"/>
          <w:szCs w:val="24"/>
          <w14:ligatures w14:val="standardContextual"/>
        </w:rPr>
        <w:t>:</w:t>
      </w:r>
      <w:r w:rsidR="00D45D2C" w:rsidRPr="00C06C7A">
        <w:rPr>
          <w:rFonts w:eastAsia="Aptos"/>
          <w:kern w:val="2"/>
          <w:sz w:val="24"/>
          <w:szCs w:val="24"/>
          <w14:ligatures w14:val="standardContextual"/>
        </w:rPr>
        <w:t xml:space="preserve"> supporting </w:t>
      </w:r>
      <w:r w:rsidR="003C40F9" w:rsidRPr="00C06C7A">
        <w:rPr>
          <w:rFonts w:eastAsia="Aptos"/>
          <w:kern w:val="2"/>
          <w:sz w:val="24"/>
          <w:szCs w:val="24"/>
          <w14:ligatures w14:val="standardContextual"/>
        </w:rPr>
        <w:t xml:space="preserve">individuals </w:t>
      </w:r>
      <w:proofErr w:type="gramStart"/>
      <w:r w:rsidR="003C40F9" w:rsidRPr="00C06C7A">
        <w:rPr>
          <w:rFonts w:eastAsia="Aptos"/>
          <w:kern w:val="2"/>
          <w:sz w:val="24"/>
          <w:szCs w:val="24"/>
          <w14:ligatures w14:val="standardContextual"/>
        </w:rPr>
        <w:t>into</w:t>
      </w:r>
      <w:proofErr w:type="gramEnd"/>
      <w:r w:rsidR="003C40F9" w:rsidRPr="00C06C7A">
        <w:rPr>
          <w:rFonts w:eastAsia="Aptos"/>
          <w:kern w:val="2"/>
          <w:sz w:val="24"/>
          <w:szCs w:val="24"/>
          <w14:ligatures w14:val="standardContextual"/>
        </w:rPr>
        <w:t xml:space="preserve"> </w:t>
      </w:r>
      <w:r w:rsidR="00D45D2C" w:rsidRPr="00C06C7A">
        <w:rPr>
          <w:rFonts w:eastAsia="Aptos"/>
          <w:kern w:val="2"/>
          <w:sz w:val="24"/>
          <w:szCs w:val="24"/>
          <w14:ligatures w14:val="standardContextual"/>
        </w:rPr>
        <w:t>inclusive employ</w:t>
      </w:r>
      <w:r w:rsidR="00C06C7A" w:rsidRPr="00C06C7A">
        <w:rPr>
          <w:rFonts w:eastAsia="Aptos"/>
          <w:kern w:val="2"/>
          <w:sz w:val="24"/>
          <w:szCs w:val="24"/>
          <w14:ligatures w14:val="standardContextual"/>
        </w:rPr>
        <w:t>ment and meeting the needs of employers</w:t>
      </w:r>
      <w:r w:rsidR="00D45D2C" w:rsidRPr="00C06C7A">
        <w:rPr>
          <w:rFonts w:eastAsia="Aptos"/>
          <w:kern w:val="2"/>
          <w:sz w:val="24"/>
          <w:szCs w:val="24"/>
          <w14:ligatures w14:val="standardContextual"/>
        </w:rPr>
        <w:t>.</w:t>
      </w:r>
    </w:p>
    <w:p w14:paraId="0466169D" w14:textId="0FD28788" w:rsidR="008925C8" w:rsidRDefault="008925C8" w:rsidP="004551C6">
      <w:pPr>
        <w:pStyle w:val="ListParagraph"/>
        <w:numPr>
          <w:ilvl w:val="0"/>
          <w:numId w:val="10"/>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Education to Employment Pathways</w:t>
      </w:r>
      <w:r w:rsidR="002E61E2">
        <w:rPr>
          <w:rFonts w:eastAsia="Aptos"/>
          <w:kern w:val="2"/>
          <w:sz w:val="24"/>
          <w:szCs w:val="24"/>
          <w14:ligatures w14:val="standardContextual"/>
        </w:rPr>
        <w:t>:</w:t>
      </w:r>
      <w:r w:rsidR="00F07DF4">
        <w:rPr>
          <w:rFonts w:eastAsia="Aptos"/>
          <w:kern w:val="2"/>
          <w:sz w:val="24"/>
          <w:szCs w:val="24"/>
          <w14:ligatures w14:val="standardContextual"/>
        </w:rPr>
        <w:t xml:space="preserve"> e</w:t>
      </w:r>
      <w:r w:rsidR="00F07DF4" w:rsidRPr="00F07DF4">
        <w:rPr>
          <w:rFonts w:eastAsia="Aptos"/>
          <w:kern w:val="2"/>
          <w:sz w:val="24"/>
          <w:szCs w:val="24"/>
          <w14:ligatures w14:val="standardContextual"/>
        </w:rPr>
        <w:t>nsuring skills, training, and education drive individual through-life employment progression</w:t>
      </w:r>
      <w:r w:rsidR="002411B4">
        <w:rPr>
          <w:rFonts w:eastAsia="Aptos"/>
          <w:kern w:val="2"/>
          <w:sz w:val="24"/>
          <w:szCs w:val="24"/>
          <w14:ligatures w14:val="standardContextual"/>
        </w:rPr>
        <w:t>.</w:t>
      </w:r>
    </w:p>
    <w:p w14:paraId="3E3CA6A9" w14:textId="77777777" w:rsidR="0029687B" w:rsidRPr="00425F30" w:rsidRDefault="0029687B" w:rsidP="004551C6">
      <w:pPr>
        <w:pStyle w:val="ListParagraph"/>
        <w:numPr>
          <w:ilvl w:val="0"/>
          <w:numId w:val="10"/>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Education</w:t>
      </w:r>
      <w:r>
        <w:rPr>
          <w:rFonts w:eastAsia="Aptos"/>
          <w:kern w:val="2"/>
          <w:sz w:val="24"/>
          <w:szCs w:val="24"/>
          <w14:ligatures w14:val="standardContextual"/>
        </w:rPr>
        <w:t>: the delivery of academies and specialist schools supporting our children in care and our multi-academy trust Shaw Education Trust.</w:t>
      </w:r>
    </w:p>
    <w:p w14:paraId="47C6C27A" w14:textId="2512B82C" w:rsidR="008925C8" w:rsidRPr="00425F30" w:rsidRDefault="008925C8" w:rsidP="004551C6">
      <w:pPr>
        <w:spacing w:after="240"/>
        <w:rPr>
          <w:rFonts w:eastAsia="Aptos"/>
          <w:b/>
          <w:bCs/>
          <w:kern w:val="2"/>
          <w:sz w:val="24"/>
          <w:szCs w:val="24"/>
          <w14:ligatures w14:val="standardContextual"/>
        </w:rPr>
      </w:pPr>
      <w:r w:rsidRPr="00425F30">
        <w:rPr>
          <w:rFonts w:eastAsia="Aptos"/>
          <w:b/>
          <w:bCs/>
          <w:kern w:val="2"/>
          <w:sz w:val="24"/>
          <w:szCs w:val="24"/>
          <w14:ligatures w14:val="standardContextual"/>
        </w:rPr>
        <w:t>Children’s Homes</w:t>
      </w:r>
    </w:p>
    <w:p w14:paraId="2ADDB586" w14:textId="13CCC59D" w:rsidR="002E4CCA" w:rsidRPr="00425F30" w:rsidRDefault="00CB22E0" w:rsidP="004551C6">
      <w:pPr>
        <w:spacing w:after="240"/>
        <w:rPr>
          <w:rFonts w:eastAsia="Aptos"/>
          <w:kern w:val="2"/>
          <w:sz w:val="24"/>
          <w:szCs w:val="24"/>
          <w14:ligatures w14:val="standardContextual"/>
        </w:rPr>
      </w:pPr>
      <w:r w:rsidRPr="00425F30">
        <w:rPr>
          <w:rFonts w:eastAsia="Aptos"/>
          <w:kern w:val="2"/>
          <w:sz w:val="24"/>
          <w:szCs w:val="24"/>
          <w14:ligatures w14:val="standardContextual"/>
        </w:rPr>
        <w:t xml:space="preserve">Shaw Trust through Homes2Inspire </w:t>
      </w:r>
      <w:r w:rsidR="00E80344">
        <w:rPr>
          <w:rFonts w:eastAsia="Aptos"/>
          <w:kern w:val="2"/>
          <w:sz w:val="24"/>
          <w:szCs w:val="24"/>
          <w14:ligatures w14:val="standardContextual"/>
        </w:rPr>
        <w:t xml:space="preserve">currently </w:t>
      </w:r>
      <w:r w:rsidR="00B47059" w:rsidRPr="00425F30">
        <w:rPr>
          <w:rFonts w:eastAsia="Aptos"/>
          <w:kern w:val="2"/>
          <w:sz w:val="24"/>
          <w:szCs w:val="24"/>
          <w14:ligatures w14:val="standardContextual"/>
        </w:rPr>
        <w:t>operate:</w:t>
      </w:r>
    </w:p>
    <w:p w14:paraId="3260AEBB" w14:textId="77777777" w:rsidR="00E12DD9" w:rsidRPr="00425F30" w:rsidRDefault="00E12DD9" w:rsidP="004551C6">
      <w:pPr>
        <w:pStyle w:val="ListParagraph"/>
        <w:numPr>
          <w:ilvl w:val="0"/>
          <w:numId w:val="11"/>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Residential care in 45 registered children’s homes accommodating up to 142 children.</w:t>
      </w:r>
    </w:p>
    <w:p w14:paraId="421BFA93" w14:textId="391A1C51" w:rsidR="00E12DD9" w:rsidRPr="00425F30" w:rsidRDefault="00E12DD9" w:rsidP="004551C6">
      <w:pPr>
        <w:pStyle w:val="ListParagraph"/>
        <w:numPr>
          <w:ilvl w:val="0"/>
          <w:numId w:val="11"/>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Foster care in 21 foster families</w:t>
      </w:r>
      <w:r w:rsidR="00A07493" w:rsidRPr="00425F30">
        <w:rPr>
          <w:rFonts w:eastAsia="Aptos"/>
          <w:kern w:val="2"/>
          <w:sz w:val="24"/>
          <w:szCs w:val="24"/>
          <w14:ligatures w14:val="standardContextual"/>
        </w:rPr>
        <w:t xml:space="preserve">, branded </w:t>
      </w:r>
      <w:r w:rsidR="003635A7" w:rsidRPr="00425F30">
        <w:rPr>
          <w:rFonts w:eastAsia="Aptos"/>
          <w:kern w:val="2"/>
          <w:sz w:val="24"/>
          <w:szCs w:val="24"/>
          <w14:ligatures w14:val="standardContextual"/>
        </w:rPr>
        <w:t>Fostering2Inspire.</w:t>
      </w:r>
    </w:p>
    <w:p w14:paraId="4668AD8C" w14:textId="77777777" w:rsidR="00E12DD9" w:rsidRPr="00425F30" w:rsidRDefault="00E12DD9" w:rsidP="004551C6">
      <w:pPr>
        <w:pStyle w:val="ListParagraph"/>
        <w:numPr>
          <w:ilvl w:val="0"/>
          <w:numId w:val="11"/>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Supported accommodation comprising of 38 self-contained flats in two locations.</w:t>
      </w:r>
    </w:p>
    <w:p w14:paraId="1EB89EDE" w14:textId="0924D90C" w:rsidR="00E12DD9" w:rsidRPr="00425F30" w:rsidRDefault="00E12DD9" w:rsidP="004551C6">
      <w:pPr>
        <w:pStyle w:val="ListParagraph"/>
        <w:numPr>
          <w:ilvl w:val="0"/>
          <w:numId w:val="11"/>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Wellbeing suites</w:t>
      </w:r>
      <w:r w:rsidR="001A16C7" w:rsidRPr="00425F30">
        <w:rPr>
          <w:rFonts w:eastAsia="Aptos"/>
          <w:kern w:val="2"/>
          <w:sz w:val="24"/>
          <w:szCs w:val="24"/>
          <w14:ligatures w14:val="standardContextual"/>
        </w:rPr>
        <w:t xml:space="preserve"> through a </w:t>
      </w:r>
      <w:r w:rsidRPr="00425F30">
        <w:rPr>
          <w:rFonts w:eastAsia="Aptos"/>
          <w:kern w:val="2"/>
          <w:sz w:val="24"/>
          <w:szCs w:val="24"/>
          <w14:ligatures w14:val="standardContextual"/>
        </w:rPr>
        <w:t>health care service co-designed with Gloucestershire County Council. It accommodates children and young people with complex mental health needs.</w:t>
      </w:r>
    </w:p>
    <w:p w14:paraId="2BB35C67" w14:textId="77777777" w:rsidR="00E12DD9" w:rsidRPr="00425F30" w:rsidRDefault="00E12DD9" w:rsidP="004551C6">
      <w:pPr>
        <w:pStyle w:val="ListParagraph"/>
        <w:numPr>
          <w:ilvl w:val="0"/>
          <w:numId w:val="11"/>
        </w:numPr>
        <w:spacing w:before="0" w:after="240"/>
        <w:ind w:left="567" w:hanging="567"/>
        <w:rPr>
          <w:rFonts w:eastAsia="Aptos"/>
          <w:kern w:val="2"/>
          <w:sz w:val="24"/>
          <w:szCs w:val="24"/>
          <w14:ligatures w14:val="standardContextual"/>
        </w:rPr>
      </w:pPr>
      <w:r w:rsidRPr="00425F30">
        <w:rPr>
          <w:rFonts w:eastAsia="Aptos"/>
          <w:kern w:val="2"/>
          <w:sz w:val="24"/>
          <w:szCs w:val="24"/>
          <w14:ligatures w14:val="standardContextual"/>
        </w:rPr>
        <w:t>A therapeutic education service. This unique provision has been co-designed with Somerset NHS Foundation Trust and Somerset Council. It provides a full education curriculum delivered within a trauma informed model.</w:t>
      </w:r>
    </w:p>
    <w:p w14:paraId="63FBD78A" w14:textId="08E0E963" w:rsidR="00934AF8" w:rsidRPr="00425F30" w:rsidRDefault="00D93505" w:rsidP="004551C6">
      <w:pPr>
        <w:spacing w:after="240"/>
        <w:rPr>
          <w:rFonts w:eastAsia="Aptos"/>
          <w:kern w:val="2"/>
          <w:sz w:val="24"/>
          <w:szCs w:val="24"/>
          <w14:ligatures w14:val="standardContextual"/>
        </w:rPr>
      </w:pPr>
      <w:r w:rsidRPr="00425F30">
        <w:rPr>
          <w:rFonts w:eastAsia="Aptos"/>
          <w:kern w:val="2"/>
          <w:sz w:val="24"/>
          <w:szCs w:val="24"/>
          <w14:ligatures w14:val="standardContextual"/>
        </w:rPr>
        <w:t>It has been a successful year for the team.</w:t>
      </w:r>
      <w:r w:rsidR="00860B50" w:rsidRPr="00425F30">
        <w:rPr>
          <w:rFonts w:eastAsia="Aptos"/>
          <w:kern w:val="2"/>
          <w:sz w:val="24"/>
          <w:szCs w:val="24"/>
          <w14:ligatures w14:val="standardContextual"/>
        </w:rPr>
        <w:t xml:space="preserve"> </w:t>
      </w:r>
      <w:r w:rsidR="00934AF8" w:rsidRPr="00425F30">
        <w:rPr>
          <w:rFonts w:eastAsia="Aptos"/>
          <w:kern w:val="2"/>
          <w:sz w:val="24"/>
          <w:szCs w:val="24"/>
          <w14:ligatures w14:val="standardContextual"/>
        </w:rPr>
        <w:t>The systemic challenges in residential childcare have been acknowledged in the government’s response to the 2022 Care Review</w:t>
      </w:r>
      <w:r w:rsidR="005C410D">
        <w:rPr>
          <w:rFonts w:eastAsia="Aptos"/>
          <w:kern w:val="2"/>
          <w:sz w:val="24"/>
          <w:szCs w:val="24"/>
          <w14:ligatures w14:val="standardContextual"/>
        </w:rPr>
        <w:t xml:space="preserve"> and</w:t>
      </w:r>
      <w:r w:rsidR="00934AF8" w:rsidRPr="00425F30">
        <w:rPr>
          <w:rFonts w:eastAsia="Aptos"/>
          <w:kern w:val="2"/>
          <w:sz w:val="24"/>
          <w:szCs w:val="24"/>
          <w14:ligatures w14:val="standardContextual"/>
        </w:rPr>
        <w:t xml:space="preserve"> aligns with Homes2Inspire’s strategic objectives.</w:t>
      </w:r>
    </w:p>
    <w:p w14:paraId="1C798799" w14:textId="1363E897" w:rsidR="00D93505" w:rsidRPr="00425F30" w:rsidRDefault="00D93505" w:rsidP="004551C6">
      <w:pPr>
        <w:spacing w:after="240"/>
        <w:rPr>
          <w:rFonts w:eastAsia="Aptos"/>
          <w:kern w:val="2"/>
          <w:sz w:val="24"/>
          <w:szCs w:val="24"/>
          <w14:ligatures w14:val="standardContextual"/>
        </w:rPr>
      </w:pPr>
      <w:r w:rsidRPr="00425F30">
        <w:rPr>
          <w:rFonts w:eastAsia="Aptos"/>
          <w:kern w:val="2"/>
          <w:sz w:val="24"/>
          <w:szCs w:val="24"/>
          <w14:ligatures w14:val="standardContextual"/>
        </w:rPr>
        <w:t>Homes2Inspire continue</w:t>
      </w:r>
      <w:r w:rsidR="00CF5797" w:rsidRPr="00425F30">
        <w:rPr>
          <w:rFonts w:eastAsia="Aptos"/>
          <w:kern w:val="2"/>
          <w:sz w:val="24"/>
          <w:szCs w:val="24"/>
          <w14:ligatures w14:val="standardContextual"/>
        </w:rPr>
        <w:t>s</w:t>
      </w:r>
      <w:r w:rsidRPr="00425F30">
        <w:rPr>
          <w:rFonts w:eastAsia="Aptos"/>
          <w:kern w:val="2"/>
          <w:sz w:val="24"/>
          <w:szCs w:val="24"/>
          <w14:ligatures w14:val="standardContextual"/>
        </w:rPr>
        <w:t xml:space="preserve"> to </w:t>
      </w:r>
      <w:r w:rsidR="00CF5797" w:rsidRPr="00425F30">
        <w:rPr>
          <w:rFonts w:eastAsia="Aptos"/>
          <w:kern w:val="2"/>
          <w:sz w:val="24"/>
          <w:szCs w:val="24"/>
          <w14:ligatures w14:val="standardContextual"/>
        </w:rPr>
        <w:t xml:space="preserve">achieve significant </w:t>
      </w:r>
      <w:r w:rsidRPr="00425F30">
        <w:rPr>
          <w:rFonts w:eastAsia="Aptos"/>
          <w:kern w:val="2"/>
          <w:sz w:val="24"/>
          <w:szCs w:val="24"/>
          <w14:ligatures w14:val="standardContextual"/>
        </w:rPr>
        <w:t>growth through partnership</w:t>
      </w:r>
      <w:r w:rsidR="00860B50" w:rsidRPr="00425F30">
        <w:rPr>
          <w:rFonts w:eastAsia="Aptos"/>
          <w:kern w:val="2"/>
          <w:sz w:val="24"/>
          <w:szCs w:val="24"/>
          <w14:ligatures w14:val="standardContextual"/>
        </w:rPr>
        <w:t xml:space="preserve">, </w:t>
      </w:r>
      <w:r w:rsidRPr="00425F30">
        <w:rPr>
          <w:rFonts w:eastAsia="Aptos"/>
          <w:kern w:val="2"/>
          <w:sz w:val="24"/>
          <w:szCs w:val="24"/>
          <w14:ligatures w14:val="standardContextual"/>
        </w:rPr>
        <w:t xml:space="preserve">without any reduction in the quality of services. Our children’s homes are inspected at least once a year by Ofsted. </w:t>
      </w:r>
      <w:r w:rsidR="000E5A87">
        <w:rPr>
          <w:rFonts w:eastAsia="Aptos"/>
          <w:kern w:val="2"/>
          <w:sz w:val="24"/>
          <w:szCs w:val="24"/>
          <w14:ligatures w14:val="standardContextual"/>
        </w:rPr>
        <w:t xml:space="preserve">Ninety four </w:t>
      </w:r>
      <w:r w:rsidR="003646BF">
        <w:rPr>
          <w:rFonts w:eastAsia="Aptos"/>
          <w:kern w:val="2"/>
          <w:sz w:val="24"/>
          <w:szCs w:val="24"/>
          <w14:ligatures w14:val="standardContextual"/>
        </w:rPr>
        <w:t xml:space="preserve">percent </w:t>
      </w:r>
      <w:r w:rsidRPr="00425F30">
        <w:rPr>
          <w:rFonts w:eastAsia="Aptos"/>
          <w:kern w:val="2"/>
          <w:sz w:val="24"/>
          <w:szCs w:val="24"/>
          <w14:ligatures w14:val="standardContextual"/>
        </w:rPr>
        <w:t>are rated Good or Outstanding</w:t>
      </w:r>
      <w:r w:rsidR="005847B8">
        <w:rPr>
          <w:rFonts w:eastAsia="Aptos"/>
          <w:kern w:val="2"/>
          <w:sz w:val="24"/>
          <w:szCs w:val="24"/>
          <w14:ligatures w14:val="standardContextual"/>
        </w:rPr>
        <w:t>, which is</w:t>
      </w:r>
      <w:r w:rsidRPr="00425F30">
        <w:rPr>
          <w:rFonts w:eastAsia="Aptos"/>
          <w:kern w:val="2"/>
          <w:sz w:val="24"/>
          <w:szCs w:val="24"/>
          <w14:ligatures w14:val="standardContextual"/>
        </w:rPr>
        <w:t xml:space="preserve"> significantly above the national average. </w:t>
      </w:r>
      <w:r w:rsidR="005847B8">
        <w:rPr>
          <w:rFonts w:eastAsia="Aptos"/>
          <w:kern w:val="2"/>
          <w:sz w:val="24"/>
          <w:szCs w:val="24"/>
          <w14:ligatures w14:val="standardContextual"/>
        </w:rPr>
        <w:t>Fostering2Inspire</w:t>
      </w:r>
      <w:r w:rsidR="00477577">
        <w:rPr>
          <w:rFonts w:eastAsia="Aptos"/>
          <w:kern w:val="2"/>
          <w:sz w:val="24"/>
          <w:szCs w:val="24"/>
          <w14:ligatures w14:val="standardContextual"/>
        </w:rPr>
        <w:t xml:space="preserve"> maintained</w:t>
      </w:r>
      <w:r w:rsidRPr="00425F30">
        <w:rPr>
          <w:rFonts w:eastAsia="Aptos"/>
          <w:kern w:val="2"/>
          <w:sz w:val="24"/>
          <w:szCs w:val="24"/>
          <w14:ligatures w14:val="standardContextual"/>
        </w:rPr>
        <w:t xml:space="preserve"> a Good rating at </w:t>
      </w:r>
      <w:r w:rsidR="00477577">
        <w:rPr>
          <w:rFonts w:eastAsia="Aptos"/>
          <w:kern w:val="2"/>
          <w:sz w:val="24"/>
          <w:szCs w:val="24"/>
          <w14:ligatures w14:val="standardContextual"/>
        </w:rPr>
        <w:t>the last i</w:t>
      </w:r>
      <w:r w:rsidRPr="00425F30">
        <w:rPr>
          <w:rFonts w:eastAsia="Aptos"/>
          <w:kern w:val="2"/>
          <w:sz w:val="24"/>
          <w:szCs w:val="24"/>
          <w14:ligatures w14:val="standardContextual"/>
        </w:rPr>
        <w:t>nspection</w:t>
      </w:r>
      <w:r w:rsidR="00477577">
        <w:rPr>
          <w:rFonts w:eastAsia="Aptos"/>
          <w:kern w:val="2"/>
          <w:sz w:val="24"/>
          <w:szCs w:val="24"/>
          <w14:ligatures w14:val="standardContextual"/>
        </w:rPr>
        <w:t xml:space="preserve"> in May 2023</w:t>
      </w:r>
      <w:r w:rsidRPr="00425F30">
        <w:rPr>
          <w:rFonts w:eastAsia="Aptos"/>
          <w:kern w:val="2"/>
          <w:sz w:val="24"/>
          <w:szCs w:val="24"/>
          <w14:ligatures w14:val="standardContextual"/>
        </w:rPr>
        <w:t>. The Care Quality Commission (CQC)</w:t>
      </w:r>
      <w:r w:rsidR="004F3389" w:rsidRPr="00425F30">
        <w:rPr>
          <w:rFonts w:eastAsia="Aptos"/>
          <w:kern w:val="2"/>
          <w:sz w:val="24"/>
          <w:szCs w:val="24"/>
          <w14:ligatures w14:val="standardContextual"/>
        </w:rPr>
        <w:t xml:space="preserve"> also</w:t>
      </w:r>
      <w:r w:rsidRPr="00425F30">
        <w:rPr>
          <w:rFonts w:eastAsia="Aptos"/>
          <w:kern w:val="2"/>
          <w:sz w:val="24"/>
          <w:szCs w:val="24"/>
          <w14:ligatures w14:val="standardContextual"/>
        </w:rPr>
        <w:t xml:space="preserve"> undertook an inspection of our wellbeing suite in 2023, awarding the service a Good rating.</w:t>
      </w:r>
    </w:p>
    <w:p w14:paraId="454449F0" w14:textId="5DD94DEA" w:rsidR="00C47CB3" w:rsidRPr="00425F30" w:rsidRDefault="00C47CB3" w:rsidP="004551C6">
      <w:pPr>
        <w:spacing w:after="240"/>
        <w:rPr>
          <w:rFonts w:eastAsia="Aptos"/>
          <w:b/>
          <w:bCs/>
          <w:kern w:val="2"/>
          <w:sz w:val="24"/>
          <w:szCs w:val="24"/>
          <w14:ligatures w14:val="standardContextual"/>
        </w:rPr>
      </w:pPr>
      <w:r w:rsidRPr="00425F30">
        <w:rPr>
          <w:rFonts w:eastAsia="Aptos"/>
          <w:b/>
          <w:bCs/>
          <w:kern w:val="2"/>
          <w:sz w:val="24"/>
          <w:szCs w:val="24"/>
          <w14:ligatures w14:val="standardContextual"/>
        </w:rPr>
        <w:t>Children</w:t>
      </w:r>
      <w:r w:rsidR="003A5F5C" w:rsidRPr="00425F30">
        <w:rPr>
          <w:rFonts w:eastAsia="Aptos"/>
          <w:b/>
          <w:bCs/>
          <w:kern w:val="2"/>
          <w:sz w:val="24"/>
          <w:szCs w:val="24"/>
          <w14:ligatures w14:val="standardContextual"/>
        </w:rPr>
        <w:t xml:space="preserve"> and Young People</w:t>
      </w:r>
      <w:r w:rsidR="00C631A5">
        <w:rPr>
          <w:rFonts w:eastAsia="Aptos"/>
          <w:b/>
          <w:bCs/>
          <w:kern w:val="2"/>
          <w:sz w:val="24"/>
          <w:szCs w:val="24"/>
          <w14:ligatures w14:val="standardContextual"/>
        </w:rPr>
        <w:t>’s</w:t>
      </w:r>
      <w:r w:rsidRPr="00425F30">
        <w:rPr>
          <w:rFonts w:eastAsia="Aptos"/>
          <w:b/>
          <w:bCs/>
          <w:kern w:val="2"/>
          <w:sz w:val="24"/>
          <w:szCs w:val="24"/>
          <w14:ligatures w14:val="standardContextual"/>
        </w:rPr>
        <w:t xml:space="preserve"> Services</w:t>
      </w:r>
    </w:p>
    <w:p w14:paraId="4BD51AD8" w14:textId="1222EC3D" w:rsidR="00300CFB" w:rsidRPr="00300CFB" w:rsidRDefault="00300CFB" w:rsidP="004551C6">
      <w:pPr>
        <w:spacing w:after="180"/>
        <w:rPr>
          <w:rFonts w:eastAsia="Aptos"/>
          <w:kern w:val="2"/>
          <w:sz w:val="24"/>
          <w:szCs w:val="24"/>
          <w14:ligatures w14:val="standardContextual"/>
        </w:rPr>
      </w:pPr>
      <w:r w:rsidRPr="00300CFB">
        <w:rPr>
          <w:rFonts w:eastAsia="Aptos"/>
          <w:kern w:val="2"/>
          <w:sz w:val="24"/>
          <w:szCs w:val="24"/>
          <w14:ligatures w14:val="standardContextual"/>
        </w:rPr>
        <w:t>Our Children and Young People</w:t>
      </w:r>
      <w:r w:rsidR="003B2FE1">
        <w:rPr>
          <w:rFonts w:eastAsia="Aptos"/>
          <w:kern w:val="2"/>
          <w:sz w:val="24"/>
          <w:szCs w:val="24"/>
          <w14:ligatures w14:val="standardContextual"/>
        </w:rPr>
        <w:t>’s</w:t>
      </w:r>
      <w:r w:rsidRPr="00300CFB">
        <w:rPr>
          <w:rFonts w:eastAsia="Aptos"/>
          <w:kern w:val="2"/>
          <w:sz w:val="24"/>
          <w:szCs w:val="24"/>
          <w14:ligatures w14:val="standardContextual"/>
        </w:rPr>
        <w:t xml:space="preserve"> Services (CYPS) are designed to remove barriers to employment, education and training faced by young people such as mental health issues, low qualifications, caring responsibilities, being care experienced, early years trauma, SEND or having experience of the criminal justice system. In the last year this service delivered 136,845 interventions to include 74,000 with NEET and complex young people. Our delivery is underpinned by the principles of raising aspirations, being trauma informed, resilience based, outcomes focused, and young person led.</w:t>
      </w:r>
    </w:p>
    <w:p w14:paraId="28EAF666" w14:textId="77777777" w:rsidR="00AD48B5" w:rsidRDefault="00AD48B5" w:rsidP="004551C6">
      <w:pPr>
        <w:spacing w:after="180"/>
        <w:rPr>
          <w:rFonts w:eastAsia="Aptos"/>
          <w:kern w:val="2"/>
          <w:sz w:val="24"/>
          <w:szCs w:val="24"/>
          <w14:ligatures w14:val="standardContextual"/>
        </w:rPr>
      </w:pPr>
    </w:p>
    <w:p w14:paraId="4973B58C" w14:textId="0947F768" w:rsidR="00300CFB" w:rsidRPr="00300CFB" w:rsidRDefault="00300CFB" w:rsidP="004551C6">
      <w:pPr>
        <w:spacing w:after="180"/>
        <w:rPr>
          <w:rFonts w:eastAsia="Aptos"/>
          <w:kern w:val="2"/>
          <w:sz w:val="24"/>
          <w:szCs w:val="24"/>
          <w14:ligatures w14:val="standardContextual"/>
        </w:rPr>
      </w:pPr>
      <w:r w:rsidRPr="00300CFB">
        <w:rPr>
          <w:rFonts w:eastAsia="Aptos"/>
          <w:kern w:val="2"/>
          <w:sz w:val="24"/>
          <w:szCs w:val="24"/>
          <w14:ligatures w14:val="standardContextual"/>
        </w:rPr>
        <w:lastRenderedPageBreak/>
        <w:t>Achievements in year include:</w:t>
      </w:r>
    </w:p>
    <w:p w14:paraId="27B5230D" w14:textId="6463EDCD" w:rsidR="00E97378" w:rsidRDefault="004F36BF" w:rsidP="004551C6">
      <w:pPr>
        <w:pStyle w:val="ListParagraph"/>
        <w:numPr>
          <w:ilvl w:val="0"/>
          <w:numId w:val="13"/>
        </w:numPr>
        <w:spacing w:before="0" w:after="240"/>
        <w:ind w:left="567" w:hanging="567"/>
        <w:rPr>
          <w:rFonts w:eastAsia="Aptos"/>
          <w:kern w:val="2"/>
          <w:sz w:val="24"/>
          <w:szCs w:val="24"/>
          <w14:ligatures w14:val="standardContextual"/>
        </w:rPr>
      </w:pPr>
      <w:r w:rsidRPr="00300CFB">
        <w:rPr>
          <w:rFonts w:eastAsia="Aptos"/>
          <w:kern w:val="2"/>
          <w:sz w:val="24"/>
          <w:szCs w:val="24"/>
          <w14:ligatures w14:val="standardContextual"/>
        </w:rPr>
        <w:t>97%</w:t>
      </w:r>
      <w:r w:rsidRPr="004F36BF">
        <w:rPr>
          <w:rFonts w:eastAsia="Aptos"/>
          <w:kern w:val="2"/>
          <w:sz w:val="24"/>
          <w:szCs w:val="24"/>
          <w14:ligatures w14:val="standardContextual"/>
        </w:rPr>
        <w:t xml:space="preserve"> of young people rat</w:t>
      </w:r>
      <w:r w:rsidR="00652667">
        <w:rPr>
          <w:rFonts w:eastAsia="Aptos"/>
          <w:kern w:val="2"/>
          <w:sz w:val="24"/>
          <w:szCs w:val="24"/>
          <w14:ligatures w14:val="standardContextual"/>
        </w:rPr>
        <w:t>ing</w:t>
      </w:r>
      <w:r w:rsidRPr="004F36BF">
        <w:rPr>
          <w:rFonts w:eastAsia="Aptos"/>
          <w:kern w:val="2"/>
          <w:sz w:val="24"/>
          <w:szCs w:val="24"/>
          <w14:ligatures w14:val="standardContextual"/>
        </w:rPr>
        <w:t xml:space="preserve"> our services as very good or excellent.</w:t>
      </w:r>
    </w:p>
    <w:p w14:paraId="35246CF6" w14:textId="1BFA548F" w:rsidR="004F36BF" w:rsidRDefault="004F36BF" w:rsidP="004551C6">
      <w:pPr>
        <w:pStyle w:val="ListParagraph"/>
        <w:numPr>
          <w:ilvl w:val="0"/>
          <w:numId w:val="13"/>
        </w:numPr>
        <w:spacing w:before="0" w:after="240"/>
        <w:ind w:left="567" w:hanging="567"/>
        <w:rPr>
          <w:rFonts w:eastAsia="Aptos"/>
          <w:kern w:val="2"/>
          <w:sz w:val="24"/>
          <w:szCs w:val="24"/>
          <w14:ligatures w14:val="standardContextual"/>
        </w:rPr>
      </w:pPr>
      <w:r>
        <w:rPr>
          <w:rFonts w:eastAsia="Aptos"/>
          <w:kern w:val="2"/>
          <w:sz w:val="24"/>
          <w:szCs w:val="24"/>
          <w14:ligatures w14:val="standardContextual"/>
        </w:rPr>
        <w:t xml:space="preserve">90% of our targeted NEET contracts </w:t>
      </w:r>
      <w:r w:rsidR="00652667">
        <w:rPr>
          <w:rFonts w:eastAsia="Aptos"/>
          <w:kern w:val="2"/>
          <w:sz w:val="24"/>
          <w:szCs w:val="24"/>
          <w14:ligatures w14:val="standardContextual"/>
        </w:rPr>
        <w:t xml:space="preserve">featuring </w:t>
      </w:r>
      <w:r>
        <w:rPr>
          <w:rFonts w:eastAsia="Aptos"/>
          <w:kern w:val="2"/>
          <w:sz w:val="24"/>
          <w:szCs w:val="24"/>
          <w14:ligatures w14:val="standardContextual"/>
        </w:rPr>
        <w:t xml:space="preserve">in the top </w:t>
      </w:r>
      <w:r w:rsidR="00B571B4" w:rsidRPr="00652667">
        <w:rPr>
          <w:rFonts w:eastAsia="Aptos"/>
          <w:kern w:val="2"/>
          <w:sz w:val="24"/>
          <w:szCs w:val="24"/>
          <w14:ligatures w14:val="standardContextual"/>
        </w:rPr>
        <w:t>4</w:t>
      </w:r>
      <w:r w:rsidR="00E71A20" w:rsidRPr="00652667">
        <w:rPr>
          <w:rFonts w:eastAsia="Aptos"/>
          <w:kern w:val="2"/>
          <w:sz w:val="24"/>
          <w:szCs w:val="24"/>
          <w14:ligatures w14:val="standardContextual"/>
        </w:rPr>
        <w:t xml:space="preserve">0% of highest performing </w:t>
      </w:r>
      <w:r w:rsidR="00D352B7" w:rsidRPr="00652667">
        <w:rPr>
          <w:rFonts w:eastAsia="Aptos"/>
          <w:kern w:val="2"/>
          <w:sz w:val="24"/>
          <w:szCs w:val="24"/>
          <w14:ligatures w14:val="standardContextual"/>
        </w:rPr>
        <w:t>l</w:t>
      </w:r>
      <w:r w:rsidR="00E71A20" w:rsidRPr="00652667">
        <w:rPr>
          <w:rFonts w:eastAsia="Aptos"/>
          <w:kern w:val="2"/>
          <w:sz w:val="24"/>
          <w:szCs w:val="24"/>
          <w14:ligatures w14:val="standardContextual"/>
        </w:rPr>
        <w:t xml:space="preserve">ocal </w:t>
      </w:r>
      <w:r w:rsidR="00D352B7" w:rsidRPr="00652667">
        <w:rPr>
          <w:rFonts w:eastAsia="Aptos"/>
          <w:kern w:val="2"/>
          <w:sz w:val="24"/>
          <w:szCs w:val="24"/>
          <w14:ligatures w14:val="standardContextual"/>
        </w:rPr>
        <w:t>a</w:t>
      </w:r>
      <w:r w:rsidR="00E71A20" w:rsidRPr="00652667">
        <w:rPr>
          <w:rFonts w:eastAsia="Aptos"/>
          <w:kern w:val="2"/>
          <w:sz w:val="24"/>
          <w:szCs w:val="24"/>
          <w14:ligatures w14:val="standardContextual"/>
        </w:rPr>
        <w:t>uthoritie</w:t>
      </w:r>
      <w:r w:rsidR="00E71A20">
        <w:rPr>
          <w:rFonts w:eastAsia="Aptos"/>
          <w:kern w:val="2"/>
          <w:sz w:val="24"/>
          <w:szCs w:val="24"/>
          <w14:ligatures w14:val="standardContextual"/>
        </w:rPr>
        <w:t>s</w:t>
      </w:r>
      <w:r w:rsidR="00D352B7">
        <w:rPr>
          <w:rFonts w:eastAsia="Aptos"/>
          <w:kern w:val="2"/>
          <w:sz w:val="24"/>
          <w:szCs w:val="24"/>
          <w14:ligatures w14:val="standardContextual"/>
        </w:rPr>
        <w:t>.</w:t>
      </w:r>
    </w:p>
    <w:p w14:paraId="032DA6D5" w14:textId="7F2A01E7" w:rsidR="00B01EB3" w:rsidRDefault="00A5259D" w:rsidP="004551C6">
      <w:pPr>
        <w:pStyle w:val="ListParagraph"/>
        <w:numPr>
          <w:ilvl w:val="0"/>
          <w:numId w:val="13"/>
        </w:numPr>
        <w:spacing w:before="0" w:after="240"/>
        <w:ind w:left="567" w:hanging="567"/>
        <w:rPr>
          <w:rFonts w:eastAsia="Aptos"/>
          <w:kern w:val="2"/>
          <w:sz w:val="24"/>
          <w:szCs w:val="24"/>
          <w14:ligatures w14:val="standardContextual"/>
        </w:rPr>
      </w:pPr>
      <w:r>
        <w:rPr>
          <w:rFonts w:eastAsia="Aptos"/>
          <w:kern w:val="2"/>
          <w:sz w:val="24"/>
          <w:szCs w:val="24"/>
          <w14:ligatures w14:val="standardContextual"/>
        </w:rPr>
        <w:t>O</w:t>
      </w:r>
      <w:r w:rsidR="00E97378">
        <w:rPr>
          <w:rFonts w:eastAsia="Aptos"/>
          <w:kern w:val="2"/>
          <w:sz w:val="24"/>
          <w:szCs w:val="24"/>
          <w14:ligatures w14:val="standardContextual"/>
        </w:rPr>
        <w:t>ur s</w:t>
      </w:r>
      <w:r w:rsidR="00E97378" w:rsidRPr="00E97378">
        <w:rPr>
          <w:rFonts w:eastAsia="Aptos"/>
          <w:kern w:val="2"/>
          <w:sz w:val="24"/>
          <w:szCs w:val="24"/>
          <w14:ligatures w14:val="standardContextual"/>
        </w:rPr>
        <w:t>upported internship provision delivered in partnership with</w:t>
      </w:r>
      <w:r w:rsidR="002117FB">
        <w:rPr>
          <w:rFonts w:eastAsia="Aptos"/>
          <w:kern w:val="2"/>
          <w:sz w:val="24"/>
          <w:szCs w:val="24"/>
          <w14:ligatures w14:val="standardContextual"/>
        </w:rPr>
        <w:br/>
      </w:r>
      <w:r w:rsidR="00E97378" w:rsidRPr="00E97378">
        <w:rPr>
          <w:rFonts w:eastAsia="Aptos"/>
          <w:kern w:val="2"/>
          <w:sz w:val="24"/>
          <w:szCs w:val="24"/>
          <w14:ligatures w14:val="standardContextual"/>
        </w:rPr>
        <w:t xml:space="preserve">Transport for London </w:t>
      </w:r>
      <w:r w:rsidR="00E97378">
        <w:rPr>
          <w:rFonts w:eastAsia="Aptos"/>
          <w:kern w:val="2"/>
          <w:sz w:val="24"/>
          <w:szCs w:val="24"/>
          <w14:ligatures w14:val="standardContextual"/>
        </w:rPr>
        <w:t>be</w:t>
      </w:r>
      <w:r>
        <w:rPr>
          <w:rFonts w:eastAsia="Aptos"/>
          <w:kern w:val="2"/>
          <w:sz w:val="24"/>
          <w:szCs w:val="24"/>
          <w14:ligatures w14:val="standardContextual"/>
        </w:rPr>
        <w:t xml:space="preserve">ing </w:t>
      </w:r>
      <w:r w:rsidR="00E97378" w:rsidRPr="00E97378">
        <w:rPr>
          <w:rFonts w:eastAsia="Aptos"/>
          <w:kern w:val="2"/>
          <w:sz w:val="24"/>
          <w:szCs w:val="24"/>
          <w14:ligatures w14:val="standardContextual"/>
        </w:rPr>
        <w:t>shortlisted for an ERSA award.</w:t>
      </w:r>
    </w:p>
    <w:p w14:paraId="635C426D" w14:textId="52454BA7" w:rsidR="005B0774" w:rsidRDefault="00A67D60" w:rsidP="004551C6">
      <w:pPr>
        <w:pStyle w:val="ListParagraph"/>
        <w:numPr>
          <w:ilvl w:val="0"/>
          <w:numId w:val="13"/>
        </w:numPr>
        <w:spacing w:before="0" w:after="240"/>
        <w:ind w:left="567" w:hanging="567"/>
        <w:rPr>
          <w:rFonts w:eastAsia="Aptos"/>
          <w:kern w:val="2"/>
          <w:sz w:val="24"/>
          <w:szCs w:val="24"/>
          <w14:ligatures w14:val="standardContextual"/>
        </w:rPr>
      </w:pPr>
      <w:r>
        <w:rPr>
          <w:rFonts w:eastAsia="Aptos"/>
          <w:kern w:val="2"/>
          <w:sz w:val="24"/>
          <w:szCs w:val="24"/>
          <w14:ligatures w14:val="standardContextual"/>
        </w:rPr>
        <w:t xml:space="preserve">Our </w:t>
      </w:r>
      <w:r w:rsidR="001C7289" w:rsidRPr="001C7289">
        <w:rPr>
          <w:rFonts w:eastAsia="Aptos"/>
          <w:kern w:val="2"/>
          <w:sz w:val="24"/>
          <w:szCs w:val="24"/>
          <w14:ligatures w14:val="standardContextual"/>
        </w:rPr>
        <w:t xml:space="preserve">Spark Change </w:t>
      </w:r>
      <w:r>
        <w:rPr>
          <w:rFonts w:eastAsia="Aptos"/>
          <w:kern w:val="2"/>
          <w:sz w:val="24"/>
          <w:szCs w:val="24"/>
          <w14:ligatures w14:val="standardContextual"/>
        </w:rPr>
        <w:t>programme</w:t>
      </w:r>
      <w:r w:rsidR="005D655A">
        <w:rPr>
          <w:rFonts w:eastAsia="Aptos"/>
          <w:kern w:val="2"/>
          <w:sz w:val="24"/>
          <w:szCs w:val="24"/>
          <w14:ligatures w14:val="standardContextual"/>
        </w:rPr>
        <w:t xml:space="preserve"> design</w:t>
      </w:r>
      <w:r>
        <w:rPr>
          <w:rFonts w:eastAsia="Aptos"/>
          <w:kern w:val="2"/>
          <w:sz w:val="24"/>
          <w:szCs w:val="24"/>
          <w14:ligatures w14:val="standardContextual"/>
        </w:rPr>
        <w:t xml:space="preserve"> </w:t>
      </w:r>
      <w:r w:rsidR="001C7289" w:rsidRPr="001C7289">
        <w:rPr>
          <w:rFonts w:eastAsia="Aptos"/>
          <w:kern w:val="2"/>
          <w:sz w:val="24"/>
          <w:szCs w:val="24"/>
          <w14:ligatures w14:val="standardContextual"/>
        </w:rPr>
        <w:t>(a project for NEET and complex</w:t>
      </w:r>
      <w:r w:rsidR="00FD6735">
        <w:rPr>
          <w:rFonts w:eastAsia="Aptos"/>
          <w:kern w:val="2"/>
          <w:sz w:val="24"/>
          <w:szCs w:val="24"/>
          <w14:ligatures w14:val="standardContextual"/>
        </w:rPr>
        <w:br/>
      </w:r>
      <w:r w:rsidR="001B2911" w:rsidRPr="001C7289">
        <w:rPr>
          <w:rFonts w:eastAsia="Aptos"/>
          <w:kern w:val="2"/>
          <w:sz w:val="24"/>
          <w:szCs w:val="24"/>
          <w14:ligatures w14:val="standardContextual"/>
        </w:rPr>
        <w:t>16–24-year-olds</w:t>
      </w:r>
      <w:r w:rsidR="001C7289" w:rsidRPr="001C7289">
        <w:rPr>
          <w:rFonts w:eastAsia="Aptos"/>
          <w:kern w:val="2"/>
          <w:sz w:val="24"/>
          <w:szCs w:val="24"/>
          <w14:ligatures w14:val="standardContextual"/>
        </w:rPr>
        <w:t xml:space="preserve">) </w:t>
      </w:r>
      <w:r w:rsidR="005D655A">
        <w:rPr>
          <w:rFonts w:eastAsia="Aptos"/>
          <w:kern w:val="2"/>
          <w:sz w:val="24"/>
          <w:szCs w:val="24"/>
          <w14:ligatures w14:val="standardContextual"/>
        </w:rPr>
        <w:t>had</w:t>
      </w:r>
      <w:r w:rsidR="001C7289" w:rsidRPr="001C7289">
        <w:rPr>
          <w:rFonts w:eastAsia="Aptos"/>
          <w:kern w:val="2"/>
          <w:sz w:val="24"/>
          <w:szCs w:val="24"/>
          <w14:ligatures w14:val="standardContextual"/>
        </w:rPr>
        <w:t xml:space="preserve"> created £1.8m of social impact</w:t>
      </w:r>
      <w:r w:rsidR="00D234F4">
        <w:rPr>
          <w:rFonts w:eastAsia="Aptos"/>
          <w:kern w:val="2"/>
          <w:sz w:val="24"/>
          <w:szCs w:val="24"/>
          <w14:ligatures w14:val="standardContextual"/>
        </w:rPr>
        <w:t xml:space="preserve"> following external evaluation</w:t>
      </w:r>
      <w:r w:rsidR="001C7289" w:rsidRPr="001C7289">
        <w:rPr>
          <w:rFonts w:eastAsia="Aptos"/>
          <w:kern w:val="2"/>
          <w:sz w:val="24"/>
          <w:szCs w:val="24"/>
          <w14:ligatures w14:val="standardContextual"/>
        </w:rPr>
        <w:t>.</w:t>
      </w:r>
    </w:p>
    <w:p w14:paraId="7BD01A93" w14:textId="6ACB6A42" w:rsidR="00D234F4" w:rsidRDefault="00D234F4" w:rsidP="004551C6">
      <w:pPr>
        <w:pStyle w:val="ListParagraph"/>
        <w:numPr>
          <w:ilvl w:val="0"/>
          <w:numId w:val="13"/>
        </w:numPr>
        <w:spacing w:before="0" w:after="240"/>
        <w:ind w:left="567" w:hanging="567"/>
        <w:rPr>
          <w:rFonts w:eastAsia="Aptos"/>
          <w:kern w:val="2"/>
          <w:sz w:val="24"/>
          <w:szCs w:val="24"/>
          <w14:ligatures w14:val="standardContextual"/>
        </w:rPr>
      </w:pPr>
      <w:r>
        <w:rPr>
          <w:rFonts w:eastAsia="Aptos"/>
          <w:kern w:val="2"/>
          <w:sz w:val="24"/>
          <w:szCs w:val="24"/>
          <w14:ligatures w14:val="standardContextual"/>
        </w:rPr>
        <w:t>Award of numerous contracts and extensions.</w:t>
      </w:r>
    </w:p>
    <w:p w14:paraId="2F1F932B" w14:textId="350E11EB" w:rsidR="008925C8" w:rsidRPr="00425F30" w:rsidRDefault="008925C8" w:rsidP="004551C6">
      <w:pPr>
        <w:spacing w:after="240"/>
        <w:rPr>
          <w:rFonts w:eastAsia="Aptos"/>
          <w:b/>
          <w:bCs/>
          <w:kern w:val="2"/>
          <w:sz w:val="24"/>
          <w:szCs w:val="24"/>
          <w14:ligatures w14:val="standardContextual"/>
        </w:rPr>
      </w:pPr>
      <w:r w:rsidRPr="00425F30">
        <w:rPr>
          <w:rFonts w:eastAsia="Aptos"/>
          <w:b/>
          <w:bCs/>
          <w:kern w:val="2"/>
          <w:sz w:val="24"/>
          <w:szCs w:val="24"/>
          <w14:ligatures w14:val="standardContextual"/>
        </w:rPr>
        <w:t>Community Health and Wellbeing</w:t>
      </w:r>
    </w:p>
    <w:p w14:paraId="658D2BD4" w14:textId="77777777" w:rsidR="00D66174" w:rsidRPr="00EC71C9" w:rsidRDefault="00D66174" w:rsidP="004551C6">
      <w:pPr>
        <w:spacing w:after="180"/>
        <w:rPr>
          <w:rFonts w:eastAsia="Aptos"/>
          <w:kern w:val="2"/>
          <w:sz w:val="24"/>
          <w:szCs w:val="24"/>
          <w14:ligatures w14:val="standardContextual"/>
        </w:rPr>
      </w:pPr>
      <w:r w:rsidRPr="00EC71C9">
        <w:rPr>
          <w:rFonts w:eastAsia="Aptos"/>
          <w:kern w:val="2"/>
          <w:sz w:val="24"/>
          <w:szCs w:val="24"/>
          <w14:ligatures w14:val="standardContextual"/>
        </w:rPr>
        <w:t>Shaw Trust’s Community Health and Wellbeing division (CHWB) provides support to help individuals manage their mental and physical health conditions through the biopsychosocial model of support.</w:t>
      </w:r>
      <w:r>
        <w:rPr>
          <w:rFonts w:eastAsia="Aptos"/>
          <w:kern w:val="2"/>
          <w:sz w:val="24"/>
          <w:szCs w:val="24"/>
          <w14:ligatures w14:val="standardContextual"/>
        </w:rPr>
        <w:t xml:space="preserve"> </w:t>
      </w:r>
      <w:r w:rsidRPr="00EC71C9">
        <w:rPr>
          <w:rFonts w:eastAsia="Aptos"/>
          <w:kern w:val="2"/>
          <w:sz w:val="24"/>
          <w:szCs w:val="24"/>
          <w14:ligatures w14:val="standardContextual"/>
        </w:rPr>
        <w:t>Through our innovative interventions, we empower individuals to manage their conditions, helping them secure and maintain meaningful employment.</w:t>
      </w:r>
    </w:p>
    <w:p w14:paraId="73D75E98" w14:textId="77777777" w:rsidR="00D66174" w:rsidRPr="00EC71C9" w:rsidRDefault="00D66174" w:rsidP="004551C6">
      <w:pPr>
        <w:spacing w:after="180"/>
        <w:rPr>
          <w:rFonts w:eastAsia="Aptos"/>
          <w:kern w:val="2"/>
          <w:sz w:val="24"/>
          <w:szCs w:val="24"/>
          <w14:ligatures w14:val="standardContextual"/>
        </w:rPr>
      </w:pPr>
      <w:r w:rsidRPr="00EC71C9">
        <w:rPr>
          <w:rFonts w:eastAsia="Aptos"/>
          <w:kern w:val="2"/>
          <w:sz w:val="24"/>
          <w:szCs w:val="24"/>
          <w14:ligatures w14:val="standardContextual"/>
        </w:rPr>
        <w:t xml:space="preserve">We also support individuals with health conditions to take meaningful steps towards employment. We do this through work placements, supported internships, advice and guidance on independent living aids and through volunteering. We provide this via our five social enterprise sites, our Accessibility service and our Living Made Easy Service. </w:t>
      </w:r>
    </w:p>
    <w:p w14:paraId="2854F3B8" w14:textId="77777777" w:rsidR="00D66174" w:rsidRPr="00EC71C9" w:rsidRDefault="00D66174" w:rsidP="004551C6">
      <w:pPr>
        <w:spacing w:after="180"/>
        <w:rPr>
          <w:rFonts w:eastAsia="Aptos"/>
          <w:kern w:val="2"/>
          <w:sz w:val="24"/>
          <w:szCs w:val="24"/>
          <w14:ligatures w14:val="standardContextual"/>
        </w:rPr>
      </w:pPr>
      <w:r w:rsidRPr="00EC71C9">
        <w:rPr>
          <w:rFonts w:eastAsia="Aptos"/>
          <w:kern w:val="2"/>
          <w:sz w:val="24"/>
          <w:szCs w:val="24"/>
          <w14:ligatures w14:val="standardContextual"/>
        </w:rPr>
        <w:t xml:space="preserve">We deliver Individual Placement and Support (IPS) services, Employment Advisers in Talking Therapies services, Community Wellbeing services, learning disability day opportunities and Living Made Easy licenses through multiple contracts held with over 70 commissioners. </w:t>
      </w:r>
    </w:p>
    <w:p w14:paraId="5E168F1E" w14:textId="77777777" w:rsidR="00D66174" w:rsidRPr="00EC71C9" w:rsidRDefault="00D66174" w:rsidP="004551C6">
      <w:pPr>
        <w:spacing w:after="180"/>
        <w:rPr>
          <w:rFonts w:eastAsia="Aptos"/>
          <w:kern w:val="2"/>
          <w:sz w:val="24"/>
          <w:szCs w:val="24"/>
          <w14:ligatures w14:val="standardContextual"/>
        </w:rPr>
      </w:pPr>
      <w:r w:rsidRPr="00EC71C9">
        <w:rPr>
          <w:rFonts w:eastAsia="Aptos"/>
          <w:kern w:val="2"/>
          <w:sz w:val="24"/>
          <w:szCs w:val="24"/>
          <w14:ligatures w14:val="standardContextual"/>
        </w:rPr>
        <w:t>The division also has a team of clinical practitioners who support individuals with their health conditions, including assessment and delivery of interventions, such as counselling to enable them to manage those conditions.</w:t>
      </w:r>
    </w:p>
    <w:p w14:paraId="227D515C" w14:textId="77777777" w:rsidR="00D66174" w:rsidRPr="00EC71C9" w:rsidRDefault="00D66174" w:rsidP="004551C6">
      <w:pPr>
        <w:spacing w:after="180"/>
        <w:rPr>
          <w:rFonts w:eastAsia="Aptos"/>
          <w:kern w:val="2"/>
          <w:sz w:val="24"/>
          <w:szCs w:val="24"/>
          <w14:ligatures w14:val="standardContextual"/>
        </w:rPr>
      </w:pPr>
      <w:r w:rsidRPr="00EC71C9">
        <w:rPr>
          <w:rFonts w:eastAsia="Aptos"/>
          <w:kern w:val="2"/>
          <w:sz w:val="24"/>
          <w:szCs w:val="24"/>
          <w14:ligatures w14:val="standardContextual"/>
        </w:rPr>
        <w:t>In the year:</w:t>
      </w:r>
    </w:p>
    <w:p w14:paraId="3CA6F9A2"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2,216 individuals secured employment through our Individual Placement and Support (IPS), Live Well Kent and Medway and Employment Advisers in Talking Therapies (EATT) services.</w:t>
      </w:r>
    </w:p>
    <w:p w14:paraId="6CC39311"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74% of individuals entering work sustained that new employment.</w:t>
      </w:r>
    </w:p>
    <w:p w14:paraId="25EDDD80"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 xml:space="preserve">93% of people accessing our Community Wellbeing services maintain or improved their personal wellbeing scores. </w:t>
      </w:r>
    </w:p>
    <w:p w14:paraId="315747C0"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1,081 individuals were supported to retain/remain in their employment through our IPS and EATT contracts.</w:t>
      </w:r>
    </w:p>
    <w:p w14:paraId="7C6858D4"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 xml:space="preserve">Our Kent and Medway IPS services was awarded the Exemplary IPS Grow Quality Kitemark. </w:t>
      </w:r>
    </w:p>
    <w:p w14:paraId="4A24B32D"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 xml:space="preserve">We won the Silver Ipswich and East Suffolk Alliance award for overall </w:t>
      </w:r>
      <w:r w:rsidRPr="00EC71C9">
        <w:rPr>
          <w:rFonts w:eastAsia="Aptos"/>
          <w:kern w:val="2"/>
          <w:sz w:val="24"/>
          <w:szCs w:val="24"/>
          <w14:ligatures w14:val="standardContextual"/>
        </w:rPr>
        <w:lastRenderedPageBreak/>
        <w:t xml:space="preserve">excellence. </w:t>
      </w:r>
    </w:p>
    <w:p w14:paraId="7CFAB06B"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 xml:space="preserve">We supported over 1,000 learners by delivering our Health and Wellbeing courses in Trauma Informed Care, Mental Health First Aid and Trusted Assessor training. </w:t>
      </w:r>
    </w:p>
    <w:p w14:paraId="384EE85D"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 xml:space="preserve">We saw over 110,000 visitors to our Ask Sara platform on our LME website, with over 22,000 Ask Sara reports completed. </w:t>
      </w:r>
    </w:p>
    <w:p w14:paraId="46351C6A" w14:textId="77777777" w:rsidR="00D66174" w:rsidRPr="00EC71C9" w:rsidRDefault="00D66174" w:rsidP="004551C6">
      <w:pPr>
        <w:pStyle w:val="ListParagraph"/>
        <w:numPr>
          <w:ilvl w:val="0"/>
          <w:numId w:val="15"/>
        </w:numPr>
        <w:spacing w:before="0" w:after="180"/>
        <w:ind w:left="567" w:hanging="567"/>
        <w:rPr>
          <w:rFonts w:eastAsia="Aptos"/>
          <w:kern w:val="2"/>
          <w:sz w:val="24"/>
          <w:szCs w:val="24"/>
          <w14:ligatures w14:val="standardContextual"/>
        </w:rPr>
      </w:pPr>
      <w:r w:rsidRPr="00EC71C9">
        <w:rPr>
          <w:rFonts w:eastAsia="Aptos"/>
          <w:kern w:val="2"/>
          <w:sz w:val="24"/>
          <w:szCs w:val="24"/>
          <w14:ligatures w14:val="standardContextual"/>
        </w:rPr>
        <w:t xml:space="preserve">Saw ongoing demand and significant growth, with 25,353 people supported in year, an increase of 8,376 (49%) from the previous year. New services included but are not limited to: </w:t>
      </w:r>
    </w:p>
    <w:p w14:paraId="7E8FE62C" w14:textId="77777777" w:rsidR="00D66174" w:rsidRPr="00EC71C9" w:rsidRDefault="00D66174" w:rsidP="004551C6">
      <w:pPr>
        <w:pStyle w:val="BodyText"/>
        <w:numPr>
          <w:ilvl w:val="1"/>
          <w:numId w:val="15"/>
        </w:numPr>
        <w:spacing w:before="0" w:after="180"/>
        <w:ind w:left="1134" w:right="26" w:hanging="567"/>
      </w:pPr>
      <w:r w:rsidRPr="00EC71C9">
        <w:t>A new Individual Placement and Support in Primary Care (IPSPC) contract funded by the Department for Work and Pensions (DWP) in North Central London (Enfield and Haringey).</w:t>
      </w:r>
    </w:p>
    <w:p w14:paraId="717E13C0" w14:textId="77777777" w:rsidR="00D66174" w:rsidRPr="00EC71C9" w:rsidRDefault="00D66174" w:rsidP="004551C6">
      <w:pPr>
        <w:pStyle w:val="BodyText"/>
        <w:numPr>
          <w:ilvl w:val="1"/>
          <w:numId w:val="15"/>
        </w:numPr>
        <w:spacing w:before="0" w:after="180"/>
        <w:ind w:left="1134" w:right="26" w:hanging="567"/>
      </w:pPr>
      <w:r w:rsidRPr="00EC71C9">
        <w:t>A new IPS in Drug and Alcohol Treatment service contract in Wiltshire funded by the Office for Health Improvement and Disparities (OHID).</w:t>
      </w:r>
    </w:p>
    <w:p w14:paraId="0CC8B100" w14:textId="77777777" w:rsidR="00D66174" w:rsidRPr="00EC71C9" w:rsidRDefault="00D66174" w:rsidP="004551C6">
      <w:pPr>
        <w:pStyle w:val="BodyText"/>
        <w:numPr>
          <w:ilvl w:val="1"/>
          <w:numId w:val="15"/>
        </w:numPr>
        <w:spacing w:before="0" w:after="180"/>
        <w:ind w:left="1134" w:right="26" w:hanging="567"/>
      </w:pPr>
      <w:r w:rsidRPr="00EC71C9">
        <w:t xml:space="preserve">Two new Employment Advisers in Talking Therapies contracts </w:t>
      </w:r>
      <w:proofErr w:type="gramStart"/>
      <w:r w:rsidRPr="00EC71C9">
        <w:t>joint</w:t>
      </w:r>
      <w:proofErr w:type="gramEnd"/>
      <w:r w:rsidRPr="00EC71C9">
        <w:t xml:space="preserve"> funded by the DWP and Department for Health and Social Care in West London and North Central London.</w:t>
      </w:r>
    </w:p>
    <w:p w14:paraId="0A3B1768" w14:textId="77777777" w:rsidR="00D66174" w:rsidRPr="00EC71C9" w:rsidRDefault="00D66174" w:rsidP="004551C6">
      <w:pPr>
        <w:pStyle w:val="BodyText"/>
        <w:numPr>
          <w:ilvl w:val="1"/>
          <w:numId w:val="15"/>
        </w:numPr>
        <w:spacing w:before="0" w:after="180"/>
        <w:ind w:left="1134" w:right="26" w:hanging="567"/>
      </w:pPr>
      <w:r w:rsidRPr="00EC71C9">
        <w:t>A new contract in West London funded by the United Kingdom Shared Prosperity Fund (UKSPF), delivering support to Special Educational Needs and Disabilities (SEND) individuals through Adult Social Care and Further Education colleges.</w:t>
      </w:r>
    </w:p>
    <w:p w14:paraId="17FDB26C" w14:textId="77777777" w:rsidR="00D66174" w:rsidRPr="00EC71C9" w:rsidRDefault="00D66174" w:rsidP="004551C6">
      <w:pPr>
        <w:pStyle w:val="BodyText"/>
        <w:numPr>
          <w:ilvl w:val="1"/>
          <w:numId w:val="15"/>
        </w:numPr>
        <w:spacing w:before="0" w:after="180"/>
        <w:ind w:left="1134" w:right="26" w:hanging="567"/>
      </w:pPr>
      <w:r w:rsidRPr="00EC71C9">
        <w:t xml:space="preserve">Two new contracts in Kent and Medway through the Kent and Medway NHS Partnership Trust transformation programme (Mental Health Matters). </w:t>
      </w:r>
    </w:p>
    <w:p w14:paraId="3098E34E" w14:textId="75D8C3C3" w:rsidR="00B8372E" w:rsidRDefault="00D66174" w:rsidP="004551C6">
      <w:pPr>
        <w:pStyle w:val="BodyText"/>
        <w:numPr>
          <w:ilvl w:val="1"/>
          <w:numId w:val="15"/>
        </w:numPr>
        <w:spacing w:before="0" w:after="180"/>
        <w:ind w:left="1134" w:right="26" w:hanging="567"/>
      </w:pPr>
      <w:r w:rsidRPr="00EC71C9">
        <w:t>Numerous extensions and expansion for existing contracts.</w:t>
      </w:r>
    </w:p>
    <w:p w14:paraId="4A85CB2F" w14:textId="108B5703" w:rsidR="008925C8" w:rsidRPr="00425F30" w:rsidRDefault="008925C8" w:rsidP="004551C6">
      <w:pPr>
        <w:spacing w:after="240"/>
        <w:rPr>
          <w:rFonts w:eastAsia="Aptos"/>
          <w:b/>
          <w:bCs/>
          <w:kern w:val="2"/>
          <w:sz w:val="24"/>
          <w:szCs w:val="24"/>
          <w14:ligatures w14:val="standardContextual"/>
        </w:rPr>
      </w:pPr>
      <w:r w:rsidRPr="00425F30">
        <w:rPr>
          <w:rFonts w:eastAsia="Aptos"/>
          <w:b/>
          <w:bCs/>
          <w:kern w:val="2"/>
          <w:sz w:val="24"/>
          <w:szCs w:val="24"/>
          <w14:ligatures w14:val="standardContextual"/>
        </w:rPr>
        <w:t>Employment</w:t>
      </w:r>
    </w:p>
    <w:p w14:paraId="115D1A9E" w14:textId="0CAE8B4B" w:rsidR="00AF07F1" w:rsidRDefault="002714D6" w:rsidP="004551C6">
      <w:pPr>
        <w:spacing w:after="240"/>
        <w:rPr>
          <w:rFonts w:eastAsia="Aptos"/>
          <w:kern w:val="2"/>
          <w:sz w:val="24"/>
          <w:szCs w:val="24"/>
          <w14:ligatures w14:val="standardContextual"/>
        </w:rPr>
      </w:pPr>
      <w:r>
        <w:rPr>
          <w:rFonts w:eastAsia="Aptos"/>
          <w:kern w:val="2"/>
          <w:sz w:val="24"/>
          <w:szCs w:val="24"/>
          <w14:ligatures w14:val="standardContextual"/>
        </w:rPr>
        <w:t xml:space="preserve">Our Employment provision </w:t>
      </w:r>
      <w:r w:rsidR="00BD0858" w:rsidRPr="00BD0858">
        <w:rPr>
          <w:rFonts w:eastAsia="Aptos"/>
          <w:kern w:val="2"/>
          <w:sz w:val="24"/>
          <w:szCs w:val="24"/>
          <w14:ligatures w14:val="standardContextual"/>
        </w:rPr>
        <w:t xml:space="preserve">consists of </w:t>
      </w:r>
      <w:r w:rsidR="00737263">
        <w:rPr>
          <w:rFonts w:eastAsia="Aptos"/>
          <w:kern w:val="2"/>
          <w:sz w:val="24"/>
          <w:szCs w:val="24"/>
          <w14:ligatures w14:val="standardContextual"/>
        </w:rPr>
        <w:t xml:space="preserve">multiple </w:t>
      </w:r>
      <w:r w:rsidR="00BD0858" w:rsidRPr="00BD0858">
        <w:rPr>
          <w:rFonts w:eastAsia="Aptos"/>
          <w:kern w:val="2"/>
          <w:sz w:val="24"/>
          <w:szCs w:val="24"/>
          <w14:ligatures w14:val="standardContextual"/>
        </w:rPr>
        <w:t xml:space="preserve">contracted services focused on supporting adults to secure sustainable good work. The support offered within these contracts includes diagnostic assessment of needs; careers advice; skills development; support to address barriers such as housing or debt; job matching and in-work </w:t>
      </w:r>
      <w:r w:rsidR="00BD0858" w:rsidRPr="00C953E6">
        <w:rPr>
          <w:rFonts w:eastAsia="Aptos"/>
          <w:kern w:val="2"/>
          <w:sz w:val="24"/>
          <w:szCs w:val="24"/>
          <w14:ligatures w14:val="standardContextual"/>
        </w:rPr>
        <w:t>support. We also deliver integrated health and wellbeing support to overcome barriers preventing people entering or sustaining employment.</w:t>
      </w:r>
    </w:p>
    <w:p w14:paraId="1C023983" w14:textId="2E7E2569" w:rsidR="00050DE5" w:rsidRPr="00C953E6" w:rsidRDefault="00F310D9" w:rsidP="00975C0F">
      <w:pPr>
        <w:spacing w:after="240"/>
        <w:rPr>
          <w:rFonts w:eastAsia="Aptos"/>
          <w:kern w:val="2"/>
          <w:sz w:val="24"/>
          <w:szCs w:val="24"/>
          <w14:ligatures w14:val="standardContextual"/>
        </w:rPr>
      </w:pPr>
      <w:r>
        <w:rPr>
          <w:rFonts w:eastAsia="Aptos"/>
          <w:kern w:val="2"/>
          <w:sz w:val="24"/>
          <w:szCs w:val="24"/>
          <w14:ligatures w14:val="standardContextual"/>
        </w:rPr>
        <w:t>Shaw Trust is</w:t>
      </w:r>
      <w:r w:rsidR="00050DE5" w:rsidRPr="00C953E6">
        <w:rPr>
          <w:rFonts w:eastAsia="Aptos"/>
          <w:kern w:val="2"/>
          <w:sz w:val="24"/>
          <w:szCs w:val="24"/>
          <w14:ligatures w14:val="standardContextual"/>
        </w:rPr>
        <w:t xml:space="preserve"> the largest provider of the Department for Work and Pensions (DWP) Work and Health Programme (WHP) hold</w:t>
      </w:r>
      <w:r w:rsidR="005824FC">
        <w:rPr>
          <w:rFonts w:eastAsia="Aptos"/>
          <w:kern w:val="2"/>
          <w:sz w:val="24"/>
          <w:szCs w:val="24"/>
          <w14:ligatures w14:val="standardContextual"/>
        </w:rPr>
        <w:t>ing</w:t>
      </w:r>
      <w:r w:rsidR="00050DE5" w:rsidRPr="00C953E6">
        <w:rPr>
          <w:rFonts w:eastAsia="Aptos"/>
          <w:kern w:val="2"/>
          <w:sz w:val="24"/>
          <w:szCs w:val="24"/>
          <w14:ligatures w14:val="standardContextual"/>
        </w:rPr>
        <w:t xml:space="preserve"> a 30% market share. WHP is an employment support programme aimed at unemployed people with health conditions or disabilities to enter sustainable employment. WHP offers up to 15 months of support to gain employment and a further period of continued support once a participant has entered a job.</w:t>
      </w:r>
    </w:p>
    <w:p w14:paraId="48A73351" w14:textId="62E7D2AA" w:rsidR="007C36D6" w:rsidRPr="00C953E6" w:rsidRDefault="007C36D6" w:rsidP="00975C0F">
      <w:pPr>
        <w:spacing w:after="240"/>
        <w:rPr>
          <w:rFonts w:eastAsia="Aptos"/>
          <w:kern w:val="2"/>
          <w:sz w:val="24"/>
          <w:szCs w:val="24"/>
          <w14:ligatures w14:val="standardContextual"/>
        </w:rPr>
      </w:pPr>
      <w:r w:rsidRPr="00C953E6">
        <w:rPr>
          <w:rFonts w:eastAsia="Aptos"/>
          <w:kern w:val="2"/>
          <w:sz w:val="24"/>
          <w:szCs w:val="24"/>
          <w14:ligatures w14:val="standardContextual"/>
        </w:rPr>
        <w:t xml:space="preserve">We also operate </w:t>
      </w:r>
      <w:r w:rsidR="009E1C68" w:rsidRPr="00C953E6">
        <w:rPr>
          <w:rFonts w:eastAsia="Aptos"/>
          <w:kern w:val="2"/>
          <w:sz w:val="24"/>
          <w:szCs w:val="24"/>
          <w14:ligatures w14:val="standardContextual"/>
        </w:rPr>
        <w:t>WHP Pioneer</w:t>
      </w:r>
      <w:r w:rsidRPr="00C953E6">
        <w:rPr>
          <w:rFonts w:eastAsia="Aptos"/>
          <w:kern w:val="2"/>
          <w:sz w:val="24"/>
          <w:szCs w:val="24"/>
          <w14:ligatures w14:val="standardContextual"/>
        </w:rPr>
        <w:t>, which launched</w:t>
      </w:r>
      <w:r w:rsidR="009E1C68" w:rsidRPr="00C953E6">
        <w:rPr>
          <w:rFonts w:eastAsia="Aptos"/>
          <w:kern w:val="2"/>
          <w:sz w:val="24"/>
          <w:szCs w:val="24"/>
          <w14:ligatures w14:val="standardContextual"/>
        </w:rPr>
        <w:t xml:space="preserve"> </w:t>
      </w:r>
      <w:r w:rsidR="005824FC">
        <w:rPr>
          <w:rFonts w:eastAsia="Aptos"/>
          <w:kern w:val="2"/>
          <w:sz w:val="24"/>
          <w:szCs w:val="24"/>
          <w14:ligatures w14:val="standardContextual"/>
        </w:rPr>
        <w:t>in</w:t>
      </w:r>
      <w:r w:rsidR="009E1C68" w:rsidRPr="00C953E6">
        <w:rPr>
          <w:rFonts w:eastAsia="Aptos"/>
          <w:kern w:val="2"/>
          <w:sz w:val="24"/>
          <w:szCs w:val="24"/>
          <w14:ligatures w14:val="standardContextual"/>
        </w:rPr>
        <w:t xml:space="preserve"> September 2023. This extension of WHP was seen as the latest phase of Universal Support and lends itself to a</w:t>
      </w:r>
      <w:r w:rsidR="00EF250D">
        <w:rPr>
          <w:rFonts w:eastAsia="Aptos"/>
          <w:kern w:val="2"/>
          <w:sz w:val="24"/>
          <w:szCs w:val="24"/>
          <w14:ligatures w14:val="standardContextual"/>
        </w:rPr>
        <w:br/>
      </w:r>
      <w:r w:rsidR="009E1C68" w:rsidRPr="00C953E6">
        <w:rPr>
          <w:rFonts w:eastAsia="Aptos"/>
          <w:kern w:val="2"/>
          <w:sz w:val="24"/>
          <w:szCs w:val="24"/>
          <w14:ligatures w14:val="standardContextual"/>
        </w:rPr>
        <w:t>‘place and train’ approach championed in Individual Placement Support (IPS) contracts. Our focus was to learn from new ways of working in WHP Pioneer, grow our community networks further to access and engage as many economically inactive people as possible.</w:t>
      </w:r>
    </w:p>
    <w:p w14:paraId="109226C6" w14:textId="0DA35C09" w:rsidR="00C953E6" w:rsidRPr="00C953E6" w:rsidRDefault="00900A17" w:rsidP="00975C0F">
      <w:pPr>
        <w:spacing w:after="240"/>
        <w:rPr>
          <w:spacing w:val="-2"/>
          <w:sz w:val="24"/>
          <w:szCs w:val="24"/>
        </w:rPr>
      </w:pPr>
      <w:r>
        <w:rPr>
          <w:rFonts w:eastAsia="Aptos"/>
          <w:kern w:val="2"/>
          <w:sz w:val="24"/>
          <w:szCs w:val="24"/>
          <w14:ligatures w14:val="standardContextual"/>
        </w:rPr>
        <w:lastRenderedPageBreak/>
        <w:t xml:space="preserve">We also delivery the </w:t>
      </w:r>
      <w:r w:rsidR="007C36D6" w:rsidRPr="00C953E6">
        <w:rPr>
          <w:sz w:val="24"/>
          <w:szCs w:val="24"/>
        </w:rPr>
        <w:t xml:space="preserve">Intensive Personalised Employment Support (IPES) </w:t>
      </w:r>
      <w:r w:rsidR="00123E42" w:rsidRPr="00C953E6">
        <w:rPr>
          <w:sz w:val="24"/>
          <w:szCs w:val="24"/>
        </w:rPr>
        <w:t xml:space="preserve">programme, which </w:t>
      </w:r>
      <w:r w:rsidR="007C36D6" w:rsidRPr="00C953E6">
        <w:rPr>
          <w:sz w:val="24"/>
          <w:szCs w:val="24"/>
        </w:rPr>
        <w:t>offer</w:t>
      </w:r>
      <w:r w:rsidR="00123E42" w:rsidRPr="00C953E6">
        <w:rPr>
          <w:sz w:val="24"/>
          <w:szCs w:val="24"/>
        </w:rPr>
        <w:t>s</w:t>
      </w:r>
      <w:r w:rsidR="007C36D6" w:rsidRPr="00C953E6">
        <w:rPr>
          <w:sz w:val="24"/>
          <w:szCs w:val="24"/>
        </w:rPr>
        <w:t xml:space="preserve"> targeted support to unemployed people with disabilities and complex needs</w:t>
      </w:r>
      <w:r w:rsidR="00C953E6">
        <w:rPr>
          <w:sz w:val="24"/>
          <w:szCs w:val="24"/>
        </w:rPr>
        <w:t xml:space="preserve">; Restart, </w:t>
      </w:r>
      <w:r w:rsidR="00C953E6" w:rsidRPr="00C953E6">
        <w:rPr>
          <w:sz w:val="24"/>
          <w:szCs w:val="24"/>
        </w:rPr>
        <w:t>a national DWP commissioned contract designed to provide individualised tailored support for individuals experiencing challenges or barriers in entering employment, who are</w:t>
      </w:r>
      <w:r w:rsidR="004551C6">
        <w:rPr>
          <w:sz w:val="24"/>
          <w:szCs w:val="24"/>
        </w:rPr>
        <w:t xml:space="preserve"> </w:t>
      </w:r>
      <w:r w:rsidR="00C953E6" w:rsidRPr="00C953E6">
        <w:rPr>
          <w:sz w:val="24"/>
          <w:szCs w:val="24"/>
        </w:rPr>
        <w:t xml:space="preserve">18 years plus and have been out of work and claiming universal credit or Job Seekers Allowance for </w:t>
      </w:r>
      <w:r w:rsidR="00A24179">
        <w:rPr>
          <w:sz w:val="24"/>
          <w:szCs w:val="24"/>
        </w:rPr>
        <w:t>nine</w:t>
      </w:r>
      <w:r w:rsidR="00C953E6" w:rsidRPr="00C953E6">
        <w:rPr>
          <w:sz w:val="24"/>
          <w:szCs w:val="24"/>
        </w:rPr>
        <w:t xml:space="preserve"> months plus with no maximum length to unemployment</w:t>
      </w:r>
      <w:r w:rsidR="00C953E6">
        <w:rPr>
          <w:sz w:val="24"/>
          <w:szCs w:val="24"/>
        </w:rPr>
        <w:t xml:space="preserve">; or </w:t>
      </w:r>
      <w:r w:rsidR="00C953E6" w:rsidRPr="00C953E6">
        <w:rPr>
          <w:spacing w:val="-2"/>
          <w:sz w:val="24"/>
          <w:szCs w:val="24"/>
        </w:rPr>
        <w:t>the Refugee Employability Programme (REP) on behalf of Reed in Partnership in</w:t>
      </w:r>
      <w:r w:rsidR="004551C6">
        <w:rPr>
          <w:spacing w:val="-2"/>
          <w:sz w:val="24"/>
          <w:szCs w:val="24"/>
        </w:rPr>
        <w:t xml:space="preserve"> </w:t>
      </w:r>
      <w:r w:rsidR="00C953E6" w:rsidRPr="00C953E6">
        <w:rPr>
          <w:spacing w:val="-2"/>
          <w:sz w:val="24"/>
          <w:szCs w:val="24"/>
        </w:rPr>
        <w:t>West London</w:t>
      </w:r>
      <w:r w:rsidR="00C953E6">
        <w:rPr>
          <w:spacing w:val="-2"/>
          <w:sz w:val="24"/>
          <w:szCs w:val="24"/>
        </w:rPr>
        <w:t>, a</w:t>
      </w:r>
      <w:r w:rsidR="00C953E6" w:rsidRPr="00C953E6">
        <w:rPr>
          <w:spacing w:val="-2"/>
          <w:sz w:val="24"/>
          <w:szCs w:val="24"/>
        </w:rPr>
        <w:t xml:space="preserve"> programme launched in August 2023 and delivers cultural integration, ESOL lessons for non-English speakers and employability support and is commissioned by the Home Office.</w:t>
      </w:r>
    </w:p>
    <w:p w14:paraId="32F46760" w14:textId="028C16F3" w:rsidR="007C36D6" w:rsidRPr="00C953E6" w:rsidRDefault="00123E42" w:rsidP="00975C0F">
      <w:pPr>
        <w:spacing w:after="240"/>
        <w:rPr>
          <w:rFonts w:eastAsia="Aptos"/>
          <w:kern w:val="2"/>
          <w:sz w:val="24"/>
          <w:szCs w:val="24"/>
          <w14:ligatures w14:val="standardContextual"/>
        </w:rPr>
      </w:pPr>
      <w:proofErr w:type="gramStart"/>
      <w:r w:rsidRPr="00C953E6">
        <w:rPr>
          <w:rFonts w:eastAsia="Aptos"/>
          <w:kern w:val="2"/>
          <w:sz w:val="24"/>
          <w:szCs w:val="24"/>
          <w14:ligatures w14:val="standardContextual"/>
        </w:rPr>
        <w:t>During the course of</w:t>
      </w:r>
      <w:proofErr w:type="gramEnd"/>
      <w:r w:rsidRPr="00C953E6">
        <w:rPr>
          <w:rFonts w:eastAsia="Aptos"/>
          <w:kern w:val="2"/>
          <w:sz w:val="24"/>
          <w:szCs w:val="24"/>
          <w14:ligatures w14:val="standardContextual"/>
        </w:rPr>
        <w:t xml:space="preserve"> the year:</w:t>
      </w:r>
    </w:p>
    <w:p w14:paraId="483D6BAD" w14:textId="100820AE" w:rsidR="00E5520D" w:rsidRPr="00C953E6" w:rsidRDefault="00586245" w:rsidP="00975C0F">
      <w:pPr>
        <w:pStyle w:val="ListParagraph"/>
        <w:numPr>
          <w:ilvl w:val="0"/>
          <w:numId w:val="16"/>
        </w:numPr>
        <w:spacing w:before="0" w:after="240"/>
        <w:ind w:left="567" w:hanging="567"/>
        <w:rPr>
          <w:rFonts w:eastAsia="Aptos"/>
          <w:kern w:val="2"/>
          <w:sz w:val="24"/>
          <w:szCs w:val="24"/>
          <w14:ligatures w14:val="standardContextual"/>
        </w:rPr>
      </w:pPr>
      <w:r w:rsidRPr="00C953E6">
        <w:rPr>
          <w:rFonts w:eastAsia="Aptos"/>
          <w:kern w:val="2"/>
          <w:sz w:val="24"/>
          <w:szCs w:val="24"/>
          <w14:ligatures w14:val="standardContextual"/>
        </w:rPr>
        <w:t xml:space="preserve">Across the programmes Shaw Trust supported </w:t>
      </w:r>
      <w:r w:rsidR="00FD028E">
        <w:rPr>
          <w:rFonts w:eastAsia="Aptos"/>
          <w:kern w:val="2"/>
          <w:sz w:val="24"/>
          <w:szCs w:val="24"/>
          <w14:ligatures w14:val="standardContextual"/>
        </w:rPr>
        <w:t>over 40,000</w:t>
      </w:r>
      <w:r w:rsidR="006A2C93" w:rsidRPr="00C953E6">
        <w:rPr>
          <w:rFonts w:eastAsia="Aptos"/>
          <w:kern w:val="2"/>
          <w:sz w:val="24"/>
          <w:szCs w:val="24"/>
          <w14:ligatures w14:val="standardContextual"/>
        </w:rPr>
        <w:t xml:space="preserve"> individuals for which </w:t>
      </w:r>
      <w:r w:rsidR="00FD028E">
        <w:rPr>
          <w:rFonts w:eastAsia="Aptos"/>
          <w:kern w:val="2"/>
          <w:sz w:val="24"/>
          <w:szCs w:val="24"/>
          <w14:ligatures w14:val="standardContextual"/>
        </w:rPr>
        <w:t xml:space="preserve">nearly 10,000 </w:t>
      </w:r>
      <w:r w:rsidR="006A2C93" w:rsidRPr="00C953E6">
        <w:rPr>
          <w:rFonts w:eastAsia="Aptos"/>
          <w:kern w:val="2"/>
          <w:sz w:val="24"/>
          <w:szCs w:val="24"/>
          <w14:ligatures w14:val="standardContextual"/>
        </w:rPr>
        <w:t xml:space="preserve">work and </w:t>
      </w:r>
      <w:r w:rsidR="00FD028E">
        <w:rPr>
          <w:rFonts w:eastAsia="Aptos"/>
          <w:kern w:val="2"/>
          <w:sz w:val="24"/>
          <w:szCs w:val="24"/>
          <w14:ligatures w14:val="standardContextual"/>
        </w:rPr>
        <w:t>6,000</w:t>
      </w:r>
      <w:r w:rsidR="00EA5010" w:rsidRPr="00C953E6">
        <w:rPr>
          <w:rFonts w:eastAsia="Aptos"/>
          <w:kern w:val="2"/>
          <w:sz w:val="24"/>
          <w:szCs w:val="24"/>
          <w14:ligatures w14:val="standardContextual"/>
        </w:rPr>
        <w:t xml:space="preserve"> achieved sustained employment. </w:t>
      </w:r>
      <w:r w:rsidR="00111B8E" w:rsidRPr="00C953E6">
        <w:rPr>
          <w:rFonts w:eastAsia="Aptos"/>
          <w:kern w:val="2"/>
          <w:sz w:val="24"/>
          <w:szCs w:val="24"/>
          <w14:ligatures w14:val="standardContextual"/>
        </w:rPr>
        <w:t xml:space="preserve">As </w:t>
      </w:r>
      <w:r w:rsidR="00A87BE9" w:rsidRPr="00C953E6">
        <w:rPr>
          <w:rFonts w:eastAsia="Aptos"/>
          <w:kern w:val="2"/>
          <w:sz w:val="24"/>
          <w:szCs w:val="24"/>
          <w14:ligatures w14:val="standardContextual"/>
        </w:rPr>
        <w:t>additional time passes</w:t>
      </w:r>
      <w:r w:rsidR="007148E3" w:rsidRPr="00C953E6">
        <w:rPr>
          <w:rFonts w:eastAsia="Aptos"/>
          <w:kern w:val="2"/>
          <w:sz w:val="24"/>
          <w:szCs w:val="24"/>
          <w14:ligatures w14:val="standardContextual"/>
        </w:rPr>
        <w:t>,</w:t>
      </w:r>
      <w:r w:rsidR="00A87BE9" w:rsidRPr="00C953E6">
        <w:rPr>
          <w:rFonts w:eastAsia="Aptos"/>
          <w:kern w:val="2"/>
          <w:sz w:val="24"/>
          <w:szCs w:val="24"/>
          <w14:ligatures w14:val="standardContextual"/>
        </w:rPr>
        <w:t xml:space="preserve"> </w:t>
      </w:r>
      <w:r w:rsidR="007148E3" w:rsidRPr="00C953E6">
        <w:rPr>
          <w:rFonts w:eastAsia="Aptos"/>
          <w:kern w:val="2"/>
          <w:sz w:val="24"/>
          <w:szCs w:val="24"/>
          <w14:ligatures w14:val="standardContextual"/>
        </w:rPr>
        <w:t xml:space="preserve">outcomes </w:t>
      </w:r>
      <w:r w:rsidR="00A87BE9" w:rsidRPr="00C953E6">
        <w:rPr>
          <w:rFonts w:eastAsia="Aptos"/>
          <w:kern w:val="2"/>
          <w:sz w:val="24"/>
          <w:szCs w:val="24"/>
          <w14:ligatures w14:val="standardContextual"/>
        </w:rPr>
        <w:t xml:space="preserve">will </w:t>
      </w:r>
      <w:r w:rsidR="007148E3" w:rsidRPr="00C953E6">
        <w:rPr>
          <w:rFonts w:eastAsia="Aptos"/>
          <w:kern w:val="2"/>
          <w:sz w:val="24"/>
          <w:szCs w:val="24"/>
          <w14:ligatures w14:val="standardContextual"/>
        </w:rPr>
        <w:t xml:space="preserve">continue to </w:t>
      </w:r>
      <w:r w:rsidR="00A87BE9" w:rsidRPr="00C953E6">
        <w:rPr>
          <w:rFonts w:eastAsia="Aptos"/>
          <w:kern w:val="2"/>
          <w:sz w:val="24"/>
          <w:szCs w:val="24"/>
          <w14:ligatures w14:val="standardContextual"/>
        </w:rPr>
        <w:t>increase</w:t>
      </w:r>
      <w:r w:rsidR="00401162" w:rsidRPr="00C953E6">
        <w:rPr>
          <w:rFonts w:eastAsia="Aptos"/>
          <w:kern w:val="2"/>
          <w:sz w:val="24"/>
          <w:szCs w:val="24"/>
          <w14:ligatures w14:val="standardContextual"/>
        </w:rPr>
        <w:t xml:space="preserve"> i.e.</w:t>
      </w:r>
      <w:r w:rsidR="007308DF">
        <w:rPr>
          <w:rFonts w:eastAsia="Aptos"/>
          <w:kern w:val="2"/>
          <w:sz w:val="24"/>
          <w:szCs w:val="24"/>
          <w14:ligatures w14:val="standardContextual"/>
        </w:rPr>
        <w:t>,</w:t>
      </w:r>
      <w:r w:rsidR="00401162" w:rsidRPr="00C953E6">
        <w:rPr>
          <w:rFonts w:eastAsia="Aptos"/>
          <w:kern w:val="2"/>
          <w:sz w:val="24"/>
          <w:szCs w:val="24"/>
          <w14:ligatures w14:val="standardContextual"/>
        </w:rPr>
        <w:t xml:space="preserve"> a participant on programme in the last month of the year will not have had sufficient time pass to be counted as sustained employment.</w:t>
      </w:r>
    </w:p>
    <w:p w14:paraId="04056F67" w14:textId="36AD7E7C" w:rsidR="00401162" w:rsidRPr="00C953E6" w:rsidRDefault="00401162" w:rsidP="00975C0F">
      <w:pPr>
        <w:pStyle w:val="ListParagraph"/>
        <w:numPr>
          <w:ilvl w:val="0"/>
          <w:numId w:val="16"/>
        </w:numPr>
        <w:spacing w:before="0" w:after="240"/>
        <w:ind w:left="567" w:hanging="567"/>
        <w:rPr>
          <w:rFonts w:eastAsia="Aptos"/>
          <w:kern w:val="2"/>
          <w:sz w:val="24"/>
          <w:szCs w:val="24"/>
          <w14:ligatures w14:val="standardContextual"/>
        </w:rPr>
      </w:pPr>
      <w:r w:rsidRPr="00C953E6">
        <w:rPr>
          <w:rFonts w:eastAsia="Aptos"/>
          <w:kern w:val="2"/>
          <w:sz w:val="24"/>
          <w:szCs w:val="24"/>
          <w14:ligatures w14:val="standardContextual"/>
        </w:rPr>
        <w:t>Shaw Trust implemented through Pioneer a significant self-referral model</w:t>
      </w:r>
      <w:r w:rsidR="00C603BA" w:rsidRPr="00C953E6">
        <w:rPr>
          <w:rFonts w:eastAsia="Aptos"/>
          <w:kern w:val="2"/>
          <w:sz w:val="24"/>
          <w:szCs w:val="24"/>
          <w14:ligatures w14:val="standardContextual"/>
        </w:rPr>
        <w:t xml:space="preserve">, with 23% of all participants coming </w:t>
      </w:r>
      <w:r w:rsidR="00566CDA" w:rsidRPr="00C953E6">
        <w:rPr>
          <w:rFonts w:eastAsia="Aptos"/>
          <w:kern w:val="2"/>
          <w:sz w:val="24"/>
          <w:szCs w:val="24"/>
          <w14:ligatures w14:val="standardContextual"/>
        </w:rPr>
        <w:t>via</w:t>
      </w:r>
      <w:r w:rsidR="00C603BA" w:rsidRPr="00C953E6">
        <w:rPr>
          <w:rFonts w:eastAsia="Aptos"/>
          <w:kern w:val="2"/>
          <w:sz w:val="24"/>
          <w:szCs w:val="24"/>
          <w14:ligatures w14:val="standardContextual"/>
        </w:rPr>
        <w:t xml:space="preserve"> Shaw Trust or </w:t>
      </w:r>
      <w:r w:rsidR="00014945" w:rsidRPr="00C953E6">
        <w:rPr>
          <w:rFonts w:eastAsia="Aptos"/>
          <w:kern w:val="2"/>
          <w:sz w:val="24"/>
          <w:szCs w:val="24"/>
          <w14:ligatures w14:val="standardContextual"/>
        </w:rPr>
        <w:t>our supply chain e.g. new connections with housing providers, local community health teams and specialised support services.</w:t>
      </w:r>
    </w:p>
    <w:p w14:paraId="54402D52" w14:textId="1790D090" w:rsidR="00C603BA" w:rsidRPr="00C953E6" w:rsidRDefault="00835BF0" w:rsidP="00975C0F">
      <w:pPr>
        <w:pStyle w:val="ListParagraph"/>
        <w:numPr>
          <w:ilvl w:val="0"/>
          <w:numId w:val="16"/>
        </w:numPr>
        <w:spacing w:before="0" w:after="240"/>
        <w:ind w:left="567" w:hanging="567"/>
        <w:rPr>
          <w:rFonts w:eastAsia="Aptos"/>
          <w:kern w:val="2"/>
          <w:sz w:val="24"/>
          <w:szCs w:val="24"/>
          <w14:ligatures w14:val="standardContextual"/>
        </w:rPr>
      </w:pPr>
      <w:r w:rsidRPr="00C953E6">
        <w:rPr>
          <w:rFonts w:eastAsia="Aptos"/>
          <w:kern w:val="2"/>
          <w:sz w:val="24"/>
          <w:szCs w:val="24"/>
          <w14:ligatures w14:val="standardContextual"/>
        </w:rPr>
        <w:t xml:space="preserve">Shaw Trust was chosen as </w:t>
      </w:r>
      <w:proofErr w:type="spellStart"/>
      <w:r w:rsidRPr="00C953E6">
        <w:rPr>
          <w:rFonts w:eastAsia="Aptos"/>
          <w:kern w:val="2"/>
          <w:sz w:val="24"/>
          <w:szCs w:val="24"/>
          <w14:ligatures w14:val="standardContextual"/>
        </w:rPr>
        <w:t>Highcross</w:t>
      </w:r>
      <w:proofErr w:type="spellEnd"/>
      <w:r w:rsidRPr="00C953E6">
        <w:rPr>
          <w:rFonts w:eastAsia="Aptos"/>
          <w:kern w:val="2"/>
          <w:sz w:val="24"/>
          <w:szCs w:val="24"/>
          <w14:ligatures w14:val="standardContextual"/>
        </w:rPr>
        <w:t xml:space="preserve"> shopping </w:t>
      </w:r>
      <w:proofErr w:type="spellStart"/>
      <w:proofErr w:type="gramStart"/>
      <w:r w:rsidRPr="00C953E6">
        <w:rPr>
          <w:rFonts w:eastAsia="Aptos"/>
          <w:kern w:val="2"/>
          <w:sz w:val="24"/>
          <w:szCs w:val="24"/>
          <w14:ligatures w14:val="standardContextual"/>
        </w:rPr>
        <w:t>centre’s</w:t>
      </w:r>
      <w:proofErr w:type="spellEnd"/>
      <w:proofErr w:type="gramEnd"/>
      <w:r w:rsidRPr="00C953E6">
        <w:rPr>
          <w:rFonts w:eastAsia="Aptos"/>
          <w:kern w:val="2"/>
          <w:sz w:val="24"/>
          <w:szCs w:val="24"/>
          <w14:ligatures w14:val="standardContextual"/>
        </w:rPr>
        <w:t xml:space="preserve"> in Leicester City Centre charity of the year for 2024. </w:t>
      </w:r>
    </w:p>
    <w:p w14:paraId="10D8434E" w14:textId="175345D4" w:rsidR="00AF07F1" w:rsidRDefault="00734BEB" w:rsidP="00232504">
      <w:pPr>
        <w:pStyle w:val="ListParagraph"/>
        <w:numPr>
          <w:ilvl w:val="0"/>
          <w:numId w:val="16"/>
        </w:numPr>
        <w:spacing w:before="0" w:after="220"/>
        <w:ind w:left="567" w:hanging="567"/>
        <w:rPr>
          <w:rFonts w:eastAsia="Aptos"/>
          <w:kern w:val="2"/>
          <w:sz w:val="24"/>
          <w:szCs w:val="24"/>
          <w14:ligatures w14:val="standardContextual"/>
        </w:rPr>
      </w:pPr>
      <w:r w:rsidRPr="00C953E6">
        <w:rPr>
          <w:rFonts w:eastAsia="Aptos"/>
          <w:kern w:val="2"/>
          <w:sz w:val="24"/>
          <w:szCs w:val="24"/>
          <w14:ligatures w14:val="standardContextual"/>
        </w:rPr>
        <w:t xml:space="preserve">WLA provided funding to establish the Open Minds pilot project to support the inclusion of those with SEND to participate in the </w:t>
      </w:r>
      <w:proofErr w:type="gramStart"/>
      <w:r w:rsidRPr="00C953E6">
        <w:rPr>
          <w:rFonts w:eastAsia="Aptos"/>
          <w:kern w:val="2"/>
          <w:sz w:val="24"/>
          <w:szCs w:val="24"/>
          <w14:ligatures w14:val="standardContextual"/>
        </w:rPr>
        <w:t>North West</w:t>
      </w:r>
      <w:proofErr w:type="gramEnd"/>
      <w:r w:rsidRPr="00C953E6">
        <w:rPr>
          <w:rFonts w:eastAsia="Aptos"/>
          <w:kern w:val="2"/>
          <w:sz w:val="24"/>
          <w:szCs w:val="24"/>
          <w14:ligatures w14:val="standardContextual"/>
        </w:rPr>
        <w:t xml:space="preserve"> London</w:t>
      </w:r>
      <w:r w:rsidR="00D00B9D" w:rsidRPr="00C953E6">
        <w:rPr>
          <w:rFonts w:eastAsia="Aptos"/>
          <w:kern w:val="2"/>
          <w:sz w:val="24"/>
          <w:szCs w:val="24"/>
          <w14:ligatures w14:val="standardContextual"/>
        </w:rPr>
        <w:t xml:space="preserve"> </w:t>
      </w:r>
      <w:r w:rsidRPr="00C953E6">
        <w:rPr>
          <w:rFonts w:eastAsia="Aptos"/>
          <w:kern w:val="2"/>
          <w:sz w:val="24"/>
          <w:szCs w:val="24"/>
          <w14:ligatures w14:val="standardContextual"/>
        </w:rPr>
        <w:t xml:space="preserve">NHS volunteering programme. The pilot project was run in two hospitals </w:t>
      </w:r>
      <w:r w:rsidR="00A94C64" w:rsidRPr="00C953E6">
        <w:rPr>
          <w:rFonts w:eastAsia="Aptos"/>
          <w:kern w:val="2"/>
          <w:sz w:val="24"/>
          <w:szCs w:val="24"/>
          <w14:ligatures w14:val="standardContextual"/>
        </w:rPr>
        <w:t>with the aim for wider roll-out.</w:t>
      </w:r>
    </w:p>
    <w:p w14:paraId="5FD6F6EE" w14:textId="54EEEEB7" w:rsidR="008925C8" w:rsidRPr="00C953E6" w:rsidRDefault="008925C8" w:rsidP="00232504">
      <w:pPr>
        <w:spacing w:after="220"/>
        <w:rPr>
          <w:rFonts w:eastAsia="Aptos"/>
          <w:b/>
          <w:bCs/>
          <w:kern w:val="2"/>
          <w:sz w:val="24"/>
          <w:szCs w:val="24"/>
          <w14:ligatures w14:val="standardContextual"/>
        </w:rPr>
      </w:pPr>
      <w:r w:rsidRPr="00C953E6">
        <w:rPr>
          <w:rFonts w:eastAsia="Aptos"/>
          <w:b/>
          <w:bCs/>
          <w:kern w:val="2"/>
          <w:sz w:val="24"/>
          <w:szCs w:val="24"/>
          <w14:ligatures w14:val="standardContextual"/>
        </w:rPr>
        <w:t>Education to Employment Pathways</w:t>
      </w:r>
    </w:p>
    <w:p w14:paraId="30392D2B" w14:textId="6C52DA6D" w:rsidR="008925C8" w:rsidRPr="00C953E6" w:rsidRDefault="00C5198B" w:rsidP="00232504">
      <w:pPr>
        <w:spacing w:after="220"/>
        <w:rPr>
          <w:rFonts w:eastAsia="Aptos"/>
          <w:kern w:val="2"/>
          <w:sz w:val="24"/>
          <w:szCs w:val="24"/>
          <w14:ligatures w14:val="standardContextual"/>
        </w:rPr>
      </w:pPr>
      <w:r w:rsidRPr="00C953E6">
        <w:rPr>
          <w:rFonts w:eastAsia="Aptos"/>
          <w:kern w:val="2"/>
          <w:sz w:val="24"/>
          <w:szCs w:val="24"/>
          <w14:ligatures w14:val="standardContextual"/>
        </w:rPr>
        <w:t xml:space="preserve">Shaw Trust </w:t>
      </w:r>
      <w:proofErr w:type="gramStart"/>
      <w:r w:rsidRPr="00C953E6">
        <w:rPr>
          <w:rFonts w:eastAsia="Aptos"/>
          <w:kern w:val="2"/>
          <w:sz w:val="24"/>
          <w:szCs w:val="24"/>
          <w14:ligatures w14:val="standardContextual"/>
        </w:rPr>
        <w:t>operate</w:t>
      </w:r>
      <w:proofErr w:type="gramEnd"/>
      <w:r w:rsidRPr="00C953E6">
        <w:rPr>
          <w:rFonts w:eastAsia="Aptos"/>
          <w:kern w:val="2"/>
          <w:sz w:val="24"/>
          <w:szCs w:val="24"/>
          <w14:ligatures w14:val="standardContextual"/>
        </w:rPr>
        <w:t xml:space="preserve"> </w:t>
      </w:r>
      <w:proofErr w:type="gramStart"/>
      <w:r w:rsidRPr="00C953E6">
        <w:rPr>
          <w:rFonts w:eastAsia="Aptos"/>
          <w:kern w:val="2"/>
          <w:sz w:val="24"/>
          <w:szCs w:val="24"/>
          <w14:ligatures w14:val="standardContextual"/>
        </w:rPr>
        <w:t>a number of</w:t>
      </w:r>
      <w:proofErr w:type="gramEnd"/>
      <w:r w:rsidRPr="00C953E6">
        <w:rPr>
          <w:rFonts w:eastAsia="Aptos"/>
          <w:kern w:val="2"/>
          <w:sz w:val="24"/>
          <w:szCs w:val="24"/>
          <w14:ligatures w14:val="standardContextual"/>
        </w:rPr>
        <w:t xml:space="preserve"> pathways from education to employment:</w:t>
      </w:r>
    </w:p>
    <w:p w14:paraId="5E34BF9F" w14:textId="075F9147" w:rsidR="00C5198B" w:rsidRPr="00C953E6" w:rsidRDefault="00C5198B" w:rsidP="00232504">
      <w:pPr>
        <w:pStyle w:val="BodyText"/>
        <w:numPr>
          <w:ilvl w:val="0"/>
          <w:numId w:val="30"/>
        </w:numPr>
        <w:spacing w:before="0" w:after="220"/>
        <w:ind w:left="567" w:hanging="567"/>
      </w:pPr>
      <w:r w:rsidRPr="00C953E6">
        <w:rPr>
          <w:rFonts w:eastAsia="Aptos"/>
          <w:b/>
          <w:bCs/>
          <w:kern w:val="2"/>
          <w14:ligatures w14:val="standardContextual"/>
        </w:rPr>
        <w:t>Learning and Skills:</w:t>
      </w:r>
      <w:r w:rsidRPr="00C953E6">
        <w:rPr>
          <w:rFonts w:eastAsia="Aptos"/>
          <w:kern w:val="2"/>
          <w14:ligatures w14:val="standardContextual"/>
        </w:rPr>
        <w:t xml:space="preserve"> </w:t>
      </w:r>
      <w:r w:rsidR="00F94F2A">
        <w:t>service delivery i</w:t>
      </w:r>
      <w:r w:rsidRPr="00C953E6">
        <w:t>ncluded</w:t>
      </w:r>
      <w:r w:rsidRPr="00C953E6">
        <w:rPr>
          <w:spacing w:val="-19"/>
        </w:rPr>
        <w:t xml:space="preserve"> </w:t>
      </w:r>
      <w:r w:rsidRPr="00C953E6">
        <w:t>apprenticeships,</w:t>
      </w:r>
      <w:r w:rsidRPr="00C953E6">
        <w:rPr>
          <w:spacing w:val="-17"/>
        </w:rPr>
        <w:t xml:space="preserve"> </w:t>
      </w:r>
      <w:r w:rsidRPr="00C953E6">
        <w:t>16-19</w:t>
      </w:r>
      <w:r w:rsidRPr="00C953E6">
        <w:rPr>
          <w:spacing w:val="-16"/>
        </w:rPr>
        <w:t xml:space="preserve"> </w:t>
      </w:r>
      <w:r w:rsidRPr="00C953E6">
        <w:t>study programmes and Advanced Learner Loans and skills support for the employed and unemployed. Revenue</w:t>
      </w:r>
      <w:r w:rsidRPr="00C953E6">
        <w:rPr>
          <w:spacing w:val="-3"/>
        </w:rPr>
        <w:t xml:space="preserve"> </w:t>
      </w:r>
      <w:r w:rsidRPr="00C953E6">
        <w:t>streams</w:t>
      </w:r>
      <w:r w:rsidRPr="00C953E6">
        <w:rPr>
          <w:spacing w:val="-3"/>
        </w:rPr>
        <w:t xml:space="preserve"> </w:t>
      </w:r>
      <w:r w:rsidRPr="00C953E6">
        <w:t>in</w:t>
      </w:r>
      <w:r w:rsidRPr="00C953E6">
        <w:rPr>
          <w:spacing w:val="-3"/>
        </w:rPr>
        <w:t xml:space="preserve"> </w:t>
      </w:r>
      <w:r w:rsidRPr="00C953E6">
        <w:t>the</w:t>
      </w:r>
      <w:r w:rsidRPr="00C953E6">
        <w:rPr>
          <w:spacing w:val="-3"/>
        </w:rPr>
        <w:t xml:space="preserve"> </w:t>
      </w:r>
      <w:r w:rsidRPr="00C953E6">
        <w:t>year</w:t>
      </w:r>
      <w:r w:rsidRPr="00C953E6">
        <w:rPr>
          <w:spacing w:val="-5"/>
        </w:rPr>
        <w:t xml:space="preserve"> </w:t>
      </w:r>
      <w:r w:rsidRPr="00C953E6">
        <w:t>were</w:t>
      </w:r>
      <w:r w:rsidRPr="00C953E6">
        <w:rPr>
          <w:spacing w:val="-7"/>
        </w:rPr>
        <w:t xml:space="preserve"> </w:t>
      </w:r>
      <w:r w:rsidRPr="00C953E6">
        <w:t xml:space="preserve">from </w:t>
      </w:r>
      <w:r w:rsidRPr="00C953E6">
        <w:rPr>
          <w:spacing w:val="-2"/>
        </w:rPr>
        <w:t>government</w:t>
      </w:r>
      <w:r w:rsidRPr="00C953E6">
        <w:rPr>
          <w:spacing w:val="-4"/>
        </w:rPr>
        <w:t xml:space="preserve"> </w:t>
      </w:r>
      <w:r w:rsidRPr="00C953E6">
        <w:rPr>
          <w:spacing w:val="-2"/>
        </w:rPr>
        <w:t>departments</w:t>
      </w:r>
      <w:r w:rsidRPr="00C953E6">
        <w:t xml:space="preserve"> </w:t>
      </w:r>
      <w:r w:rsidRPr="00C953E6">
        <w:rPr>
          <w:spacing w:val="-2"/>
        </w:rPr>
        <w:t>including</w:t>
      </w:r>
      <w:r w:rsidRPr="00C953E6">
        <w:rPr>
          <w:spacing w:val="2"/>
        </w:rPr>
        <w:t xml:space="preserve"> </w:t>
      </w:r>
      <w:r w:rsidRPr="00C953E6">
        <w:rPr>
          <w:spacing w:val="-5"/>
        </w:rPr>
        <w:t xml:space="preserve">The </w:t>
      </w:r>
      <w:r w:rsidRPr="00C953E6">
        <w:t>Education Skills Funding Agency (E</w:t>
      </w:r>
      <w:r w:rsidR="00156455">
        <w:t>SF</w:t>
      </w:r>
      <w:r w:rsidRPr="00C953E6">
        <w:t>A)</w:t>
      </w:r>
      <w:r w:rsidR="000D0D82">
        <w:t>,</w:t>
      </w:r>
      <w:r w:rsidRPr="00C953E6">
        <w:t xml:space="preserve"> local authority funding, and commercial funding.</w:t>
      </w:r>
    </w:p>
    <w:p w14:paraId="741C52D4" w14:textId="7C8E0944" w:rsidR="00C5198B" w:rsidRDefault="00C5198B" w:rsidP="00232504">
      <w:pPr>
        <w:pStyle w:val="BodyText"/>
        <w:spacing w:before="0" w:after="220"/>
        <w:ind w:left="567"/>
      </w:pPr>
      <w:r w:rsidRPr="00C953E6">
        <w:t xml:space="preserve">Revenue in the year decreased from the prior year </w:t>
      </w:r>
      <w:r w:rsidR="006F413B">
        <w:t xml:space="preserve">due to some </w:t>
      </w:r>
      <w:r w:rsidRPr="00C953E6">
        <w:t>government funded contracts coming to an end.</w:t>
      </w:r>
    </w:p>
    <w:p w14:paraId="7DA2956F" w14:textId="3CB4DF26" w:rsidR="00C5198B" w:rsidRDefault="00C5198B" w:rsidP="00232504">
      <w:pPr>
        <w:pStyle w:val="BodyText"/>
        <w:spacing w:before="0" w:after="220"/>
        <w:ind w:left="567"/>
      </w:pPr>
      <w:r>
        <w:t xml:space="preserve">Regional growth plans are in place </w:t>
      </w:r>
      <w:r w:rsidR="00EC00D6">
        <w:t xml:space="preserve">for </w:t>
      </w:r>
      <w:r>
        <w:t>us to drive and grow delivery in priority sectors and key regions established via commissioners and employers through LSIPs (Local skills improvement plans). Collaboration continues with local authorities across key regions to identify opportunities for devolved funding.</w:t>
      </w:r>
    </w:p>
    <w:p w14:paraId="0741B9A9" w14:textId="0D876707" w:rsidR="00035468" w:rsidRPr="00035468" w:rsidRDefault="00035468" w:rsidP="00232504">
      <w:pPr>
        <w:pStyle w:val="BodyText"/>
        <w:numPr>
          <w:ilvl w:val="0"/>
          <w:numId w:val="30"/>
        </w:numPr>
        <w:spacing w:before="0" w:after="220"/>
        <w:ind w:left="567" w:hanging="567"/>
        <w:rPr>
          <w:b/>
          <w:bCs/>
        </w:rPr>
      </w:pPr>
      <w:r w:rsidRPr="00035468">
        <w:rPr>
          <w:b/>
          <w:bCs/>
        </w:rPr>
        <w:t>National Careers Services</w:t>
      </w:r>
      <w:r>
        <w:rPr>
          <w:b/>
          <w:bCs/>
        </w:rPr>
        <w:t>:</w:t>
      </w:r>
      <w:r>
        <w:t xml:space="preserve"> </w:t>
      </w:r>
      <w:r w:rsidRPr="00035468">
        <w:t>Shaw Trust (through Prospects Services) is the prime provider of the National Careers Service in London and the West Midlands, and a subcontractor in South Yorkshire supporting over 100,000 customers last year. NCS, commissioned by the Department for Education</w:t>
      </w:r>
      <w:r w:rsidR="00FC287B">
        <w:t xml:space="preserve"> </w:t>
      </w:r>
      <w:r w:rsidR="00FC287B">
        <w:lastRenderedPageBreak/>
        <w:t>(DfE)</w:t>
      </w:r>
      <w:r w:rsidRPr="00035468">
        <w:t>, provides high quality, up to date, professional Careers Information, Advice and Guidance (CIAG) face-to-face or via digital platforms such as Microsoft Teams, telephone, email and webchat. The service is open to anyone in England aged 19 or above (or 18 and classed as NEET</w:t>
      </w:r>
      <w:r w:rsidR="00BE60C9" w:rsidRPr="00035468">
        <w:t>) but</w:t>
      </w:r>
      <w:r w:rsidRPr="00035468">
        <w:t xml:space="preserve"> does have </w:t>
      </w:r>
      <w:proofErr w:type="gramStart"/>
      <w:r w:rsidRPr="00035468">
        <w:t>a number of</w:t>
      </w:r>
      <w:proofErr w:type="gramEnd"/>
      <w:r w:rsidRPr="00035468">
        <w:t xml:space="preserve"> key priority groups</w:t>
      </w:r>
      <w:r>
        <w:t>.</w:t>
      </w:r>
    </w:p>
    <w:p w14:paraId="36C59CB2" w14:textId="208FFC0B" w:rsidR="00102B1B" w:rsidRPr="00102B1B" w:rsidRDefault="00035468" w:rsidP="00232504">
      <w:pPr>
        <w:pStyle w:val="BodyText"/>
        <w:numPr>
          <w:ilvl w:val="0"/>
          <w:numId w:val="30"/>
        </w:numPr>
        <w:spacing w:before="0" w:after="220"/>
        <w:ind w:left="567" w:hanging="567"/>
      </w:pPr>
      <w:r>
        <w:rPr>
          <w:b/>
          <w:bCs/>
        </w:rPr>
        <w:t xml:space="preserve">Justice: </w:t>
      </w:r>
      <w:r w:rsidR="00102B1B">
        <w:t>o</w:t>
      </w:r>
      <w:r w:rsidR="00102B1B" w:rsidRPr="00102B1B">
        <w:t>ur work in the Justice sector is committed to empowering the individuals we support to make positive contributions to society and break the cycle of reoffending. This area spans education, skills, employment, and wellbeing, within institutions and beyond the gate, all critical components of effective rehabilitation.</w:t>
      </w:r>
    </w:p>
    <w:p w14:paraId="1C1B79EC" w14:textId="3B819577" w:rsidR="00102B1B" w:rsidRPr="00102B1B" w:rsidRDefault="00102B1B" w:rsidP="00975C0F">
      <w:pPr>
        <w:pStyle w:val="BodyText"/>
        <w:spacing w:before="0" w:after="240"/>
        <w:ind w:left="567"/>
      </w:pPr>
      <w:r w:rsidRPr="00102B1B">
        <w:t>During last year, Shaw Trust successfully managed seven of the 18 CFO3 contracts for His Majesty’s Prison and Probation Service</w:t>
      </w:r>
      <w:r w:rsidR="000B0BC1">
        <w:t xml:space="preserve"> (HMPPS)</w:t>
      </w:r>
      <w:r w:rsidRPr="00102B1B">
        <w:t>, which concluded this year. Co-funded by the European Social Fund, this program</w:t>
      </w:r>
      <w:r w:rsidR="00581783">
        <w:t>me</w:t>
      </w:r>
      <w:r w:rsidRPr="00102B1B">
        <w:t xml:space="preserve"> was designed to enhance social inclusion among offenders and ex-offenders, particularly those considered most challenging to support within the justice system.</w:t>
      </w:r>
      <w:r w:rsidR="00511B45">
        <w:t xml:space="preserve">  W</w:t>
      </w:r>
      <w:r w:rsidRPr="00102B1B">
        <w:t xml:space="preserve">e </w:t>
      </w:r>
      <w:proofErr w:type="gramStart"/>
      <w:r w:rsidRPr="00102B1B">
        <w:t>provided assistance to</w:t>
      </w:r>
      <w:proofErr w:type="gramEnd"/>
      <w:r w:rsidRPr="00102B1B">
        <w:t xml:space="preserve"> individuals preparing for life beyond incarceration, including helping them disengage from crime, access training, and secure employment. Through our CFO3 contracts, we supported over 1,930 new </w:t>
      </w:r>
      <w:r w:rsidR="001D4A91">
        <w:t>participants leading</w:t>
      </w:r>
      <w:r w:rsidRPr="00102B1B">
        <w:t xml:space="preserve"> to over 2,488 accreditations and facilitated employment opportunities for more than 490 individuals.</w:t>
      </w:r>
    </w:p>
    <w:p w14:paraId="410EBF3C" w14:textId="21892A89" w:rsidR="00102B1B" w:rsidRDefault="00102B1B" w:rsidP="00975C0F">
      <w:pPr>
        <w:pStyle w:val="BodyText"/>
        <w:spacing w:before="0" w:after="240"/>
        <w:ind w:left="567"/>
      </w:pPr>
      <w:r w:rsidRPr="00102B1B">
        <w:t>In addition to the CFO3 programme, we operated three CFO Activity Hub contracts, providing seven offender-focused Hubs. These Hubs offer a vital space for individuals to gain structured support and engage with role models and peers who are in a similar post-release phase. During the year, we supported over 1,183 new clients, delivering 938 Human/Citizenship interventions, 1,294 Community and Social interventions, and 58 Interventions and Services to promote sustained reintegration.</w:t>
      </w:r>
    </w:p>
    <w:p w14:paraId="28A0D05F" w14:textId="7E18B8B1" w:rsidR="00102B1B" w:rsidRPr="00102B1B" w:rsidRDefault="00102B1B" w:rsidP="00975C0F">
      <w:pPr>
        <w:pStyle w:val="BodyText"/>
        <w:spacing w:before="0" w:after="240"/>
        <w:ind w:left="567"/>
      </w:pPr>
      <w:r w:rsidRPr="00102B1B">
        <w:t xml:space="preserve">Our existing Dynamic Purchasing System (DPS) Information, Advice, and Guidance (IAG) contracts in London, West Midlands, Whatton, and Stafford have also been extended to March 2025, aligning with future commissioning plans. In this period, we delivered </w:t>
      </w:r>
      <w:proofErr w:type="gramStart"/>
      <w:r w:rsidRPr="00102B1B">
        <w:t>in excess of</w:t>
      </w:r>
      <w:proofErr w:type="gramEnd"/>
      <w:r w:rsidRPr="00102B1B">
        <w:t xml:space="preserve"> 8000 interventions, supporting those in custody, to shape their future journey.</w:t>
      </w:r>
    </w:p>
    <w:p w14:paraId="512FA40E" w14:textId="675F79BF" w:rsidR="00035468" w:rsidRPr="00102B1B" w:rsidRDefault="00102B1B" w:rsidP="00975C0F">
      <w:pPr>
        <w:pStyle w:val="BodyText"/>
        <w:spacing w:before="0" w:after="240"/>
        <w:ind w:left="567"/>
      </w:pPr>
      <w:r w:rsidRPr="00102B1B">
        <w:t xml:space="preserve">Additionally, our </w:t>
      </w:r>
      <w:r w:rsidRPr="00F82A79">
        <w:t>HMYOI</w:t>
      </w:r>
      <w:r w:rsidRPr="00102B1B">
        <w:t xml:space="preserve"> Feltham Education contract delivers on-site education, training, career guidance, and resettlement support for young male offenders aged 15-18. This year, we worked with over 370 learners at Feltham, resulting in more than 549 accredited achievements, including 29 GCSEs</w:t>
      </w:r>
      <w:r w:rsidR="00F82A79">
        <w:t xml:space="preserve"> - </w:t>
      </w:r>
      <w:r w:rsidRPr="00102B1B">
        <w:t>the highest total in the Youth Estate. Working with the establishment, we also introduced enrichment weeks, which provide a break from core curriculum while fostering essential personal development. These activities included sports, family engagement days, games, and support from Mary’s Charity on gang violence and knife crime. Employers, charities, and support groups volunteered their time to provide valuable guidance to learners, all of which was positively received. Additionally, we hosted our first parents’ evening to strengthen family involvement in the education journey at Feltham; 100% of surveyed parents and guardians expressed a desire for these evenings to continue.</w:t>
      </w:r>
    </w:p>
    <w:p w14:paraId="14B0AE36" w14:textId="77777777" w:rsidR="00522304" w:rsidRDefault="00522304" w:rsidP="00CC4B6C">
      <w:pPr>
        <w:spacing w:after="240"/>
        <w:rPr>
          <w:rFonts w:eastAsia="Aptos"/>
          <w:b/>
          <w:bCs/>
          <w:kern w:val="2"/>
          <w:sz w:val="24"/>
          <w:szCs w:val="24"/>
          <w14:ligatures w14:val="standardContextual"/>
        </w:rPr>
      </w:pPr>
    </w:p>
    <w:p w14:paraId="0A2AF92B" w14:textId="77777777" w:rsidR="00522304" w:rsidRDefault="00522304" w:rsidP="00CC4B6C">
      <w:pPr>
        <w:spacing w:after="240"/>
        <w:rPr>
          <w:rFonts w:eastAsia="Aptos"/>
          <w:b/>
          <w:bCs/>
          <w:kern w:val="2"/>
          <w:sz w:val="24"/>
          <w:szCs w:val="24"/>
          <w14:ligatures w14:val="standardContextual"/>
        </w:rPr>
      </w:pPr>
    </w:p>
    <w:p w14:paraId="6F2DCC2F" w14:textId="77777777" w:rsidR="00CC4B6C" w:rsidRPr="00425F30" w:rsidRDefault="00CC4B6C" w:rsidP="00CC4B6C">
      <w:pPr>
        <w:spacing w:after="240"/>
        <w:rPr>
          <w:rFonts w:eastAsia="Aptos"/>
          <w:b/>
          <w:bCs/>
          <w:kern w:val="2"/>
          <w:sz w:val="24"/>
          <w:szCs w:val="24"/>
          <w14:ligatures w14:val="standardContextual"/>
        </w:rPr>
      </w:pPr>
      <w:r w:rsidRPr="00425F30">
        <w:rPr>
          <w:rFonts w:eastAsia="Aptos"/>
          <w:b/>
          <w:bCs/>
          <w:kern w:val="2"/>
          <w:sz w:val="24"/>
          <w:szCs w:val="24"/>
          <w14:ligatures w14:val="standardContextual"/>
        </w:rPr>
        <w:lastRenderedPageBreak/>
        <w:t>Education</w:t>
      </w:r>
    </w:p>
    <w:p w14:paraId="4AFF26E7" w14:textId="77777777" w:rsidR="00CC4B6C" w:rsidRPr="00B140F5" w:rsidRDefault="00CC4B6C" w:rsidP="00CC4B6C">
      <w:pPr>
        <w:spacing w:after="240"/>
        <w:rPr>
          <w:rFonts w:eastAsia="Aptos"/>
          <w:kern w:val="2"/>
          <w:sz w:val="24"/>
          <w:szCs w:val="24"/>
          <w14:ligatures w14:val="standardContextual"/>
        </w:rPr>
      </w:pPr>
      <w:r w:rsidRPr="00B140F5">
        <w:rPr>
          <w:rFonts w:eastAsia="Aptos"/>
          <w:kern w:val="2"/>
          <w:sz w:val="24"/>
          <w:szCs w:val="24"/>
          <w14:ligatures w14:val="standardContextual"/>
        </w:rPr>
        <w:t xml:space="preserve">Shaw Education Trust (SET) is a dynamic multi-academy trust committed to ensuring that every child, regardless of background or ability, </w:t>
      </w:r>
      <w:proofErr w:type="gramStart"/>
      <w:r w:rsidRPr="00B140F5">
        <w:rPr>
          <w:rFonts w:eastAsia="Aptos"/>
          <w:kern w:val="2"/>
          <w:sz w:val="24"/>
          <w:szCs w:val="24"/>
          <w14:ligatures w14:val="standardContextual"/>
        </w:rPr>
        <w:t>has the opportunity to</w:t>
      </w:r>
      <w:proofErr w:type="gramEnd"/>
      <w:r w:rsidRPr="00B140F5">
        <w:rPr>
          <w:rFonts w:eastAsia="Aptos"/>
          <w:kern w:val="2"/>
          <w:sz w:val="24"/>
          <w:szCs w:val="24"/>
          <w14:ligatures w14:val="standardContextual"/>
        </w:rPr>
        <w:t xml:space="preserve"> succeed. The trust has expanded significantly, now overseeing 32 academies across various phases, from primary schools to secondary institutions, including a </w:t>
      </w:r>
      <w:r>
        <w:rPr>
          <w:rFonts w:eastAsia="Aptos"/>
          <w:kern w:val="2"/>
          <w:sz w:val="24"/>
          <w:szCs w:val="24"/>
          <w14:ligatures w14:val="standardContextual"/>
        </w:rPr>
        <w:t>sixth</w:t>
      </w:r>
      <w:r w:rsidRPr="00B140F5">
        <w:rPr>
          <w:rFonts w:eastAsia="Aptos"/>
          <w:kern w:val="2"/>
          <w:sz w:val="24"/>
          <w:szCs w:val="24"/>
          <w14:ligatures w14:val="standardContextual"/>
        </w:rPr>
        <w:t xml:space="preserve"> form college. A key focus of the trust is its robust academic performance, with over 90% of its inspected schools rated as </w:t>
      </w:r>
      <w:r>
        <w:rPr>
          <w:rFonts w:eastAsia="Aptos"/>
          <w:kern w:val="2"/>
          <w:sz w:val="24"/>
          <w:szCs w:val="24"/>
          <w14:ligatures w14:val="standardContextual"/>
        </w:rPr>
        <w:t>G</w:t>
      </w:r>
      <w:r w:rsidRPr="00B140F5">
        <w:rPr>
          <w:rFonts w:eastAsia="Aptos"/>
          <w:kern w:val="2"/>
          <w:sz w:val="24"/>
          <w:szCs w:val="24"/>
          <w14:ligatures w14:val="standardContextual"/>
        </w:rPr>
        <w:t xml:space="preserve">ood or </w:t>
      </w:r>
      <w:r>
        <w:rPr>
          <w:rFonts w:eastAsia="Aptos"/>
          <w:kern w:val="2"/>
          <w:sz w:val="24"/>
          <w:szCs w:val="24"/>
          <w14:ligatures w14:val="standardContextual"/>
        </w:rPr>
        <w:t>O</w:t>
      </w:r>
      <w:r w:rsidRPr="00B140F5">
        <w:rPr>
          <w:rFonts w:eastAsia="Aptos"/>
          <w:kern w:val="2"/>
          <w:sz w:val="24"/>
          <w:szCs w:val="24"/>
          <w14:ligatures w14:val="standardContextual"/>
        </w:rPr>
        <w:t>utstanding.</w:t>
      </w:r>
    </w:p>
    <w:p w14:paraId="39844143" w14:textId="77777777" w:rsidR="00CC4B6C" w:rsidRPr="00B140F5" w:rsidRDefault="00CC4B6C" w:rsidP="00CC4B6C">
      <w:pPr>
        <w:spacing w:after="240"/>
        <w:rPr>
          <w:rFonts w:eastAsia="Aptos"/>
          <w:kern w:val="2"/>
          <w:sz w:val="24"/>
          <w:szCs w:val="24"/>
          <w14:ligatures w14:val="standardContextual"/>
        </w:rPr>
      </w:pPr>
      <w:r w:rsidRPr="00B140F5">
        <w:rPr>
          <w:rFonts w:eastAsia="Aptos"/>
          <w:kern w:val="2"/>
          <w:sz w:val="24"/>
          <w:szCs w:val="24"/>
          <w14:ligatures w14:val="standardContextual"/>
        </w:rPr>
        <w:t>We currently serve 11,882 pupils aged 2-25 years across regions including Staffordshire, Stoke-on-Trent, Birmingham, Wolverhampton, Bury, Wigan, Halton, and Derby. The Trust also operates a School-Centered Initial Teacher Training (SCITT) program</w:t>
      </w:r>
      <w:r>
        <w:rPr>
          <w:rFonts w:eastAsia="Aptos"/>
          <w:kern w:val="2"/>
          <w:sz w:val="24"/>
          <w:szCs w:val="24"/>
          <w14:ligatures w14:val="standardContextual"/>
        </w:rPr>
        <w:t>me</w:t>
      </w:r>
      <w:r w:rsidRPr="00B140F5">
        <w:rPr>
          <w:rFonts w:eastAsia="Aptos"/>
          <w:kern w:val="2"/>
          <w:sz w:val="24"/>
          <w:szCs w:val="24"/>
          <w14:ligatures w14:val="standardContextual"/>
        </w:rPr>
        <w:t>.</w:t>
      </w:r>
    </w:p>
    <w:p w14:paraId="21C87CE9" w14:textId="77777777" w:rsidR="00CC4B6C" w:rsidRPr="00B140F5" w:rsidRDefault="00CC4B6C" w:rsidP="00CC4B6C">
      <w:pPr>
        <w:spacing w:after="240"/>
        <w:rPr>
          <w:rFonts w:eastAsia="Aptos"/>
          <w:kern w:val="2"/>
          <w:sz w:val="24"/>
          <w:szCs w:val="24"/>
          <w14:ligatures w14:val="standardContextual"/>
        </w:rPr>
      </w:pPr>
      <w:r w:rsidRPr="00B140F5">
        <w:rPr>
          <w:rFonts w:eastAsia="Aptos"/>
          <w:kern w:val="2"/>
          <w:sz w:val="24"/>
          <w:szCs w:val="24"/>
          <w14:ligatures w14:val="standardContextual"/>
        </w:rPr>
        <w:t xml:space="preserve">SETs diverse portfolio includes 13 specialist provisions, such as </w:t>
      </w:r>
      <w:proofErr w:type="spellStart"/>
      <w:r w:rsidRPr="00B140F5">
        <w:rPr>
          <w:rFonts w:eastAsia="Aptos"/>
          <w:kern w:val="2"/>
          <w:sz w:val="24"/>
          <w:szCs w:val="24"/>
          <w14:ligatures w14:val="standardContextual"/>
        </w:rPr>
        <w:t>Newfriars</w:t>
      </w:r>
      <w:proofErr w:type="spellEnd"/>
      <w:r w:rsidRPr="00B140F5">
        <w:rPr>
          <w:rFonts w:eastAsia="Aptos"/>
          <w:kern w:val="2"/>
          <w:sz w:val="24"/>
          <w:szCs w:val="24"/>
          <w14:ligatures w14:val="standardContextual"/>
        </w:rPr>
        <w:t xml:space="preserve">, an Independent Specialist College for young adults aged 16-25, along with </w:t>
      </w:r>
      <w:r>
        <w:rPr>
          <w:rFonts w:eastAsia="Aptos"/>
          <w:kern w:val="2"/>
          <w:sz w:val="24"/>
          <w:szCs w:val="24"/>
          <w14:ligatures w14:val="standardContextual"/>
        </w:rPr>
        <w:t>nine</w:t>
      </w:r>
      <w:r w:rsidRPr="00B140F5">
        <w:rPr>
          <w:rFonts w:eastAsia="Aptos"/>
          <w:kern w:val="2"/>
          <w:sz w:val="24"/>
          <w:szCs w:val="24"/>
          <w14:ligatures w14:val="standardContextual"/>
        </w:rPr>
        <w:t xml:space="preserve"> primary academies and </w:t>
      </w:r>
      <w:r>
        <w:rPr>
          <w:rFonts w:eastAsia="Aptos"/>
          <w:kern w:val="2"/>
          <w:sz w:val="24"/>
          <w:szCs w:val="24"/>
          <w14:ligatures w14:val="standardContextual"/>
        </w:rPr>
        <w:t>nine</w:t>
      </w:r>
      <w:r w:rsidRPr="00B140F5">
        <w:rPr>
          <w:rFonts w:eastAsia="Aptos"/>
          <w:kern w:val="2"/>
          <w:sz w:val="24"/>
          <w:szCs w:val="24"/>
          <w14:ligatures w14:val="standardContextual"/>
        </w:rPr>
        <w:t xml:space="preserve"> secondary academies.</w:t>
      </w:r>
    </w:p>
    <w:p w14:paraId="236CBAC2" w14:textId="77777777" w:rsidR="00CC4B6C" w:rsidRPr="00B140F5" w:rsidRDefault="00CC4B6C" w:rsidP="00CC4B6C">
      <w:pPr>
        <w:spacing w:after="240"/>
        <w:rPr>
          <w:rFonts w:eastAsia="Aptos"/>
          <w:kern w:val="2"/>
          <w:sz w:val="24"/>
          <w:szCs w:val="24"/>
          <w14:ligatures w14:val="standardContextual"/>
        </w:rPr>
      </w:pPr>
      <w:r w:rsidRPr="00B140F5">
        <w:rPr>
          <w:rFonts w:eastAsia="Aptos"/>
          <w:kern w:val="2"/>
          <w:sz w:val="24"/>
          <w:szCs w:val="24"/>
          <w14:ligatures w14:val="standardContextual"/>
        </w:rPr>
        <w:t>With approximately 2,750 staff, SET is committed to enhancing opportunities for students at every education stage, from Foundation to Key Stage 5, in both special and mainstream settings. The goal remains clear: to help every pupil realise their full potential and achieve their life ambitions.</w:t>
      </w:r>
    </w:p>
    <w:p w14:paraId="1D455C3A" w14:textId="57EC0FA6" w:rsidR="00CC4B6C" w:rsidRPr="006F4EF1" w:rsidRDefault="00CC4B6C" w:rsidP="00CC4B6C">
      <w:pPr>
        <w:spacing w:after="240"/>
        <w:rPr>
          <w:rFonts w:eastAsia="Aptos"/>
          <w:kern w:val="2"/>
          <w:sz w:val="24"/>
          <w:szCs w:val="24"/>
          <w14:ligatures w14:val="standardContextual"/>
        </w:rPr>
      </w:pPr>
      <w:r w:rsidRPr="00B140F5">
        <w:rPr>
          <w:rFonts w:eastAsia="Aptos"/>
          <w:kern w:val="2"/>
          <w:sz w:val="24"/>
          <w:szCs w:val="24"/>
          <w14:ligatures w14:val="standardContextual"/>
        </w:rPr>
        <w:t>SETs business plan outlines a clear strategy for growth, aiming to transition from a mid-sized multi-academy trust to a leading education provider across multiple regions. SET is actively exploring new opportunities to add value, focusing on partnerships with sch</w:t>
      </w:r>
      <w:r w:rsidRPr="006F4EF1">
        <w:rPr>
          <w:rFonts w:eastAsia="Aptos"/>
          <w:kern w:val="2"/>
          <w:sz w:val="24"/>
          <w:szCs w:val="24"/>
          <w14:ligatures w14:val="standardContextual"/>
        </w:rPr>
        <w:t>ools that share our vision and values. We are particularly keen on working with schools that align with our mission to expand our reach, foster innovation and creativity, and create lasting change for the most disadvantaged and vulnerable young people.</w:t>
      </w:r>
    </w:p>
    <w:p w14:paraId="08EFD5F2" w14:textId="77777777" w:rsidR="00CC4B6C" w:rsidRPr="006F4EF1" w:rsidRDefault="00CC4B6C" w:rsidP="00CC4B6C">
      <w:pPr>
        <w:spacing w:after="240"/>
        <w:rPr>
          <w:rFonts w:eastAsia="Aptos"/>
          <w:kern w:val="2"/>
          <w:sz w:val="24"/>
          <w:szCs w:val="24"/>
          <w14:ligatures w14:val="standardContextual"/>
        </w:rPr>
      </w:pPr>
      <w:r w:rsidRPr="006F4EF1">
        <w:rPr>
          <w:rFonts w:eastAsia="Aptos"/>
          <w:kern w:val="2"/>
          <w:sz w:val="24"/>
          <w:szCs w:val="24"/>
          <w14:ligatures w14:val="standardContextual"/>
        </w:rPr>
        <w:t>In line with our growth, we continue to drive school improvement through a</w:t>
      </w:r>
      <w:r w:rsidRPr="006F4EF1">
        <w:rPr>
          <w:rFonts w:eastAsia="Aptos"/>
          <w:kern w:val="2"/>
          <w:sz w:val="24"/>
          <w:szCs w:val="24"/>
          <w14:ligatures w14:val="standardContextual"/>
        </w:rPr>
        <w:br/>
        <w:t>multi-faceted and evolving approach. A key long-term priority is to address the learning gap, ensuring that all students, regardless of background, have an equal opportunity to succeed.</w:t>
      </w:r>
    </w:p>
    <w:p w14:paraId="165A6E35" w14:textId="2A019018" w:rsidR="00752710" w:rsidRPr="006F4EF1" w:rsidRDefault="00752710" w:rsidP="00B709C2">
      <w:pPr>
        <w:spacing w:after="240"/>
        <w:jc w:val="both"/>
        <w:rPr>
          <w:rFonts w:eastAsia="Aptos"/>
          <w:b/>
          <w:bCs/>
          <w:kern w:val="2"/>
          <w:sz w:val="24"/>
          <w:szCs w:val="24"/>
          <w14:ligatures w14:val="standardContextual"/>
        </w:rPr>
      </w:pPr>
      <w:r w:rsidRPr="006F4EF1">
        <w:rPr>
          <w:rFonts w:eastAsia="Aptos"/>
          <w:b/>
          <w:bCs/>
          <w:kern w:val="2"/>
          <w:sz w:val="24"/>
          <w:szCs w:val="24"/>
          <w14:ligatures w14:val="standardContextual"/>
        </w:rPr>
        <w:t>Other Activities</w:t>
      </w:r>
    </w:p>
    <w:p w14:paraId="444ACF7C" w14:textId="28A9114A" w:rsidR="00795C1A" w:rsidRPr="006F4EF1" w:rsidRDefault="00025128" w:rsidP="00975C0F">
      <w:pPr>
        <w:spacing w:after="240"/>
        <w:rPr>
          <w:rFonts w:eastAsia="Aptos"/>
          <w:kern w:val="2"/>
          <w:sz w:val="24"/>
          <w:szCs w:val="24"/>
          <w14:ligatures w14:val="standardContextual"/>
        </w:rPr>
      </w:pPr>
      <w:r w:rsidRPr="006F4EF1">
        <w:rPr>
          <w:rFonts w:eastAsia="Aptos"/>
          <w:kern w:val="2"/>
          <w:sz w:val="24"/>
          <w:szCs w:val="24"/>
          <w14:ligatures w14:val="standardContextual"/>
        </w:rPr>
        <w:t xml:space="preserve">As part of </w:t>
      </w:r>
      <w:r w:rsidR="00137BF5" w:rsidRPr="006F4EF1">
        <w:rPr>
          <w:rFonts w:eastAsia="Aptos"/>
          <w:kern w:val="2"/>
          <w:sz w:val="24"/>
          <w:szCs w:val="24"/>
          <w14:ligatures w14:val="standardContextual"/>
        </w:rPr>
        <w:t>its</w:t>
      </w:r>
      <w:r w:rsidRPr="006F4EF1">
        <w:rPr>
          <w:rFonts w:eastAsia="Aptos"/>
          <w:kern w:val="2"/>
          <w:sz w:val="24"/>
          <w:szCs w:val="24"/>
          <w14:ligatures w14:val="standardContextual"/>
        </w:rPr>
        <w:t xml:space="preserve"> ongoing review of the corporate structure</w:t>
      </w:r>
      <w:r w:rsidR="002C5F4F" w:rsidRPr="006F4EF1">
        <w:rPr>
          <w:rFonts w:eastAsia="Aptos"/>
          <w:kern w:val="2"/>
          <w:sz w:val="24"/>
          <w:szCs w:val="24"/>
          <w14:ligatures w14:val="standardContextual"/>
        </w:rPr>
        <w:t>,</w:t>
      </w:r>
      <w:r w:rsidR="00795C1A" w:rsidRPr="006F4EF1">
        <w:rPr>
          <w:rFonts w:eastAsia="Aptos"/>
          <w:kern w:val="2"/>
          <w:sz w:val="24"/>
          <w:szCs w:val="24"/>
          <w14:ligatures w14:val="standardContextual"/>
        </w:rPr>
        <w:t xml:space="preserve"> the Trust completed on the following transactions during the year:</w:t>
      </w:r>
    </w:p>
    <w:p w14:paraId="507838CE" w14:textId="691D298C" w:rsidR="00795C1A" w:rsidRPr="006F4EF1" w:rsidRDefault="00795C1A" w:rsidP="00975C0F">
      <w:pPr>
        <w:pStyle w:val="ListParagraph"/>
        <w:numPr>
          <w:ilvl w:val="0"/>
          <w:numId w:val="35"/>
        </w:numPr>
        <w:spacing w:before="0" w:after="240"/>
        <w:rPr>
          <w:rFonts w:eastAsia="Aptos"/>
          <w:kern w:val="2"/>
          <w:sz w:val="24"/>
          <w:szCs w:val="24"/>
          <w14:ligatures w14:val="standardContextual"/>
        </w:rPr>
      </w:pPr>
      <w:r w:rsidRPr="006F4EF1">
        <w:rPr>
          <w:rFonts w:eastAsia="Aptos"/>
          <w:kern w:val="2"/>
          <w:sz w:val="24"/>
          <w:szCs w:val="24"/>
          <w14:ligatures w14:val="standardContextual"/>
        </w:rPr>
        <w:t>Shaw Trust Services Limited was sold to an independent third party at the start of the year.</w:t>
      </w:r>
    </w:p>
    <w:p w14:paraId="0AA1E2DA" w14:textId="2628C7BB" w:rsidR="00E95E64" w:rsidRPr="006F4EF1" w:rsidRDefault="004236A0" w:rsidP="00975C0F">
      <w:pPr>
        <w:pStyle w:val="ListParagraph"/>
        <w:numPr>
          <w:ilvl w:val="0"/>
          <w:numId w:val="35"/>
        </w:numPr>
        <w:spacing w:before="0" w:after="240"/>
        <w:rPr>
          <w:rFonts w:eastAsia="Aptos"/>
          <w:kern w:val="2"/>
          <w:sz w:val="24"/>
          <w:szCs w:val="24"/>
          <w14:ligatures w14:val="standardContextual"/>
        </w:rPr>
      </w:pPr>
      <w:r w:rsidRPr="006F4EF1">
        <w:rPr>
          <w:rFonts w:eastAsia="Aptos"/>
          <w:kern w:val="2"/>
          <w:sz w:val="24"/>
          <w:szCs w:val="24"/>
          <w14:ligatures w14:val="standardContextual"/>
        </w:rPr>
        <w:t>T</w:t>
      </w:r>
      <w:r w:rsidR="00D45296" w:rsidRPr="006F4EF1">
        <w:rPr>
          <w:rFonts w:eastAsia="Aptos"/>
          <w:kern w:val="2"/>
          <w:sz w:val="24"/>
          <w:szCs w:val="24"/>
          <w14:ligatures w14:val="standardContextual"/>
        </w:rPr>
        <w:t xml:space="preserve">he leadership team of Optimus Education Limited successfully completed a </w:t>
      </w:r>
      <w:r w:rsidR="00FE2BF7" w:rsidRPr="006F4EF1">
        <w:rPr>
          <w:rFonts w:eastAsia="Aptos"/>
          <w:kern w:val="2"/>
          <w:sz w:val="24"/>
          <w:szCs w:val="24"/>
          <w14:ligatures w14:val="standardContextual"/>
        </w:rPr>
        <w:t>Management Buy Ou</w:t>
      </w:r>
      <w:r w:rsidR="00F26D38" w:rsidRPr="006F4EF1">
        <w:rPr>
          <w:rFonts w:eastAsia="Aptos"/>
          <w:kern w:val="2"/>
          <w:sz w:val="24"/>
          <w:szCs w:val="24"/>
          <w14:ligatures w14:val="standardContextual"/>
        </w:rPr>
        <w:t>t</w:t>
      </w:r>
      <w:r w:rsidR="00B93798" w:rsidRPr="006F4EF1">
        <w:rPr>
          <w:rFonts w:eastAsia="Aptos"/>
          <w:kern w:val="2"/>
          <w:sz w:val="24"/>
          <w:szCs w:val="24"/>
          <w14:ligatures w14:val="standardContextual"/>
        </w:rPr>
        <w:t xml:space="preserve"> at the end of April</w:t>
      </w:r>
      <w:r w:rsidR="002F4FB8" w:rsidRPr="006F4EF1">
        <w:rPr>
          <w:rFonts w:eastAsia="Aptos"/>
          <w:kern w:val="2"/>
          <w:sz w:val="24"/>
          <w:szCs w:val="24"/>
          <w14:ligatures w14:val="standardContextual"/>
        </w:rPr>
        <w:t>.</w:t>
      </w:r>
    </w:p>
    <w:p w14:paraId="648F230D" w14:textId="058324B5" w:rsidR="00E95E64" w:rsidRPr="006F4EF1" w:rsidRDefault="00E95E64" w:rsidP="00975C0F">
      <w:pPr>
        <w:pStyle w:val="ListParagraph"/>
        <w:numPr>
          <w:ilvl w:val="0"/>
          <w:numId w:val="35"/>
        </w:numPr>
        <w:spacing w:before="0" w:after="240"/>
        <w:rPr>
          <w:rFonts w:eastAsia="Aptos"/>
          <w:kern w:val="2"/>
          <w:sz w:val="24"/>
          <w:szCs w:val="24"/>
          <w14:ligatures w14:val="standardContextual"/>
        </w:rPr>
      </w:pPr>
      <w:r w:rsidRPr="006F4EF1">
        <w:rPr>
          <w:rFonts w:eastAsia="Aptos"/>
          <w:kern w:val="2"/>
          <w:sz w:val="24"/>
          <w:szCs w:val="24"/>
          <w14:ligatures w14:val="standardContextual"/>
        </w:rPr>
        <w:t xml:space="preserve">St Jude’s </w:t>
      </w:r>
      <w:r w:rsidR="00137BF5" w:rsidRPr="006F4EF1">
        <w:rPr>
          <w:rFonts w:eastAsia="Aptos"/>
          <w:kern w:val="2"/>
          <w:sz w:val="24"/>
          <w:szCs w:val="24"/>
          <w14:ligatures w14:val="standardContextual"/>
        </w:rPr>
        <w:t>Laundry</w:t>
      </w:r>
      <w:r w:rsidR="003F1A69" w:rsidRPr="006F4EF1">
        <w:rPr>
          <w:rFonts w:eastAsia="Aptos"/>
          <w:kern w:val="2"/>
          <w:sz w:val="24"/>
          <w:szCs w:val="24"/>
          <w14:ligatures w14:val="standardContextual"/>
        </w:rPr>
        <w:t>, previously part of the Forth Sector group, transitioned to a local Scottish philanthropist, Alan Pedley and his family business</w:t>
      </w:r>
      <w:r w:rsidR="00B93798" w:rsidRPr="006F4EF1">
        <w:rPr>
          <w:rFonts w:eastAsia="Aptos"/>
          <w:kern w:val="2"/>
          <w:sz w:val="24"/>
          <w:szCs w:val="24"/>
          <w14:ligatures w14:val="standardContextual"/>
        </w:rPr>
        <w:t xml:space="preserve"> at the end of June</w:t>
      </w:r>
      <w:r w:rsidR="003F1A69" w:rsidRPr="006F4EF1">
        <w:rPr>
          <w:rFonts w:eastAsia="Aptos"/>
          <w:kern w:val="2"/>
          <w:sz w:val="24"/>
          <w:szCs w:val="24"/>
          <w14:ligatures w14:val="standardContextual"/>
        </w:rPr>
        <w:t>.</w:t>
      </w:r>
    </w:p>
    <w:p w14:paraId="5B097F03" w14:textId="57B04912" w:rsidR="00752710" w:rsidRDefault="00E95E64" w:rsidP="00975C0F">
      <w:pPr>
        <w:spacing w:after="240"/>
        <w:rPr>
          <w:rFonts w:eastAsia="Aptos"/>
          <w:kern w:val="2"/>
          <w:sz w:val="24"/>
          <w:szCs w:val="24"/>
          <w14:ligatures w14:val="standardContextual"/>
        </w:rPr>
      </w:pPr>
      <w:r w:rsidRPr="006F4EF1">
        <w:rPr>
          <w:rFonts w:eastAsia="Aptos"/>
          <w:kern w:val="2"/>
          <w:sz w:val="24"/>
          <w:szCs w:val="24"/>
          <w14:ligatures w14:val="standardContextual"/>
        </w:rPr>
        <w:t>W</w:t>
      </w:r>
      <w:r w:rsidR="002F4FB8" w:rsidRPr="006F4EF1">
        <w:rPr>
          <w:rFonts w:eastAsia="Aptos"/>
          <w:kern w:val="2"/>
          <w:sz w:val="24"/>
          <w:szCs w:val="24"/>
          <w14:ligatures w14:val="standardContextual"/>
        </w:rPr>
        <w:t xml:space="preserve">e wish </w:t>
      </w:r>
      <w:r w:rsidRPr="006F4EF1">
        <w:rPr>
          <w:rFonts w:eastAsia="Aptos"/>
          <w:kern w:val="2"/>
          <w:sz w:val="24"/>
          <w:szCs w:val="24"/>
          <w14:ligatures w14:val="standardContextual"/>
        </w:rPr>
        <w:t xml:space="preserve">all these </w:t>
      </w:r>
      <w:r w:rsidR="002F4FB8" w:rsidRPr="006F4EF1">
        <w:rPr>
          <w:rFonts w:eastAsia="Aptos"/>
          <w:kern w:val="2"/>
          <w:sz w:val="24"/>
          <w:szCs w:val="24"/>
          <w14:ligatures w14:val="standardContextual"/>
        </w:rPr>
        <w:t>organi</w:t>
      </w:r>
      <w:r w:rsidR="00DB5F40" w:rsidRPr="006F4EF1">
        <w:rPr>
          <w:rFonts w:eastAsia="Aptos"/>
          <w:kern w:val="2"/>
          <w:sz w:val="24"/>
          <w:szCs w:val="24"/>
          <w14:ligatures w14:val="standardContextual"/>
        </w:rPr>
        <w:t>s</w:t>
      </w:r>
      <w:r w:rsidR="002F4FB8" w:rsidRPr="006F4EF1">
        <w:rPr>
          <w:rFonts w:eastAsia="Aptos"/>
          <w:kern w:val="2"/>
          <w:sz w:val="24"/>
          <w:szCs w:val="24"/>
          <w14:ligatures w14:val="standardContextual"/>
        </w:rPr>
        <w:t>ations well under their new leadership</w:t>
      </w:r>
      <w:r w:rsidR="00DB5F40" w:rsidRPr="006F4EF1">
        <w:rPr>
          <w:rFonts w:eastAsia="Aptos"/>
          <w:kern w:val="2"/>
          <w:sz w:val="24"/>
          <w:szCs w:val="24"/>
          <w14:ligatures w14:val="standardContextual"/>
        </w:rPr>
        <w:t xml:space="preserve"> teams</w:t>
      </w:r>
      <w:r w:rsidR="002F4FB8" w:rsidRPr="006F4EF1">
        <w:rPr>
          <w:rFonts w:eastAsia="Aptos"/>
          <w:kern w:val="2"/>
          <w:sz w:val="24"/>
          <w:szCs w:val="24"/>
          <w14:ligatures w14:val="standardContextual"/>
        </w:rPr>
        <w:t>.</w:t>
      </w:r>
    </w:p>
    <w:p w14:paraId="12B0CBE6" w14:textId="77777777" w:rsidR="00C80E1E" w:rsidRPr="006F4EF1" w:rsidRDefault="00C80E1E" w:rsidP="00975C0F">
      <w:pPr>
        <w:spacing w:after="240"/>
        <w:rPr>
          <w:rFonts w:eastAsia="Aptos"/>
          <w:kern w:val="2"/>
          <w:sz w:val="24"/>
          <w:szCs w:val="24"/>
          <w14:ligatures w14:val="standardContextual"/>
        </w:rPr>
      </w:pPr>
    </w:p>
    <w:p w14:paraId="72CE6BDB" w14:textId="03184847" w:rsidR="00744AF7" w:rsidRPr="006F4EF1" w:rsidRDefault="004C446E" w:rsidP="00B709C2">
      <w:pPr>
        <w:spacing w:after="240"/>
        <w:jc w:val="both"/>
        <w:rPr>
          <w:b/>
          <w:sz w:val="24"/>
          <w:szCs w:val="24"/>
          <w:u w:val="single"/>
        </w:rPr>
      </w:pPr>
      <w:proofErr w:type="gramStart"/>
      <w:r w:rsidRPr="006F4EF1">
        <w:rPr>
          <w:b/>
          <w:sz w:val="24"/>
          <w:szCs w:val="24"/>
          <w:u w:val="single"/>
        </w:rPr>
        <w:lastRenderedPageBreak/>
        <w:t>Future plans</w:t>
      </w:r>
      <w:proofErr w:type="gramEnd"/>
    </w:p>
    <w:p w14:paraId="7CEAE948" w14:textId="6A6D70A4" w:rsidR="004C446E" w:rsidRPr="006F4EF1" w:rsidRDefault="0052253E" w:rsidP="00B709C2">
      <w:pPr>
        <w:spacing w:after="240"/>
        <w:jc w:val="both"/>
        <w:rPr>
          <w:b/>
          <w:sz w:val="24"/>
          <w:szCs w:val="24"/>
        </w:rPr>
      </w:pPr>
      <w:r w:rsidRPr="006F4EF1">
        <w:rPr>
          <w:b/>
          <w:sz w:val="24"/>
          <w:szCs w:val="24"/>
        </w:rPr>
        <w:t>Children’s Homes</w:t>
      </w:r>
    </w:p>
    <w:p w14:paraId="5FCF0F64" w14:textId="77777777" w:rsidR="0052253E" w:rsidRPr="006F4EF1" w:rsidRDefault="0052253E" w:rsidP="0052253E">
      <w:pPr>
        <w:pStyle w:val="ListParagraph"/>
        <w:numPr>
          <w:ilvl w:val="0"/>
          <w:numId w:val="12"/>
        </w:numPr>
        <w:spacing w:before="0" w:after="240"/>
        <w:ind w:left="567" w:hanging="567"/>
        <w:rPr>
          <w:rFonts w:eastAsia="Aptos"/>
          <w:kern w:val="2"/>
          <w:sz w:val="24"/>
          <w:szCs w:val="24"/>
          <w14:ligatures w14:val="standardContextual"/>
        </w:rPr>
      </w:pPr>
      <w:r w:rsidRPr="006F4EF1">
        <w:rPr>
          <w:rFonts w:eastAsia="Aptos"/>
          <w:kern w:val="2"/>
          <w:sz w:val="24"/>
          <w:szCs w:val="24"/>
          <w14:ligatures w14:val="standardContextual"/>
        </w:rPr>
        <w:t>Maintain our exceptional, above market average quality, including potential Ofsted inspection of our supported accommodation services under new regulations from April 2024.</w:t>
      </w:r>
    </w:p>
    <w:p w14:paraId="258E5A54" w14:textId="77777777" w:rsidR="0052253E" w:rsidRPr="006F4EF1" w:rsidRDefault="0052253E" w:rsidP="0052253E">
      <w:pPr>
        <w:pStyle w:val="ListParagraph"/>
        <w:numPr>
          <w:ilvl w:val="0"/>
          <w:numId w:val="12"/>
        </w:numPr>
        <w:spacing w:before="0" w:after="240"/>
        <w:ind w:left="567" w:hanging="567"/>
        <w:rPr>
          <w:rFonts w:eastAsia="Aptos"/>
          <w:kern w:val="2"/>
          <w:sz w:val="24"/>
          <w:szCs w:val="24"/>
          <w14:ligatures w14:val="standardContextual"/>
        </w:rPr>
      </w:pPr>
      <w:r w:rsidRPr="006F4EF1">
        <w:rPr>
          <w:rFonts w:eastAsia="Aptos"/>
          <w:kern w:val="2"/>
          <w:sz w:val="24"/>
          <w:szCs w:val="24"/>
          <w14:ligatures w14:val="standardContextual"/>
        </w:rPr>
        <w:t>Continued growth across the range of integrated services, including registration of our second independent fostering agency in Somerset.</w:t>
      </w:r>
    </w:p>
    <w:p w14:paraId="612C0AAD" w14:textId="46D83ADD" w:rsidR="0052253E" w:rsidRPr="006F4EF1" w:rsidRDefault="0052253E" w:rsidP="0052253E">
      <w:pPr>
        <w:pStyle w:val="ListParagraph"/>
        <w:numPr>
          <w:ilvl w:val="0"/>
          <w:numId w:val="12"/>
        </w:numPr>
        <w:spacing w:before="0" w:after="240"/>
        <w:ind w:left="567" w:hanging="567"/>
        <w:rPr>
          <w:rFonts w:eastAsia="Aptos"/>
          <w:kern w:val="2"/>
          <w:sz w:val="24"/>
          <w:szCs w:val="24"/>
          <w14:ligatures w14:val="standardContextual"/>
        </w:rPr>
      </w:pPr>
      <w:r w:rsidRPr="006F4EF1">
        <w:rPr>
          <w:rFonts w:eastAsia="Aptos"/>
          <w:kern w:val="2"/>
          <w:sz w:val="24"/>
          <w:szCs w:val="24"/>
          <w14:ligatures w14:val="standardContextual"/>
        </w:rPr>
        <w:t xml:space="preserve">We will continue to innovate through strategic partnerships </w:t>
      </w:r>
      <w:r w:rsidR="00A826C4" w:rsidRPr="006F4EF1">
        <w:rPr>
          <w:rFonts w:eastAsia="Aptos"/>
          <w:kern w:val="2"/>
          <w:sz w:val="24"/>
          <w:szCs w:val="24"/>
          <w14:ligatures w14:val="standardContextual"/>
        </w:rPr>
        <w:t>to</w:t>
      </w:r>
      <w:r w:rsidRPr="006F4EF1">
        <w:rPr>
          <w:rFonts w:eastAsia="Aptos"/>
          <w:kern w:val="2"/>
          <w:sz w:val="24"/>
          <w:szCs w:val="24"/>
          <w14:ligatures w14:val="standardContextual"/>
        </w:rPr>
        <w:t xml:space="preserve"> address market failure in the children’s residential sector. Through innovation and partnership, we will continue to provide the right services, in the right place, for the right price.</w:t>
      </w:r>
    </w:p>
    <w:p w14:paraId="71A27798" w14:textId="50911EFB" w:rsidR="0052253E" w:rsidRPr="006F4EF1" w:rsidRDefault="0052253E" w:rsidP="0052253E">
      <w:pPr>
        <w:pStyle w:val="ListParagraph"/>
        <w:numPr>
          <w:ilvl w:val="0"/>
          <w:numId w:val="12"/>
        </w:numPr>
        <w:spacing w:before="0" w:after="240"/>
        <w:ind w:left="567" w:hanging="567"/>
        <w:rPr>
          <w:rFonts w:eastAsia="Aptos"/>
          <w:kern w:val="2"/>
          <w:sz w:val="24"/>
          <w:szCs w:val="24"/>
          <w14:ligatures w14:val="standardContextual"/>
        </w:rPr>
      </w:pPr>
      <w:r w:rsidRPr="006F4EF1">
        <w:rPr>
          <w:rFonts w:eastAsia="Aptos"/>
          <w:kern w:val="2"/>
          <w:sz w:val="24"/>
          <w:szCs w:val="24"/>
          <w14:ligatures w14:val="standardContextual"/>
        </w:rPr>
        <w:t xml:space="preserve">We will continue to address </w:t>
      </w:r>
      <w:r w:rsidR="009A79B9" w:rsidRPr="006F4EF1">
        <w:rPr>
          <w:rFonts w:eastAsia="Aptos"/>
          <w:kern w:val="2"/>
          <w:sz w:val="24"/>
          <w:szCs w:val="24"/>
          <w14:ligatures w14:val="standardContextual"/>
        </w:rPr>
        <w:t>sector-wide</w:t>
      </w:r>
      <w:r w:rsidRPr="006F4EF1">
        <w:rPr>
          <w:rFonts w:eastAsia="Aptos"/>
          <w:kern w:val="2"/>
          <w:sz w:val="24"/>
          <w:szCs w:val="24"/>
          <w14:ligatures w14:val="standardContextual"/>
        </w:rPr>
        <w:t xml:space="preserve"> recruitment challenges by providing a comprehensive training course, leading to a professional qualification with further opportunities for professional development and promotion in a growing business.</w:t>
      </w:r>
    </w:p>
    <w:p w14:paraId="551899A3" w14:textId="1C57C8AA" w:rsidR="005C4043" w:rsidRPr="006F4EF1" w:rsidRDefault="005C4043" w:rsidP="005C4043">
      <w:pPr>
        <w:spacing w:after="180"/>
        <w:rPr>
          <w:rFonts w:eastAsia="Aptos"/>
          <w:b/>
          <w:bCs/>
          <w:kern w:val="2"/>
          <w:sz w:val="24"/>
          <w:szCs w:val="24"/>
          <w14:ligatures w14:val="standardContextual"/>
        </w:rPr>
      </w:pPr>
      <w:r w:rsidRPr="006F4EF1">
        <w:rPr>
          <w:rFonts w:eastAsia="Aptos"/>
          <w:b/>
          <w:bCs/>
          <w:kern w:val="2"/>
          <w:sz w:val="24"/>
          <w:szCs w:val="24"/>
          <w14:ligatures w14:val="standardContextual"/>
        </w:rPr>
        <w:t>Children and Young People</w:t>
      </w:r>
      <w:r w:rsidR="00EC7552" w:rsidRPr="006F4EF1">
        <w:rPr>
          <w:rFonts w:eastAsia="Aptos"/>
          <w:b/>
          <w:bCs/>
          <w:kern w:val="2"/>
          <w:sz w:val="24"/>
          <w:szCs w:val="24"/>
          <w14:ligatures w14:val="standardContextual"/>
        </w:rPr>
        <w:t>’s</w:t>
      </w:r>
      <w:r w:rsidRPr="006F4EF1">
        <w:rPr>
          <w:rFonts w:eastAsia="Aptos"/>
          <w:b/>
          <w:bCs/>
          <w:kern w:val="2"/>
          <w:sz w:val="24"/>
          <w:szCs w:val="24"/>
          <w14:ligatures w14:val="standardContextual"/>
        </w:rPr>
        <w:t xml:space="preserve"> Services</w:t>
      </w:r>
    </w:p>
    <w:p w14:paraId="3E92B20F" w14:textId="37BCC9DD" w:rsidR="005C4043" w:rsidRPr="006F4EF1" w:rsidRDefault="00125F3B" w:rsidP="005C4043">
      <w:pPr>
        <w:pStyle w:val="ListParagraph"/>
        <w:numPr>
          <w:ilvl w:val="0"/>
          <w:numId w:val="14"/>
        </w:numPr>
        <w:spacing w:before="0" w:after="240"/>
        <w:ind w:left="567" w:hanging="567"/>
        <w:rPr>
          <w:rFonts w:eastAsia="Aptos"/>
          <w:kern w:val="2"/>
          <w:sz w:val="24"/>
          <w:szCs w:val="24"/>
          <w14:ligatures w14:val="standardContextual"/>
        </w:rPr>
      </w:pPr>
      <w:r w:rsidRPr="006F4EF1">
        <w:rPr>
          <w:rFonts w:eastAsia="Aptos"/>
          <w:kern w:val="2"/>
          <w:sz w:val="24"/>
          <w:szCs w:val="24"/>
          <w14:ligatures w14:val="standardContextual"/>
        </w:rPr>
        <w:t>T</w:t>
      </w:r>
      <w:r w:rsidR="005C4043" w:rsidRPr="006F4EF1">
        <w:rPr>
          <w:rFonts w:eastAsia="Aptos"/>
          <w:kern w:val="2"/>
          <w:sz w:val="24"/>
          <w:szCs w:val="24"/>
          <w14:ligatures w14:val="standardContextual"/>
        </w:rPr>
        <w:t>rain 12 Divisional leaders in Social Impact Measurement to equip them to better establish the impact of our programmes.</w:t>
      </w:r>
    </w:p>
    <w:p w14:paraId="0DA2E20B" w14:textId="77777777" w:rsidR="004D14E8" w:rsidRPr="006F4EF1" w:rsidRDefault="005C4043" w:rsidP="004D14E8">
      <w:pPr>
        <w:pStyle w:val="ListParagraph"/>
        <w:numPr>
          <w:ilvl w:val="0"/>
          <w:numId w:val="14"/>
        </w:numPr>
        <w:spacing w:before="0" w:after="180"/>
        <w:ind w:left="567" w:hanging="567"/>
        <w:jc w:val="both"/>
        <w:rPr>
          <w:rFonts w:eastAsia="Aptos"/>
          <w:kern w:val="2"/>
          <w:sz w:val="24"/>
          <w:szCs w:val="24"/>
          <w14:ligatures w14:val="standardContextual"/>
        </w:rPr>
      </w:pPr>
      <w:r w:rsidRPr="006F4EF1">
        <w:rPr>
          <w:rFonts w:eastAsia="Aptos"/>
          <w:kern w:val="2"/>
          <w:sz w:val="24"/>
          <w:szCs w:val="24"/>
          <w14:ligatures w14:val="standardContextual"/>
        </w:rPr>
        <w:t xml:space="preserve">The new Labour Government has included costed policies for youth in its manifesto to include the Youth Guarantee, additional careers guidance in schools and Young Futures Programme. </w:t>
      </w:r>
      <w:r w:rsidR="004D14E8" w:rsidRPr="006F4EF1">
        <w:rPr>
          <w:rFonts w:eastAsia="Aptos"/>
          <w:kern w:val="2"/>
          <w:sz w:val="24"/>
          <w:szCs w:val="24"/>
          <w14:ligatures w14:val="standardContextual"/>
        </w:rPr>
        <w:t>We plan to focus on digital IAG and tracking, resilience and wellbeing coaching and mentoring, supported Internships, NEET and targeted support, as well as statutory careers guidance in education in our service offering.</w:t>
      </w:r>
    </w:p>
    <w:p w14:paraId="6694A593" w14:textId="77777777" w:rsidR="005C4043" w:rsidRPr="006F4EF1" w:rsidRDefault="005C4043" w:rsidP="005C4043">
      <w:pPr>
        <w:pStyle w:val="ListParagraph"/>
        <w:numPr>
          <w:ilvl w:val="0"/>
          <w:numId w:val="14"/>
        </w:numPr>
        <w:spacing w:before="0" w:after="240"/>
        <w:ind w:left="567" w:hanging="567"/>
        <w:rPr>
          <w:rFonts w:eastAsia="Aptos"/>
          <w:kern w:val="2"/>
          <w:sz w:val="24"/>
          <w:szCs w:val="24"/>
          <w14:ligatures w14:val="standardContextual"/>
        </w:rPr>
      </w:pPr>
      <w:r w:rsidRPr="006F4EF1">
        <w:rPr>
          <w:rFonts w:eastAsia="Aptos"/>
          <w:kern w:val="2"/>
          <w:sz w:val="24"/>
          <w:szCs w:val="24"/>
          <w14:ligatures w14:val="standardContextual"/>
        </w:rPr>
        <w:t>In readiness for the potential set up of school and community based mental health hubs, we have and will continue to collaborate with the Shaw Trust Community Health and Wellbeing division to design a three-tier mentoring product (peer mentoring, professional mentoring and referral to clinical support).</w:t>
      </w:r>
    </w:p>
    <w:p w14:paraId="774BA0CF" w14:textId="53F0EB4A" w:rsidR="0052253E" w:rsidRPr="006F4EF1" w:rsidRDefault="005C4043" w:rsidP="00B709C2">
      <w:pPr>
        <w:spacing w:after="240"/>
        <w:jc w:val="both"/>
        <w:rPr>
          <w:b/>
          <w:sz w:val="24"/>
          <w:szCs w:val="24"/>
        </w:rPr>
      </w:pPr>
      <w:r w:rsidRPr="006F4EF1">
        <w:rPr>
          <w:b/>
          <w:sz w:val="24"/>
          <w:szCs w:val="24"/>
        </w:rPr>
        <w:t>Community Health and Wellbeing</w:t>
      </w:r>
    </w:p>
    <w:p w14:paraId="4F2B184F" w14:textId="7CE29867" w:rsidR="005828D7" w:rsidRPr="006F4EF1" w:rsidRDefault="005828D7" w:rsidP="005828D7">
      <w:pPr>
        <w:pStyle w:val="BodyText"/>
        <w:spacing w:before="0" w:after="240"/>
        <w:ind w:right="26"/>
      </w:pPr>
      <w:r w:rsidRPr="006F4EF1">
        <w:t>CHWB is a key growth area as we see increasingly complex needs and barriers for individuals entering the workforce. For FY24/25 we aim to support over 28,000 participants. We also plan to grow our delivery in IPS and Community Wellbeing services by securing new contracts, both deepening our presence in areas such as Kent, London and Birmingham but also entering new regions nationally.</w:t>
      </w:r>
    </w:p>
    <w:p w14:paraId="6EA5D737" w14:textId="77887EE8" w:rsidR="0052253E" w:rsidRPr="006F4EF1" w:rsidRDefault="00370C3C" w:rsidP="00B709C2">
      <w:pPr>
        <w:spacing w:after="240"/>
        <w:jc w:val="both"/>
        <w:rPr>
          <w:b/>
          <w:sz w:val="24"/>
          <w:szCs w:val="24"/>
        </w:rPr>
      </w:pPr>
      <w:r w:rsidRPr="006F4EF1">
        <w:rPr>
          <w:b/>
          <w:sz w:val="24"/>
          <w:szCs w:val="24"/>
        </w:rPr>
        <w:t>Employment</w:t>
      </w:r>
    </w:p>
    <w:p w14:paraId="0915DEDF" w14:textId="77777777" w:rsidR="00370C3C" w:rsidRPr="006F4EF1" w:rsidRDefault="00370C3C" w:rsidP="00370C3C">
      <w:pPr>
        <w:pStyle w:val="ListParagraph"/>
        <w:numPr>
          <w:ilvl w:val="0"/>
          <w:numId w:val="16"/>
        </w:numPr>
        <w:spacing w:before="0" w:after="220"/>
        <w:ind w:left="567" w:hanging="567"/>
        <w:rPr>
          <w:rFonts w:eastAsia="Aptos"/>
          <w:kern w:val="2"/>
          <w:sz w:val="24"/>
          <w:szCs w:val="24"/>
          <w14:ligatures w14:val="standardContextual"/>
        </w:rPr>
      </w:pPr>
      <w:r w:rsidRPr="006F4EF1">
        <w:rPr>
          <w:rFonts w:eastAsia="Aptos"/>
          <w:kern w:val="2"/>
          <w:sz w:val="24"/>
          <w:szCs w:val="24"/>
          <w14:ligatures w14:val="standardContextual"/>
        </w:rPr>
        <w:t>As current contracts enter the run-off phases (support of current referrals rather than onboarding of new referrals), we will continue to maximise outcomes and opportunities for individuals.</w:t>
      </w:r>
    </w:p>
    <w:p w14:paraId="2713CF94" w14:textId="77777777" w:rsidR="00370C3C" w:rsidRPr="006F4EF1" w:rsidRDefault="00370C3C" w:rsidP="00370C3C">
      <w:pPr>
        <w:pStyle w:val="ListParagraph"/>
        <w:numPr>
          <w:ilvl w:val="0"/>
          <w:numId w:val="16"/>
        </w:numPr>
        <w:spacing w:before="0" w:after="220"/>
        <w:ind w:left="567" w:hanging="567"/>
        <w:rPr>
          <w:rFonts w:eastAsia="Aptos"/>
          <w:kern w:val="2"/>
          <w:sz w:val="24"/>
          <w:szCs w:val="24"/>
          <w14:ligatures w14:val="standardContextual"/>
        </w:rPr>
      </w:pPr>
      <w:r w:rsidRPr="006F4EF1">
        <w:rPr>
          <w:rFonts w:eastAsia="Aptos"/>
          <w:kern w:val="2"/>
          <w:sz w:val="24"/>
          <w:szCs w:val="24"/>
          <w14:ligatures w14:val="standardContextual"/>
        </w:rPr>
        <w:t xml:space="preserve">Following devolution and the work of new Connect to Work and trailblazer contracts, we aim to win a significant proportion of the market, growing our </w:t>
      </w:r>
      <w:r w:rsidRPr="006F4EF1">
        <w:rPr>
          <w:rFonts w:eastAsia="Aptos"/>
          <w:kern w:val="2"/>
          <w:sz w:val="24"/>
          <w:szCs w:val="24"/>
          <w14:ligatures w14:val="standardContextual"/>
        </w:rPr>
        <w:lastRenderedPageBreak/>
        <w:t>offering year-on-year so we can continue to expand our impact and the benefit for the participants.</w:t>
      </w:r>
    </w:p>
    <w:p w14:paraId="3E0F2DF1" w14:textId="77777777" w:rsidR="00370C3C" w:rsidRPr="006F4EF1" w:rsidRDefault="00370C3C" w:rsidP="00370C3C">
      <w:pPr>
        <w:pStyle w:val="ListParagraph"/>
        <w:numPr>
          <w:ilvl w:val="0"/>
          <w:numId w:val="16"/>
        </w:numPr>
        <w:spacing w:before="0" w:after="220"/>
        <w:ind w:left="567" w:hanging="567"/>
        <w:rPr>
          <w:rFonts w:eastAsia="Aptos"/>
          <w:kern w:val="2"/>
          <w:sz w:val="24"/>
          <w:szCs w:val="24"/>
          <w14:ligatures w14:val="standardContextual"/>
        </w:rPr>
      </w:pPr>
      <w:r w:rsidRPr="006F4EF1">
        <w:rPr>
          <w:rFonts w:eastAsia="Aptos"/>
          <w:kern w:val="2"/>
          <w:sz w:val="24"/>
          <w:szCs w:val="24"/>
          <w14:ligatures w14:val="standardContextual"/>
        </w:rPr>
        <w:t>We intend to trial new community and partnership led models to both referrals and driving sustained employment outcomes.</w:t>
      </w:r>
    </w:p>
    <w:p w14:paraId="0CA2DB27" w14:textId="30B38A9D" w:rsidR="008A1781" w:rsidRPr="006F4EF1" w:rsidRDefault="008A1781" w:rsidP="00B709C2">
      <w:pPr>
        <w:spacing w:after="240"/>
        <w:jc w:val="both"/>
        <w:rPr>
          <w:b/>
          <w:sz w:val="24"/>
          <w:szCs w:val="24"/>
          <w:u w:val="single"/>
        </w:rPr>
      </w:pPr>
      <w:r w:rsidRPr="006F4EF1">
        <w:rPr>
          <w:b/>
          <w:sz w:val="24"/>
          <w:szCs w:val="24"/>
          <w:u w:val="single"/>
        </w:rPr>
        <w:t>Our Values</w:t>
      </w:r>
    </w:p>
    <w:p w14:paraId="5EBE305F" w14:textId="4CDF81D7" w:rsidR="008A1781" w:rsidRPr="006F4EF1" w:rsidRDefault="008A1781" w:rsidP="00DE032C">
      <w:pPr>
        <w:tabs>
          <w:tab w:val="right" w:pos="9040"/>
        </w:tabs>
        <w:spacing w:after="240"/>
        <w:jc w:val="both"/>
        <w:rPr>
          <w:sz w:val="24"/>
          <w:szCs w:val="24"/>
        </w:rPr>
      </w:pPr>
      <w:r w:rsidRPr="006F4EF1">
        <w:rPr>
          <w:sz w:val="24"/>
          <w:szCs w:val="24"/>
        </w:rPr>
        <w:t>Our values are:</w:t>
      </w:r>
      <w:r w:rsidR="00DE032C" w:rsidRPr="006F4EF1">
        <w:rPr>
          <w:sz w:val="24"/>
          <w:szCs w:val="24"/>
        </w:rPr>
        <w:tab/>
      </w:r>
    </w:p>
    <w:p w14:paraId="4152981C" w14:textId="77777777" w:rsidR="008A1781" w:rsidRPr="006F4EF1" w:rsidRDefault="008A1781" w:rsidP="00975C0F">
      <w:pPr>
        <w:widowControl/>
        <w:numPr>
          <w:ilvl w:val="0"/>
          <w:numId w:val="8"/>
        </w:numPr>
        <w:autoSpaceDE/>
        <w:autoSpaceDN/>
        <w:spacing w:after="240"/>
        <w:ind w:left="567" w:hanging="567"/>
        <w:rPr>
          <w:sz w:val="24"/>
          <w:szCs w:val="24"/>
        </w:rPr>
      </w:pPr>
      <w:r w:rsidRPr="006F4EF1">
        <w:rPr>
          <w:b/>
          <w:bCs/>
          <w:sz w:val="24"/>
          <w:szCs w:val="24"/>
        </w:rPr>
        <w:t>We care about people.</w:t>
      </w:r>
      <w:r w:rsidRPr="006F4EF1">
        <w:rPr>
          <w:sz w:val="24"/>
          <w:szCs w:val="24"/>
        </w:rPr>
        <w:t xml:space="preserve"> We ensure a safe environment, ensuring that we promote the safeguarding of our beneficiaries, this includes for example safer recruitment, safeguarding procedures, whistleblowing, training etc. Safety issues are considered in everything we do. It is essential that Health and Safety is a priority for </w:t>
      </w:r>
      <w:proofErr w:type="gramStart"/>
      <w:r w:rsidRPr="006F4EF1">
        <w:rPr>
          <w:sz w:val="24"/>
          <w:szCs w:val="24"/>
        </w:rPr>
        <w:t>each and every</w:t>
      </w:r>
      <w:proofErr w:type="gramEnd"/>
      <w:r w:rsidRPr="006F4EF1">
        <w:rPr>
          <w:sz w:val="24"/>
          <w:szCs w:val="24"/>
        </w:rPr>
        <w:t xml:space="preserve"> employee.</w:t>
      </w:r>
    </w:p>
    <w:p w14:paraId="18A23DB8" w14:textId="77777777" w:rsidR="008A1781" w:rsidRPr="006F4EF1" w:rsidRDefault="008A1781" w:rsidP="00975C0F">
      <w:pPr>
        <w:widowControl/>
        <w:numPr>
          <w:ilvl w:val="0"/>
          <w:numId w:val="8"/>
        </w:numPr>
        <w:autoSpaceDE/>
        <w:autoSpaceDN/>
        <w:spacing w:after="240"/>
        <w:ind w:left="567" w:hanging="567"/>
        <w:rPr>
          <w:sz w:val="24"/>
          <w:szCs w:val="24"/>
        </w:rPr>
      </w:pPr>
      <w:r w:rsidRPr="006F4EF1">
        <w:rPr>
          <w:b/>
          <w:bCs/>
          <w:sz w:val="24"/>
          <w:szCs w:val="24"/>
        </w:rPr>
        <w:t>We make a difference.</w:t>
      </w:r>
      <w:r w:rsidRPr="006F4EF1">
        <w:rPr>
          <w:sz w:val="24"/>
          <w:szCs w:val="24"/>
        </w:rPr>
        <w:t xml:space="preserve"> We demonstrate the utmost care and respect for those people whose welfare and safety are entrusted to us, while providing high quality services that achieve positive and sustainable results for our children and young people.</w:t>
      </w:r>
    </w:p>
    <w:p w14:paraId="232683A1" w14:textId="77777777" w:rsidR="008A1781" w:rsidRPr="006F4EF1" w:rsidRDefault="008A1781" w:rsidP="00975C0F">
      <w:pPr>
        <w:widowControl/>
        <w:numPr>
          <w:ilvl w:val="0"/>
          <w:numId w:val="8"/>
        </w:numPr>
        <w:autoSpaceDE/>
        <w:autoSpaceDN/>
        <w:spacing w:after="240"/>
        <w:ind w:left="567" w:hanging="567"/>
        <w:rPr>
          <w:b/>
          <w:bCs/>
          <w:sz w:val="24"/>
          <w:szCs w:val="24"/>
        </w:rPr>
      </w:pPr>
      <w:r w:rsidRPr="006F4EF1">
        <w:rPr>
          <w:b/>
          <w:bCs/>
          <w:sz w:val="24"/>
          <w:szCs w:val="24"/>
        </w:rPr>
        <w:t>We are inclusive.</w:t>
      </w:r>
      <w:r w:rsidRPr="006F4EF1">
        <w:rPr>
          <w:sz w:val="24"/>
          <w:szCs w:val="24"/>
        </w:rPr>
        <w:t xml:space="preserve"> We take care to employ the best people, develop their skills, knowledge and experience, provide opportunities and inspire them to contribute to our success.</w:t>
      </w:r>
    </w:p>
    <w:p w14:paraId="17946B6B" w14:textId="77777777" w:rsidR="008A1781" w:rsidRPr="006F4EF1" w:rsidRDefault="008A1781" w:rsidP="00975C0F">
      <w:pPr>
        <w:widowControl/>
        <w:numPr>
          <w:ilvl w:val="0"/>
          <w:numId w:val="8"/>
        </w:numPr>
        <w:autoSpaceDE/>
        <w:autoSpaceDN/>
        <w:spacing w:after="240"/>
        <w:ind w:left="567" w:hanging="567"/>
        <w:rPr>
          <w:b/>
          <w:bCs/>
          <w:sz w:val="24"/>
          <w:szCs w:val="24"/>
        </w:rPr>
      </w:pPr>
      <w:r w:rsidRPr="006F4EF1">
        <w:rPr>
          <w:b/>
          <w:bCs/>
          <w:sz w:val="24"/>
          <w:szCs w:val="24"/>
        </w:rPr>
        <w:t>We are collaborative.</w:t>
      </w:r>
      <w:r w:rsidRPr="006F4EF1">
        <w:rPr>
          <w:sz w:val="24"/>
          <w:szCs w:val="24"/>
        </w:rPr>
        <w:t xml:space="preserve"> We work with staff, beneficiaries and stakeholders to identify emerging needs, trends and the best way to innovate and improve our services.</w:t>
      </w:r>
    </w:p>
    <w:p w14:paraId="33E996A1" w14:textId="77777777" w:rsidR="008A1781" w:rsidRPr="006F4EF1" w:rsidRDefault="008A1781" w:rsidP="00975C0F">
      <w:pPr>
        <w:widowControl/>
        <w:numPr>
          <w:ilvl w:val="0"/>
          <w:numId w:val="8"/>
        </w:numPr>
        <w:autoSpaceDE/>
        <w:autoSpaceDN/>
        <w:spacing w:after="240"/>
        <w:ind w:left="567" w:hanging="567"/>
        <w:rPr>
          <w:b/>
          <w:bCs/>
          <w:sz w:val="24"/>
          <w:szCs w:val="24"/>
        </w:rPr>
      </w:pPr>
      <w:r w:rsidRPr="006F4EF1">
        <w:rPr>
          <w:b/>
          <w:bCs/>
          <w:sz w:val="24"/>
          <w:szCs w:val="24"/>
        </w:rPr>
        <w:t>We are honest.</w:t>
      </w:r>
      <w:r w:rsidRPr="006F4EF1">
        <w:rPr>
          <w:sz w:val="24"/>
          <w:szCs w:val="24"/>
        </w:rPr>
        <w:t xml:space="preserve"> We seek to be trusted to do the right thing and have a training and risk management environment that follows regulatory and market best practice to uphold this trust.</w:t>
      </w:r>
    </w:p>
    <w:p w14:paraId="23445F27" w14:textId="77777777" w:rsidR="008A1781" w:rsidRPr="006F4EF1" w:rsidRDefault="008A1781" w:rsidP="009C0312">
      <w:pPr>
        <w:pStyle w:val="ListParagraph"/>
        <w:widowControl/>
        <w:numPr>
          <w:ilvl w:val="0"/>
          <w:numId w:val="7"/>
        </w:numPr>
        <w:autoSpaceDE/>
        <w:autoSpaceDN/>
        <w:spacing w:before="0" w:after="120"/>
        <w:rPr>
          <w:rFonts w:eastAsia="Aptos"/>
          <w:b/>
          <w:color w:val="000000"/>
          <w:kern w:val="2"/>
          <w:sz w:val="28"/>
          <w:szCs w:val="28"/>
          <w14:ligatures w14:val="standardContextual"/>
        </w:rPr>
      </w:pPr>
      <w:bookmarkStart w:id="13" w:name="_Toc155793565"/>
      <w:r w:rsidRPr="006F4EF1">
        <w:rPr>
          <w:rFonts w:eastAsia="Aptos"/>
          <w:b/>
          <w:color w:val="000000"/>
          <w:kern w:val="2"/>
          <w:sz w:val="28"/>
          <w:szCs w:val="28"/>
          <w14:ligatures w14:val="standardContextual"/>
        </w:rPr>
        <w:t xml:space="preserve">Financial </w:t>
      </w:r>
      <w:bookmarkEnd w:id="13"/>
      <w:r w:rsidRPr="006F4EF1">
        <w:rPr>
          <w:rFonts w:eastAsia="Aptos"/>
          <w:b/>
          <w:color w:val="000000"/>
          <w:kern w:val="2"/>
          <w:sz w:val="28"/>
          <w:szCs w:val="28"/>
          <w14:ligatures w14:val="standardContextual"/>
        </w:rPr>
        <w:t>Performance</w:t>
      </w:r>
    </w:p>
    <w:p w14:paraId="4A451112" w14:textId="77777777" w:rsidR="004B5D0D" w:rsidRPr="006F4EF1" w:rsidRDefault="004B5D0D" w:rsidP="00407CF9">
      <w:pPr>
        <w:pStyle w:val="Heading3"/>
        <w:spacing w:before="0" w:after="180"/>
        <w:ind w:left="0"/>
      </w:pPr>
      <w:r w:rsidRPr="006F4EF1">
        <w:t>Net</w:t>
      </w:r>
      <w:r w:rsidRPr="006F4EF1">
        <w:rPr>
          <w:spacing w:val="-6"/>
        </w:rPr>
        <w:t xml:space="preserve"> </w:t>
      </w:r>
      <w:r w:rsidRPr="006F4EF1">
        <w:t>Income</w:t>
      </w:r>
      <w:r w:rsidRPr="006F4EF1">
        <w:rPr>
          <w:spacing w:val="-7"/>
        </w:rPr>
        <w:t xml:space="preserve"> </w:t>
      </w:r>
      <w:r w:rsidRPr="006F4EF1">
        <w:t>and</w:t>
      </w:r>
      <w:r w:rsidRPr="006F4EF1">
        <w:rPr>
          <w:spacing w:val="-2"/>
        </w:rPr>
        <w:t xml:space="preserve"> Expenditure</w:t>
      </w:r>
    </w:p>
    <w:tbl>
      <w:tblPr>
        <w:tblW w:w="9046" w:type="dxa"/>
        <w:tblLook w:val="01E0" w:firstRow="1" w:lastRow="1" w:firstColumn="1" w:lastColumn="1" w:noHBand="0" w:noVBand="0"/>
      </w:tblPr>
      <w:tblGrid>
        <w:gridCol w:w="5954"/>
        <w:gridCol w:w="1543"/>
        <w:gridCol w:w="1549"/>
      </w:tblGrid>
      <w:tr w:rsidR="00A96992" w:rsidRPr="006F4EF1" w14:paraId="6E09ED80" w14:textId="77777777">
        <w:tc>
          <w:tcPr>
            <w:tcW w:w="5954" w:type="dxa"/>
            <w:shd w:val="clear" w:color="auto" w:fill="auto"/>
          </w:tcPr>
          <w:p w14:paraId="4A547D04" w14:textId="77777777" w:rsidR="00A96992" w:rsidRPr="006F4EF1" w:rsidRDefault="00A96992">
            <w:pPr>
              <w:spacing w:before="75" w:after="100" w:afterAutospacing="1" w:line="240" w:lineRule="atLeast"/>
              <w:rPr>
                <w:rFonts w:ascii="Garamond" w:hAnsi="Garamond"/>
              </w:rPr>
            </w:pPr>
          </w:p>
        </w:tc>
        <w:tc>
          <w:tcPr>
            <w:tcW w:w="1543" w:type="dxa"/>
            <w:shd w:val="clear" w:color="auto" w:fill="auto"/>
          </w:tcPr>
          <w:p w14:paraId="264CE4C3" w14:textId="77777777" w:rsidR="00A96992" w:rsidRPr="006F4EF1" w:rsidRDefault="00A96992">
            <w:pPr>
              <w:jc w:val="right"/>
              <w:rPr>
                <w:b/>
              </w:rPr>
            </w:pPr>
            <w:r w:rsidRPr="006F4EF1">
              <w:rPr>
                <w:b/>
              </w:rPr>
              <w:t>Year to</w:t>
            </w:r>
          </w:p>
          <w:p w14:paraId="6EF0CC4D" w14:textId="77777777" w:rsidR="00A96992" w:rsidRPr="006F4EF1" w:rsidRDefault="00A96992">
            <w:pPr>
              <w:jc w:val="right"/>
              <w:rPr>
                <w:b/>
              </w:rPr>
            </w:pPr>
            <w:r w:rsidRPr="006F4EF1">
              <w:rPr>
                <w:b/>
              </w:rPr>
              <w:t>31 August 2024</w:t>
            </w:r>
          </w:p>
          <w:p w14:paraId="26DAA068" w14:textId="732D71E3" w:rsidR="00A96992" w:rsidRPr="006F4EF1" w:rsidRDefault="00A96992">
            <w:pPr>
              <w:jc w:val="right"/>
              <w:rPr>
                <w:b/>
              </w:rPr>
            </w:pPr>
            <w:r w:rsidRPr="006F4EF1">
              <w:rPr>
                <w:b/>
              </w:rPr>
              <w:t>£’</w:t>
            </w:r>
            <w:r w:rsidR="001E6F70" w:rsidRPr="006F4EF1">
              <w:rPr>
                <w:b/>
              </w:rPr>
              <w:t>m</w:t>
            </w:r>
          </w:p>
        </w:tc>
        <w:tc>
          <w:tcPr>
            <w:tcW w:w="1549" w:type="dxa"/>
            <w:shd w:val="clear" w:color="auto" w:fill="auto"/>
          </w:tcPr>
          <w:p w14:paraId="2C488821" w14:textId="77777777" w:rsidR="00A96992" w:rsidRPr="006F4EF1" w:rsidRDefault="00A96992">
            <w:pPr>
              <w:jc w:val="right"/>
            </w:pPr>
            <w:r w:rsidRPr="006F4EF1">
              <w:t>Year to</w:t>
            </w:r>
          </w:p>
          <w:p w14:paraId="759B255D" w14:textId="77777777" w:rsidR="00A96992" w:rsidRPr="006F4EF1" w:rsidRDefault="00A96992">
            <w:pPr>
              <w:jc w:val="right"/>
            </w:pPr>
            <w:r w:rsidRPr="006F4EF1">
              <w:t>31 August 2023</w:t>
            </w:r>
          </w:p>
          <w:p w14:paraId="355B107B" w14:textId="77777777" w:rsidR="00A96992" w:rsidRPr="006F4EF1" w:rsidRDefault="00A96992">
            <w:pPr>
              <w:jc w:val="right"/>
            </w:pPr>
            <w:r w:rsidRPr="006F4EF1">
              <w:t>£’</w:t>
            </w:r>
            <w:r w:rsidR="00412BF5" w:rsidRPr="006F4EF1">
              <w:t>m</w:t>
            </w:r>
          </w:p>
          <w:p w14:paraId="5BF556A5" w14:textId="4F17FCE0" w:rsidR="003E765E" w:rsidRPr="006F4EF1" w:rsidRDefault="003E765E">
            <w:pPr>
              <w:jc w:val="right"/>
            </w:pPr>
            <w:r w:rsidRPr="006F4EF1">
              <w:t>Restated</w:t>
            </w:r>
          </w:p>
        </w:tc>
      </w:tr>
      <w:tr w:rsidR="00A96992" w:rsidRPr="006F4EF1" w14:paraId="5B375182" w14:textId="77777777">
        <w:tc>
          <w:tcPr>
            <w:tcW w:w="5954" w:type="dxa"/>
            <w:shd w:val="clear" w:color="auto" w:fill="auto"/>
          </w:tcPr>
          <w:p w14:paraId="0DE9477B" w14:textId="516AA029" w:rsidR="00A96992" w:rsidRPr="006F4EF1" w:rsidRDefault="00574E8E">
            <w:pPr>
              <w:spacing w:before="75" w:after="100" w:afterAutospacing="1" w:line="240" w:lineRule="atLeast"/>
              <w:rPr>
                <w:b/>
              </w:rPr>
            </w:pPr>
            <w:r w:rsidRPr="006F4EF1">
              <w:rPr>
                <w:b/>
              </w:rPr>
              <w:t>Incoming resources</w:t>
            </w:r>
          </w:p>
        </w:tc>
        <w:tc>
          <w:tcPr>
            <w:tcW w:w="1543" w:type="dxa"/>
            <w:tcBorders>
              <w:bottom w:val="single" w:sz="4" w:space="0" w:color="auto"/>
            </w:tcBorders>
            <w:shd w:val="clear" w:color="auto" w:fill="auto"/>
          </w:tcPr>
          <w:p w14:paraId="4967F673" w14:textId="6D7519D5" w:rsidR="00A96992" w:rsidRPr="006F4EF1" w:rsidRDefault="001E6F70">
            <w:pPr>
              <w:spacing w:before="75" w:after="100" w:afterAutospacing="1" w:line="240" w:lineRule="atLeast"/>
              <w:jc w:val="right"/>
              <w:rPr>
                <w:b/>
              </w:rPr>
            </w:pPr>
            <w:r w:rsidRPr="006F4EF1">
              <w:rPr>
                <w:b/>
              </w:rPr>
              <w:t>31</w:t>
            </w:r>
            <w:r w:rsidR="00230EC8" w:rsidRPr="006F4EF1">
              <w:rPr>
                <w:b/>
              </w:rPr>
              <w:t>5</w:t>
            </w:r>
            <w:r w:rsidRPr="006F4EF1">
              <w:rPr>
                <w:b/>
              </w:rPr>
              <w:t>.</w:t>
            </w:r>
            <w:r w:rsidR="00230EC8" w:rsidRPr="006F4EF1">
              <w:rPr>
                <w:b/>
              </w:rPr>
              <w:t>8</w:t>
            </w:r>
          </w:p>
        </w:tc>
        <w:tc>
          <w:tcPr>
            <w:tcW w:w="1549" w:type="dxa"/>
            <w:tcBorders>
              <w:bottom w:val="single" w:sz="4" w:space="0" w:color="auto"/>
            </w:tcBorders>
            <w:shd w:val="clear" w:color="auto" w:fill="auto"/>
          </w:tcPr>
          <w:p w14:paraId="34667F88" w14:textId="673C5961" w:rsidR="00A96992" w:rsidRPr="006F4EF1" w:rsidRDefault="001E6F70">
            <w:pPr>
              <w:spacing w:before="75" w:after="100" w:afterAutospacing="1" w:line="240" w:lineRule="atLeast"/>
              <w:jc w:val="right"/>
            </w:pPr>
            <w:r w:rsidRPr="006F4EF1">
              <w:t>30</w:t>
            </w:r>
            <w:r w:rsidR="000868D3" w:rsidRPr="006F4EF1">
              <w:t>1</w:t>
            </w:r>
            <w:r w:rsidRPr="006F4EF1">
              <w:t>.</w:t>
            </w:r>
            <w:r w:rsidR="000868D3" w:rsidRPr="006F4EF1">
              <w:t>9</w:t>
            </w:r>
          </w:p>
        </w:tc>
      </w:tr>
      <w:tr w:rsidR="00A96992" w:rsidRPr="006F4EF1" w14:paraId="48077446" w14:textId="77777777" w:rsidTr="00C05237">
        <w:tc>
          <w:tcPr>
            <w:tcW w:w="5954" w:type="dxa"/>
            <w:shd w:val="clear" w:color="auto" w:fill="auto"/>
          </w:tcPr>
          <w:p w14:paraId="743EBE8B" w14:textId="66672A03" w:rsidR="00A96992" w:rsidRPr="006F4EF1" w:rsidRDefault="00E8277D">
            <w:pPr>
              <w:spacing w:before="75" w:after="100" w:afterAutospacing="1" w:line="240" w:lineRule="atLeast"/>
              <w:rPr>
                <w:b/>
              </w:rPr>
            </w:pPr>
            <w:r w:rsidRPr="006F4EF1">
              <w:rPr>
                <w:b/>
              </w:rPr>
              <w:t xml:space="preserve">Net </w:t>
            </w:r>
            <w:r w:rsidR="00E406A9" w:rsidRPr="006F4EF1">
              <w:rPr>
                <w:b/>
              </w:rPr>
              <w:t>income/(expenditure) before other recogni</w:t>
            </w:r>
            <w:r w:rsidR="00A132E2" w:rsidRPr="006F4EF1">
              <w:rPr>
                <w:b/>
              </w:rPr>
              <w:t>s</w:t>
            </w:r>
            <w:r w:rsidR="00E406A9" w:rsidRPr="006F4EF1">
              <w:rPr>
                <w:b/>
              </w:rPr>
              <w:t>ed gains and losses</w:t>
            </w:r>
          </w:p>
        </w:tc>
        <w:tc>
          <w:tcPr>
            <w:tcW w:w="1543" w:type="dxa"/>
            <w:tcBorders>
              <w:top w:val="single" w:sz="4" w:space="0" w:color="auto"/>
            </w:tcBorders>
            <w:shd w:val="clear" w:color="auto" w:fill="auto"/>
          </w:tcPr>
          <w:p w14:paraId="2620BDEE" w14:textId="387834F3" w:rsidR="00A96992" w:rsidRPr="006F4EF1" w:rsidRDefault="00E406A9">
            <w:pPr>
              <w:tabs>
                <w:tab w:val="decimal" w:pos="592"/>
              </w:tabs>
              <w:spacing w:before="75" w:after="100" w:afterAutospacing="1" w:line="240" w:lineRule="atLeast"/>
              <w:jc w:val="right"/>
              <w:rPr>
                <w:b/>
              </w:rPr>
            </w:pPr>
            <w:r w:rsidRPr="006F4EF1">
              <w:rPr>
                <w:b/>
              </w:rPr>
              <w:t>2</w:t>
            </w:r>
            <w:r w:rsidR="00C15B63" w:rsidRPr="006F4EF1">
              <w:rPr>
                <w:b/>
              </w:rPr>
              <w:t>7</w:t>
            </w:r>
            <w:r w:rsidRPr="006F4EF1">
              <w:rPr>
                <w:b/>
              </w:rPr>
              <w:t>.</w:t>
            </w:r>
            <w:r w:rsidR="00C15B63" w:rsidRPr="006F4EF1">
              <w:rPr>
                <w:b/>
              </w:rPr>
              <w:t>0</w:t>
            </w:r>
          </w:p>
        </w:tc>
        <w:tc>
          <w:tcPr>
            <w:tcW w:w="1549" w:type="dxa"/>
            <w:tcBorders>
              <w:top w:val="single" w:sz="4" w:space="0" w:color="auto"/>
            </w:tcBorders>
            <w:shd w:val="clear" w:color="auto" w:fill="auto"/>
          </w:tcPr>
          <w:p w14:paraId="5123086F" w14:textId="1D773CC7" w:rsidR="00A96992" w:rsidRPr="006F4EF1" w:rsidRDefault="00E406A9">
            <w:pPr>
              <w:tabs>
                <w:tab w:val="decimal" w:pos="592"/>
              </w:tabs>
              <w:spacing w:before="75" w:after="100" w:afterAutospacing="1" w:line="240" w:lineRule="atLeast"/>
              <w:jc w:val="right"/>
            </w:pPr>
            <w:r w:rsidRPr="006F4EF1">
              <w:t>(14.</w:t>
            </w:r>
            <w:r w:rsidR="004775F4" w:rsidRPr="006F4EF1">
              <w:t>5</w:t>
            </w:r>
            <w:r w:rsidRPr="006F4EF1">
              <w:t>)</w:t>
            </w:r>
          </w:p>
        </w:tc>
      </w:tr>
      <w:tr w:rsidR="00A96992" w:rsidRPr="006F4EF1" w14:paraId="02FEDB54" w14:textId="77777777">
        <w:tc>
          <w:tcPr>
            <w:tcW w:w="5954" w:type="dxa"/>
            <w:shd w:val="clear" w:color="auto" w:fill="auto"/>
          </w:tcPr>
          <w:p w14:paraId="6104751F" w14:textId="77777777" w:rsidR="00A96992" w:rsidRPr="006F4EF1" w:rsidRDefault="00A96992">
            <w:pPr>
              <w:spacing w:before="75" w:after="100" w:afterAutospacing="1" w:line="240" w:lineRule="atLeast"/>
            </w:pPr>
            <w:r w:rsidRPr="006F4EF1">
              <w:t>Depreciation and amortisation</w:t>
            </w:r>
          </w:p>
        </w:tc>
        <w:tc>
          <w:tcPr>
            <w:tcW w:w="1543" w:type="dxa"/>
            <w:shd w:val="clear" w:color="auto" w:fill="auto"/>
          </w:tcPr>
          <w:p w14:paraId="030E2259" w14:textId="60583DC9" w:rsidR="00A96992" w:rsidRPr="006F4EF1" w:rsidRDefault="00D667D2">
            <w:pPr>
              <w:tabs>
                <w:tab w:val="decimal" w:pos="547"/>
              </w:tabs>
              <w:spacing w:before="75" w:after="100" w:afterAutospacing="1" w:line="240" w:lineRule="atLeast"/>
              <w:jc w:val="right"/>
              <w:rPr>
                <w:b/>
              </w:rPr>
            </w:pPr>
            <w:r w:rsidRPr="006F4EF1">
              <w:rPr>
                <w:b/>
              </w:rPr>
              <w:t>9.1</w:t>
            </w:r>
          </w:p>
        </w:tc>
        <w:tc>
          <w:tcPr>
            <w:tcW w:w="1549" w:type="dxa"/>
            <w:shd w:val="clear" w:color="auto" w:fill="auto"/>
          </w:tcPr>
          <w:p w14:paraId="50485C04" w14:textId="66E5C0A0" w:rsidR="00A96992" w:rsidRPr="006F4EF1" w:rsidRDefault="00D667D2">
            <w:pPr>
              <w:tabs>
                <w:tab w:val="decimal" w:pos="547"/>
              </w:tabs>
              <w:spacing w:before="75" w:after="100" w:afterAutospacing="1" w:line="240" w:lineRule="atLeast"/>
              <w:jc w:val="right"/>
            </w:pPr>
            <w:r w:rsidRPr="006F4EF1">
              <w:t>9.2</w:t>
            </w:r>
          </w:p>
        </w:tc>
      </w:tr>
      <w:tr w:rsidR="00A96992" w:rsidRPr="006F4EF1" w14:paraId="4DC97BF1" w14:textId="77777777" w:rsidTr="00C05237">
        <w:tc>
          <w:tcPr>
            <w:tcW w:w="5954" w:type="dxa"/>
            <w:shd w:val="clear" w:color="auto" w:fill="auto"/>
          </w:tcPr>
          <w:p w14:paraId="0630CFC7" w14:textId="63D00FA8" w:rsidR="00A96992" w:rsidRPr="006F4EF1" w:rsidRDefault="00E406A9">
            <w:pPr>
              <w:spacing w:before="75" w:after="100" w:afterAutospacing="1" w:line="240" w:lineRule="atLeast"/>
              <w:rPr>
                <w:bCs/>
              </w:rPr>
            </w:pPr>
            <w:r w:rsidRPr="006F4EF1">
              <w:rPr>
                <w:bCs/>
              </w:rPr>
              <w:t xml:space="preserve">Pension </w:t>
            </w:r>
            <w:r w:rsidR="00AC4E62" w:rsidRPr="006F4EF1">
              <w:rPr>
                <w:bCs/>
              </w:rPr>
              <w:t xml:space="preserve">scheme </w:t>
            </w:r>
            <w:r w:rsidRPr="006F4EF1">
              <w:rPr>
                <w:bCs/>
              </w:rPr>
              <w:t>settlements</w:t>
            </w:r>
          </w:p>
        </w:tc>
        <w:tc>
          <w:tcPr>
            <w:tcW w:w="1543" w:type="dxa"/>
            <w:shd w:val="clear" w:color="auto" w:fill="auto"/>
          </w:tcPr>
          <w:p w14:paraId="199FC9DB" w14:textId="2194D666" w:rsidR="00A96992" w:rsidRPr="006F4EF1" w:rsidRDefault="006B2007">
            <w:pPr>
              <w:tabs>
                <w:tab w:val="decimal" w:pos="547"/>
              </w:tabs>
              <w:spacing w:before="75" w:after="100" w:afterAutospacing="1" w:line="240" w:lineRule="atLeast"/>
              <w:jc w:val="right"/>
              <w:rPr>
                <w:b/>
              </w:rPr>
            </w:pPr>
            <w:r w:rsidRPr="006F4EF1">
              <w:rPr>
                <w:b/>
              </w:rPr>
              <w:t>-</w:t>
            </w:r>
          </w:p>
        </w:tc>
        <w:tc>
          <w:tcPr>
            <w:tcW w:w="1549" w:type="dxa"/>
            <w:shd w:val="clear" w:color="auto" w:fill="auto"/>
          </w:tcPr>
          <w:p w14:paraId="220FA8BF" w14:textId="799F5E80" w:rsidR="00A96992" w:rsidRPr="006F4EF1" w:rsidRDefault="00BC3E5A">
            <w:pPr>
              <w:tabs>
                <w:tab w:val="decimal" w:pos="547"/>
              </w:tabs>
              <w:spacing w:before="75" w:after="100" w:afterAutospacing="1" w:line="240" w:lineRule="atLeast"/>
              <w:jc w:val="right"/>
            </w:pPr>
            <w:r w:rsidRPr="006F4EF1">
              <w:t>12.2</w:t>
            </w:r>
          </w:p>
        </w:tc>
      </w:tr>
      <w:tr w:rsidR="00426B53" w:rsidRPr="006F4EF1" w14:paraId="756513D0" w14:textId="77777777" w:rsidTr="00C05237">
        <w:tc>
          <w:tcPr>
            <w:tcW w:w="5954" w:type="dxa"/>
            <w:shd w:val="clear" w:color="auto" w:fill="auto"/>
          </w:tcPr>
          <w:p w14:paraId="39384C19" w14:textId="3CE99D7A" w:rsidR="00426B53" w:rsidRPr="006F4EF1" w:rsidRDefault="00426B53">
            <w:pPr>
              <w:spacing w:before="75" w:after="100" w:afterAutospacing="1" w:line="240" w:lineRule="atLeast"/>
              <w:rPr>
                <w:bCs/>
              </w:rPr>
            </w:pPr>
            <w:r w:rsidRPr="006F4EF1">
              <w:rPr>
                <w:bCs/>
              </w:rPr>
              <w:t>Donations and asset transfers in SET</w:t>
            </w:r>
          </w:p>
        </w:tc>
        <w:tc>
          <w:tcPr>
            <w:tcW w:w="1543" w:type="dxa"/>
            <w:shd w:val="clear" w:color="auto" w:fill="auto"/>
          </w:tcPr>
          <w:p w14:paraId="3FCC3D63" w14:textId="5FC737BA" w:rsidR="00426B53" w:rsidRPr="006F4EF1" w:rsidRDefault="00CB1546">
            <w:pPr>
              <w:tabs>
                <w:tab w:val="decimal" w:pos="547"/>
              </w:tabs>
              <w:spacing w:before="75" w:after="100" w:afterAutospacing="1" w:line="240" w:lineRule="atLeast"/>
              <w:jc w:val="right"/>
              <w:rPr>
                <w:b/>
              </w:rPr>
            </w:pPr>
            <w:r w:rsidRPr="006F4EF1">
              <w:rPr>
                <w:b/>
              </w:rPr>
              <w:t>(21.9)</w:t>
            </w:r>
          </w:p>
        </w:tc>
        <w:tc>
          <w:tcPr>
            <w:tcW w:w="1549" w:type="dxa"/>
            <w:shd w:val="clear" w:color="auto" w:fill="auto"/>
          </w:tcPr>
          <w:p w14:paraId="195BE4CC" w14:textId="2DD29B4D" w:rsidR="00426B53" w:rsidRPr="006F4EF1" w:rsidRDefault="00EC72D5">
            <w:pPr>
              <w:tabs>
                <w:tab w:val="decimal" w:pos="547"/>
              </w:tabs>
              <w:spacing w:before="75" w:after="100" w:afterAutospacing="1" w:line="240" w:lineRule="atLeast"/>
              <w:jc w:val="right"/>
            </w:pPr>
            <w:r w:rsidRPr="006F4EF1">
              <w:t>(6.7)</w:t>
            </w:r>
          </w:p>
        </w:tc>
      </w:tr>
      <w:tr w:rsidR="00A96992" w:rsidRPr="006F4EF1" w14:paraId="5EA6A097" w14:textId="77777777">
        <w:tc>
          <w:tcPr>
            <w:tcW w:w="5954" w:type="dxa"/>
            <w:shd w:val="clear" w:color="auto" w:fill="auto"/>
          </w:tcPr>
          <w:p w14:paraId="45A4B8DC" w14:textId="12544047" w:rsidR="00A96992" w:rsidRPr="006F4EF1" w:rsidRDefault="00D47CA0">
            <w:pPr>
              <w:spacing w:before="75" w:after="100" w:afterAutospacing="1" w:line="240" w:lineRule="atLeast"/>
            </w:pPr>
            <w:r w:rsidRPr="006F4EF1">
              <w:t>Impairment</w:t>
            </w:r>
          </w:p>
        </w:tc>
        <w:tc>
          <w:tcPr>
            <w:tcW w:w="1543" w:type="dxa"/>
            <w:tcBorders>
              <w:bottom w:val="single" w:sz="4" w:space="0" w:color="auto"/>
            </w:tcBorders>
            <w:shd w:val="clear" w:color="auto" w:fill="auto"/>
          </w:tcPr>
          <w:p w14:paraId="5B54AC15" w14:textId="5130FF69" w:rsidR="00A96992" w:rsidRPr="006F4EF1" w:rsidRDefault="00553047">
            <w:pPr>
              <w:spacing w:before="75" w:after="100" w:afterAutospacing="1" w:line="240" w:lineRule="atLeast"/>
              <w:jc w:val="right"/>
              <w:rPr>
                <w:b/>
              </w:rPr>
            </w:pPr>
            <w:r w:rsidRPr="006F4EF1">
              <w:rPr>
                <w:b/>
              </w:rPr>
              <w:t>-</w:t>
            </w:r>
          </w:p>
        </w:tc>
        <w:tc>
          <w:tcPr>
            <w:tcW w:w="1549" w:type="dxa"/>
            <w:tcBorders>
              <w:bottom w:val="single" w:sz="4" w:space="0" w:color="auto"/>
            </w:tcBorders>
            <w:shd w:val="clear" w:color="auto" w:fill="auto"/>
          </w:tcPr>
          <w:p w14:paraId="5A5A8B80" w14:textId="1299B4C8" w:rsidR="00A96992" w:rsidRPr="006F4EF1" w:rsidRDefault="00426B53">
            <w:pPr>
              <w:spacing w:before="75" w:after="100" w:afterAutospacing="1" w:line="240" w:lineRule="atLeast"/>
              <w:jc w:val="right"/>
            </w:pPr>
            <w:r w:rsidRPr="006F4EF1">
              <w:t>12.9</w:t>
            </w:r>
          </w:p>
        </w:tc>
      </w:tr>
      <w:tr w:rsidR="00E406A9" w:rsidRPr="006F4EF1" w14:paraId="5ED85126" w14:textId="77777777">
        <w:tc>
          <w:tcPr>
            <w:tcW w:w="5954" w:type="dxa"/>
            <w:shd w:val="clear" w:color="auto" w:fill="auto"/>
          </w:tcPr>
          <w:p w14:paraId="396B9AB2" w14:textId="14E65D7F" w:rsidR="00E406A9" w:rsidRPr="006F4EF1" w:rsidRDefault="00E406A9" w:rsidP="00E406A9">
            <w:pPr>
              <w:spacing w:before="75" w:after="100" w:afterAutospacing="1" w:line="240" w:lineRule="atLeast"/>
              <w:rPr>
                <w:b/>
              </w:rPr>
            </w:pPr>
            <w:r w:rsidRPr="006F4EF1">
              <w:rPr>
                <w:b/>
              </w:rPr>
              <w:t>Adjusted net income before other recogni</w:t>
            </w:r>
            <w:r w:rsidR="009C14BA" w:rsidRPr="006F4EF1">
              <w:rPr>
                <w:b/>
              </w:rPr>
              <w:t>s</w:t>
            </w:r>
            <w:r w:rsidRPr="006F4EF1">
              <w:rPr>
                <w:b/>
              </w:rPr>
              <w:t>ed gains and losses</w:t>
            </w:r>
          </w:p>
        </w:tc>
        <w:tc>
          <w:tcPr>
            <w:tcW w:w="1543" w:type="dxa"/>
            <w:tcBorders>
              <w:top w:val="single" w:sz="4" w:space="0" w:color="auto"/>
              <w:bottom w:val="single" w:sz="4" w:space="0" w:color="auto"/>
            </w:tcBorders>
            <w:shd w:val="clear" w:color="auto" w:fill="auto"/>
          </w:tcPr>
          <w:p w14:paraId="701A7055" w14:textId="47D50292" w:rsidR="00E406A9" w:rsidRPr="006F4EF1" w:rsidRDefault="000B1222" w:rsidP="00E406A9">
            <w:pPr>
              <w:spacing w:before="75" w:after="100" w:afterAutospacing="1" w:line="240" w:lineRule="atLeast"/>
              <w:jc w:val="right"/>
              <w:rPr>
                <w:b/>
              </w:rPr>
            </w:pPr>
            <w:r w:rsidRPr="006F4EF1">
              <w:rPr>
                <w:b/>
              </w:rPr>
              <w:t>1</w:t>
            </w:r>
            <w:r w:rsidR="00872B84" w:rsidRPr="006F4EF1">
              <w:rPr>
                <w:b/>
              </w:rPr>
              <w:t>4</w:t>
            </w:r>
            <w:r w:rsidRPr="006F4EF1">
              <w:rPr>
                <w:b/>
              </w:rPr>
              <w:t>.</w:t>
            </w:r>
            <w:r w:rsidR="00872B84" w:rsidRPr="006F4EF1">
              <w:rPr>
                <w:b/>
              </w:rPr>
              <w:t>2</w:t>
            </w:r>
          </w:p>
        </w:tc>
        <w:tc>
          <w:tcPr>
            <w:tcW w:w="1549" w:type="dxa"/>
            <w:tcBorders>
              <w:top w:val="single" w:sz="4" w:space="0" w:color="auto"/>
              <w:bottom w:val="single" w:sz="4" w:space="0" w:color="auto"/>
            </w:tcBorders>
            <w:shd w:val="clear" w:color="auto" w:fill="auto"/>
          </w:tcPr>
          <w:p w14:paraId="41546CA2" w14:textId="3C3E2AF3" w:rsidR="00BC3E5A" w:rsidRPr="006F4EF1" w:rsidRDefault="00BC3E5A" w:rsidP="00BC3E5A">
            <w:pPr>
              <w:spacing w:before="75" w:after="100" w:afterAutospacing="1" w:line="240" w:lineRule="atLeast"/>
              <w:jc w:val="right"/>
            </w:pPr>
            <w:r w:rsidRPr="006F4EF1">
              <w:t>13</w:t>
            </w:r>
            <w:r w:rsidR="005F76FB" w:rsidRPr="006F4EF1">
              <w:t>.</w:t>
            </w:r>
            <w:r w:rsidR="004775F4" w:rsidRPr="006F4EF1">
              <w:t>1</w:t>
            </w:r>
          </w:p>
        </w:tc>
      </w:tr>
    </w:tbl>
    <w:p w14:paraId="1146773C" w14:textId="6B08D243" w:rsidR="008B0DAC" w:rsidRPr="006F4EF1" w:rsidRDefault="008B0DAC" w:rsidP="007B4A53">
      <w:pPr>
        <w:adjustRightInd w:val="0"/>
        <w:spacing w:after="240"/>
        <w:jc w:val="both"/>
        <w:rPr>
          <w:b/>
          <w:color w:val="000000" w:themeColor="text1"/>
        </w:rPr>
      </w:pPr>
    </w:p>
    <w:p w14:paraId="134C23DF" w14:textId="047DD78E" w:rsidR="007B4A53" w:rsidRPr="006F4EF1" w:rsidRDefault="008B0DAC" w:rsidP="008B0DAC">
      <w:pPr>
        <w:rPr>
          <w:b/>
          <w:color w:val="000000" w:themeColor="text1"/>
        </w:rPr>
      </w:pPr>
      <w:r w:rsidRPr="006F4EF1">
        <w:rPr>
          <w:b/>
          <w:color w:val="000000" w:themeColor="text1"/>
        </w:rPr>
        <w:br w:type="page"/>
      </w:r>
    </w:p>
    <w:p w14:paraId="6309EEE1" w14:textId="4E750F51" w:rsidR="007B4A53" w:rsidRPr="006F4EF1" w:rsidRDefault="007B4A53" w:rsidP="000234D2">
      <w:pPr>
        <w:adjustRightInd w:val="0"/>
        <w:spacing w:after="240"/>
        <w:jc w:val="both"/>
        <w:rPr>
          <w:b/>
          <w:color w:val="000000" w:themeColor="text1"/>
        </w:rPr>
      </w:pPr>
      <w:r w:rsidRPr="006F4EF1">
        <w:rPr>
          <w:b/>
          <w:color w:val="000000" w:themeColor="text1"/>
        </w:rPr>
        <w:lastRenderedPageBreak/>
        <w:t>Incoming resources</w:t>
      </w:r>
    </w:p>
    <w:p w14:paraId="151226C8" w14:textId="74A90969" w:rsidR="004B5D0D" w:rsidRPr="006F4EF1" w:rsidRDefault="004B5D0D" w:rsidP="00975C0F">
      <w:pPr>
        <w:pStyle w:val="BodyText"/>
        <w:spacing w:before="0" w:after="240"/>
      </w:pPr>
      <w:r w:rsidRPr="006F4EF1">
        <w:t>The incoming resources for the Group have</w:t>
      </w:r>
      <w:r w:rsidRPr="006F4EF1">
        <w:rPr>
          <w:spacing w:val="-14"/>
        </w:rPr>
        <w:t xml:space="preserve"> </w:t>
      </w:r>
      <w:r w:rsidRPr="006F4EF1">
        <w:t>increased</w:t>
      </w:r>
      <w:r w:rsidRPr="006F4EF1">
        <w:rPr>
          <w:spacing w:val="-12"/>
        </w:rPr>
        <w:t xml:space="preserve"> </w:t>
      </w:r>
      <w:r w:rsidRPr="006F4EF1">
        <w:t>by</w:t>
      </w:r>
      <w:r w:rsidRPr="006F4EF1">
        <w:rPr>
          <w:spacing w:val="-17"/>
        </w:rPr>
        <w:t xml:space="preserve"> </w:t>
      </w:r>
      <w:r w:rsidRPr="006F4EF1">
        <w:t>£</w:t>
      </w:r>
      <w:r w:rsidR="005F7261" w:rsidRPr="006F4EF1">
        <w:t>1</w:t>
      </w:r>
      <w:r w:rsidR="004F6C61" w:rsidRPr="006F4EF1">
        <w:t>3</w:t>
      </w:r>
      <w:r w:rsidR="004E0A8F" w:rsidRPr="006F4EF1">
        <w:t>.</w:t>
      </w:r>
      <w:r w:rsidR="004F6C61" w:rsidRPr="006F4EF1">
        <w:t>9</w:t>
      </w:r>
      <w:r w:rsidRPr="006F4EF1">
        <w:t>m</w:t>
      </w:r>
      <w:r w:rsidRPr="006F4EF1">
        <w:rPr>
          <w:spacing w:val="-12"/>
        </w:rPr>
        <w:t xml:space="preserve"> </w:t>
      </w:r>
      <w:r w:rsidRPr="006F4EF1">
        <w:t>year-on-year,</w:t>
      </w:r>
      <w:r w:rsidRPr="006F4EF1">
        <w:rPr>
          <w:spacing w:val="-17"/>
        </w:rPr>
        <w:t xml:space="preserve"> </w:t>
      </w:r>
      <w:r w:rsidRPr="006F4EF1">
        <w:t>to</w:t>
      </w:r>
      <w:r w:rsidR="005F7261" w:rsidRPr="006F4EF1">
        <w:t xml:space="preserve"> £31</w:t>
      </w:r>
      <w:r w:rsidR="004F6C61" w:rsidRPr="006F4EF1">
        <w:t>5</w:t>
      </w:r>
      <w:r w:rsidR="005F7261" w:rsidRPr="006F4EF1">
        <w:t>.</w:t>
      </w:r>
      <w:r w:rsidR="004F6C61" w:rsidRPr="006F4EF1">
        <w:t>8</w:t>
      </w:r>
      <w:r w:rsidRPr="006F4EF1">
        <w:t xml:space="preserve">m. This has been driven by SET increasing its revenue </w:t>
      </w:r>
      <w:r w:rsidR="00EC6F55" w:rsidRPr="006F4EF1">
        <w:t xml:space="preserve">by </w:t>
      </w:r>
      <w:r w:rsidR="00335BC6" w:rsidRPr="006F4EF1">
        <w:t xml:space="preserve">£30.6m </w:t>
      </w:r>
      <w:r w:rsidRPr="006F4EF1">
        <w:t>through additional academies</w:t>
      </w:r>
      <w:r w:rsidR="008335B5" w:rsidRPr="006F4EF1">
        <w:t xml:space="preserve"> with associated donations of property</w:t>
      </w:r>
      <w:r w:rsidR="00792CFA" w:rsidRPr="006F4EF1">
        <w:t xml:space="preserve">, offset by </w:t>
      </w:r>
      <w:r w:rsidR="00E86C84" w:rsidRPr="006F4EF1">
        <w:t xml:space="preserve">a reduction in unrestricted </w:t>
      </w:r>
      <w:r w:rsidR="008D164E" w:rsidRPr="006F4EF1">
        <w:t xml:space="preserve">income </w:t>
      </w:r>
      <w:r w:rsidR="008D4015" w:rsidRPr="006F4EF1">
        <w:t xml:space="preserve">(from </w:t>
      </w:r>
      <w:r w:rsidR="00B750B4" w:rsidRPr="006F4EF1">
        <w:t xml:space="preserve">£172.6m to </w:t>
      </w:r>
      <w:r w:rsidR="00BE0F06" w:rsidRPr="006F4EF1">
        <w:t>£15</w:t>
      </w:r>
      <w:r w:rsidR="00514493" w:rsidRPr="006F4EF1">
        <w:t>6</w:t>
      </w:r>
      <w:r w:rsidR="00BE0F06" w:rsidRPr="006F4EF1">
        <w:t>.</w:t>
      </w:r>
      <w:r w:rsidR="00514493" w:rsidRPr="006F4EF1">
        <w:t>2</w:t>
      </w:r>
      <w:r w:rsidR="00BE0F06" w:rsidRPr="006F4EF1">
        <w:t>m)</w:t>
      </w:r>
      <w:r w:rsidR="00F218AF" w:rsidRPr="006F4EF1">
        <w:t>. This is</w:t>
      </w:r>
      <w:r w:rsidR="00BE0F06" w:rsidRPr="006F4EF1">
        <w:t xml:space="preserve"> </w:t>
      </w:r>
      <w:r w:rsidR="008D164E" w:rsidRPr="006F4EF1">
        <w:t>due to contract</w:t>
      </w:r>
      <w:r w:rsidR="00A30D03" w:rsidRPr="006F4EF1">
        <w:t>s ending in the period</w:t>
      </w:r>
      <w:r w:rsidR="00E322EC" w:rsidRPr="006F4EF1">
        <w:t xml:space="preserve"> and </w:t>
      </w:r>
      <w:r w:rsidR="002B63F2" w:rsidRPr="006F4EF1">
        <w:t xml:space="preserve">the </w:t>
      </w:r>
      <w:r w:rsidR="00E322EC" w:rsidRPr="006F4EF1">
        <w:t>disposal of two trading subsidiaries during the year, Shaw Trust Services Limited and Optimus Education Limited</w:t>
      </w:r>
      <w:r w:rsidRPr="006F4EF1">
        <w:t>.</w:t>
      </w:r>
    </w:p>
    <w:p w14:paraId="2FD95068" w14:textId="5C25C12F" w:rsidR="002F4CD4" w:rsidRPr="006F4EF1" w:rsidRDefault="002F4CD4" w:rsidP="00975C0F">
      <w:pPr>
        <w:adjustRightInd w:val="0"/>
        <w:spacing w:after="240"/>
        <w:rPr>
          <w:b/>
          <w:color w:val="000000" w:themeColor="text1"/>
        </w:rPr>
      </w:pPr>
      <w:r w:rsidRPr="006F4EF1">
        <w:rPr>
          <w:b/>
          <w:color w:val="000000" w:themeColor="text1"/>
        </w:rPr>
        <w:t>Charitable expenditure</w:t>
      </w:r>
    </w:p>
    <w:p w14:paraId="1C1488C2" w14:textId="51DD515A" w:rsidR="004B5D0D" w:rsidRPr="006F4EF1" w:rsidRDefault="004B5D0D" w:rsidP="00975C0F">
      <w:pPr>
        <w:pStyle w:val="BodyText"/>
        <w:spacing w:before="0" w:after="240"/>
      </w:pPr>
      <w:r w:rsidRPr="006F4EF1">
        <w:t xml:space="preserve">During the year our charitable expenditure </w:t>
      </w:r>
      <w:r w:rsidR="00407CF9" w:rsidRPr="006F4EF1">
        <w:t>totaled</w:t>
      </w:r>
      <w:r w:rsidRPr="006F4EF1">
        <w:t xml:space="preserve"> £</w:t>
      </w:r>
      <w:r w:rsidR="004935A5" w:rsidRPr="006F4EF1">
        <w:t>28</w:t>
      </w:r>
      <w:r w:rsidR="00514493" w:rsidRPr="006F4EF1">
        <w:t>6</w:t>
      </w:r>
      <w:r w:rsidR="004935A5" w:rsidRPr="006F4EF1">
        <w:t>.</w:t>
      </w:r>
      <w:r w:rsidR="00514493" w:rsidRPr="006F4EF1">
        <w:t>6</w:t>
      </w:r>
      <w:r w:rsidRPr="006F4EF1">
        <w:t xml:space="preserve">m, </w:t>
      </w:r>
      <w:r w:rsidR="00041792" w:rsidRPr="006F4EF1">
        <w:t xml:space="preserve">a reduction from </w:t>
      </w:r>
      <w:r w:rsidRPr="006F4EF1">
        <w:t>£</w:t>
      </w:r>
      <w:r w:rsidR="00041792" w:rsidRPr="006F4EF1">
        <w:t>314</w:t>
      </w:r>
      <w:r w:rsidR="00E10D23" w:rsidRPr="006F4EF1">
        <w:t>.2</w:t>
      </w:r>
      <w:r w:rsidRPr="006F4EF1">
        <w:t>m in the prior year. This is mainly</w:t>
      </w:r>
      <w:r w:rsidR="000B448F" w:rsidRPr="006F4EF1">
        <w:t xml:space="preserve"> </w:t>
      </w:r>
      <w:proofErr w:type="gramStart"/>
      <w:r w:rsidR="000B448F" w:rsidRPr="006F4EF1">
        <w:t>as a result of</w:t>
      </w:r>
      <w:proofErr w:type="gramEnd"/>
      <w:r w:rsidR="000B448F" w:rsidRPr="006F4EF1">
        <w:t xml:space="preserve"> the reduction in the </w:t>
      </w:r>
      <w:r w:rsidR="00E33484" w:rsidRPr="006F4EF1">
        <w:t xml:space="preserve">level of activity within unrestricted contracts </w:t>
      </w:r>
      <w:r w:rsidRPr="006F4EF1">
        <w:t xml:space="preserve">but also reflects our focus on efficiencies and automation, both in frontline and central services, </w:t>
      </w:r>
      <w:proofErr w:type="gramStart"/>
      <w:r w:rsidRPr="006F4EF1">
        <w:t>so as to</w:t>
      </w:r>
      <w:proofErr w:type="gramEnd"/>
      <w:r w:rsidRPr="006F4EF1">
        <w:t xml:space="preserve"> improve margins and maximise the resilience of the organisation against external</w:t>
      </w:r>
      <w:r w:rsidR="00CA7F68" w:rsidRPr="006F4EF1">
        <w:t xml:space="preserve"> </w:t>
      </w:r>
      <w:r w:rsidR="00580283" w:rsidRPr="006F4EF1">
        <w:t>changes</w:t>
      </w:r>
      <w:r w:rsidRPr="006F4EF1">
        <w:t>.</w:t>
      </w:r>
    </w:p>
    <w:p w14:paraId="056A3334" w14:textId="11F155BD" w:rsidR="002F4CD4" w:rsidRPr="006F4EF1" w:rsidRDefault="005C1618" w:rsidP="00975C0F">
      <w:pPr>
        <w:pStyle w:val="BodyText"/>
        <w:spacing w:before="0" w:after="240"/>
        <w:rPr>
          <w:b/>
          <w:bCs/>
        </w:rPr>
      </w:pPr>
      <w:r w:rsidRPr="006F4EF1">
        <w:rPr>
          <w:b/>
          <w:bCs/>
        </w:rPr>
        <w:t>Net movement in funds</w:t>
      </w:r>
    </w:p>
    <w:p w14:paraId="31B43A5D" w14:textId="365D91B0" w:rsidR="0047070F" w:rsidRPr="006F4EF1" w:rsidRDefault="004B5D0D" w:rsidP="00975C0F">
      <w:pPr>
        <w:pStyle w:val="BodyText"/>
        <w:spacing w:before="0" w:after="240"/>
      </w:pPr>
      <w:r w:rsidRPr="006F4EF1">
        <w:t>Total</w:t>
      </w:r>
      <w:r w:rsidRPr="006F4EF1">
        <w:rPr>
          <w:spacing w:val="-10"/>
        </w:rPr>
        <w:t xml:space="preserve"> </w:t>
      </w:r>
      <w:r w:rsidR="000234D2" w:rsidRPr="006F4EF1">
        <w:t>G</w:t>
      </w:r>
      <w:r w:rsidRPr="006F4EF1">
        <w:t>roup</w:t>
      </w:r>
      <w:r w:rsidRPr="006F4EF1">
        <w:rPr>
          <w:spacing w:val="-6"/>
        </w:rPr>
        <w:t xml:space="preserve"> </w:t>
      </w:r>
      <w:r w:rsidRPr="006F4EF1">
        <w:t>funds</w:t>
      </w:r>
      <w:r w:rsidRPr="006F4EF1">
        <w:rPr>
          <w:spacing w:val="-6"/>
        </w:rPr>
        <w:t xml:space="preserve"> </w:t>
      </w:r>
      <w:r w:rsidRPr="006F4EF1">
        <w:t>have</w:t>
      </w:r>
      <w:r w:rsidRPr="006F4EF1">
        <w:rPr>
          <w:spacing w:val="-6"/>
        </w:rPr>
        <w:t xml:space="preserve"> </w:t>
      </w:r>
      <w:r w:rsidRPr="006F4EF1">
        <w:t>increased</w:t>
      </w:r>
      <w:r w:rsidRPr="006F4EF1">
        <w:rPr>
          <w:spacing w:val="-3"/>
        </w:rPr>
        <w:t xml:space="preserve"> </w:t>
      </w:r>
      <w:r w:rsidRPr="006F4EF1">
        <w:rPr>
          <w:spacing w:val="-5"/>
        </w:rPr>
        <w:t>by</w:t>
      </w:r>
      <w:r w:rsidR="00407CF9" w:rsidRPr="006F4EF1">
        <w:rPr>
          <w:spacing w:val="-5"/>
        </w:rPr>
        <w:t xml:space="preserve"> </w:t>
      </w:r>
      <w:r w:rsidRPr="006F4EF1">
        <w:t>£</w:t>
      </w:r>
      <w:r w:rsidR="00C9389F" w:rsidRPr="006F4EF1">
        <w:t>2</w:t>
      </w:r>
      <w:r w:rsidR="00276DF1" w:rsidRPr="006F4EF1">
        <w:t>7</w:t>
      </w:r>
      <w:r w:rsidRPr="006F4EF1">
        <w:t>.</w:t>
      </w:r>
      <w:r w:rsidR="00276DF1" w:rsidRPr="006F4EF1">
        <w:t>8</w:t>
      </w:r>
      <w:r w:rsidRPr="006F4EF1">
        <w:t>m (2023: £</w:t>
      </w:r>
      <w:r w:rsidR="00CA7F68" w:rsidRPr="006F4EF1">
        <w:t>8.</w:t>
      </w:r>
      <w:r w:rsidR="00560FF6" w:rsidRPr="006F4EF1">
        <w:t>3</w:t>
      </w:r>
      <w:r w:rsidRPr="006F4EF1">
        <w:t xml:space="preserve">m). </w:t>
      </w:r>
      <w:r w:rsidR="00E27DBF" w:rsidRPr="006F4EF1">
        <w:t>This includes</w:t>
      </w:r>
      <w:r w:rsidRPr="006F4EF1">
        <w:t xml:space="preserve"> settlement of pension schemes of </w:t>
      </w:r>
      <w:r w:rsidR="00211A60" w:rsidRPr="006F4EF1">
        <w:t>£nil</w:t>
      </w:r>
      <w:r w:rsidR="009C6E9A" w:rsidRPr="006F4EF1">
        <w:t xml:space="preserve"> (20</w:t>
      </w:r>
      <w:r w:rsidR="00D85D99" w:rsidRPr="006F4EF1">
        <w:t>2</w:t>
      </w:r>
      <w:r w:rsidR="009C6E9A" w:rsidRPr="006F4EF1">
        <w:t>3: (</w:t>
      </w:r>
      <w:r w:rsidRPr="006F4EF1">
        <w:t>£12.2m</w:t>
      </w:r>
      <w:r w:rsidR="009C6E9A" w:rsidRPr="006F4EF1">
        <w:t>))</w:t>
      </w:r>
      <w:r w:rsidRPr="006F4EF1">
        <w:t>.</w:t>
      </w:r>
    </w:p>
    <w:tbl>
      <w:tblPr>
        <w:tblpPr w:leftFromText="180" w:rightFromText="180" w:vertAnchor="text" w:horzAnchor="margin" w:tblpY="125"/>
        <w:tblW w:w="9839" w:type="dxa"/>
        <w:tblLayout w:type="fixed"/>
        <w:tblCellMar>
          <w:left w:w="0" w:type="dxa"/>
          <w:right w:w="0" w:type="dxa"/>
        </w:tblCellMar>
        <w:tblLook w:val="01E0" w:firstRow="1" w:lastRow="1" w:firstColumn="1" w:lastColumn="1" w:noHBand="0" w:noVBand="0"/>
      </w:tblPr>
      <w:tblGrid>
        <w:gridCol w:w="6096"/>
        <w:gridCol w:w="1417"/>
        <w:gridCol w:w="1163"/>
        <w:gridCol w:w="1163"/>
      </w:tblGrid>
      <w:tr w:rsidR="005F128E" w:rsidRPr="006F4EF1" w14:paraId="64870725" w14:textId="00AB044A" w:rsidTr="005F128E">
        <w:trPr>
          <w:trHeight w:val="115"/>
        </w:trPr>
        <w:tc>
          <w:tcPr>
            <w:tcW w:w="6096" w:type="dxa"/>
          </w:tcPr>
          <w:p w14:paraId="2F14DDC0" w14:textId="77777777" w:rsidR="005F128E" w:rsidRPr="006F4EF1" w:rsidRDefault="005F128E" w:rsidP="005F128E">
            <w:pPr>
              <w:pStyle w:val="TableParagraph"/>
              <w:spacing w:after="180"/>
              <w:ind w:left="105"/>
              <w:jc w:val="left"/>
              <w:rPr>
                <w:b/>
                <w:sz w:val="24"/>
                <w:szCs w:val="24"/>
              </w:rPr>
            </w:pPr>
            <w:r w:rsidRPr="006F4EF1">
              <w:rPr>
                <w:b/>
                <w:sz w:val="24"/>
                <w:szCs w:val="24"/>
              </w:rPr>
              <w:t>Movement</w:t>
            </w:r>
            <w:r w:rsidRPr="006F4EF1">
              <w:rPr>
                <w:b/>
                <w:spacing w:val="-12"/>
                <w:sz w:val="24"/>
                <w:szCs w:val="24"/>
              </w:rPr>
              <w:t xml:space="preserve"> </w:t>
            </w:r>
            <w:r w:rsidRPr="006F4EF1">
              <w:rPr>
                <w:b/>
                <w:sz w:val="24"/>
                <w:szCs w:val="24"/>
              </w:rPr>
              <w:t>in</w:t>
            </w:r>
            <w:r w:rsidRPr="006F4EF1">
              <w:rPr>
                <w:b/>
                <w:spacing w:val="-12"/>
                <w:sz w:val="24"/>
                <w:szCs w:val="24"/>
              </w:rPr>
              <w:t xml:space="preserve"> </w:t>
            </w:r>
            <w:r w:rsidRPr="006F4EF1">
              <w:rPr>
                <w:b/>
                <w:spacing w:val="-2"/>
                <w:sz w:val="24"/>
                <w:szCs w:val="24"/>
              </w:rPr>
              <w:t>Funds</w:t>
            </w:r>
          </w:p>
        </w:tc>
        <w:tc>
          <w:tcPr>
            <w:tcW w:w="1417" w:type="dxa"/>
          </w:tcPr>
          <w:p w14:paraId="5ED6F51E" w14:textId="3DEE8024" w:rsidR="005F128E" w:rsidRPr="006F4EF1" w:rsidRDefault="005F128E" w:rsidP="005F128E">
            <w:pPr>
              <w:pStyle w:val="TableParagraph"/>
              <w:spacing w:after="180"/>
              <w:ind w:left="6" w:right="2"/>
              <w:jc w:val="center"/>
              <w:rPr>
                <w:b/>
                <w:spacing w:val="-5"/>
                <w:sz w:val="24"/>
                <w:szCs w:val="24"/>
              </w:rPr>
            </w:pPr>
            <w:r w:rsidRPr="006F4EF1">
              <w:rPr>
                <w:b/>
                <w:spacing w:val="-5"/>
                <w:sz w:val="24"/>
                <w:szCs w:val="24"/>
              </w:rPr>
              <w:t>Unrestricted</w:t>
            </w:r>
          </w:p>
          <w:p w14:paraId="4E8BCEBD" w14:textId="02219ED5" w:rsidR="005F128E" w:rsidRPr="006F4EF1" w:rsidRDefault="005F128E" w:rsidP="005F128E">
            <w:pPr>
              <w:pStyle w:val="TableParagraph"/>
              <w:spacing w:after="180"/>
              <w:ind w:left="6" w:right="2"/>
              <w:jc w:val="center"/>
              <w:rPr>
                <w:b/>
                <w:sz w:val="24"/>
                <w:szCs w:val="24"/>
              </w:rPr>
            </w:pPr>
            <w:r w:rsidRPr="006F4EF1">
              <w:rPr>
                <w:b/>
                <w:spacing w:val="-5"/>
                <w:sz w:val="24"/>
                <w:szCs w:val="24"/>
              </w:rPr>
              <w:t>£m</w:t>
            </w:r>
          </w:p>
        </w:tc>
        <w:tc>
          <w:tcPr>
            <w:tcW w:w="1163" w:type="dxa"/>
          </w:tcPr>
          <w:p w14:paraId="6E68CE26" w14:textId="77777777" w:rsidR="005F128E" w:rsidRPr="006F4EF1" w:rsidRDefault="005F128E" w:rsidP="005F128E">
            <w:pPr>
              <w:pStyle w:val="TableParagraph"/>
              <w:spacing w:after="180"/>
              <w:ind w:left="6" w:right="2"/>
              <w:jc w:val="center"/>
              <w:rPr>
                <w:b/>
                <w:spacing w:val="-5"/>
                <w:sz w:val="24"/>
                <w:szCs w:val="24"/>
              </w:rPr>
            </w:pPr>
            <w:r w:rsidRPr="006F4EF1">
              <w:rPr>
                <w:b/>
                <w:spacing w:val="-5"/>
                <w:sz w:val="24"/>
                <w:szCs w:val="24"/>
              </w:rPr>
              <w:t>Restricted</w:t>
            </w:r>
          </w:p>
          <w:p w14:paraId="6710FB1A" w14:textId="785335AD" w:rsidR="005F128E" w:rsidRPr="006F4EF1" w:rsidRDefault="005F128E" w:rsidP="005F128E">
            <w:pPr>
              <w:pStyle w:val="TableParagraph"/>
              <w:spacing w:after="180"/>
              <w:ind w:left="6" w:right="2"/>
              <w:jc w:val="center"/>
              <w:rPr>
                <w:b/>
                <w:spacing w:val="-5"/>
                <w:sz w:val="24"/>
                <w:szCs w:val="24"/>
              </w:rPr>
            </w:pPr>
            <w:r w:rsidRPr="006F4EF1">
              <w:rPr>
                <w:b/>
                <w:spacing w:val="-5"/>
                <w:sz w:val="24"/>
                <w:szCs w:val="24"/>
              </w:rPr>
              <w:t>£m</w:t>
            </w:r>
          </w:p>
        </w:tc>
        <w:tc>
          <w:tcPr>
            <w:tcW w:w="1163" w:type="dxa"/>
          </w:tcPr>
          <w:p w14:paraId="011AB4B0" w14:textId="5EBFE0D8" w:rsidR="005F128E" w:rsidRPr="006F4EF1" w:rsidRDefault="005F128E" w:rsidP="005F128E">
            <w:pPr>
              <w:pStyle w:val="TableParagraph"/>
              <w:spacing w:after="180"/>
              <w:ind w:left="6" w:right="2"/>
              <w:jc w:val="center"/>
              <w:rPr>
                <w:b/>
                <w:spacing w:val="-5"/>
                <w:sz w:val="24"/>
                <w:szCs w:val="24"/>
              </w:rPr>
            </w:pPr>
            <w:r w:rsidRPr="006F4EF1">
              <w:rPr>
                <w:b/>
                <w:spacing w:val="-5"/>
                <w:sz w:val="24"/>
                <w:szCs w:val="24"/>
              </w:rPr>
              <w:t>Total</w:t>
            </w:r>
          </w:p>
          <w:p w14:paraId="7F16B8DA" w14:textId="61D69B8F" w:rsidR="005F128E" w:rsidRPr="006F4EF1" w:rsidRDefault="005F128E" w:rsidP="005F128E">
            <w:pPr>
              <w:pStyle w:val="TableParagraph"/>
              <w:spacing w:after="180"/>
              <w:ind w:left="6" w:right="2"/>
              <w:jc w:val="center"/>
              <w:rPr>
                <w:b/>
                <w:spacing w:val="-5"/>
                <w:sz w:val="24"/>
                <w:szCs w:val="24"/>
              </w:rPr>
            </w:pPr>
            <w:r w:rsidRPr="006F4EF1">
              <w:rPr>
                <w:b/>
                <w:spacing w:val="-5"/>
                <w:sz w:val="24"/>
                <w:szCs w:val="24"/>
              </w:rPr>
              <w:t>£m</w:t>
            </w:r>
          </w:p>
        </w:tc>
      </w:tr>
      <w:tr w:rsidR="005F128E" w:rsidRPr="006F4EF1" w14:paraId="22BFB4AC" w14:textId="32110412" w:rsidTr="005F128E">
        <w:trPr>
          <w:trHeight w:val="233"/>
        </w:trPr>
        <w:tc>
          <w:tcPr>
            <w:tcW w:w="6096" w:type="dxa"/>
            <w:tcBorders>
              <w:bottom w:val="single" w:sz="4" w:space="0" w:color="000000"/>
            </w:tcBorders>
          </w:tcPr>
          <w:p w14:paraId="2B29F228" w14:textId="77777777" w:rsidR="005F128E" w:rsidRPr="006F4EF1" w:rsidRDefault="005F128E" w:rsidP="005F128E">
            <w:pPr>
              <w:pStyle w:val="TableParagraph"/>
              <w:spacing w:after="180"/>
              <w:ind w:left="105"/>
              <w:jc w:val="left"/>
              <w:rPr>
                <w:sz w:val="24"/>
                <w:szCs w:val="24"/>
              </w:rPr>
            </w:pPr>
            <w:r w:rsidRPr="006F4EF1">
              <w:rPr>
                <w:sz w:val="24"/>
                <w:szCs w:val="24"/>
              </w:rPr>
              <w:t>The</w:t>
            </w:r>
            <w:r w:rsidRPr="006F4EF1">
              <w:rPr>
                <w:spacing w:val="-19"/>
                <w:sz w:val="24"/>
                <w:szCs w:val="24"/>
              </w:rPr>
              <w:t xml:space="preserve"> </w:t>
            </w:r>
            <w:r w:rsidRPr="006F4EF1">
              <w:rPr>
                <w:sz w:val="24"/>
                <w:szCs w:val="24"/>
              </w:rPr>
              <w:t>Shaw</w:t>
            </w:r>
            <w:r w:rsidRPr="006F4EF1">
              <w:rPr>
                <w:spacing w:val="-17"/>
                <w:sz w:val="24"/>
                <w:szCs w:val="24"/>
              </w:rPr>
              <w:t xml:space="preserve"> </w:t>
            </w:r>
            <w:r w:rsidRPr="006F4EF1">
              <w:rPr>
                <w:sz w:val="24"/>
                <w:szCs w:val="24"/>
              </w:rPr>
              <w:t>Trust</w:t>
            </w:r>
            <w:r w:rsidRPr="006F4EF1">
              <w:rPr>
                <w:spacing w:val="-16"/>
                <w:sz w:val="24"/>
                <w:szCs w:val="24"/>
              </w:rPr>
              <w:t xml:space="preserve"> </w:t>
            </w:r>
            <w:r w:rsidRPr="006F4EF1">
              <w:rPr>
                <w:sz w:val="24"/>
                <w:szCs w:val="24"/>
              </w:rPr>
              <w:t xml:space="preserve">Group </w:t>
            </w:r>
            <w:r w:rsidRPr="006F4EF1">
              <w:rPr>
                <w:spacing w:val="-2"/>
                <w:sz w:val="24"/>
                <w:szCs w:val="24"/>
              </w:rPr>
              <w:t>operations</w:t>
            </w:r>
          </w:p>
        </w:tc>
        <w:tc>
          <w:tcPr>
            <w:tcW w:w="1417" w:type="dxa"/>
            <w:tcBorders>
              <w:bottom w:val="single" w:sz="4" w:space="0" w:color="000000"/>
            </w:tcBorders>
            <w:shd w:val="clear" w:color="auto" w:fill="auto"/>
          </w:tcPr>
          <w:p w14:paraId="033BA899" w14:textId="63B8FD95" w:rsidR="005F128E" w:rsidRPr="006F4EF1" w:rsidRDefault="00EA526C" w:rsidP="005F128E">
            <w:pPr>
              <w:pStyle w:val="TableParagraph"/>
              <w:spacing w:after="180"/>
              <w:ind w:left="6" w:right="1"/>
              <w:jc w:val="center"/>
              <w:rPr>
                <w:sz w:val="24"/>
                <w:szCs w:val="24"/>
              </w:rPr>
            </w:pPr>
            <w:r w:rsidRPr="006F4EF1">
              <w:rPr>
                <w:sz w:val="24"/>
                <w:szCs w:val="24"/>
              </w:rPr>
              <w:t>6.9</w:t>
            </w:r>
          </w:p>
        </w:tc>
        <w:tc>
          <w:tcPr>
            <w:tcW w:w="1163" w:type="dxa"/>
            <w:tcBorders>
              <w:bottom w:val="single" w:sz="4" w:space="0" w:color="000000"/>
            </w:tcBorders>
          </w:tcPr>
          <w:p w14:paraId="4BF5F0C2" w14:textId="6B3A4B63" w:rsidR="005F128E" w:rsidRPr="006F4EF1" w:rsidRDefault="00B004E6" w:rsidP="005F128E">
            <w:pPr>
              <w:pStyle w:val="TableParagraph"/>
              <w:spacing w:after="180"/>
              <w:ind w:left="6" w:right="1"/>
              <w:jc w:val="center"/>
              <w:rPr>
                <w:sz w:val="24"/>
                <w:szCs w:val="24"/>
              </w:rPr>
            </w:pPr>
            <w:r w:rsidRPr="006F4EF1">
              <w:rPr>
                <w:sz w:val="24"/>
                <w:szCs w:val="24"/>
              </w:rPr>
              <w:t>2</w:t>
            </w:r>
            <w:r w:rsidR="00227498" w:rsidRPr="006F4EF1">
              <w:rPr>
                <w:sz w:val="24"/>
                <w:szCs w:val="24"/>
              </w:rPr>
              <w:t>0</w:t>
            </w:r>
            <w:r w:rsidRPr="006F4EF1">
              <w:rPr>
                <w:sz w:val="24"/>
                <w:szCs w:val="24"/>
              </w:rPr>
              <w:t>.</w:t>
            </w:r>
            <w:r w:rsidR="004C6C5D" w:rsidRPr="006F4EF1">
              <w:rPr>
                <w:sz w:val="24"/>
                <w:szCs w:val="24"/>
              </w:rPr>
              <w:t>3</w:t>
            </w:r>
          </w:p>
        </w:tc>
        <w:tc>
          <w:tcPr>
            <w:tcW w:w="1163" w:type="dxa"/>
            <w:tcBorders>
              <w:bottom w:val="single" w:sz="4" w:space="0" w:color="000000"/>
            </w:tcBorders>
          </w:tcPr>
          <w:p w14:paraId="08DF4940" w14:textId="1912ED96" w:rsidR="005F128E" w:rsidRPr="006F4EF1" w:rsidRDefault="005F128E" w:rsidP="005F128E">
            <w:pPr>
              <w:pStyle w:val="TableParagraph"/>
              <w:spacing w:after="180"/>
              <w:ind w:left="6" w:right="1"/>
              <w:jc w:val="center"/>
              <w:rPr>
                <w:sz w:val="24"/>
                <w:szCs w:val="24"/>
              </w:rPr>
            </w:pPr>
            <w:r w:rsidRPr="006F4EF1">
              <w:rPr>
                <w:sz w:val="24"/>
                <w:szCs w:val="24"/>
              </w:rPr>
              <w:t>2</w:t>
            </w:r>
            <w:r w:rsidR="00A94547" w:rsidRPr="006F4EF1">
              <w:rPr>
                <w:sz w:val="24"/>
                <w:szCs w:val="24"/>
              </w:rPr>
              <w:t>7</w:t>
            </w:r>
            <w:r w:rsidRPr="006F4EF1">
              <w:rPr>
                <w:sz w:val="24"/>
                <w:szCs w:val="24"/>
              </w:rPr>
              <w:t>.</w:t>
            </w:r>
            <w:r w:rsidR="00A94547" w:rsidRPr="006F4EF1">
              <w:rPr>
                <w:sz w:val="24"/>
                <w:szCs w:val="24"/>
              </w:rPr>
              <w:t>2</w:t>
            </w:r>
          </w:p>
        </w:tc>
      </w:tr>
      <w:tr w:rsidR="005F128E" w:rsidRPr="006F4EF1" w14:paraId="4E03489E" w14:textId="27BA87F3" w:rsidTr="005F128E">
        <w:trPr>
          <w:trHeight w:val="237"/>
        </w:trPr>
        <w:tc>
          <w:tcPr>
            <w:tcW w:w="6096" w:type="dxa"/>
            <w:tcBorders>
              <w:top w:val="single" w:sz="4" w:space="0" w:color="000000"/>
            </w:tcBorders>
          </w:tcPr>
          <w:p w14:paraId="2F830214" w14:textId="77777777" w:rsidR="005F128E" w:rsidRPr="006F4EF1" w:rsidRDefault="005F128E" w:rsidP="005F128E">
            <w:pPr>
              <w:pStyle w:val="TableParagraph"/>
              <w:spacing w:after="180"/>
              <w:ind w:left="105"/>
              <w:jc w:val="left"/>
              <w:rPr>
                <w:b/>
                <w:sz w:val="24"/>
                <w:szCs w:val="24"/>
              </w:rPr>
            </w:pPr>
            <w:r w:rsidRPr="006F4EF1">
              <w:rPr>
                <w:b/>
                <w:sz w:val="24"/>
                <w:szCs w:val="24"/>
              </w:rPr>
              <w:t xml:space="preserve">Net Movement in Funds </w:t>
            </w:r>
            <w:r w:rsidRPr="006F4EF1">
              <w:rPr>
                <w:b/>
                <w:spacing w:val="-2"/>
                <w:sz w:val="24"/>
                <w:szCs w:val="24"/>
              </w:rPr>
              <w:t>(before</w:t>
            </w:r>
            <w:r w:rsidRPr="006F4EF1">
              <w:rPr>
                <w:b/>
                <w:spacing w:val="-12"/>
                <w:sz w:val="24"/>
                <w:szCs w:val="24"/>
              </w:rPr>
              <w:t xml:space="preserve"> </w:t>
            </w:r>
            <w:r w:rsidRPr="006F4EF1">
              <w:rPr>
                <w:b/>
                <w:spacing w:val="-2"/>
                <w:sz w:val="24"/>
                <w:szCs w:val="24"/>
              </w:rPr>
              <w:t>pensions</w:t>
            </w:r>
            <w:r w:rsidRPr="006F4EF1">
              <w:rPr>
                <w:b/>
                <w:spacing w:val="-14"/>
                <w:sz w:val="24"/>
                <w:szCs w:val="24"/>
              </w:rPr>
              <w:t xml:space="preserve"> </w:t>
            </w:r>
            <w:r w:rsidRPr="006F4EF1">
              <w:rPr>
                <w:b/>
                <w:spacing w:val="-2"/>
                <w:sz w:val="24"/>
                <w:szCs w:val="24"/>
              </w:rPr>
              <w:t>impact)</w:t>
            </w:r>
          </w:p>
        </w:tc>
        <w:tc>
          <w:tcPr>
            <w:tcW w:w="1417" w:type="dxa"/>
            <w:tcBorders>
              <w:top w:val="single" w:sz="4" w:space="0" w:color="000000"/>
            </w:tcBorders>
            <w:shd w:val="clear" w:color="auto" w:fill="auto"/>
          </w:tcPr>
          <w:p w14:paraId="4FF390B5" w14:textId="25B1ACB8" w:rsidR="005F128E" w:rsidRPr="006F4EF1" w:rsidRDefault="00EA526C" w:rsidP="005F128E">
            <w:pPr>
              <w:pStyle w:val="TableParagraph"/>
              <w:spacing w:after="180"/>
              <w:ind w:left="6" w:right="1"/>
              <w:jc w:val="center"/>
              <w:rPr>
                <w:b/>
                <w:sz w:val="24"/>
                <w:szCs w:val="24"/>
              </w:rPr>
            </w:pPr>
            <w:r w:rsidRPr="006F4EF1">
              <w:rPr>
                <w:b/>
                <w:sz w:val="24"/>
                <w:szCs w:val="24"/>
              </w:rPr>
              <w:t>6.9</w:t>
            </w:r>
          </w:p>
        </w:tc>
        <w:tc>
          <w:tcPr>
            <w:tcW w:w="1163" w:type="dxa"/>
            <w:tcBorders>
              <w:top w:val="single" w:sz="4" w:space="0" w:color="000000"/>
            </w:tcBorders>
          </w:tcPr>
          <w:p w14:paraId="2E87412B" w14:textId="4018BDFE" w:rsidR="005F128E" w:rsidRPr="006F4EF1" w:rsidRDefault="00B004E6" w:rsidP="005F128E">
            <w:pPr>
              <w:pStyle w:val="TableParagraph"/>
              <w:spacing w:after="180"/>
              <w:ind w:left="6" w:right="1"/>
              <w:jc w:val="center"/>
              <w:rPr>
                <w:b/>
                <w:spacing w:val="-5"/>
                <w:sz w:val="24"/>
                <w:szCs w:val="24"/>
              </w:rPr>
            </w:pPr>
            <w:r w:rsidRPr="006F4EF1">
              <w:rPr>
                <w:b/>
                <w:spacing w:val="-5"/>
                <w:sz w:val="24"/>
                <w:szCs w:val="24"/>
              </w:rPr>
              <w:t>2</w:t>
            </w:r>
            <w:r w:rsidR="00227498" w:rsidRPr="006F4EF1">
              <w:rPr>
                <w:b/>
                <w:spacing w:val="-5"/>
                <w:sz w:val="24"/>
                <w:szCs w:val="24"/>
              </w:rPr>
              <w:t>0</w:t>
            </w:r>
            <w:r w:rsidRPr="006F4EF1">
              <w:rPr>
                <w:b/>
                <w:spacing w:val="-5"/>
                <w:sz w:val="24"/>
                <w:szCs w:val="24"/>
              </w:rPr>
              <w:t>.</w:t>
            </w:r>
            <w:r w:rsidR="004C6C5D" w:rsidRPr="006F4EF1">
              <w:rPr>
                <w:b/>
                <w:spacing w:val="-5"/>
                <w:sz w:val="24"/>
                <w:szCs w:val="24"/>
              </w:rPr>
              <w:t>3</w:t>
            </w:r>
          </w:p>
        </w:tc>
        <w:tc>
          <w:tcPr>
            <w:tcW w:w="1163" w:type="dxa"/>
            <w:tcBorders>
              <w:top w:val="single" w:sz="4" w:space="0" w:color="000000"/>
            </w:tcBorders>
          </w:tcPr>
          <w:p w14:paraId="34B71006" w14:textId="2AF318B3" w:rsidR="005F128E" w:rsidRPr="006F4EF1" w:rsidRDefault="005F128E" w:rsidP="005F128E">
            <w:pPr>
              <w:pStyle w:val="TableParagraph"/>
              <w:spacing w:after="180"/>
              <w:ind w:left="6" w:right="1"/>
              <w:jc w:val="center"/>
              <w:rPr>
                <w:b/>
                <w:spacing w:val="-5"/>
                <w:sz w:val="24"/>
                <w:szCs w:val="24"/>
              </w:rPr>
            </w:pPr>
            <w:r w:rsidRPr="006F4EF1">
              <w:rPr>
                <w:b/>
                <w:spacing w:val="-5"/>
                <w:sz w:val="24"/>
                <w:szCs w:val="24"/>
              </w:rPr>
              <w:t>2</w:t>
            </w:r>
            <w:r w:rsidR="00A94547" w:rsidRPr="006F4EF1">
              <w:rPr>
                <w:b/>
                <w:spacing w:val="-5"/>
                <w:sz w:val="24"/>
                <w:szCs w:val="24"/>
              </w:rPr>
              <w:t>7</w:t>
            </w:r>
            <w:r w:rsidRPr="006F4EF1">
              <w:rPr>
                <w:b/>
                <w:spacing w:val="-5"/>
                <w:sz w:val="24"/>
                <w:szCs w:val="24"/>
              </w:rPr>
              <w:t>.</w:t>
            </w:r>
            <w:r w:rsidR="00A94547" w:rsidRPr="006F4EF1">
              <w:rPr>
                <w:b/>
                <w:spacing w:val="-5"/>
                <w:sz w:val="24"/>
                <w:szCs w:val="24"/>
              </w:rPr>
              <w:t>2</w:t>
            </w:r>
          </w:p>
        </w:tc>
      </w:tr>
      <w:tr w:rsidR="005F128E" w:rsidRPr="006F4EF1" w14:paraId="577C3D19" w14:textId="5484B7EE" w:rsidTr="002E2054">
        <w:trPr>
          <w:trHeight w:val="337"/>
        </w:trPr>
        <w:tc>
          <w:tcPr>
            <w:tcW w:w="6096" w:type="dxa"/>
            <w:tcBorders>
              <w:bottom w:val="single" w:sz="4" w:space="0" w:color="000000"/>
            </w:tcBorders>
          </w:tcPr>
          <w:p w14:paraId="181F56E1" w14:textId="77777777" w:rsidR="005F128E" w:rsidRPr="006F4EF1" w:rsidRDefault="005F128E" w:rsidP="005F128E">
            <w:pPr>
              <w:pStyle w:val="TableParagraph"/>
              <w:spacing w:after="180"/>
              <w:ind w:left="105" w:right="429"/>
              <w:jc w:val="left"/>
              <w:rPr>
                <w:sz w:val="24"/>
                <w:szCs w:val="24"/>
              </w:rPr>
            </w:pPr>
            <w:r w:rsidRPr="006F4EF1">
              <w:rPr>
                <w:sz w:val="24"/>
                <w:szCs w:val="24"/>
              </w:rPr>
              <w:t>Actuarial gains and Net finance</w:t>
            </w:r>
            <w:r w:rsidRPr="006F4EF1">
              <w:rPr>
                <w:spacing w:val="-19"/>
                <w:sz w:val="24"/>
                <w:szCs w:val="24"/>
              </w:rPr>
              <w:t xml:space="preserve"> </w:t>
            </w:r>
            <w:r w:rsidRPr="006F4EF1">
              <w:rPr>
                <w:sz w:val="24"/>
                <w:szCs w:val="24"/>
              </w:rPr>
              <w:t>return</w:t>
            </w:r>
            <w:r w:rsidRPr="006F4EF1">
              <w:rPr>
                <w:spacing w:val="-17"/>
                <w:sz w:val="24"/>
                <w:szCs w:val="24"/>
              </w:rPr>
              <w:t xml:space="preserve"> </w:t>
            </w:r>
            <w:r w:rsidRPr="006F4EF1">
              <w:rPr>
                <w:sz w:val="24"/>
                <w:szCs w:val="24"/>
              </w:rPr>
              <w:t>on</w:t>
            </w:r>
            <w:r w:rsidRPr="006F4EF1">
              <w:rPr>
                <w:spacing w:val="-16"/>
                <w:sz w:val="24"/>
                <w:szCs w:val="24"/>
              </w:rPr>
              <w:t xml:space="preserve"> </w:t>
            </w:r>
            <w:r w:rsidRPr="006F4EF1">
              <w:rPr>
                <w:sz w:val="24"/>
                <w:szCs w:val="24"/>
              </w:rPr>
              <w:t>defined benefit pension scheme</w:t>
            </w:r>
          </w:p>
        </w:tc>
        <w:tc>
          <w:tcPr>
            <w:tcW w:w="1417" w:type="dxa"/>
            <w:tcBorders>
              <w:bottom w:val="single" w:sz="4" w:space="0" w:color="000000"/>
            </w:tcBorders>
            <w:shd w:val="clear" w:color="auto" w:fill="auto"/>
          </w:tcPr>
          <w:p w14:paraId="1ACA21B8" w14:textId="49C45DBE" w:rsidR="005F128E" w:rsidRPr="006F4EF1" w:rsidRDefault="00005D62" w:rsidP="005F128E">
            <w:pPr>
              <w:pStyle w:val="TableParagraph"/>
              <w:spacing w:after="180"/>
              <w:ind w:left="6" w:right="1"/>
              <w:jc w:val="center"/>
              <w:rPr>
                <w:sz w:val="24"/>
                <w:szCs w:val="24"/>
              </w:rPr>
            </w:pPr>
            <w:r w:rsidRPr="006F4EF1">
              <w:rPr>
                <w:spacing w:val="-4"/>
                <w:sz w:val="24"/>
                <w:szCs w:val="24"/>
              </w:rPr>
              <w:t>-</w:t>
            </w:r>
          </w:p>
        </w:tc>
        <w:tc>
          <w:tcPr>
            <w:tcW w:w="1163" w:type="dxa"/>
            <w:tcBorders>
              <w:bottom w:val="single" w:sz="4" w:space="0" w:color="000000"/>
            </w:tcBorders>
          </w:tcPr>
          <w:p w14:paraId="13D86624" w14:textId="54EF80CC" w:rsidR="005F128E" w:rsidRPr="006F4EF1" w:rsidRDefault="00005D62" w:rsidP="005F128E">
            <w:pPr>
              <w:pStyle w:val="TableParagraph"/>
              <w:spacing w:after="180"/>
              <w:ind w:left="6" w:right="1"/>
              <w:jc w:val="center"/>
              <w:rPr>
                <w:spacing w:val="-4"/>
                <w:sz w:val="24"/>
                <w:szCs w:val="24"/>
              </w:rPr>
            </w:pPr>
            <w:r w:rsidRPr="006F4EF1">
              <w:rPr>
                <w:spacing w:val="-4"/>
                <w:sz w:val="24"/>
                <w:szCs w:val="24"/>
              </w:rPr>
              <w:t>0.6</w:t>
            </w:r>
          </w:p>
        </w:tc>
        <w:tc>
          <w:tcPr>
            <w:tcW w:w="1163" w:type="dxa"/>
            <w:tcBorders>
              <w:bottom w:val="single" w:sz="4" w:space="0" w:color="000000"/>
            </w:tcBorders>
          </w:tcPr>
          <w:p w14:paraId="345201C2" w14:textId="0AEA851F" w:rsidR="005F128E" w:rsidRPr="006F4EF1" w:rsidRDefault="005F128E" w:rsidP="005F128E">
            <w:pPr>
              <w:pStyle w:val="TableParagraph"/>
              <w:spacing w:after="180"/>
              <w:ind w:left="6" w:right="1"/>
              <w:jc w:val="center"/>
              <w:rPr>
                <w:spacing w:val="-4"/>
                <w:sz w:val="24"/>
                <w:szCs w:val="24"/>
              </w:rPr>
            </w:pPr>
            <w:r w:rsidRPr="006F4EF1">
              <w:rPr>
                <w:spacing w:val="-4"/>
                <w:sz w:val="24"/>
                <w:szCs w:val="24"/>
              </w:rPr>
              <w:t>0.6</w:t>
            </w:r>
          </w:p>
        </w:tc>
      </w:tr>
      <w:tr w:rsidR="005F128E" w:rsidRPr="006F4EF1" w14:paraId="630A9B5F" w14:textId="5B9670B1" w:rsidTr="002E2054">
        <w:trPr>
          <w:trHeight w:val="109"/>
        </w:trPr>
        <w:tc>
          <w:tcPr>
            <w:tcW w:w="6096" w:type="dxa"/>
            <w:tcBorders>
              <w:top w:val="single" w:sz="4" w:space="0" w:color="000000"/>
              <w:bottom w:val="single" w:sz="4" w:space="0" w:color="auto"/>
            </w:tcBorders>
          </w:tcPr>
          <w:p w14:paraId="5440DD32" w14:textId="77777777" w:rsidR="005F128E" w:rsidRPr="006F4EF1" w:rsidRDefault="005F128E" w:rsidP="005F128E">
            <w:pPr>
              <w:pStyle w:val="TableParagraph"/>
              <w:spacing w:after="180"/>
              <w:ind w:left="105"/>
              <w:jc w:val="left"/>
              <w:rPr>
                <w:b/>
                <w:sz w:val="24"/>
                <w:szCs w:val="24"/>
              </w:rPr>
            </w:pPr>
            <w:r w:rsidRPr="006F4EF1">
              <w:rPr>
                <w:b/>
                <w:sz w:val="24"/>
                <w:szCs w:val="24"/>
              </w:rPr>
              <w:t>Net</w:t>
            </w:r>
            <w:r w:rsidRPr="006F4EF1">
              <w:rPr>
                <w:b/>
                <w:spacing w:val="-6"/>
                <w:sz w:val="24"/>
                <w:szCs w:val="24"/>
              </w:rPr>
              <w:t xml:space="preserve"> </w:t>
            </w:r>
            <w:r w:rsidRPr="006F4EF1">
              <w:rPr>
                <w:b/>
                <w:sz w:val="24"/>
                <w:szCs w:val="24"/>
              </w:rPr>
              <w:t>Movement</w:t>
            </w:r>
            <w:r w:rsidRPr="006F4EF1">
              <w:rPr>
                <w:b/>
                <w:spacing w:val="-4"/>
                <w:sz w:val="24"/>
                <w:szCs w:val="24"/>
              </w:rPr>
              <w:t xml:space="preserve"> </w:t>
            </w:r>
            <w:r w:rsidRPr="006F4EF1">
              <w:rPr>
                <w:b/>
                <w:sz w:val="24"/>
                <w:szCs w:val="24"/>
              </w:rPr>
              <w:t>in</w:t>
            </w:r>
            <w:r w:rsidRPr="006F4EF1">
              <w:rPr>
                <w:b/>
                <w:spacing w:val="-5"/>
                <w:sz w:val="24"/>
                <w:szCs w:val="24"/>
              </w:rPr>
              <w:t xml:space="preserve"> </w:t>
            </w:r>
            <w:r w:rsidRPr="006F4EF1">
              <w:rPr>
                <w:b/>
                <w:spacing w:val="-2"/>
                <w:sz w:val="24"/>
                <w:szCs w:val="24"/>
              </w:rPr>
              <w:t>Funds</w:t>
            </w:r>
          </w:p>
        </w:tc>
        <w:tc>
          <w:tcPr>
            <w:tcW w:w="1417" w:type="dxa"/>
            <w:tcBorders>
              <w:top w:val="single" w:sz="4" w:space="0" w:color="000000"/>
              <w:bottom w:val="single" w:sz="4" w:space="0" w:color="auto"/>
            </w:tcBorders>
            <w:shd w:val="clear" w:color="auto" w:fill="auto"/>
          </w:tcPr>
          <w:p w14:paraId="57729D55" w14:textId="3D94FB1F" w:rsidR="005F128E" w:rsidRPr="006F4EF1" w:rsidRDefault="00EA526C" w:rsidP="005F128E">
            <w:pPr>
              <w:pStyle w:val="TableParagraph"/>
              <w:spacing w:after="180"/>
              <w:ind w:left="6" w:right="1"/>
              <w:jc w:val="center"/>
              <w:rPr>
                <w:b/>
                <w:sz w:val="24"/>
                <w:szCs w:val="24"/>
              </w:rPr>
            </w:pPr>
            <w:r w:rsidRPr="006F4EF1">
              <w:rPr>
                <w:b/>
                <w:sz w:val="24"/>
                <w:szCs w:val="24"/>
              </w:rPr>
              <w:t>6</w:t>
            </w:r>
            <w:r w:rsidR="003F43CB" w:rsidRPr="006F4EF1">
              <w:rPr>
                <w:b/>
                <w:sz w:val="24"/>
                <w:szCs w:val="24"/>
              </w:rPr>
              <w:t>.</w:t>
            </w:r>
            <w:r w:rsidRPr="006F4EF1">
              <w:rPr>
                <w:b/>
                <w:sz w:val="24"/>
                <w:szCs w:val="24"/>
              </w:rPr>
              <w:t>9</w:t>
            </w:r>
          </w:p>
        </w:tc>
        <w:tc>
          <w:tcPr>
            <w:tcW w:w="1163" w:type="dxa"/>
            <w:tcBorders>
              <w:top w:val="single" w:sz="4" w:space="0" w:color="000000"/>
              <w:bottom w:val="single" w:sz="4" w:space="0" w:color="auto"/>
            </w:tcBorders>
          </w:tcPr>
          <w:p w14:paraId="65EC0C39" w14:textId="2624A6FE" w:rsidR="005F128E" w:rsidRPr="006F4EF1" w:rsidRDefault="00B004E6" w:rsidP="005F128E">
            <w:pPr>
              <w:pStyle w:val="TableParagraph"/>
              <w:spacing w:after="180"/>
              <w:ind w:left="6" w:right="1"/>
              <w:jc w:val="center"/>
              <w:rPr>
                <w:b/>
                <w:spacing w:val="-5"/>
                <w:sz w:val="24"/>
                <w:szCs w:val="24"/>
              </w:rPr>
            </w:pPr>
            <w:r w:rsidRPr="006F4EF1">
              <w:rPr>
                <w:b/>
                <w:spacing w:val="-5"/>
                <w:sz w:val="24"/>
                <w:szCs w:val="24"/>
              </w:rPr>
              <w:t>2</w:t>
            </w:r>
            <w:r w:rsidR="00227498" w:rsidRPr="006F4EF1">
              <w:rPr>
                <w:b/>
                <w:spacing w:val="-5"/>
                <w:sz w:val="24"/>
                <w:szCs w:val="24"/>
              </w:rPr>
              <w:t>0</w:t>
            </w:r>
            <w:r w:rsidRPr="006F4EF1">
              <w:rPr>
                <w:b/>
                <w:spacing w:val="-5"/>
                <w:sz w:val="24"/>
                <w:szCs w:val="24"/>
              </w:rPr>
              <w:t>.</w:t>
            </w:r>
            <w:r w:rsidR="004C6C5D" w:rsidRPr="006F4EF1">
              <w:rPr>
                <w:b/>
                <w:spacing w:val="-5"/>
                <w:sz w:val="24"/>
                <w:szCs w:val="24"/>
              </w:rPr>
              <w:t>9</w:t>
            </w:r>
          </w:p>
        </w:tc>
        <w:tc>
          <w:tcPr>
            <w:tcW w:w="1163" w:type="dxa"/>
            <w:tcBorders>
              <w:top w:val="single" w:sz="4" w:space="0" w:color="000000"/>
              <w:bottom w:val="single" w:sz="4" w:space="0" w:color="auto"/>
            </w:tcBorders>
          </w:tcPr>
          <w:p w14:paraId="4564E609" w14:textId="64827239" w:rsidR="005F128E" w:rsidRPr="006F4EF1" w:rsidRDefault="005F128E" w:rsidP="005F128E">
            <w:pPr>
              <w:pStyle w:val="TableParagraph"/>
              <w:spacing w:after="180"/>
              <w:ind w:left="6" w:right="1"/>
              <w:jc w:val="center"/>
              <w:rPr>
                <w:b/>
                <w:spacing w:val="-5"/>
                <w:sz w:val="24"/>
                <w:szCs w:val="24"/>
              </w:rPr>
            </w:pPr>
            <w:r w:rsidRPr="006F4EF1">
              <w:rPr>
                <w:b/>
                <w:spacing w:val="-5"/>
                <w:sz w:val="24"/>
                <w:szCs w:val="24"/>
              </w:rPr>
              <w:t>2</w:t>
            </w:r>
            <w:r w:rsidR="00276DF1" w:rsidRPr="006F4EF1">
              <w:rPr>
                <w:b/>
                <w:spacing w:val="-5"/>
                <w:sz w:val="24"/>
                <w:szCs w:val="24"/>
              </w:rPr>
              <w:t>7</w:t>
            </w:r>
            <w:r w:rsidRPr="006F4EF1">
              <w:rPr>
                <w:b/>
                <w:spacing w:val="-5"/>
                <w:sz w:val="24"/>
                <w:szCs w:val="24"/>
              </w:rPr>
              <w:t>.</w:t>
            </w:r>
            <w:r w:rsidR="00276DF1" w:rsidRPr="006F4EF1">
              <w:rPr>
                <w:b/>
                <w:spacing w:val="-5"/>
                <w:sz w:val="24"/>
                <w:szCs w:val="24"/>
              </w:rPr>
              <w:t>8</w:t>
            </w:r>
          </w:p>
        </w:tc>
      </w:tr>
    </w:tbl>
    <w:p w14:paraId="591FFFD3" w14:textId="77777777" w:rsidR="004B5D0D" w:rsidRPr="006F4EF1" w:rsidRDefault="004B5D0D" w:rsidP="000234D2">
      <w:pPr>
        <w:pStyle w:val="BodyText"/>
        <w:spacing w:before="0"/>
      </w:pPr>
    </w:p>
    <w:p w14:paraId="3BA62C5A" w14:textId="77777777" w:rsidR="004B5D0D" w:rsidRPr="006F4EF1" w:rsidRDefault="004B5D0D" w:rsidP="000234D2">
      <w:pPr>
        <w:pStyle w:val="Heading3"/>
        <w:spacing w:before="0" w:after="240"/>
        <w:ind w:left="0"/>
      </w:pPr>
      <w:r w:rsidRPr="006F4EF1">
        <w:t>Balance</w:t>
      </w:r>
      <w:r w:rsidRPr="006F4EF1">
        <w:rPr>
          <w:spacing w:val="-6"/>
        </w:rPr>
        <w:t xml:space="preserve"> </w:t>
      </w:r>
      <w:r w:rsidRPr="006F4EF1">
        <w:rPr>
          <w:spacing w:val="-2"/>
        </w:rPr>
        <w:t>Sheet</w:t>
      </w:r>
    </w:p>
    <w:p w14:paraId="71004558" w14:textId="6BAB9FAF" w:rsidR="004B5D0D" w:rsidRPr="006F4EF1" w:rsidRDefault="004B5D0D" w:rsidP="001D3EE4">
      <w:pPr>
        <w:pStyle w:val="BodyText"/>
        <w:spacing w:before="0" w:after="240"/>
        <w:ind w:right="-316"/>
      </w:pPr>
      <w:r w:rsidRPr="006F4EF1">
        <w:t>At the end of the financial year overall consolidated funds stood at £2</w:t>
      </w:r>
      <w:r w:rsidR="00C646C8" w:rsidRPr="006F4EF1">
        <w:t>4</w:t>
      </w:r>
      <w:r w:rsidR="001B5C6C" w:rsidRPr="006F4EF1">
        <w:t>4</w:t>
      </w:r>
      <w:r w:rsidR="00C646C8" w:rsidRPr="006F4EF1">
        <w:t>.</w:t>
      </w:r>
      <w:r w:rsidR="001B5C6C" w:rsidRPr="006F4EF1">
        <w:t>6</w:t>
      </w:r>
      <w:r w:rsidRPr="006F4EF1">
        <w:t>m compared</w:t>
      </w:r>
      <w:r w:rsidRPr="006F4EF1">
        <w:rPr>
          <w:spacing w:val="-11"/>
        </w:rPr>
        <w:t xml:space="preserve"> </w:t>
      </w:r>
      <w:r w:rsidRPr="006F4EF1">
        <w:t>to</w:t>
      </w:r>
      <w:r w:rsidRPr="006F4EF1">
        <w:rPr>
          <w:spacing w:val="-12"/>
        </w:rPr>
        <w:t xml:space="preserve"> </w:t>
      </w:r>
      <w:r w:rsidRPr="006F4EF1">
        <w:t>£2</w:t>
      </w:r>
      <w:r w:rsidR="00C646C8" w:rsidRPr="006F4EF1">
        <w:t>1</w:t>
      </w:r>
      <w:r w:rsidR="001B5C6C" w:rsidRPr="006F4EF1">
        <w:t>6</w:t>
      </w:r>
      <w:r w:rsidR="00C646C8" w:rsidRPr="006F4EF1">
        <w:t>.</w:t>
      </w:r>
      <w:r w:rsidR="008868F3" w:rsidRPr="006F4EF1">
        <w:t>8</w:t>
      </w:r>
      <w:r w:rsidRPr="006F4EF1">
        <w:t>m</w:t>
      </w:r>
      <w:r w:rsidRPr="006F4EF1">
        <w:rPr>
          <w:spacing w:val="-8"/>
        </w:rPr>
        <w:t xml:space="preserve"> </w:t>
      </w:r>
      <w:r w:rsidR="001B5C6C" w:rsidRPr="006F4EF1">
        <w:rPr>
          <w:spacing w:val="-8"/>
        </w:rPr>
        <w:t xml:space="preserve">(restated) </w:t>
      </w:r>
      <w:r w:rsidRPr="006F4EF1">
        <w:t>in</w:t>
      </w:r>
      <w:r w:rsidRPr="006F4EF1">
        <w:rPr>
          <w:spacing w:val="-7"/>
        </w:rPr>
        <w:t xml:space="preserve"> </w:t>
      </w:r>
      <w:r w:rsidRPr="006F4EF1">
        <w:t>the</w:t>
      </w:r>
      <w:r w:rsidRPr="006F4EF1">
        <w:rPr>
          <w:spacing w:val="-9"/>
        </w:rPr>
        <w:t xml:space="preserve"> </w:t>
      </w:r>
      <w:r w:rsidRPr="006F4EF1">
        <w:t>prior</w:t>
      </w:r>
      <w:r w:rsidRPr="006F4EF1">
        <w:rPr>
          <w:spacing w:val="-11"/>
        </w:rPr>
        <w:t xml:space="preserve"> </w:t>
      </w:r>
      <w:r w:rsidRPr="006F4EF1">
        <w:t>year.</w:t>
      </w:r>
    </w:p>
    <w:p w14:paraId="6AE6FFC0" w14:textId="63B27B26" w:rsidR="0078199C" w:rsidRPr="006F4EF1" w:rsidRDefault="004B5D0D" w:rsidP="001D3EE4">
      <w:pPr>
        <w:spacing w:after="240"/>
        <w:rPr>
          <w:sz w:val="24"/>
          <w:szCs w:val="24"/>
        </w:rPr>
      </w:pPr>
      <w:r w:rsidRPr="006F4EF1">
        <w:rPr>
          <w:sz w:val="24"/>
          <w:szCs w:val="24"/>
        </w:rPr>
        <w:t>Total current assets were £7</w:t>
      </w:r>
      <w:r w:rsidR="008868F3" w:rsidRPr="006F4EF1">
        <w:rPr>
          <w:sz w:val="24"/>
          <w:szCs w:val="24"/>
        </w:rPr>
        <w:t>6</w:t>
      </w:r>
      <w:r w:rsidRPr="006F4EF1">
        <w:rPr>
          <w:sz w:val="24"/>
          <w:szCs w:val="24"/>
        </w:rPr>
        <w:t>.</w:t>
      </w:r>
      <w:r w:rsidR="008868F3" w:rsidRPr="006F4EF1">
        <w:rPr>
          <w:sz w:val="24"/>
          <w:szCs w:val="24"/>
        </w:rPr>
        <w:t>8</w:t>
      </w:r>
      <w:r w:rsidRPr="006F4EF1">
        <w:rPr>
          <w:sz w:val="24"/>
          <w:szCs w:val="24"/>
        </w:rPr>
        <w:t xml:space="preserve">m as at 31 August 2024, </w:t>
      </w:r>
      <w:r w:rsidR="003E17A4" w:rsidRPr="006F4EF1">
        <w:rPr>
          <w:sz w:val="24"/>
          <w:szCs w:val="24"/>
        </w:rPr>
        <w:t xml:space="preserve">an increase from </w:t>
      </w:r>
      <w:r w:rsidRPr="006F4EF1">
        <w:rPr>
          <w:sz w:val="24"/>
          <w:szCs w:val="24"/>
        </w:rPr>
        <w:t>£</w:t>
      </w:r>
      <w:r w:rsidR="003E17A4" w:rsidRPr="006F4EF1">
        <w:rPr>
          <w:sz w:val="24"/>
          <w:szCs w:val="24"/>
        </w:rPr>
        <w:t>73.4</w:t>
      </w:r>
      <w:r w:rsidRPr="006F4EF1">
        <w:rPr>
          <w:sz w:val="24"/>
          <w:szCs w:val="24"/>
        </w:rPr>
        <w:t xml:space="preserve">m </w:t>
      </w:r>
      <w:r w:rsidR="003E17A4" w:rsidRPr="006F4EF1">
        <w:rPr>
          <w:sz w:val="24"/>
          <w:szCs w:val="24"/>
        </w:rPr>
        <w:t xml:space="preserve">in the prior year </w:t>
      </w:r>
      <w:r w:rsidRPr="006F4EF1">
        <w:rPr>
          <w:sz w:val="24"/>
          <w:szCs w:val="24"/>
        </w:rPr>
        <w:t xml:space="preserve">but driven </w:t>
      </w:r>
      <w:r w:rsidR="00365D89" w:rsidRPr="006F4EF1">
        <w:rPr>
          <w:sz w:val="24"/>
          <w:szCs w:val="24"/>
        </w:rPr>
        <w:t xml:space="preserve">by </w:t>
      </w:r>
      <w:r w:rsidR="00122ADB" w:rsidRPr="006F4EF1">
        <w:rPr>
          <w:sz w:val="24"/>
          <w:szCs w:val="24"/>
        </w:rPr>
        <w:t xml:space="preserve">standard movements in the </w:t>
      </w:r>
      <w:r w:rsidRPr="006F4EF1">
        <w:rPr>
          <w:sz w:val="24"/>
          <w:szCs w:val="24"/>
        </w:rPr>
        <w:t>working capital position, w</w:t>
      </w:r>
      <w:r w:rsidR="009D306E" w:rsidRPr="006F4EF1">
        <w:rPr>
          <w:sz w:val="24"/>
          <w:szCs w:val="24"/>
        </w:rPr>
        <w:t>hilst</w:t>
      </w:r>
      <w:r w:rsidRPr="006F4EF1">
        <w:rPr>
          <w:sz w:val="24"/>
          <w:szCs w:val="24"/>
        </w:rPr>
        <w:t xml:space="preserve"> short-term creditors </w:t>
      </w:r>
      <w:r w:rsidR="009D306E" w:rsidRPr="006F4EF1">
        <w:rPr>
          <w:sz w:val="24"/>
          <w:szCs w:val="24"/>
        </w:rPr>
        <w:t xml:space="preserve">increased </w:t>
      </w:r>
      <w:r w:rsidR="00CE48F4" w:rsidRPr="006F4EF1">
        <w:rPr>
          <w:sz w:val="24"/>
          <w:szCs w:val="24"/>
        </w:rPr>
        <w:t xml:space="preserve">marginally </w:t>
      </w:r>
      <w:r w:rsidRPr="006F4EF1">
        <w:rPr>
          <w:sz w:val="24"/>
          <w:szCs w:val="24"/>
        </w:rPr>
        <w:t>from £39.</w:t>
      </w:r>
      <w:r w:rsidR="00AC3729" w:rsidRPr="006F4EF1">
        <w:rPr>
          <w:sz w:val="24"/>
          <w:szCs w:val="24"/>
        </w:rPr>
        <w:t>7</w:t>
      </w:r>
      <w:r w:rsidRPr="006F4EF1">
        <w:rPr>
          <w:sz w:val="24"/>
          <w:szCs w:val="24"/>
        </w:rPr>
        <w:t>m</w:t>
      </w:r>
      <w:r w:rsidR="00BF6FF7" w:rsidRPr="006F4EF1">
        <w:rPr>
          <w:sz w:val="24"/>
          <w:szCs w:val="24"/>
        </w:rPr>
        <w:t xml:space="preserve"> </w:t>
      </w:r>
      <w:r w:rsidR="000545DC" w:rsidRPr="006F4EF1">
        <w:rPr>
          <w:sz w:val="24"/>
          <w:szCs w:val="24"/>
        </w:rPr>
        <w:t>to</w:t>
      </w:r>
      <w:r w:rsidR="00BF6FF7" w:rsidRPr="006F4EF1">
        <w:rPr>
          <w:sz w:val="24"/>
          <w:szCs w:val="24"/>
        </w:rPr>
        <w:t xml:space="preserve"> £</w:t>
      </w:r>
      <w:r w:rsidR="00AC3729" w:rsidRPr="006F4EF1">
        <w:rPr>
          <w:sz w:val="24"/>
          <w:szCs w:val="24"/>
        </w:rPr>
        <w:t>39</w:t>
      </w:r>
      <w:r w:rsidR="00BF6FF7" w:rsidRPr="006F4EF1">
        <w:rPr>
          <w:sz w:val="24"/>
          <w:szCs w:val="24"/>
        </w:rPr>
        <w:t>.</w:t>
      </w:r>
      <w:r w:rsidR="00AC3729" w:rsidRPr="006F4EF1">
        <w:rPr>
          <w:sz w:val="24"/>
          <w:szCs w:val="24"/>
        </w:rPr>
        <w:t>8</w:t>
      </w:r>
      <w:r w:rsidR="00BF6FF7" w:rsidRPr="006F4EF1">
        <w:rPr>
          <w:sz w:val="24"/>
          <w:szCs w:val="24"/>
        </w:rPr>
        <w:t>m</w:t>
      </w:r>
      <w:r w:rsidRPr="006F4EF1">
        <w:rPr>
          <w:sz w:val="24"/>
          <w:szCs w:val="24"/>
        </w:rPr>
        <w:t>.</w:t>
      </w:r>
      <w:r w:rsidR="0078199C" w:rsidRPr="006F4EF1">
        <w:rPr>
          <w:sz w:val="24"/>
          <w:szCs w:val="24"/>
        </w:rPr>
        <w:t xml:space="preserve"> The Group’s overall cash position increased by £</w:t>
      </w:r>
      <w:r w:rsidR="000C336E" w:rsidRPr="006F4EF1">
        <w:rPr>
          <w:sz w:val="24"/>
          <w:szCs w:val="24"/>
        </w:rPr>
        <w:t>11.5</w:t>
      </w:r>
      <w:r w:rsidR="0078199C" w:rsidRPr="006F4EF1">
        <w:rPr>
          <w:sz w:val="24"/>
          <w:szCs w:val="24"/>
        </w:rPr>
        <w:t>m in the year to £</w:t>
      </w:r>
      <w:r w:rsidR="000C336E" w:rsidRPr="006F4EF1">
        <w:rPr>
          <w:sz w:val="24"/>
          <w:szCs w:val="24"/>
        </w:rPr>
        <w:t>31.6</w:t>
      </w:r>
      <w:r w:rsidR="0078199C" w:rsidRPr="006F4EF1">
        <w:rPr>
          <w:sz w:val="24"/>
          <w:szCs w:val="24"/>
        </w:rPr>
        <w:t xml:space="preserve">m reflecting the </w:t>
      </w:r>
      <w:r w:rsidR="000C336E" w:rsidRPr="006F4EF1">
        <w:rPr>
          <w:sz w:val="24"/>
          <w:szCs w:val="24"/>
        </w:rPr>
        <w:t>result</w:t>
      </w:r>
      <w:r w:rsidR="0078199C" w:rsidRPr="006F4EF1">
        <w:rPr>
          <w:sz w:val="24"/>
          <w:szCs w:val="24"/>
        </w:rPr>
        <w:t xml:space="preserve"> for the year and</w:t>
      </w:r>
      <w:r w:rsidR="000C336E" w:rsidRPr="006F4EF1">
        <w:rPr>
          <w:sz w:val="24"/>
          <w:szCs w:val="24"/>
        </w:rPr>
        <w:t xml:space="preserve"> capital spend</w:t>
      </w:r>
      <w:r w:rsidR="0078199C" w:rsidRPr="006F4EF1">
        <w:rPr>
          <w:sz w:val="24"/>
          <w:szCs w:val="24"/>
        </w:rPr>
        <w:t>.</w:t>
      </w:r>
    </w:p>
    <w:p w14:paraId="7A237C54" w14:textId="77777777" w:rsidR="004B5D0D" w:rsidRPr="006F4EF1" w:rsidRDefault="004B5D0D" w:rsidP="001D3EE4">
      <w:pPr>
        <w:pStyle w:val="BodyText"/>
        <w:spacing w:before="0" w:after="240"/>
        <w:ind w:right="-316"/>
        <w:jc w:val="both"/>
      </w:pPr>
      <w:r w:rsidRPr="006F4EF1">
        <w:t>Overall, working capital remained positive</w:t>
      </w:r>
      <w:r w:rsidRPr="006F4EF1">
        <w:rPr>
          <w:spacing w:val="-8"/>
        </w:rPr>
        <w:t xml:space="preserve"> </w:t>
      </w:r>
      <w:r w:rsidRPr="006F4EF1">
        <w:t>and</w:t>
      </w:r>
      <w:r w:rsidRPr="006F4EF1">
        <w:rPr>
          <w:spacing w:val="-4"/>
        </w:rPr>
        <w:t xml:space="preserve"> </w:t>
      </w:r>
      <w:r w:rsidRPr="006F4EF1">
        <w:t>in</w:t>
      </w:r>
      <w:r w:rsidRPr="006F4EF1">
        <w:rPr>
          <w:spacing w:val="-3"/>
        </w:rPr>
        <w:t xml:space="preserve"> </w:t>
      </w:r>
      <w:r w:rsidRPr="006F4EF1">
        <w:t>line</w:t>
      </w:r>
      <w:r w:rsidRPr="006F4EF1">
        <w:rPr>
          <w:spacing w:val="-3"/>
        </w:rPr>
        <w:t xml:space="preserve"> </w:t>
      </w:r>
      <w:r w:rsidRPr="006F4EF1">
        <w:t>with</w:t>
      </w:r>
      <w:r w:rsidRPr="006F4EF1">
        <w:rPr>
          <w:spacing w:val="-1"/>
        </w:rPr>
        <w:t xml:space="preserve"> </w:t>
      </w:r>
      <w:r w:rsidRPr="006F4EF1">
        <w:t>our</w:t>
      </w:r>
      <w:r w:rsidRPr="006F4EF1">
        <w:rPr>
          <w:spacing w:val="-5"/>
        </w:rPr>
        <w:t xml:space="preserve"> </w:t>
      </w:r>
      <w:r w:rsidRPr="006F4EF1">
        <w:t>key</w:t>
      </w:r>
      <w:r w:rsidRPr="006F4EF1">
        <w:rPr>
          <w:spacing w:val="-4"/>
        </w:rPr>
        <w:t xml:space="preserve"> KPIs.</w:t>
      </w:r>
    </w:p>
    <w:p w14:paraId="3E659262" w14:textId="025EB677" w:rsidR="008B0DAC" w:rsidRPr="006F4EF1" w:rsidRDefault="004B5D0D" w:rsidP="001D3EE4">
      <w:pPr>
        <w:pStyle w:val="BodyText"/>
        <w:spacing w:before="0" w:after="240"/>
        <w:ind w:right="-316"/>
      </w:pPr>
      <w:r w:rsidRPr="006F4EF1">
        <w:t>A</w:t>
      </w:r>
      <w:r w:rsidR="006114FC" w:rsidRPr="006F4EF1">
        <w:t>n</w:t>
      </w:r>
      <w:r w:rsidRPr="006F4EF1">
        <w:rPr>
          <w:spacing w:val="-5"/>
        </w:rPr>
        <w:t xml:space="preserve"> </w:t>
      </w:r>
      <w:r w:rsidR="006114FC" w:rsidRPr="006F4EF1">
        <w:rPr>
          <w:spacing w:val="-5"/>
        </w:rPr>
        <w:t>in</w:t>
      </w:r>
      <w:r w:rsidRPr="006F4EF1">
        <w:t>crease</w:t>
      </w:r>
      <w:r w:rsidRPr="006F4EF1">
        <w:rPr>
          <w:spacing w:val="-1"/>
        </w:rPr>
        <w:t xml:space="preserve"> </w:t>
      </w:r>
      <w:r w:rsidRPr="006F4EF1">
        <w:t>in</w:t>
      </w:r>
      <w:r w:rsidRPr="006F4EF1">
        <w:rPr>
          <w:spacing w:val="-7"/>
        </w:rPr>
        <w:t xml:space="preserve"> </w:t>
      </w:r>
      <w:r w:rsidRPr="006F4EF1">
        <w:t>tangible</w:t>
      </w:r>
      <w:r w:rsidRPr="006F4EF1">
        <w:rPr>
          <w:spacing w:val="-10"/>
        </w:rPr>
        <w:t xml:space="preserve"> </w:t>
      </w:r>
      <w:r w:rsidRPr="006F4EF1">
        <w:t>fixed</w:t>
      </w:r>
      <w:r w:rsidRPr="006F4EF1">
        <w:rPr>
          <w:spacing w:val="-4"/>
        </w:rPr>
        <w:t xml:space="preserve"> </w:t>
      </w:r>
      <w:r w:rsidRPr="006F4EF1">
        <w:t>assets</w:t>
      </w:r>
      <w:r w:rsidRPr="006F4EF1">
        <w:rPr>
          <w:spacing w:val="-9"/>
        </w:rPr>
        <w:t xml:space="preserve"> </w:t>
      </w:r>
      <w:r w:rsidRPr="006F4EF1">
        <w:rPr>
          <w:spacing w:val="-5"/>
        </w:rPr>
        <w:t xml:space="preserve">of </w:t>
      </w:r>
      <w:r w:rsidRPr="006F4EF1">
        <w:t>£</w:t>
      </w:r>
      <w:r w:rsidR="00CE0120" w:rsidRPr="006F4EF1">
        <w:t>18.0</w:t>
      </w:r>
      <w:r w:rsidRPr="006F4EF1">
        <w:t>m was driven by additional school</w:t>
      </w:r>
      <w:r w:rsidR="00CE0120" w:rsidRPr="006F4EF1">
        <w:t>s</w:t>
      </w:r>
      <w:r w:rsidRPr="006F4EF1">
        <w:t xml:space="preserve"> acquired</w:t>
      </w:r>
      <w:r w:rsidR="00CE0120" w:rsidRPr="006F4EF1">
        <w:t xml:space="preserve"> or donat</w:t>
      </w:r>
      <w:r w:rsidR="003006C4" w:rsidRPr="006F4EF1">
        <w:t>ed</w:t>
      </w:r>
      <w:r w:rsidR="00CE0120" w:rsidRPr="006F4EF1">
        <w:t xml:space="preserve"> in </w:t>
      </w:r>
      <w:r w:rsidRPr="006F4EF1">
        <w:t>SET</w:t>
      </w:r>
      <w:r w:rsidR="00702A15" w:rsidRPr="006F4EF1">
        <w:t xml:space="preserve"> along with building works and </w:t>
      </w:r>
      <w:r w:rsidR="00342A4E" w:rsidRPr="006F4EF1">
        <w:t>computer equipment purchases</w:t>
      </w:r>
      <w:r w:rsidR="00671F4E" w:rsidRPr="006F4EF1">
        <w:t>,</w:t>
      </w:r>
      <w:r w:rsidR="007F2101" w:rsidRPr="006F4EF1">
        <w:t xml:space="preserve"> offset by increasing depreciation charges</w:t>
      </w:r>
      <w:r w:rsidRPr="006F4EF1">
        <w:t>.</w:t>
      </w:r>
      <w:r w:rsidR="009C5062" w:rsidRPr="006F4EF1">
        <w:t xml:space="preserve"> These building works and computer equipment purchases form the majority of the £7.0m capital expenditure in the cash flow</w:t>
      </w:r>
      <w:r w:rsidR="00D62400" w:rsidRPr="006F4EF1">
        <w:t>.</w:t>
      </w:r>
    </w:p>
    <w:p w14:paraId="573E0BFC" w14:textId="2C74B142" w:rsidR="004B5D0D" w:rsidRPr="006F4EF1" w:rsidRDefault="008B0DAC" w:rsidP="008B0DAC">
      <w:pPr>
        <w:rPr>
          <w:sz w:val="24"/>
          <w:szCs w:val="24"/>
        </w:rPr>
      </w:pPr>
      <w:r w:rsidRPr="006F4EF1">
        <w:br w:type="page"/>
      </w:r>
    </w:p>
    <w:p w14:paraId="523B46E1" w14:textId="4137B4EC" w:rsidR="004B5D0D" w:rsidRPr="006F4EF1" w:rsidRDefault="004B5D0D" w:rsidP="000234D2">
      <w:pPr>
        <w:pStyle w:val="Heading3"/>
        <w:spacing w:before="0" w:after="240"/>
        <w:ind w:left="0"/>
      </w:pPr>
      <w:r w:rsidRPr="006F4EF1">
        <w:lastRenderedPageBreak/>
        <w:t>Reserves</w:t>
      </w:r>
      <w:r w:rsidRPr="006F4EF1">
        <w:rPr>
          <w:spacing w:val="-17"/>
        </w:rPr>
        <w:t xml:space="preserve"> </w:t>
      </w:r>
      <w:r w:rsidRPr="006F4EF1">
        <w:rPr>
          <w:spacing w:val="-2"/>
        </w:rPr>
        <w:t>policy</w:t>
      </w:r>
    </w:p>
    <w:p w14:paraId="12315478" w14:textId="1D3AF1E6" w:rsidR="009B22D3" w:rsidRPr="006F4EF1" w:rsidRDefault="00734EB1" w:rsidP="000234D2">
      <w:pPr>
        <w:pStyle w:val="BodyText"/>
        <w:spacing w:before="0" w:after="240"/>
      </w:pPr>
      <w:r w:rsidRPr="006F4EF1">
        <w:t>The reserves policy is based on the level of Free Reserves</w:t>
      </w:r>
      <w:r w:rsidR="006F6CE3" w:rsidRPr="006F4EF1">
        <w:t>, being the total unrestricted funds less any designated funds,</w:t>
      </w:r>
      <w:r w:rsidR="006F6CE3" w:rsidRPr="006F4EF1">
        <w:rPr>
          <w:spacing w:val="-17"/>
        </w:rPr>
        <w:t xml:space="preserve"> </w:t>
      </w:r>
      <w:r w:rsidR="006F6CE3" w:rsidRPr="006F4EF1">
        <w:t>revaluation</w:t>
      </w:r>
      <w:r w:rsidR="006F6CE3" w:rsidRPr="006F4EF1">
        <w:rPr>
          <w:spacing w:val="-17"/>
        </w:rPr>
        <w:t xml:space="preserve"> </w:t>
      </w:r>
      <w:r w:rsidR="006F6CE3" w:rsidRPr="006F4EF1">
        <w:t>reserves</w:t>
      </w:r>
      <w:r w:rsidR="006F6CE3" w:rsidRPr="006F4EF1">
        <w:rPr>
          <w:spacing w:val="-16"/>
        </w:rPr>
        <w:t xml:space="preserve"> </w:t>
      </w:r>
      <w:r w:rsidR="006F6CE3" w:rsidRPr="006F4EF1">
        <w:t>and</w:t>
      </w:r>
      <w:r w:rsidR="006F6CE3" w:rsidRPr="006F4EF1">
        <w:rPr>
          <w:spacing w:val="-17"/>
        </w:rPr>
        <w:t xml:space="preserve"> </w:t>
      </w:r>
      <w:r w:rsidR="006F6CE3" w:rsidRPr="006F4EF1">
        <w:t>pension scheme surpluses or deficits</w:t>
      </w:r>
      <w:r w:rsidRPr="006F4EF1">
        <w:t>.</w:t>
      </w:r>
      <w:r w:rsidR="009B22D3" w:rsidRPr="006F4EF1">
        <w:t xml:space="preserve"> Due to the long-term nature of many of the</w:t>
      </w:r>
      <w:r w:rsidR="009B22D3" w:rsidRPr="006F4EF1">
        <w:rPr>
          <w:spacing w:val="-14"/>
        </w:rPr>
        <w:t xml:space="preserve"> </w:t>
      </w:r>
      <w:r w:rsidR="009B22D3" w:rsidRPr="006F4EF1">
        <w:t>contracts</w:t>
      </w:r>
      <w:r w:rsidR="009B22D3" w:rsidRPr="006F4EF1">
        <w:rPr>
          <w:spacing w:val="-17"/>
        </w:rPr>
        <w:t xml:space="preserve"> </w:t>
      </w:r>
      <w:r w:rsidR="009B22D3" w:rsidRPr="006F4EF1">
        <w:t>and</w:t>
      </w:r>
      <w:r w:rsidR="009B22D3" w:rsidRPr="006F4EF1">
        <w:rPr>
          <w:spacing w:val="-13"/>
        </w:rPr>
        <w:t xml:space="preserve"> </w:t>
      </w:r>
      <w:r w:rsidR="009B22D3" w:rsidRPr="006F4EF1">
        <w:t>associated</w:t>
      </w:r>
      <w:r w:rsidR="009B22D3" w:rsidRPr="006F4EF1">
        <w:rPr>
          <w:spacing w:val="-16"/>
        </w:rPr>
        <w:t xml:space="preserve"> </w:t>
      </w:r>
      <w:r w:rsidR="009B22D3" w:rsidRPr="006F4EF1">
        <w:t>assets</w:t>
      </w:r>
      <w:r w:rsidR="009B22D3" w:rsidRPr="006F4EF1">
        <w:rPr>
          <w:spacing w:val="-17"/>
        </w:rPr>
        <w:t xml:space="preserve"> </w:t>
      </w:r>
      <w:r w:rsidR="009B22D3" w:rsidRPr="006F4EF1">
        <w:t xml:space="preserve">and liabilities, the </w:t>
      </w:r>
      <w:r w:rsidR="00D03B41" w:rsidRPr="006F4EF1">
        <w:t xml:space="preserve">Trustees concluded that the </w:t>
      </w:r>
      <w:r w:rsidR="009B22D3" w:rsidRPr="006F4EF1">
        <w:t>measure should focus on reserves able to be used freely for the charity’s purpose.</w:t>
      </w:r>
    </w:p>
    <w:p w14:paraId="471B18C1" w14:textId="0E997BCE" w:rsidR="004B5D0D" w:rsidRPr="006F4EF1" w:rsidRDefault="004B5D0D" w:rsidP="00537530">
      <w:pPr>
        <w:pStyle w:val="BodyText"/>
        <w:spacing w:before="0" w:after="240"/>
        <w:ind w:right="37"/>
      </w:pPr>
      <w:r w:rsidRPr="006F4EF1">
        <w:t xml:space="preserve">The Trust’s Free Reserves are held </w:t>
      </w:r>
      <w:proofErr w:type="gramStart"/>
      <w:r w:rsidRPr="006F4EF1">
        <w:t>in order to</w:t>
      </w:r>
      <w:proofErr w:type="gramEnd"/>
      <w:r w:rsidRPr="006F4EF1">
        <w:t xml:space="preserve"> manage the risks to which the charity is exposed </w:t>
      </w:r>
      <w:proofErr w:type="gramStart"/>
      <w:r w:rsidRPr="006F4EF1">
        <w:t>in the course of</w:t>
      </w:r>
      <w:proofErr w:type="gramEnd"/>
      <w:r w:rsidRPr="006F4EF1">
        <w:t xml:space="preserve"> its activities. The Trustees ensure that the charity is in a responsible and secure financial position to provide reliable services</w:t>
      </w:r>
      <w:r w:rsidRPr="006F4EF1">
        <w:rPr>
          <w:spacing w:val="-6"/>
        </w:rPr>
        <w:t xml:space="preserve"> </w:t>
      </w:r>
      <w:r w:rsidRPr="006F4EF1">
        <w:t>for</w:t>
      </w:r>
      <w:r w:rsidRPr="006F4EF1">
        <w:rPr>
          <w:spacing w:val="-6"/>
        </w:rPr>
        <w:t xml:space="preserve"> </w:t>
      </w:r>
      <w:r w:rsidRPr="006F4EF1">
        <w:t>our</w:t>
      </w:r>
      <w:r w:rsidRPr="006F4EF1">
        <w:rPr>
          <w:spacing w:val="-6"/>
        </w:rPr>
        <w:t xml:space="preserve"> </w:t>
      </w:r>
      <w:r w:rsidRPr="006F4EF1">
        <w:t>beneficiaries,</w:t>
      </w:r>
      <w:r w:rsidRPr="006F4EF1">
        <w:rPr>
          <w:spacing w:val="-6"/>
        </w:rPr>
        <w:t xml:space="preserve"> </w:t>
      </w:r>
      <w:r w:rsidRPr="006F4EF1">
        <w:t>to</w:t>
      </w:r>
      <w:r w:rsidRPr="006F4EF1">
        <w:rPr>
          <w:spacing w:val="-7"/>
        </w:rPr>
        <w:t xml:space="preserve"> </w:t>
      </w:r>
      <w:r w:rsidRPr="006F4EF1">
        <w:t>absorb unforeseen setbacks in the event of a significant financial downturn and to take</w:t>
      </w:r>
      <w:r w:rsidRPr="006F4EF1">
        <w:rPr>
          <w:spacing w:val="-16"/>
        </w:rPr>
        <w:t xml:space="preserve"> </w:t>
      </w:r>
      <w:r w:rsidRPr="006F4EF1">
        <w:t>advantage</w:t>
      </w:r>
      <w:r w:rsidRPr="006F4EF1">
        <w:rPr>
          <w:spacing w:val="-15"/>
        </w:rPr>
        <w:t xml:space="preserve"> </w:t>
      </w:r>
      <w:r w:rsidRPr="006F4EF1">
        <w:t>of</w:t>
      </w:r>
      <w:r w:rsidRPr="006F4EF1">
        <w:rPr>
          <w:spacing w:val="-14"/>
        </w:rPr>
        <w:t xml:space="preserve"> </w:t>
      </w:r>
      <w:r w:rsidRPr="006F4EF1">
        <w:t>opportunities</w:t>
      </w:r>
      <w:r w:rsidRPr="006F4EF1">
        <w:rPr>
          <w:spacing w:val="-16"/>
        </w:rPr>
        <w:t xml:space="preserve"> </w:t>
      </w:r>
      <w:r w:rsidRPr="006F4EF1">
        <w:t>that</w:t>
      </w:r>
      <w:r w:rsidRPr="006F4EF1">
        <w:rPr>
          <w:spacing w:val="-14"/>
        </w:rPr>
        <w:t xml:space="preserve"> </w:t>
      </w:r>
      <w:r w:rsidRPr="006F4EF1">
        <w:t>are in line with our charitable mission.</w:t>
      </w:r>
      <w:r w:rsidR="00A97E6D" w:rsidRPr="006F4EF1">
        <w:t xml:space="preserve"> Reserves are underpinned by liquid cash balances, providing working capital funding for day-to-day operating costs, supporting the delivery of the Charity’s objectives in an efficient and </w:t>
      </w:r>
      <w:r w:rsidR="00D73104" w:rsidRPr="006F4EF1">
        <w:t>cost-effective</w:t>
      </w:r>
      <w:r w:rsidR="00A97E6D" w:rsidRPr="006F4EF1">
        <w:t xml:space="preserve"> way</w:t>
      </w:r>
      <w:r w:rsidR="004654F9" w:rsidRPr="006F4EF1">
        <w:t>.</w:t>
      </w:r>
    </w:p>
    <w:p w14:paraId="759176FB" w14:textId="1BB1FAC3" w:rsidR="004B5D0D" w:rsidRPr="006F4EF1" w:rsidRDefault="004B5D0D" w:rsidP="00537530">
      <w:pPr>
        <w:pStyle w:val="BodyText"/>
        <w:spacing w:before="0" w:after="240"/>
      </w:pPr>
      <w:r w:rsidRPr="006F4EF1">
        <w:t>The</w:t>
      </w:r>
      <w:r w:rsidRPr="006F4EF1">
        <w:rPr>
          <w:spacing w:val="-15"/>
        </w:rPr>
        <w:t xml:space="preserve"> </w:t>
      </w:r>
      <w:r w:rsidRPr="006F4EF1">
        <w:t>reserves</w:t>
      </w:r>
      <w:r w:rsidRPr="006F4EF1">
        <w:rPr>
          <w:spacing w:val="-17"/>
        </w:rPr>
        <w:t xml:space="preserve"> </w:t>
      </w:r>
      <w:r w:rsidRPr="006F4EF1">
        <w:t>policy</w:t>
      </w:r>
      <w:r w:rsidRPr="006F4EF1">
        <w:rPr>
          <w:spacing w:val="-13"/>
        </w:rPr>
        <w:t xml:space="preserve"> </w:t>
      </w:r>
      <w:r w:rsidRPr="006F4EF1">
        <w:t>is</w:t>
      </w:r>
      <w:r w:rsidRPr="006F4EF1">
        <w:rPr>
          <w:spacing w:val="-17"/>
        </w:rPr>
        <w:t xml:space="preserve"> </w:t>
      </w:r>
      <w:r w:rsidRPr="006F4EF1">
        <w:t>reviewed</w:t>
      </w:r>
      <w:r w:rsidRPr="006F4EF1">
        <w:rPr>
          <w:spacing w:val="-15"/>
        </w:rPr>
        <w:t xml:space="preserve"> </w:t>
      </w:r>
      <w:r w:rsidRPr="006F4EF1">
        <w:t>annually by the Trustees to take account of changes</w:t>
      </w:r>
      <w:r w:rsidRPr="006F4EF1">
        <w:rPr>
          <w:spacing w:val="-11"/>
        </w:rPr>
        <w:t xml:space="preserve"> </w:t>
      </w:r>
      <w:r w:rsidRPr="006F4EF1">
        <w:t>to</w:t>
      </w:r>
      <w:r w:rsidRPr="006F4EF1">
        <w:rPr>
          <w:spacing w:val="-11"/>
        </w:rPr>
        <w:t xml:space="preserve"> </w:t>
      </w:r>
      <w:r w:rsidRPr="006F4EF1">
        <w:t>the</w:t>
      </w:r>
      <w:r w:rsidRPr="006F4EF1">
        <w:rPr>
          <w:spacing w:val="-13"/>
        </w:rPr>
        <w:t xml:space="preserve"> </w:t>
      </w:r>
      <w:r w:rsidRPr="006F4EF1">
        <w:t>environment</w:t>
      </w:r>
      <w:r w:rsidRPr="006F4EF1">
        <w:rPr>
          <w:spacing w:val="-9"/>
        </w:rPr>
        <w:t xml:space="preserve"> </w:t>
      </w:r>
      <w:r w:rsidRPr="006F4EF1">
        <w:t>in</w:t>
      </w:r>
      <w:r w:rsidRPr="006F4EF1">
        <w:rPr>
          <w:spacing w:val="-11"/>
        </w:rPr>
        <w:t xml:space="preserve"> </w:t>
      </w:r>
      <w:r w:rsidRPr="006F4EF1">
        <w:t>which</w:t>
      </w:r>
      <w:r w:rsidRPr="006F4EF1">
        <w:rPr>
          <w:spacing w:val="-11"/>
        </w:rPr>
        <w:t xml:space="preserve"> </w:t>
      </w:r>
      <w:r w:rsidRPr="006F4EF1">
        <w:t>the Trust</w:t>
      </w:r>
      <w:r w:rsidRPr="006F4EF1">
        <w:rPr>
          <w:spacing w:val="-6"/>
        </w:rPr>
        <w:t xml:space="preserve"> </w:t>
      </w:r>
      <w:r w:rsidRPr="006F4EF1">
        <w:t>operates,</w:t>
      </w:r>
      <w:r w:rsidRPr="006F4EF1">
        <w:rPr>
          <w:spacing w:val="-10"/>
        </w:rPr>
        <w:t xml:space="preserve"> </w:t>
      </w:r>
      <w:r w:rsidRPr="006F4EF1">
        <w:t>and</w:t>
      </w:r>
      <w:r w:rsidRPr="006F4EF1">
        <w:rPr>
          <w:spacing w:val="-8"/>
        </w:rPr>
        <w:t xml:space="preserve"> </w:t>
      </w:r>
      <w:r w:rsidRPr="006F4EF1">
        <w:t>any</w:t>
      </w:r>
      <w:r w:rsidRPr="006F4EF1">
        <w:rPr>
          <w:spacing w:val="-8"/>
        </w:rPr>
        <w:t xml:space="preserve"> </w:t>
      </w:r>
      <w:r w:rsidRPr="006F4EF1">
        <w:t>other</w:t>
      </w:r>
      <w:r w:rsidRPr="006F4EF1">
        <w:rPr>
          <w:spacing w:val="-11"/>
        </w:rPr>
        <w:t xml:space="preserve"> </w:t>
      </w:r>
      <w:r w:rsidRPr="006F4EF1">
        <w:t>internal</w:t>
      </w:r>
      <w:r w:rsidRPr="006F4EF1">
        <w:rPr>
          <w:spacing w:val="-8"/>
        </w:rPr>
        <w:t xml:space="preserve"> </w:t>
      </w:r>
      <w:r w:rsidRPr="006F4EF1">
        <w:t>or external</w:t>
      </w:r>
      <w:r w:rsidRPr="006F4EF1">
        <w:rPr>
          <w:spacing w:val="-13"/>
        </w:rPr>
        <w:t xml:space="preserve"> </w:t>
      </w:r>
      <w:r w:rsidRPr="006F4EF1">
        <w:t>risk</w:t>
      </w:r>
      <w:r w:rsidRPr="006F4EF1">
        <w:rPr>
          <w:spacing w:val="-13"/>
        </w:rPr>
        <w:t xml:space="preserve"> </w:t>
      </w:r>
      <w:r w:rsidRPr="006F4EF1">
        <w:t>factors</w:t>
      </w:r>
      <w:r w:rsidRPr="006F4EF1">
        <w:rPr>
          <w:spacing w:val="-13"/>
        </w:rPr>
        <w:t xml:space="preserve"> </w:t>
      </w:r>
      <w:r w:rsidRPr="006F4EF1">
        <w:t>that</w:t>
      </w:r>
      <w:r w:rsidRPr="006F4EF1">
        <w:rPr>
          <w:spacing w:val="-15"/>
        </w:rPr>
        <w:t xml:space="preserve"> </w:t>
      </w:r>
      <w:r w:rsidRPr="006F4EF1">
        <w:t>might</w:t>
      </w:r>
      <w:r w:rsidRPr="006F4EF1">
        <w:rPr>
          <w:spacing w:val="-10"/>
        </w:rPr>
        <w:t xml:space="preserve"> </w:t>
      </w:r>
      <w:r w:rsidRPr="006F4EF1">
        <w:t>impact</w:t>
      </w:r>
      <w:r w:rsidRPr="006F4EF1">
        <w:rPr>
          <w:spacing w:val="-15"/>
        </w:rPr>
        <w:t xml:space="preserve"> </w:t>
      </w:r>
      <w:r w:rsidRPr="006F4EF1">
        <w:t>on the level of reserves required.</w:t>
      </w:r>
    </w:p>
    <w:p w14:paraId="59D10E61" w14:textId="2EF281A7" w:rsidR="004B5D0D" w:rsidRPr="006F4EF1" w:rsidRDefault="004B5D0D" w:rsidP="00537530">
      <w:pPr>
        <w:pStyle w:val="BodyText"/>
        <w:spacing w:before="0" w:after="240"/>
        <w:ind w:right="465"/>
        <w:jc w:val="both"/>
      </w:pPr>
      <w:r w:rsidRPr="006F4EF1">
        <w:t>As</w:t>
      </w:r>
      <w:r w:rsidRPr="006F4EF1">
        <w:rPr>
          <w:spacing w:val="-10"/>
        </w:rPr>
        <w:t xml:space="preserve"> </w:t>
      </w:r>
      <w:r w:rsidRPr="006F4EF1">
        <w:t>of</w:t>
      </w:r>
      <w:r w:rsidRPr="006F4EF1">
        <w:rPr>
          <w:spacing w:val="-12"/>
        </w:rPr>
        <w:t xml:space="preserve"> </w:t>
      </w:r>
      <w:r w:rsidRPr="006F4EF1">
        <w:t>31</w:t>
      </w:r>
      <w:r w:rsidRPr="006F4EF1">
        <w:rPr>
          <w:spacing w:val="-9"/>
        </w:rPr>
        <w:t xml:space="preserve"> </w:t>
      </w:r>
      <w:r w:rsidRPr="006F4EF1">
        <w:t>August</w:t>
      </w:r>
      <w:r w:rsidRPr="006F4EF1">
        <w:rPr>
          <w:spacing w:val="-11"/>
        </w:rPr>
        <w:t xml:space="preserve"> </w:t>
      </w:r>
      <w:r w:rsidRPr="006F4EF1">
        <w:t>2024,</w:t>
      </w:r>
      <w:r w:rsidRPr="006F4EF1">
        <w:rPr>
          <w:spacing w:val="-13"/>
        </w:rPr>
        <w:t xml:space="preserve"> </w:t>
      </w:r>
      <w:r w:rsidRPr="006F4EF1">
        <w:t>the</w:t>
      </w:r>
      <w:r w:rsidRPr="006F4EF1">
        <w:rPr>
          <w:spacing w:val="-9"/>
        </w:rPr>
        <w:t xml:space="preserve"> </w:t>
      </w:r>
      <w:r w:rsidRPr="006F4EF1">
        <w:t>Trust</w:t>
      </w:r>
      <w:r w:rsidRPr="006F4EF1">
        <w:rPr>
          <w:spacing w:val="-11"/>
        </w:rPr>
        <w:t xml:space="preserve"> </w:t>
      </w:r>
      <w:r w:rsidRPr="006F4EF1">
        <w:t xml:space="preserve">had </w:t>
      </w:r>
      <w:r w:rsidR="0025419E" w:rsidRPr="006F4EF1">
        <w:t>F</w:t>
      </w:r>
      <w:r w:rsidRPr="006F4EF1">
        <w:t xml:space="preserve">ree </w:t>
      </w:r>
      <w:r w:rsidR="0025419E" w:rsidRPr="006F4EF1">
        <w:t>R</w:t>
      </w:r>
      <w:r w:rsidRPr="006F4EF1">
        <w:t>eserves</w:t>
      </w:r>
      <w:r w:rsidRPr="006F4EF1">
        <w:rPr>
          <w:spacing w:val="-2"/>
        </w:rPr>
        <w:t xml:space="preserve"> </w:t>
      </w:r>
      <w:r w:rsidRPr="006F4EF1">
        <w:t>of</w:t>
      </w:r>
      <w:r w:rsidRPr="006F4EF1">
        <w:rPr>
          <w:spacing w:val="-1"/>
        </w:rPr>
        <w:t xml:space="preserve"> </w:t>
      </w:r>
      <w:r w:rsidRPr="006F4EF1">
        <w:t>£2</w:t>
      </w:r>
      <w:r w:rsidR="007434E7" w:rsidRPr="006F4EF1">
        <w:t>9</w:t>
      </w:r>
      <w:r w:rsidRPr="006F4EF1">
        <w:t>.</w:t>
      </w:r>
      <w:r w:rsidR="002045DD" w:rsidRPr="006F4EF1">
        <w:t>0</w:t>
      </w:r>
      <w:r w:rsidRPr="006F4EF1">
        <w:t>m (31 August 2023: £</w:t>
      </w:r>
      <w:r w:rsidR="0025419E" w:rsidRPr="006F4EF1">
        <w:t>2</w:t>
      </w:r>
      <w:r w:rsidRPr="006F4EF1">
        <w:t>0.4m) as follows:</w:t>
      </w:r>
    </w:p>
    <w:tbl>
      <w:tblPr>
        <w:tblW w:w="9102" w:type="dxa"/>
        <w:jc w:val="center"/>
        <w:tblLayout w:type="fixed"/>
        <w:tblCellMar>
          <w:left w:w="0" w:type="dxa"/>
          <w:right w:w="0" w:type="dxa"/>
        </w:tblCellMar>
        <w:tblLook w:val="01E0" w:firstRow="1" w:lastRow="1" w:firstColumn="1" w:lastColumn="1" w:noHBand="0" w:noVBand="0"/>
      </w:tblPr>
      <w:tblGrid>
        <w:gridCol w:w="4504"/>
        <w:gridCol w:w="2392"/>
        <w:gridCol w:w="2206"/>
      </w:tblGrid>
      <w:tr w:rsidR="00A271FB" w:rsidRPr="006F4EF1" w14:paraId="1823937B" w14:textId="77777777" w:rsidTr="00A271FB">
        <w:trPr>
          <w:trHeight w:val="11"/>
          <w:jc w:val="center"/>
        </w:trPr>
        <w:tc>
          <w:tcPr>
            <w:tcW w:w="4504" w:type="dxa"/>
          </w:tcPr>
          <w:p w14:paraId="538AC1CC" w14:textId="77777777" w:rsidR="004B5D0D" w:rsidRPr="006F4EF1" w:rsidRDefault="004B5D0D" w:rsidP="00A271FB">
            <w:pPr>
              <w:pStyle w:val="TableParagraph"/>
              <w:jc w:val="left"/>
              <w:rPr>
                <w:sz w:val="24"/>
                <w:szCs w:val="24"/>
              </w:rPr>
            </w:pPr>
          </w:p>
        </w:tc>
        <w:tc>
          <w:tcPr>
            <w:tcW w:w="2392" w:type="dxa"/>
          </w:tcPr>
          <w:p w14:paraId="0D399E15" w14:textId="77777777" w:rsidR="004B5D0D" w:rsidRPr="006F4EF1" w:rsidRDefault="004B5D0D" w:rsidP="00A271FB">
            <w:pPr>
              <w:pStyle w:val="TableParagraph"/>
              <w:ind w:left="134" w:right="158" w:firstLine="44"/>
              <w:jc w:val="center"/>
              <w:rPr>
                <w:b/>
                <w:sz w:val="24"/>
                <w:szCs w:val="24"/>
              </w:rPr>
            </w:pPr>
            <w:proofErr w:type="gramStart"/>
            <w:r w:rsidRPr="006F4EF1">
              <w:rPr>
                <w:b/>
                <w:spacing w:val="-6"/>
                <w:sz w:val="24"/>
                <w:szCs w:val="24"/>
              </w:rPr>
              <w:t>At</w:t>
            </w:r>
            <w:proofErr w:type="gramEnd"/>
            <w:r w:rsidRPr="006F4EF1">
              <w:rPr>
                <w:b/>
                <w:spacing w:val="-6"/>
                <w:sz w:val="24"/>
                <w:szCs w:val="24"/>
              </w:rPr>
              <w:t xml:space="preserve"> </w:t>
            </w:r>
            <w:r w:rsidRPr="006F4EF1">
              <w:rPr>
                <w:b/>
                <w:sz w:val="24"/>
                <w:szCs w:val="24"/>
              </w:rPr>
              <w:t>31</w:t>
            </w:r>
            <w:r w:rsidRPr="006F4EF1">
              <w:rPr>
                <w:b/>
                <w:spacing w:val="-17"/>
                <w:sz w:val="24"/>
                <w:szCs w:val="24"/>
              </w:rPr>
              <w:t xml:space="preserve"> </w:t>
            </w:r>
            <w:r w:rsidRPr="006F4EF1">
              <w:rPr>
                <w:b/>
                <w:sz w:val="24"/>
                <w:szCs w:val="24"/>
              </w:rPr>
              <w:t>Aug</w:t>
            </w:r>
          </w:p>
          <w:p w14:paraId="76723F7A" w14:textId="77777777" w:rsidR="004B5D0D" w:rsidRPr="006F4EF1" w:rsidRDefault="004B5D0D" w:rsidP="00A271FB">
            <w:pPr>
              <w:pStyle w:val="TableParagraph"/>
              <w:ind w:left="134" w:firstLine="44"/>
              <w:jc w:val="center"/>
              <w:rPr>
                <w:b/>
                <w:sz w:val="24"/>
                <w:szCs w:val="24"/>
              </w:rPr>
            </w:pPr>
            <w:r w:rsidRPr="006F4EF1">
              <w:rPr>
                <w:b/>
                <w:spacing w:val="-4"/>
                <w:sz w:val="24"/>
                <w:szCs w:val="24"/>
              </w:rPr>
              <w:t>2024</w:t>
            </w:r>
          </w:p>
          <w:p w14:paraId="17FA1FD6" w14:textId="77777777" w:rsidR="004B5D0D" w:rsidRPr="006F4EF1" w:rsidRDefault="004B5D0D" w:rsidP="00A271FB">
            <w:pPr>
              <w:pStyle w:val="TableParagraph"/>
              <w:ind w:left="134" w:firstLine="44"/>
              <w:jc w:val="center"/>
              <w:rPr>
                <w:b/>
                <w:sz w:val="24"/>
                <w:szCs w:val="24"/>
              </w:rPr>
            </w:pPr>
            <w:r w:rsidRPr="006F4EF1">
              <w:rPr>
                <w:b/>
                <w:spacing w:val="-5"/>
                <w:sz w:val="24"/>
                <w:szCs w:val="24"/>
              </w:rPr>
              <w:t>£m</w:t>
            </w:r>
          </w:p>
        </w:tc>
        <w:tc>
          <w:tcPr>
            <w:tcW w:w="2206" w:type="dxa"/>
          </w:tcPr>
          <w:p w14:paraId="71A41999" w14:textId="77777777" w:rsidR="004B5D0D" w:rsidRPr="006F4EF1" w:rsidRDefault="004B5D0D" w:rsidP="00A271FB">
            <w:pPr>
              <w:pStyle w:val="TableParagraph"/>
              <w:ind w:left="46" w:right="47"/>
              <w:jc w:val="center"/>
              <w:rPr>
                <w:b/>
                <w:sz w:val="24"/>
                <w:szCs w:val="24"/>
              </w:rPr>
            </w:pPr>
            <w:proofErr w:type="gramStart"/>
            <w:r w:rsidRPr="006F4EF1">
              <w:rPr>
                <w:b/>
                <w:spacing w:val="-6"/>
                <w:sz w:val="24"/>
                <w:szCs w:val="24"/>
              </w:rPr>
              <w:t>At</w:t>
            </w:r>
            <w:proofErr w:type="gramEnd"/>
            <w:r w:rsidRPr="006F4EF1">
              <w:rPr>
                <w:b/>
                <w:spacing w:val="-6"/>
                <w:sz w:val="24"/>
                <w:szCs w:val="24"/>
              </w:rPr>
              <w:t xml:space="preserve"> </w:t>
            </w:r>
            <w:r w:rsidRPr="006F4EF1">
              <w:rPr>
                <w:b/>
                <w:sz w:val="24"/>
                <w:szCs w:val="24"/>
              </w:rPr>
              <w:t>31</w:t>
            </w:r>
            <w:r w:rsidRPr="006F4EF1">
              <w:rPr>
                <w:b/>
                <w:spacing w:val="-17"/>
                <w:sz w:val="24"/>
                <w:szCs w:val="24"/>
              </w:rPr>
              <w:t xml:space="preserve"> </w:t>
            </w:r>
            <w:r w:rsidRPr="006F4EF1">
              <w:rPr>
                <w:b/>
                <w:sz w:val="24"/>
                <w:szCs w:val="24"/>
              </w:rPr>
              <w:t>Aug</w:t>
            </w:r>
          </w:p>
          <w:p w14:paraId="3F770003" w14:textId="2F887334" w:rsidR="004B5D0D" w:rsidRPr="006F4EF1" w:rsidRDefault="004B5D0D" w:rsidP="00A271FB">
            <w:pPr>
              <w:pStyle w:val="TableParagraph"/>
              <w:ind w:left="46"/>
              <w:jc w:val="center"/>
              <w:rPr>
                <w:b/>
                <w:sz w:val="24"/>
                <w:szCs w:val="24"/>
              </w:rPr>
            </w:pPr>
            <w:r w:rsidRPr="006F4EF1">
              <w:rPr>
                <w:b/>
                <w:spacing w:val="-4"/>
                <w:sz w:val="24"/>
                <w:szCs w:val="24"/>
              </w:rPr>
              <w:t>2023</w:t>
            </w:r>
            <w:r w:rsidR="007E1E17" w:rsidRPr="006F4EF1">
              <w:rPr>
                <w:b/>
                <w:spacing w:val="-4"/>
                <w:sz w:val="24"/>
                <w:szCs w:val="24"/>
              </w:rPr>
              <w:t xml:space="preserve"> (restated)</w:t>
            </w:r>
          </w:p>
          <w:p w14:paraId="53484FA0" w14:textId="77777777" w:rsidR="004B5D0D" w:rsidRPr="006F4EF1" w:rsidRDefault="004B5D0D" w:rsidP="00A271FB">
            <w:pPr>
              <w:pStyle w:val="TableParagraph"/>
              <w:ind w:left="46"/>
              <w:jc w:val="center"/>
              <w:rPr>
                <w:b/>
                <w:sz w:val="24"/>
                <w:szCs w:val="24"/>
              </w:rPr>
            </w:pPr>
            <w:r w:rsidRPr="006F4EF1">
              <w:rPr>
                <w:b/>
                <w:spacing w:val="-5"/>
                <w:sz w:val="24"/>
                <w:szCs w:val="24"/>
              </w:rPr>
              <w:t>£m</w:t>
            </w:r>
          </w:p>
        </w:tc>
      </w:tr>
      <w:tr w:rsidR="004A16B7" w:rsidRPr="006F4EF1" w14:paraId="1FF71024" w14:textId="77777777" w:rsidTr="00A271FB">
        <w:trPr>
          <w:trHeight w:val="15"/>
          <w:jc w:val="center"/>
        </w:trPr>
        <w:tc>
          <w:tcPr>
            <w:tcW w:w="4504" w:type="dxa"/>
          </w:tcPr>
          <w:p w14:paraId="3757F421" w14:textId="72B30A2C" w:rsidR="006A1302" w:rsidRPr="006F4EF1" w:rsidRDefault="004A16B7" w:rsidP="004A16B7">
            <w:pPr>
              <w:pStyle w:val="TableParagraph"/>
              <w:spacing w:after="180"/>
              <w:ind w:left="50"/>
              <w:jc w:val="left"/>
              <w:rPr>
                <w:sz w:val="24"/>
                <w:szCs w:val="24"/>
              </w:rPr>
            </w:pPr>
            <w:r w:rsidRPr="006F4EF1">
              <w:rPr>
                <w:sz w:val="24"/>
                <w:szCs w:val="24"/>
              </w:rPr>
              <w:t>Total Reserves</w:t>
            </w:r>
          </w:p>
          <w:p w14:paraId="27DD8DCF" w14:textId="587C65BD" w:rsidR="004A16B7" w:rsidRPr="006F4EF1" w:rsidRDefault="004A16B7" w:rsidP="004A16B7">
            <w:pPr>
              <w:pStyle w:val="TableParagraph"/>
              <w:spacing w:after="180"/>
              <w:ind w:left="50"/>
              <w:jc w:val="left"/>
              <w:rPr>
                <w:sz w:val="24"/>
                <w:szCs w:val="24"/>
              </w:rPr>
            </w:pPr>
            <w:r w:rsidRPr="006F4EF1">
              <w:rPr>
                <w:spacing w:val="-2"/>
                <w:sz w:val="24"/>
                <w:szCs w:val="24"/>
              </w:rPr>
              <w:t>Less:</w:t>
            </w:r>
            <w:r w:rsidRPr="006F4EF1">
              <w:rPr>
                <w:spacing w:val="-16"/>
                <w:sz w:val="24"/>
                <w:szCs w:val="24"/>
              </w:rPr>
              <w:t xml:space="preserve"> </w:t>
            </w:r>
            <w:r w:rsidRPr="006F4EF1">
              <w:rPr>
                <w:spacing w:val="-2"/>
                <w:sz w:val="24"/>
                <w:szCs w:val="24"/>
              </w:rPr>
              <w:t>Restricted funds</w:t>
            </w:r>
          </w:p>
          <w:p w14:paraId="7995F38C" w14:textId="77777777" w:rsidR="004A16B7" w:rsidRPr="006F4EF1" w:rsidRDefault="004A16B7" w:rsidP="004A16B7">
            <w:pPr>
              <w:pStyle w:val="TableParagraph"/>
              <w:spacing w:after="180"/>
              <w:ind w:left="50"/>
              <w:jc w:val="left"/>
              <w:rPr>
                <w:sz w:val="24"/>
                <w:szCs w:val="24"/>
              </w:rPr>
            </w:pPr>
            <w:r w:rsidRPr="006F4EF1">
              <w:rPr>
                <w:spacing w:val="-2"/>
                <w:sz w:val="24"/>
                <w:szCs w:val="24"/>
              </w:rPr>
              <w:t>Less:</w:t>
            </w:r>
            <w:r w:rsidRPr="006F4EF1">
              <w:rPr>
                <w:spacing w:val="-16"/>
                <w:sz w:val="24"/>
                <w:szCs w:val="24"/>
              </w:rPr>
              <w:t xml:space="preserve"> </w:t>
            </w:r>
            <w:r w:rsidRPr="006F4EF1">
              <w:rPr>
                <w:spacing w:val="-2"/>
                <w:sz w:val="24"/>
                <w:szCs w:val="24"/>
              </w:rPr>
              <w:t>Intangible assets</w:t>
            </w:r>
          </w:p>
        </w:tc>
        <w:tc>
          <w:tcPr>
            <w:tcW w:w="2392" w:type="dxa"/>
          </w:tcPr>
          <w:p w14:paraId="08AD284A" w14:textId="0514DC1B" w:rsidR="004A16B7" w:rsidRPr="006F4EF1" w:rsidRDefault="004A16B7" w:rsidP="004A16B7">
            <w:pPr>
              <w:pStyle w:val="TableParagraph"/>
              <w:spacing w:after="180"/>
              <w:ind w:left="134" w:right="-188" w:firstLine="44"/>
              <w:jc w:val="center"/>
              <w:rPr>
                <w:sz w:val="24"/>
                <w:szCs w:val="24"/>
              </w:rPr>
            </w:pPr>
            <w:r w:rsidRPr="006F4EF1">
              <w:rPr>
                <w:spacing w:val="-2"/>
                <w:sz w:val="24"/>
                <w:szCs w:val="24"/>
              </w:rPr>
              <w:t>2</w:t>
            </w:r>
            <w:r w:rsidR="00D8499E" w:rsidRPr="006F4EF1">
              <w:rPr>
                <w:spacing w:val="-2"/>
                <w:sz w:val="24"/>
                <w:szCs w:val="24"/>
              </w:rPr>
              <w:t>4</w:t>
            </w:r>
            <w:r w:rsidR="00F55FAC" w:rsidRPr="006F4EF1">
              <w:rPr>
                <w:spacing w:val="-2"/>
                <w:sz w:val="24"/>
                <w:szCs w:val="24"/>
              </w:rPr>
              <w:t>4</w:t>
            </w:r>
            <w:r w:rsidR="00D8499E" w:rsidRPr="006F4EF1">
              <w:rPr>
                <w:spacing w:val="-2"/>
                <w:sz w:val="24"/>
                <w:szCs w:val="24"/>
              </w:rPr>
              <w:t>.</w:t>
            </w:r>
            <w:r w:rsidR="00F55FAC" w:rsidRPr="006F4EF1">
              <w:rPr>
                <w:spacing w:val="-2"/>
                <w:sz w:val="24"/>
                <w:szCs w:val="24"/>
              </w:rPr>
              <w:t>6</w:t>
            </w:r>
          </w:p>
          <w:p w14:paraId="7AF7D0EA" w14:textId="0F8C2425" w:rsidR="004A16B7" w:rsidRPr="006F4EF1" w:rsidRDefault="004A16B7" w:rsidP="004A16B7">
            <w:pPr>
              <w:pStyle w:val="TableParagraph"/>
              <w:spacing w:after="180"/>
              <w:ind w:left="134" w:right="-188" w:firstLine="44"/>
              <w:jc w:val="center"/>
              <w:rPr>
                <w:sz w:val="24"/>
                <w:szCs w:val="24"/>
              </w:rPr>
            </w:pPr>
            <w:r w:rsidRPr="006F4EF1">
              <w:rPr>
                <w:spacing w:val="-2"/>
                <w:sz w:val="24"/>
                <w:szCs w:val="24"/>
              </w:rPr>
              <w:t>(</w:t>
            </w:r>
            <w:r w:rsidR="0083563A" w:rsidRPr="006F4EF1">
              <w:rPr>
                <w:spacing w:val="-2"/>
                <w:sz w:val="24"/>
                <w:szCs w:val="24"/>
              </w:rPr>
              <w:t>21</w:t>
            </w:r>
            <w:r w:rsidR="00B40E75" w:rsidRPr="006F4EF1">
              <w:rPr>
                <w:spacing w:val="-2"/>
                <w:sz w:val="24"/>
                <w:szCs w:val="24"/>
              </w:rPr>
              <w:t>1</w:t>
            </w:r>
            <w:r w:rsidRPr="006F4EF1">
              <w:rPr>
                <w:spacing w:val="-2"/>
                <w:sz w:val="24"/>
                <w:szCs w:val="24"/>
              </w:rPr>
              <w:t>.</w:t>
            </w:r>
            <w:r w:rsidR="00B40E75" w:rsidRPr="006F4EF1">
              <w:rPr>
                <w:spacing w:val="-2"/>
                <w:sz w:val="24"/>
                <w:szCs w:val="24"/>
              </w:rPr>
              <w:t>3</w:t>
            </w:r>
            <w:r w:rsidRPr="006F4EF1">
              <w:rPr>
                <w:spacing w:val="-2"/>
                <w:sz w:val="24"/>
                <w:szCs w:val="24"/>
              </w:rPr>
              <w:t>)</w:t>
            </w:r>
          </w:p>
          <w:p w14:paraId="1016AA34" w14:textId="74FF08FE" w:rsidR="004A16B7" w:rsidRPr="006F4EF1" w:rsidRDefault="004A16B7" w:rsidP="004A16B7">
            <w:pPr>
              <w:pStyle w:val="TableParagraph"/>
              <w:spacing w:after="180"/>
              <w:ind w:left="134" w:right="-188" w:firstLine="44"/>
              <w:jc w:val="center"/>
              <w:rPr>
                <w:sz w:val="24"/>
                <w:szCs w:val="24"/>
              </w:rPr>
            </w:pPr>
            <w:r w:rsidRPr="006F4EF1">
              <w:rPr>
                <w:spacing w:val="-2"/>
                <w:sz w:val="24"/>
                <w:szCs w:val="24"/>
              </w:rPr>
              <w:t>(0.</w:t>
            </w:r>
            <w:r w:rsidR="00DA6C0A" w:rsidRPr="006F4EF1">
              <w:rPr>
                <w:spacing w:val="-2"/>
                <w:sz w:val="24"/>
                <w:szCs w:val="24"/>
              </w:rPr>
              <w:t>1</w:t>
            </w:r>
            <w:r w:rsidRPr="006F4EF1">
              <w:rPr>
                <w:spacing w:val="-2"/>
                <w:sz w:val="24"/>
                <w:szCs w:val="24"/>
              </w:rPr>
              <w:t>)</w:t>
            </w:r>
          </w:p>
        </w:tc>
        <w:tc>
          <w:tcPr>
            <w:tcW w:w="2206" w:type="dxa"/>
          </w:tcPr>
          <w:p w14:paraId="477D909F" w14:textId="1D17D32D" w:rsidR="004A16B7" w:rsidRPr="006F4EF1" w:rsidRDefault="004A16B7" w:rsidP="004A16B7">
            <w:pPr>
              <w:pStyle w:val="TableParagraph"/>
              <w:spacing w:after="180"/>
              <w:ind w:left="134" w:right="-188" w:firstLine="44"/>
              <w:jc w:val="center"/>
              <w:rPr>
                <w:sz w:val="24"/>
                <w:szCs w:val="24"/>
              </w:rPr>
            </w:pPr>
            <w:r w:rsidRPr="006F4EF1">
              <w:rPr>
                <w:spacing w:val="-2"/>
                <w:sz w:val="24"/>
                <w:szCs w:val="24"/>
              </w:rPr>
              <w:t>21</w:t>
            </w:r>
            <w:r w:rsidR="001A1512" w:rsidRPr="006F4EF1">
              <w:rPr>
                <w:spacing w:val="-2"/>
                <w:sz w:val="24"/>
                <w:szCs w:val="24"/>
              </w:rPr>
              <w:t>6</w:t>
            </w:r>
            <w:r w:rsidRPr="006F4EF1">
              <w:rPr>
                <w:spacing w:val="-2"/>
                <w:sz w:val="24"/>
                <w:szCs w:val="24"/>
              </w:rPr>
              <w:t>.</w:t>
            </w:r>
            <w:r w:rsidR="001A1512" w:rsidRPr="006F4EF1">
              <w:rPr>
                <w:spacing w:val="-2"/>
                <w:sz w:val="24"/>
                <w:szCs w:val="24"/>
              </w:rPr>
              <w:t>8</w:t>
            </w:r>
          </w:p>
          <w:p w14:paraId="3722071E" w14:textId="77777777" w:rsidR="004A16B7" w:rsidRPr="006F4EF1" w:rsidRDefault="004A16B7" w:rsidP="004A16B7">
            <w:pPr>
              <w:pStyle w:val="TableParagraph"/>
              <w:spacing w:after="180"/>
              <w:ind w:left="134" w:right="-188" w:firstLine="44"/>
              <w:jc w:val="center"/>
              <w:rPr>
                <w:sz w:val="24"/>
                <w:szCs w:val="24"/>
              </w:rPr>
            </w:pPr>
            <w:r w:rsidRPr="006F4EF1">
              <w:rPr>
                <w:spacing w:val="-2"/>
                <w:sz w:val="24"/>
                <w:szCs w:val="24"/>
              </w:rPr>
              <w:t>(190.4)</w:t>
            </w:r>
          </w:p>
          <w:p w14:paraId="4E1BEA44" w14:textId="2F77DE32" w:rsidR="004A16B7" w:rsidRPr="006F4EF1" w:rsidRDefault="004A16B7" w:rsidP="004A16B7">
            <w:pPr>
              <w:pStyle w:val="TableParagraph"/>
              <w:spacing w:after="180"/>
              <w:ind w:left="46" w:right="-109"/>
              <w:jc w:val="center"/>
              <w:rPr>
                <w:sz w:val="24"/>
                <w:szCs w:val="24"/>
              </w:rPr>
            </w:pPr>
            <w:r w:rsidRPr="006F4EF1">
              <w:rPr>
                <w:spacing w:val="-2"/>
                <w:sz w:val="24"/>
                <w:szCs w:val="24"/>
              </w:rPr>
              <w:t>(0.5)</w:t>
            </w:r>
          </w:p>
        </w:tc>
      </w:tr>
      <w:tr w:rsidR="00F1076D" w:rsidRPr="006F4EF1" w14:paraId="789C0387" w14:textId="77777777" w:rsidTr="00A271FB">
        <w:trPr>
          <w:trHeight w:val="3"/>
          <w:jc w:val="center"/>
        </w:trPr>
        <w:tc>
          <w:tcPr>
            <w:tcW w:w="4504" w:type="dxa"/>
          </w:tcPr>
          <w:p w14:paraId="55E1CE72" w14:textId="31877B35" w:rsidR="00F1076D" w:rsidRPr="006F4EF1" w:rsidRDefault="00F1076D" w:rsidP="00F1076D">
            <w:pPr>
              <w:pStyle w:val="TableParagraph"/>
              <w:spacing w:after="180"/>
              <w:ind w:left="50"/>
              <w:jc w:val="left"/>
              <w:rPr>
                <w:sz w:val="24"/>
                <w:szCs w:val="24"/>
              </w:rPr>
            </w:pPr>
            <w:r w:rsidRPr="006F4EF1">
              <w:rPr>
                <w:spacing w:val="-2"/>
                <w:sz w:val="24"/>
                <w:szCs w:val="24"/>
              </w:rPr>
              <w:t>Less:</w:t>
            </w:r>
            <w:r w:rsidRPr="006F4EF1">
              <w:rPr>
                <w:spacing w:val="-16"/>
                <w:sz w:val="24"/>
                <w:szCs w:val="24"/>
              </w:rPr>
              <w:t xml:space="preserve"> </w:t>
            </w:r>
            <w:r w:rsidRPr="006F4EF1">
              <w:rPr>
                <w:spacing w:val="-2"/>
                <w:sz w:val="24"/>
                <w:szCs w:val="24"/>
              </w:rPr>
              <w:t>Tangible assets (not restricted or designated)</w:t>
            </w:r>
          </w:p>
        </w:tc>
        <w:tc>
          <w:tcPr>
            <w:tcW w:w="2392" w:type="dxa"/>
          </w:tcPr>
          <w:p w14:paraId="52B9BEA9" w14:textId="6D2FAED3" w:rsidR="00F1076D" w:rsidRPr="006F4EF1" w:rsidRDefault="00F1076D" w:rsidP="007434E7">
            <w:pPr>
              <w:pStyle w:val="TableParagraph"/>
              <w:spacing w:after="180"/>
              <w:ind w:left="134" w:right="-188" w:firstLine="44"/>
              <w:jc w:val="center"/>
              <w:rPr>
                <w:spacing w:val="-2"/>
                <w:sz w:val="24"/>
                <w:szCs w:val="24"/>
              </w:rPr>
            </w:pPr>
            <w:r w:rsidRPr="006F4EF1">
              <w:rPr>
                <w:spacing w:val="-2"/>
                <w:sz w:val="24"/>
                <w:szCs w:val="24"/>
              </w:rPr>
              <w:t>(5.0)</w:t>
            </w:r>
          </w:p>
        </w:tc>
        <w:tc>
          <w:tcPr>
            <w:tcW w:w="2206" w:type="dxa"/>
          </w:tcPr>
          <w:p w14:paraId="3AD42BAB" w14:textId="455D0AD9" w:rsidR="00F1076D" w:rsidRPr="006F4EF1" w:rsidRDefault="00F1076D" w:rsidP="007434E7">
            <w:pPr>
              <w:pStyle w:val="TableParagraph"/>
              <w:spacing w:after="180"/>
              <w:ind w:left="134" w:right="-188" w:firstLine="44"/>
              <w:jc w:val="center"/>
              <w:rPr>
                <w:spacing w:val="-2"/>
                <w:sz w:val="24"/>
                <w:szCs w:val="24"/>
              </w:rPr>
            </w:pPr>
            <w:r w:rsidRPr="006F4EF1">
              <w:rPr>
                <w:spacing w:val="-2"/>
                <w:sz w:val="24"/>
                <w:szCs w:val="24"/>
              </w:rPr>
              <w:t>(8.8)</w:t>
            </w:r>
          </w:p>
        </w:tc>
      </w:tr>
      <w:tr w:rsidR="004A16B7" w:rsidRPr="006F4EF1" w14:paraId="6C186AB9" w14:textId="77777777" w:rsidTr="00FD0229">
        <w:trPr>
          <w:trHeight w:val="3"/>
          <w:jc w:val="center"/>
        </w:trPr>
        <w:tc>
          <w:tcPr>
            <w:tcW w:w="4504" w:type="dxa"/>
            <w:tcBorders>
              <w:bottom w:val="single" w:sz="4" w:space="0" w:color="auto"/>
            </w:tcBorders>
          </w:tcPr>
          <w:p w14:paraId="12F8DFC4" w14:textId="77777777" w:rsidR="004A16B7" w:rsidRPr="006F4EF1" w:rsidRDefault="004A16B7" w:rsidP="004A16B7">
            <w:pPr>
              <w:pStyle w:val="TableParagraph"/>
              <w:spacing w:after="180"/>
              <w:ind w:left="50"/>
              <w:jc w:val="left"/>
              <w:rPr>
                <w:sz w:val="24"/>
                <w:szCs w:val="24"/>
              </w:rPr>
            </w:pPr>
            <w:r w:rsidRPr="006F4EF1">
              <w:rPr>
                <w:spacing w:val="-2"/>
                <w:sz w:val="24"/>
                <w:szCs w:val="24"/>
              </w:rPr>
              <w:t>Less:</w:t>
            </w:r>
            <w:r w:rsidRPr="006F4EF1">
              <w:rPr>
                <w:spacing w:val="-16"/>
                <w:sz w:val="24"/>
                <w:szCs w:val="24"/>
              </w:rPr>
              <w:t xml:space="preserve"> </w:t>
            </w:r>
            <w:r w:rsidRPr="006F4EF1">
              <w:rPr>
                <w:spacing w:val="-2"/>
                <w:sz w:val="24"/>
                <w:szCs w:val="24"/>
              </w:rPr>
              <w:t>Designated funds</w:t>
            </w:r>
          </w:p>
          <w:p w14:paraId="70AD1C0C" w14:textId="77777777" w:rsidR="004A16B7" w:rsidRPr="006F4EF1" w:rsidRDefault="004A16B7" w:rsidP="004A16B7">
            <w:pPr>
              <w:pStyle w:val="TableParagraph"/>
              <w:spacing w:after="180"/>
              <w:ind w:left="50"/>
              <w:jc w:val="left"/>
              <w:rPr>
                <w:sz w:val="24"/>
                <w:szCs w:val="24"/>
              </w:rPr>
            </w:pPr>
            <w:r w:rsidRPr="006F4EF1">
              <w:rPr>
                <w:spacing w:val="-2"/>
                <w:sz w:val="24"/>
                <w:szCs w:val="24"/>
              </w:rPr>
              <w:t>Add:</w:t>
            </w:r>
            <w:r w:rsidRPr="006F4EF1">
              <w:rPr>
                <w:spacing w:val="-18"/>
                <w:sz w:val="24"/>
                <w:szCs w:val="24"/>
              </w:rPr>
              <w:t xml:space="preserve"> </w:t>
            </w:r>
            <w:proofErr w:type="gramStart"/>
            <w:r w:rsidRPr="006F4EF1">
              <w:rPr>
                <w:spacing w:val="-2"/>
                <w:sz w:val="24"/>
                <w:szCs w:val="24"/>
              </w:rPr>
              <w:t>Long</w:t>
            </w:r>
            <w:r w:rsidRPr="006F4EF1">
              <w:rPr>
                <w:spacing w:val="-18"/>
                <w:sz w:val="24"/>
                <w:szCs w:val="24"/>
              </w:rPr>
              <w:t xml:space="preserve"> </w:t>
            </w:r>
            <w:r w:rsidRPr="006F4EF1">
              <w:rPr>
                <w:spacing w:val="-2"/>
                <w:sz w:val="24"/>
                <w:szCs w:val="24"/>
              </w:rPr>
              <w:t>term</w:t>
            </w:r>
            <w:proofErr w:type="gramEnd"/>
            <w:r w:rsidRPr="006F4EF1">
              <w:rPr>
                <w:spacing w:val="-2"/>
                <w:sz w:val="24"/>
                <w:szCs w:val="24"/>
              </w:rPr>
              <w:t xml:space="preserve"> </w:t>
            </w:r>
            <w:r w:rsidRPr="006F4EF1">
              <w:rPr>
                <w:sz w:val="24"/>
                <w:szCs w:val="24"/>
              </w:rPr>
              <w:t xml:space="preserve">liabilities and </w:t>
            </w:r>
            <w:r w:rsidRPr="006F4EF1">
              <w:rPr>
                <w:spacing w:val="-2"/>
                <w:sz w:val="24"/>
                <w:szCs w:val="24"/>
              </w:rPr>
              <w:t>provisions</w:t>
            </w:r>
          </w:p>
        </w:tc>
        <w:tc>
          <w:tcPr>
            <w:tcW w:w="2392" w:type="dxa"/>
            <w:tcBorders>
              <w:bottom w:val="single" w:sz="4" w:space="0" w:color="auto"/>
            </w:tcBorders>
          </w:tcPr>
          <w:p w14:paraId="6142191A" w14:textId="5D8CBC2A" w:rsidR="004A16B7" w:rsidRPr="006F4EF1" w:rsidRDefault="004A16B7" w:rsidP="004A16B7">
            <w:pPr>
              <w:pStyle w:val="TableParagraph"/>
              <w:spacing w:after="180"/>
              <w:ind w:left="134" w:right="-188" w:firstLine="44"/>
              <w:jc w:val="center"/>
              <w:rPr>
                <w:sz w:val="24"/>
                <w:szCs w:val="24"/>
              </w:rPr>
            </w:pPr>
            <w:r w:rsidRPr="006F4EF1">
              <w:rPr>
                <w:spacing w:val="-2"/>
                <w:sz w:val="24"/>
                <w:szCs w:val="24"/>
              </w:rPr>
              <w:t>(</w:t>
            </w:r>
            <w:r w:rsidR="009C446C" w:rsidRPr="006F4EF1">
              <w:rPr>
                <w:spacing w:val="-2"/>
                <w:sz w:val="24"/>
                <w:szCs w:val="24"/>
              </w:rPr>
              <w:t>4.4</w:t>
            </w:r>
            <w:r w:rsidRPr="006F4EF1">
              <w:rPr>
                <w:spacing w:val="-2"/>
                <w:sz w:val="24"/>
                <w:szCs w:val="24"/>
              </w:rPr>
              <w:t>)</w:t>
            </w:r>
          </w:p>
          <w:p w14:paraId="6B6E540C" w14:textId="2FF3D846" w:rsidR="004A16B7" w:rsidRPr="006F4EF1" w:rsidRDefault="000E1E2F" w:rsidP="004A16B7">
            <w:pPr>
              <w:pStyle w:val="TableParagraph"/>
              <w:spacing w:after="180"/>
              <w:ind w:left="134" w:right="-188" w:firstLine="44"/>
              <w:jc w:val="center"/>
              <w:rPr>
                <w:sz w:val="24"/>
                <w:szCs w:val="24"/>
              </w:rPr>
            </w:pPr>
            <w:r w:rsidRPr="006F4EF1">
              <w:rPr>
                <w:spacing w:val="-5"/>
                <w:sz w:val="24"/>
                <w:szCs w:val="24"/>
              </w:rPr>
              <w:t>5</w:t>
            </w:r>
            <w:r w:rsidR="004A16B7" w:rsidRPr="006F4EF1">
              <w:rPr>
                <w:spacing w:val="-5"/>
                <w:sz w:val="24"/>
                <w:szCs w:val="24"/>
              </w:rPr>
              <w:t>.</w:t>
            </w:r>
            <w:r w:rsidR="00B40E75" w:rsidRPr="006F4EF1">
              <w:rPr>
                <w:spacing w:val="-5"/>
                <w:sz w:val="24"/>
                <w:szCs w:val="24"/>
              </w:rPr>
              <w:t>2</w:t>
            </w:r>
          </w:p>
        </w:tc>
        <w:tc>
          <w:tcPr>
            <w:tcW w:w="2206" w:type="dxa"/>
            <w:tcBorders>
              <w:bottom w:val="single" w:sz="4" w:space="0" w:color="auto"/>
            </w:tcBorders>
          </w:tcPr>
          <w:p w14:paraId="0A28274A" w14:textId="77777777" w:rsidR="004A16B7" w:rsidRPr="006F4EF1" w:rsidRDefault="004A16B7" w:rsidP="004A16B7">
            <w:pPr>
              <w:pStyle w:val="TableParagraph"/>
              <w:spacing w:after="180"/>
              <w:ind w:left="134" w:right="-188" w:firstLine="44"/>
              <w:jc w:val="center"/>
              <w:rPr>
                <w:sz w:val="24"/>
                <w:szCs w:val="24"/>
              </w:rPr>
            </w:pPr>
            <w:r w:rsidRPr="006F4EF1">
              <w:rPr>
                <w:spacing w:val="-2"/>
                <w:sz w:val="24"/>
                <w:szCs w:val="24"/>
              </w:rPr>
              <w:t>(2.6)</w:t>
            </w:r>
          </w:p>
          <w:p w14:paraId="3A65BD35" w14:textId="124BA4F0" w:rsidR="004A16B7" w:rsidRPr="006F4EF1" w:rsidRDefault="00A83B05" w:rsidP="004A16B7">
            <w:pPr>
              <w:pStyle w:val="TableParagraph"/>
              <w:spacing w:after="180"/>
              <w:ind w:left="46" w:right="-109"/>
              <w:jc w:val="center"/>
              <w:rPr>
                <w:sz w:val="24"/>
                <w:szCs w:val="24"/>
              </w:rPr>
            </w:pPr>
            <w:r w:rsidRPr="006F4EF1">
              <w:rPr>
                <w:spacing w:val="-5"/>
                <w:sz w:val="24"/>
                <w:szCs w:val="24"/>
              </w:rPr>
              <w:t>5</w:t>
            </w:r>
            <w:r w:rsidR="004A16B7" w:rsidRPr="006F4EF1">
              <w:rPr>
                <w:spacing w:val="-5"/>
                <w:sz w:val="24"/>
                <w:szCs w:val="24"/>
              </w:rPr>
              <w:t>.</w:t>
            </w:r>
            <w:r w:rsidRPr="006F4EF1">
              <w:rPr>
                <w:spacing w:val="-5"/>
                <w:sz w:val="24"/>
                <w:szCs w:val="24"/>
              </w:rPr>
              <w:t>9</w:t>
            </w:r>
          </w:p>
        </w:tc>
      </w:tr>
      <w:tr w:rsidR="004A16B7" w:rsidRPr="006F4EF1" w14:paraId="37C0DEEE" w14:textId="77777777" w:rsidTr="00FD0229">
        <w:trPr>
          <w:jc w:val="center"/>
        </w:trPr>
        <w:tc>
          <w:tcPr>
            <w:tcW w:w="4504" w:type="dxa"/>
            <w:tcBorders>
              <w:top w:val="single" w:sz="4" w:space="0" w:color="auto"/>
              <w:bottom w:val="single" w:sz="4" w:space="0" w:color="auto"/>
            </w:tcBorders>
          </w:tcPr>
          <w:p w14:paraId="7FC33E8E" w14:textId="77777777" w:rsidR="004A16B7" w:rsidRPr="006F4EF1" w:rsidRDefault="004A16B7" w:rsidP="004A16B7">
            <w:pPr>
              <w:pStyle w:val="TableParagraph"/>
              <w:spacing w:after="180"/>
              <w:ind w:left="50"/>
              <w:jc w:val="left"/>
              <w:rPr>
                <w:b/>
                <w:sz w:val="24"/>
                <w:szCs w:val="24"/>
              </w:rPr>
            </w:pPr>
            <w:r w:rsidRPr="006F4EF1">
              <w:rPr>
                <w:b/>
                <w:sz w:val="24"/>
                <w:szCs w:val="24"/>
              </w:rPr>
              <w:t>Free</w:t>
            </w:r>
            <w:r w:rsidRPr="006F4EF1">
              <w:rPr>
                <w:b/>
                <w:spacing w:val="-1"/>
                <w:sz w:val="24"/>
                <w:szCs w:val="24"/>
              </w:rPr>
              <w:t xml:space="preserve"> </w:t>
            </w:r>
            <w:r w:rsidRPr="006F4EF1">
              <w:rPr>
                <w:b/>
                <w:spacing w:val="-2"/>
                <w:sz w:val="24"/>
                <w:szCs w:val="24"/>
              </w:rPr>
              <w:t>Reserves</w:t>
            </w:r>
          </w:p>
        </w:tc>
        <w:tc>
          <w:tcPr>
            <w:tcW w:w="2392" w:type="dxa"/>
            <w:tcBorders>
              <w:top w:val="single" w:sz="4" w:space="0" w:color="auto"/>
              <w:bottom w:val="single" w:sz="4" w:space="0" w:color="auto"/>
            </w:tcBorders>
          </w:tcPr>
          <w:p w14:paraId="0043B777" w14:textId="20CCB81E" w:rsidR="004A16B7" w:rsidRPr="006F4EF1" w:rsidRDefault="004A16B7" w:rsidP="004A16B7">
            <w:pPr>
              <w:pStyle w:val="TableParagraph"/>
              <w:spacing w:after="180"/>
              <w:ind w:left="134" w:right="-188" w:firstLine="44"/>
              <w:jc w:val="center"/>
              <w:rPr>
                <w:b/>
                <w:sz w:val="24"/>
                <w:szCs w:val="24"/>
              </w:rPr>
            </w:pPr>
            <w:r w:rsidRPr="006F4EF1">
              <w:rPr>
                <w:b/>
                <w:spacing w:val="-4"/>
                <w:sz w:val="24"/>
                <w:szCs w:val="24"/>
              </w:rPr>
              <w:t>2</w:t>
            </w:r>
            <w:r w:rsidR="002045DD" w:rsidRPr="006F4EF1">
              <w:rPr>
                <w:b/>
                <w:spacing w:val="-4"/>
                <w:sz w:val="24"/>
                <w:szCs w:val="24"/>
              </w:rPr>
              <w:t>9</w:t>
            </w:r>
            <w:r w:rsidRPr="006F4EF1">
              <w:rPr>
                <w:b/>
                <w:spacing w:val="-4"/>
                <w:sz w:val="24"/>
                <w:szCs w:val="24"/>
              </w:rPr>
              <w:t>.</w:t>
            </w:r>
            <w:r w:rsidR="002045DD" w:rsidRPr="006F4EF1">
              <w:rPr>
                <w:b/>
                <w:spacing w:val="-4"/>
                <w:sz w:val="24"/>
                <w:szCs w:val="24"/>
              </w:rPr>
              <w:t>0</w:t>
            </w:r>
          </w:p>
        </w:tc>
        <w:tc>
          <w:tcPr>
            <w:tcW w:w="2206" w:type="dxa"/>
            <w:tcBorders>
              <w:top w:val="single" w:sz="4" w:space="0" w:color="auto"/>
              <w:bottom w:val="single" w:sz="4" w:space="0" w:color="auto"/>
            </w:tcBorders>
          </w:tcPr>
          <w:p w14:paraId="40E1F6AB" w14:textId="10C34A47" w:rsidR="004A16B7" w:rsidRPr="006F4EF1" w:rsidRDefault="004A16B7" w:rsidP="004A16B7">
            <w:pPr>
              <w:pStyle w:val="TableParagraph"/>
              <w:spacing w:after="180"/>
              <w:ind w:left="46" w:right="-109"/>
              <w:jc w:val="center"/>
              <w:rPr>
                <w:b/>
                <w:sz w:val="24"/>
                <w:szCs w:val="24"/>
              </w:rPr>
            </w:pPr>
            <w:r w:rsidRPr="006F4EF1">
              <w:rPr>
                <w:b/>
                <w:spacing w:val="-4"/>
                <w:sz w:val="24"/>
                <w:szCs w:val="24"/>
              </w:rPr>
              <w:t>20.4</w:t>
            </w:r>
          </w:p>
        </w:tc>
      </w:tr>
    </w:tbl>
    <w:p w14:paraId="7D352C65" w14:textId="77777777" w:rsidR="004B5D0D" w:rsidRPr="006F4EF1" w:rsidRDefault="004B5D0D" w:rsidP="00D677E8">
      <w:pPr>
        <w:pStyle w:val="BodyText"/>
        <w:spacing w:before="0" w:after="180"/>
      </w:pPr>
    </w:p>
    <w:p w14:paraId="7BF51A05" w14:textId="77777777" w:rsidR="004B5D0D" w:rsidRPr="006F4EF1" w:rsidRDefault="004B5D0D" w:rsidP="00537530">
      <w:pPr>
        <w:pStyle w:val="BodyText"/>
        <w:spacing w:before="0" w:after="240"/>
        <w:ind w:right="-174"/>
      </w:pPr>
      <w:r w:rsidRPr="006F4EF1">
        <w:t>The increase in Free Reserves is predominantly</w:t>
      </w:r>
      <w:r w:rsidRPr="006F4EF1">
        <w:rPr>
          <w:spacing w:val="-10"/>
        </w:rPr>
        <w:t xml:space="preserve"> </w:t>
      </w:r>
      <w:r w:rsidRPr="006F4EF1">
        <w:t>a</w:t>
      </w:r>
      <w:r w:rsidRPr="006F4EF1">
        <w:rPr>
          <w:spacing w:val="-9"/>
        </w:rPr>
        <w:t xml:space="preserve"> </w:t>
      </w:r>
      <w:r w:rsidRPr="006F4EF1">
        <w:t>reflection</w:t>
      </w:r>
      <w:r w:rsidRPr="006F4EF1">
        <w:rPr>
          <w:spacing w:val="-7"/>
        </w:rPr>
        <w:t xml:space="preserve"> </w:t>
      </w:r>
      <w:r w:rsidRPr="006F4EF1">
        <w:t>of</w:t>
      </w:r>
      <w:r w:rsidRPr="006F4EF1">
        <w:rPr>
          <w:spacing w:val="-12"/>
        </w:rPr>
        <w:t xml:space="preserve"> </w:t>
      </w:r>
      <w:r w:rsidRPr="006F4EF1">
        <w:t>the</w:t>
      </w:r>
      <w:r w:rsidRPr="006F4EF1">
        <w:rPr>
          <w:spacing w:val="-10"/>
        </w:rPr>
        <w:t xml:space="preserve"> </w:t>
      </w:r>
      <w:r w:rsidRPr="006F4EF1">
        <w:t>strong operating</w:t>
      </w:r>
      <w:r w:rsidRPr="006F4EF1">
        <w:rPr>
          <w:spacing w:val="-15"/>
        </w:rPr>
        <w:t xml:space="preserve"> </w:t>
      </w:r>
      <w:r w:rsidRPr="006F4EF1">
        <w:t>performance</w:t>
      </w:r>
      <w:r w:rsidRPr="006F4EF1">
        <w:rPr>
          <w:spacing w:val="-15"/>
        </w:rPr>
        <w:t xml:space="preserve"> </w:t>
      </w:r>
      <w:r w:rsidRPr="006F4EF1">
        <w:t>and</w:t>
      </w:r>
      <w:r w:rsidRPr="006F4EF1">
        <w:rPr>
          <w:spacing w:val="-15"/>
        </w:rPr>
        <w:t xml:space="preserve"> </w:t>
      </w:r>
      <w:r w:rsidRPr="006F4EF1">
        <w:t>demand</w:t>
      </w:r>
      <w:r w:rsidRPr="006F4EF1">
        <w:rPr>
          <w:spacing w:val="-15"/>
        </w:rPr>
        <w:t xml:space="preserve"> </w:t>
      </w:r>
      <w:r w:rsidRPr="006F4EF1">
        <w:t>for Shaw Trust’s services.</w:t>
      </w:r>
    </w:p>
    <w:p w14:paraId="04F4316C" w14:textId="1DD03C21" w:rsidR="004B5D0D" w:rsidRPr="006F4EF1" w:rsidRDefault="004B5D0D" w:rsidP="00537530">
      <w:pPr>
        <w:pStyle w:val="BodyText"/>
        <w:spacing w:before="0" w:after="240"/>
        <w:ind w:right="-174"/>
      </w:pPr>
      <w:r w:rsidRPr="006F4EF1">
        <w:t xml:space="preserve">The current target is to </w:t>
      </w:r>
      <w:r w:rsidR="00266E3C" w:rsidRPr="006F4EF1">
        <w:t>build up</w:t>
      </w:r>
      <w:r w:rsidRPr="006F4EF1">
        <w:t xml:space="preserve"> the reserves</w:t>
      </w:r>
      <w:r w:rsidRPr="006F4EF1">
        <w:rPr>
          <w:spacing w:val="-11"/>
        </w:rPr>
        <w:t xml:space="preserve"> </w:t>
      </w:r>
      <w:r w:rsidR="00E71A85" w:rsidRPr="006F4EF1">
        <w:t>to a level able to s</w:t>
      </w:r>
      <w:r w:rsidR="00486559" w:rsidRPr="006F4EF1">
        <w:t>ustain a range of</w:t>
      </w:r>
      <w:r w:rsidR="00D07F2C" w:rsidRPr="006F4EF1">
        <w:br/>
      </w:r>
      <w:r w:rsidR="00486559" w:rsidRPr="006F4EF1">
        <w:t>two</w:t>
      </w:r>
      <w:r w:rsidR="00D07F2C" w:rsidRPr="006F4EF1">
        <w:t xml:space="preserve"> -</w:t>
      </w:r>
      <w:r w:rsidR="00486559" w:rsidRPr="006F4EF1">
        <w:t xml:space="preserve"> four months</w:t>
      </w:r>
      <w:r w:rsidR="00B125F9" w:rsidRPr="006F4EF1">
        <w:t xml:space="preserve"> of costs</w:t>
      </w:r>
      <w:r w:rsidR="00041842" w:rsidRPr="006F4EF1">
        <w:t xml:space="preserve"> </w:t>
      </w:r>
      <w:r w:rsidR="00BC3861" w:rsidRPr="006F4EF1">
        <w:t xml:space="preserve">(being approx. £29-58m) </w:t>
      </w:r>
      <w:r w:rsidR="00041842" w:rsidRPr="006F4EF1">
        <w:t xml:space="preserve">whilst still being able to support and invest in the activities of the </w:t>
      </w:r>
      <w:r w:rsidR="00334458" w:rsidRPr="006F4EF1">
        <w:t xml:space="preserve">Shaw Trust </w:t>
      </w:r>
      <w:r w:rsidR="00041842" w:rsidRPr="006F4EF1">
        <w:t>Foundation</w:t>
      </w:r>
      <w:r w:rsidR="003E6651" w:rsidRPr="006F4EF1">
        <w:t xml:space="preserve"> (</w:t>
      </w:r>
      <w:r w:rsidR="003C04E3" w:rsidRPr="006F4EF1">
        <w:rPr>
          <w:rFonts w:eastAsia="Times New Roman"/>
          <w:color w:val="000000"/>
        </w:rPr>
        <w:t>the visible and accountable rallying point for the charitable purpose and activity in our organi</w:t>
      </w:r>
      <w:r w:rsidR="00D07F2C" w:rsidRPr="006F4EF1">
        <w:rPr>
          <w:rFonts w:eastAsia="Times New Roman"/>
          <w:color w:val="000000"/>
        </w:rPr>
        <w:t>s</w:t>
      </w:r>
      <w:r w:rsidR="003C04E3" w:rsidRPr="006F4EF1">
        <w:rPr>
          <w:rFonts w:eastAsia="Times New Roman"/>
          <w:color w:val="000000"/>
        </w:rPr>
        <w:t>ation</w:t>
      </w:r>
      <w:r w:rsidR="003E6651" w:rsidRPr="006F4EF1">
        <w:rPr>
          <w:rFonts w:eastAsia="Times New Roman"/>
          <w:color w:val="000000"/>
        </w:rPr>
        <w:t>)</w:t>
      </w:r>
      <w:r w:rsidR="003C04E3" w:rsidRPr="006F4EF1">
        <w:rPr>
          <w:rFonts w:eastAsia="Times New Roman"/>
          <w:color w:val="000000"/>
        </w:rPr>
        <w:t>.</w:t>
      </w:r>
    </w:p>
    <w:p w14:paraId="2718BC9A" w14:textId="249CC021" w:rsidR="00212426" w:rsidRPr="006F4EF1" w:rsidRDefault="004B5D0D" w:rsidP="00537530">
      <w:pPr>
        <w:pStyle w:val="BodyText"/>
        <w:spacing w:before="0" w:after="240"/>
        <w:ind w:right="-174"/>
      </w:pPr>
      <w:r w:rsidRPr="006F4EF1">
        <w:t xml:space="preserve">In addition to </w:t>
      </w:r>
      <w:r w:rsidR="00F3640C" w:rsidRPr="006F4EF1">
        <w:t>the</w:t>
      </w:r>
      <w:r w:rsidRPr="006F4EF1">
        <w:t xml:space="preserve"> suggested level of Free Reserves,</w:t>
      </w:r>
      <w:r w:rsidRPr="006F4EF1">
        <w:rPr>
          <w:spacing w:val="-12"/>
        </w:rPr>
        <w:t xml:space="preserve"> </w:t>
      </w:r>
      <w:r w:rsidRPr="006F4EF1">
        <w:t>the</w:t>
      </w:r>
      <w:r w:rsidRPr="006F4EF1">
        <w:rPr>
          <w:spacing w:val="-12"/>
        </w:rPr>
        <w:t xml:space="preserve"> </w:t>
      </w:r>
      <w:r w:rsidRPr="006F4EF1">
        <w:t>Trust’s</w:t>
      </w:r>
      <w:r w:rsidRPr="006F4EF1">
        <w:rPr>
          <w:spacing w:val="-12"/>
        </w:rPr>
        <w:t xml:space="preserve"> </w:t>
      </w:r>
      <w:r w:rsidRPr="006F4EF1">
        <w:t>policy</w:t>
      </w:r>
      <w:r w:rsidRPr="006F4EF1">
        <w:rPr>
          <w:spacing w:val="-13"/>
        </w:rPr>
        <w:t xml:space="preserve"> </w:t>
      </w:r>
      <w:r w:rsidRPr="006F4EF1">
        <w:t>stipulates</w:t>
      </w:r>
      <w:r w:rsidRPr="006F4EF1">
        <w:rPr>
          <w:spacing w:val="-14"/>
        </w:rPr>
        <w:t xml:space="preserve"> </w:t>
      </w:r>
      <w:r w:rsidRPr="006F4EF1">
        <w:t>a minimum level of cash holding requirement to meet the following scenarios, including:</w:t>
      </w:r>
    </w:p>
    <w:p w14:paraId="383916D3" w14:textId="6C293BD6" w:rsidR="004B5D0D" w:rsidRPr="006F4EF1" w:rsidRDefault="00212426" w:rsidP="00212426">
      <w:pPr>
        <w:rPr>
          <w:sz w:val="24"/>
          <w:szCs w:val="24"/>
        </w:rPr>
      </w:pPr>
      <w:r w:rsidRPr="006F4EF1">
        <w:br w:type="page"/>
      </w:r>
    </w:p>
    <w:p w14:paraId="7B08148B" w14:textId="40721AC9" w:rsidR="004B5D0D" w:rsidRPr="006F4EF1" w:rsidRDefault="004B5D0D" w:rsidP="00212426">
      <w:pPr>
        <w:pStyle w:val="ListParagraph"/>
        <w:numPr>
          <w:ilvl w:val="0"/>
          <w:numId w:val="6"/>
        </w:numPr>
        <w:tabs>
          <w:tab w:val="left" w:pos="969"/>
        </w:tabs>
        <w:spacing w:before="0" w:after="120"/>
        <w:ind w:left="288" w:right="-173" w:firstLine="0"/>
        <w:rPr>
          <w:sz w:val="24"/>
          <w:szCs w:val="24"/>
        </w:rPr>
      </w:pPr>
      <w:r w:rsidRPr="006F4EF1">
        <w:rPr>
          <w:sz w:val="24"/>
          <w:szCs w:val="24"/>
        </w:rPr>
        <w:lastRenderedPageBreak/>
        <w:t>a</w:t>
      </w:r>
      <w:r w:rsidRPr="006F4EF1">
        <w:rPr>
          <w:spacing w:val="-7"/>
          <w:sz w:val="24"/>
          <w:szCs w:val="24"/>
        </w:rPr>
        <w:t xml:space="preserve"> </w:t>
      </w:r>
      <w:r w:rsidRPr="006F4EF1">
        <w:rPr>
          <w:sz w:val="24"/>
          <w:szCs w:val="24"/>
        </w:rPr>
        <w:t>delay</w:t>
      </w:r>
      <w:r w:rsidRPr="006F4EF1">
        <w:rPr>
          <w:spacing w:val="-8"/>
          <w:sz w:val="24"/>
          <w:szCs w:val="24"/>
        </w:rPr>
        <w:t xml:space="preserve"> </w:t>
      </w:r>
      <w:r w:rsidRPr="006F4EF1">
        <w:rPr>
          <w:sz w:val="24"/>
          <w:szCs w:val="24"/>
        </w:rPr>
        <w:t>in</w:t>
      </w:r>
      <w:r w:rsidRPr="006F4EF1">
        <w:rPr>
          <w:spacing w:val="-8"/>
          <w:sz w:val="24"/>
          <w:szCs w:val="24"/>
        </w:rPr>
        <w:t xml:space="preserve"> </w:t>
      </w:r>
      <w:r w:rsidRPr="006F4EF1">
        <w:rPr>
          <w:sz w:val="24"/>
          <w:szCs w:val="24"/>
        </w:rPr>
        <w:t>collection</w:t>
      </w:r>
      <w:r w:rsidRPr="006F4EF1">
        <w:rPr>
          <w:spacing w:val="-10"/>
          <w:sz w:val="24"/>
          <w:szCs w:val="24"/>
        </w:rPr>
        <w:t xml:space="preserve"> </w:t>
      </w:r>
      <w:r w:rsidRPr="006F4EF1">
        <w:rPr>
          <w:sz w:val="24"/>
          <w:szCs w:val="24"/>
        </w:rPr>
        <w:t>of</w:t>
      </w:r>
      <w:r w:rsidRPr="006F4EF1">
        <w:rPr>
          <w:spacing w:val="-11"/>
          <w:sz w:val="24"/>
          <w:szCs w:val="24"/>
        </w:rPr>
        <w:t xml:space="preserve"> </w:t>
      </w:r>
      <w:r w:rsidRPr="006F4EF1">
        <w:rPr>
          <w:spacing w:val="-2"/>
          <w:sz w:val="24"/>
          <w:szCs w:val="24"/>
        </w:rPr>
        <w:t>receipts</w:t>
      </w:r>
      <w:r w:rsidR="00D07F2C" w:rsidRPr="006F4EF1">
        <w:rPr>
          <w:spacing w:val="-2"/>
          <w:sz w:val="24"/>
          <w:szCs w:val="24"/>
        </w:rPr>
        <w:t>,</w:t>
      </w:r>
    </w:p>
    <w:p w14:paraId="000905F8" w14:textId="77777777" w:rsidR="004B5D0D" w:rsidRPr="006F4EF1" w:rsidRDefault="004B5D0D" w:rsidP="00212426">
      <w:pPr>
        <w:pStyle w:val="ListParagraph"/>
        <w:numPr>
          <w:ilvl w:val="0"/>
          <w:numId w:val="6"/>
        </w:numPr>
        <w:tabs>
          <w:tab w:val="left" w:pos="970"/>
        </w:tabs>
        <w:spacing w:before="0" w:after="120"/>
        <w:ind w:left="288" w:right="-173" w:firstLine="0"/>
        <w:rPr>
          <w:sz w:val="24"/>
          <w:szCs w:val="24"/>
        </w:rPr>
      </w:pPr>
      <w:r w:rsidRPr="006F4EF1">
        <w:rPr>
          <w:sz w:val="24"/>
          <w:szCs w:val="24"/>
        </w:rPr>
        <w:t>exceptional</w:t>
      </w:r>
      <w:r w:rsidRPr="006F4EF1">
        <w:rPr>
          <w:spacing w:val="-19"/>
          <w:sz w:val="24"/>
          <w:szCs w:val="24"/>
        </w:rPr>
        <w:t xml:space="preserve"> </w:t>
      </w:r>
      <w:r w:rsidRPr="006F4EF1">
        <w:rPr>
          <w:sz w:val="24"/>
          <w:szCs w:val="24"/>
        </w:rPr>
        <w:t>payments</w:t>
      </w:r>
      <w:r w:rsidRPr="006F4EF1">
        <w:rPr>
          <w:spacing w:val="-17"/>
          <w:sz w:val="24"/>
          <w:szCs w:val="24"/>
        </w:rPr>
        <w:t xml:space="preserve"> </w:t>
      </w:r>
      <w:r w:rsidRPr="006F4EF1">
        <w:rPr>
          <w:sz w:val="24"/>
          <w:szCs w:val="24"/>
        </w:rPr>
        <w:t>of</w:t>
      </w:r>
      <w:r w:rsidRPr="006F4EF1">
        <w:rPr>
          <w:spacing w:val="-16"/>
          <w:sz w:val="24"/>
          <w:szCs w:val="24"/>
        </w:rPr>
        <w:t xml:space="preserve"> </w:t>
      </w:r>
      <w:r w:rsidRPr="006F4EF1">
        <w:rPr>
          <w:sz w:val="24"/>
          <w:szCs w:val="24"/>
        </w:rPr>
        <w:t xml:space="preserve">costs; </w:t>
      </w:r>
      <w:r w:rsidRPr="006F4EF1">
        <w:rPr>
          <w:spacing w:val="-4"/>
          <w:sz w:val="24"/>
          <w:szCs w:val="24"/>
        </w:rPr>
        <w:t>and,</w:t>
      </w:r>
    </w:p>
    <w:p w14:paraId="7536BD1A" w14:textId="77777777" w:rsidR="004B5D0D" w:rsidRPr="006F4EF1" w:rsidRDefault="004B5D0D" w:rsidP="00212426">
      <w:pPr>
        <w:pStyle w:val="ListParagraph"/>
        <w:numPr>
          <w:ilvl w:val="0"/>
          <w:numId w:val="6"/>
        </w:numPr>
        <w:tabs>
          <w:tab w:val="left" w:pos="970"/>
        </w:tabs>
        <w:spacing w:before="0" w:after="240"/>
        <w:ind w:left="288" w:right="-173" w:firstLine="0"/>
        <w:rPr>
          <w:sz w:val="24"/>
          <w:szCs w:val="24"/>
        </w:rPr>
      </w:pPr>
      <w:r w:rsidRPr="006F4EF1">
        <w:rPr>
          <w:sz w:val="24"/>
          <w:szCs w:val="24"/>
        </w:rPr>
        <w:t>a</w:t>
      </w:r>
      <w:r w:rsidRPr="006F4EF1">
        <w:rPr>
          <w:spacing w:val="-13"/>
          <w:sz w:val="24"/>
          <w:szCs w:val="24"/>
        </w:rPr>
        <w:t xml:space="preserve"> </w:t>
      </w:r>
      <w:r w:rsidRPr="006F4EF1">
        <w:rPr>
          <w:sz w:val="24"/>
          <w:szCs w:val="24"/>
        </w:rPr>
        <w:t>significant</w:t>
      </w:r>
      <w:r w:rsidRPr="006F4EF1">
        <w:rPr>
          <w:spacing w:val="-13"/>
          <w:sz w:val="24"/>
          <w:szCs w:val="24"/>
        </w:rPr>
        <w:t xml:space="preserve"> </w:t>
      </w:r>
      <w:r w:rsidRPr="006F4EF1">
        <w:rPr>
          <w:sz w:val="24"/>
          <w:szCs w:val="24"/>
        </w:rPr>
        <w:t>financial</w:t>
      </w:r>
      <w:r w:rsidRPr="006F4EF1">
        <w:rPr>
          <w:spacing w:val="-16"/>
          <w:sz w:val="24"/>
          <w:szCs w:val="24"/>
        </w:rPr>
        <w:t xml:space="preserve"> </w:t>
      </w:r>
      <w:r w:rsidRPr="006F4EF1">
        <w:rPr>
          <w:sz w:val="24"/>
          <w:szCs w:val="24"/>
        </w:rPr>
        <w:t>impact</w:t>
      </w:r>
      <w:r w:rsidRPr="006F4EF1">
        <w:rPr>
          <w:spacing w:val="-13"/>
          <w:sz w:val="24"/>
          <w:szCs w:val="24"/>
        </w:rPr>
        <w:t xml:space="preserve"> </w:t>
      </w:r>
      <w:r w:rsidRPr="006F4EF1">
        <w:rPr>
          <w:sz w:val="24"/>
          <w:szCs w:val="24"/>
        </w:rPr>
        <w:t>or loss of business.</w:t>
      </w:r>
    </w:p>
    <w:p w14:paraId="50018F9F" w14:textId="77777777" w:rsidR="004B5D0D" w:rsidRPr="006F4EF1" w:rsidRDefault="004B5D0D" w:rsidP="00212426">
      <w:pPr>
        <w:pStyle w:val="BodyText"/>
        <w:spacing w:before="0" w:after="240"/>
        <w:ind w:right="-174"/>
      </w:pPr>
      <w:r w:rsidRPr="006F4EF1">
        <w:t>Detailed review of the risk and stress testing has been undertaken to assess the</w:t>
      </w:r>
      <w:r w:rsidRPr="006F4EF1">
        <w:rPr>
          <w:spacing w:val="-8"/>
        </w:rPr>
        <w:t xml:space="preserve"> </w:t>
      </w:r>
      <w:r w:rsidRPr="006F4EF1">
        <w:t>risk</w:t>
      </w:r>
      <w:r w:rsidRPr="006F4EF1">
        <w:rPr>
          <w:spacing w:val="-9"/>
        </w:rPr>
        <w:t xml:space="preserve"> </w:t>
      </w:r>
      <w:r w:rsidRPr="006F4EF1">
        <w:t>of</w:t>
      </w:r>
      <w:r w:rsidRPr="006F4EF1">
        <w:rPr>
          <w:spacing w:val="-13"/>
        </w:rPr>
        <w:t xml:space="preserve"> </w:t>
      </w:r>
      <w:r w:rsidRPr="006F4EF1">
        <w:t>a</w:t>
      </w:r>
      <w:r w:rsidRPr="006F4EF1">
        <w:rPr>
          <w:spacing w:val="-8"/>
        </w:rPr>
        <w:t xml:space="preserve"> </w:t>
      </w:r>
      <w:r w:rsidRPr="006F4EF1">
        <w:t>significant</w:t>
      </w:r>
      <w:r w:rsidRPr="006F4EF1">
        <w:rPr>
          <w:spacing w:val="-12"/>
        </w:rPr>
        <w:t xml:space="preserve"> </w:t>
      </w:r>
      <w:r w:rsidRPr="006F4EF1">
        <w:t>contract</w:t>
      </w:r>
      <w:r w:rsidRPr="006F4EF1">
        <w:rPr>
          <w:spacing w:val="-7"/>
        </w:rPr>
        <w:t xml:space="preserve"> </w:t>
      </w:r>
      <w:r w:rsidRPr="006F4EF1">
        <w:t>loss</w:t>
      </w:r>
      <w:r w:rsidRPr="006F4EF1">
        <w:rPr>
          <w:spacing w:val="-11"/>
        </w:rPr>
        <w:t xml:space="preserve"> </w:t>
      </w:r>
      <w:r w:rsidRPr="006F4EF1">
        <w:t>and the mitigation steps available to management. The Trustees have considered the level of cash reserves required and consider it appropriate given the current resources and activities of the Trust.</w:t>
      </w:r>
    </w:p>
    <w:p w14:paraId="66EFB414" w14:textId="77777777" w:rsidR="004B5D0D" w:rsidRPr="006F4EF1" w:rsidRDefault="004B5D0D" w:rsidP="00537530">
      <w:pPr>
        <w:pStyle w:val="Heading3"/>
        <w:spacing w:before="0" w:after="240"/>
        <w:ind w:left="0"/>
      </w:pPr>
      <w:r w:rsidRPr="006F4EF1">
        <w:t>Investment</w:t>
      </w:r>
      <w:r w:rsidRPr="006F4EF1">
        <w:rPr>
          <w:spacing w:val="-19"/>
        </w:rPr>
        <w:t xml:space="preserve"> </w:t>
      </w:r>
      <w:r w:rsidRPr="006F4EF1">
        <w:t>powers,</w:t>
      </w:r>
      <w:r w:rsidRPr="006F4EF1">
        <w:rPr>
          <w:spacing w:val="-17"/>
        </w:rPr>
        <w:t xml:space="preserve"> </w:t>
      </w:r>
      <w:r w:rsidRPr="006F4EF1">
        <w:t>policy</w:t>
      </w:r>
      <w:r w:rsidRPr="006F4EF1">
        <w:rPr>
          <w:spacing w:val="-16"/>
        </w:rPr>
        <w:t xml:space="preserve"> </w:t>
      </w:r>
      <w:r w:rsidRPr="006F4EF1">
        <w:t xml:space="preserve">and </w:t>
      </w:r>
      <w:r w:rsidRPr="006F4EF1">
        <w:rPr>
          <w:spacing w:val="-2"/>
        </w:rPr>
        <w:t>performance</w:t>
      </w:r>
    </w:p>
    <w:p w14:paraId="14DC63FF" w14:textId="45E26FAD" w:rsidR="004B5D0D" w:rsidRPr="006F4EF1" w:rsidRDefault="004B5D0D" w:rsidP="00537530">
      <w:pPr>
        <w:pStyle w:val="BodyText"/>
        <w:spacing w:before="0" w:after="240"/>
      </w:pPr>
      <w:r w:rsidRPr="006F4EF1">
        <w:t>Our investment managers are selected on the basis of reputation and adherence to environment, social and governance</w:t>
      </w:r>
      <w:r w:rsidRPr="006F4EF1">
        <w:rPr>
          <w:spacing w:val="-17"/>
        </w:rPr>
        <w:t xml:space="preserve"> </w:t>
      </w:r>
      <w:r w:rsidRPr="006F4EF1">
        <w:t>issues.</w:t>
      </w:r>
      <w:r w:rsidRPr="006F4EF1">
        <w:rPr>
          <w:spacing w:val="-17"/>
        </w:rPr>
        <w:t xml:space="preserve"> </w:t>
      </w:r>
      <w:r w:rsidRPr="006F4EF1">
        <w:t>The</w:t>
      </w:r>
      <w:r w:rsidRPr="006F4EF1">
        <w:rPr>
          <w:spacing w:val="-16"/>
        </w:rPr>
        <w:t xml:space="preserve"> </w:t>
      </w:r>
      <w:r w:rsidRPr="006F4EF1">
        <w:t>investments</w:t>
      </w:r>
      <w:r w:rsidRPr="006F4EF1">
        <w:rPr>
          <w:spacing w:val="-17"/>
        </w:rPr>
        <w:t xml:space="preserve"> </w:t>
      </w:r>
      <w:r w:rsidRPr="006F4EF1">
        <w:t xml:space="preserve">are governed by investment policies which are reviewed by Trustees and the portfolio is designed to balance the objective of maximising investment returns against the risk and liquidity of the investments. Investment performance is monitored and reviewed against </w:t>
      </w:r>
      <w:proofErr w:type="gramStart"/>
      <w:r w:rsidRPr="006F4EF1">
        <w:t>a number of</w:t>
      </w:r>
      <w:proofErr w:type="gramEnd"/>
      <w:r w:rsidRPr="006F4EF1">
        <w:t xml:space="preserve"> benchmarks </w:t>
      </w:r>
      <w:r w:rsidR="00975C0F" w:rsidRPr="006F4EF1">
        <w:t xml:space="preserve">set </w:t>
      </w:r>
      <w:r w:rsidRPr="006F4EF1">
        <w:t>by the Finance Committee.</w:t>
      </w:r>
    </w:p>
    <w:p w14:paraId="65F4E35C" w14:textId="77777777" w:rsidR="004B5D0D" w:rsidRPr="006F4EF1" w:rsidRDefault="004B5D0D" w:rsidP="00537530">
      <w:pPr>
        <w:pStyle w:val="BodyText"/>
        <w:spacing w:before="0" w:after="240"/>
      </w:pPr>
      <w:r w:rsidRPr="006F4EF1">
        <w:t>The Trust’s long-term policy for its reserves</w:t>
      </w:r>
      <w:r w:rsidRPr="006F4EF1">
        <w:rPr>
          <w:spacing w:val="-3"/>
        </w:rPr>
        <w:t xml:space="preserve"> </w:t>
      </w:r>
      <w:r w:rsidRPr="006F4EF1">
        <w:t>is</w:t>
      </w:r>
      <w:r w:rsidRPr="006F4EF1">
        <w:rPr>
          <w:spacing w:val="-3"/>
        </w:rPr>
        <w:t xml:space="preserve"> </w:t>
      </w:r>
      <w:r w:rsidRPr="006F4EF1">
        <w:t>to</w:t>
      </w:r>
      <w:r w:rsidRPr="006F4EF1">
        <w:rPr>
          <w:spacing w:val="-3"/>
        </w:rPr>
        <w:t xml:space="preserve"> </w:t>
      </w:r>
      <w:r w:rsidRPr="006F4EF1">
        <w:t>balance</w:t>
      </w:r>
      <w:r w:rsidRPr="006F4EF1">
        <w:rPr>
          <w:spacing w:val="-4"/>
        </w:rPr>
        <w:t xml:space="preserve"> </w:t>
      </w:r>
      <w:r w:rsidRPr="006F4EF1">
        <w:t>the</w:t>
      </w:r>
      <w:r w:rsidRPr="006F4EF1">
        <w:rPr>
          <w:spacing w:val="-3"/>
        </w:rPr>
        <w:t xml:space="preserve"> </w:t>
      </w:r>
      <w:r w:rsidRPr="006F4EF1">
        <w:t>security</w:t>
      </w:r>
      <w:r w:rsidRPr="006F4EF1">
        <w:rPr>
          <w:spacing w:val="-3"/>
        </w:rPr>
        <w:t xml:space="preserve"> </w:t>
      </w:r>
      <w:r w:rsidRPr="006F4EF1">
        <w:t>of</w:t>
      </w:r>
      <w:r w:rsidRPr="006F4EF1">
        <w:rPr>
          <w:spacing w:val="-4"/>
        </w:rPr>
        <w:t xml:space="preserve"> </w:t>
      </w:r>
      <w:r w:rsidRPr="006F4EF1">
        <w:t>its funds available for investment with the need for liquidity to meet its obligations as</w:t>
      </w:r>
      <w:r w:rsidRPr="006F4EF1">
        <w:rPr>
          <w:spacing w:val="-10"/>
        </w:rPr>
        <w:t xml:space="preserve"> </w:t>
      </w:r>
      <w:r w:rsidRPr="006F4EF1">
        <w:t>they</w:t>
      </w:r>
      <w:r w:rsidRPr="006F4EF1">
        <w:rPr>
          <w:spacing w:val="-10"/>
        </w:rPr>
        <w:t xml:space="preserve"> </w:t>
      </w:r>
      <w:r w:rsidRPr="006F4EF1">
        <w:t>fall</w:t>
      </w:r>
      <w:r w:rsidRPr="006F4EF1">
        <w:rPr>
          <w:spacing w:val="-13"/>
        </w:rPr>
        <w:t xml:space="preserve"> </w:t>
      </w:r>
      <w:r w:rsidRPr="006F4EF1">
        <w:t>due,</w:t>
      </w:r>
      <w:r w:rsidRPr="006F4EF1">
        <w:rPr>
          <w:spacing w:val="-10"/>
        </w:rPr>
        <w:t xml:space="preserve"> </w:t>
      </w:r>
      <w:r w:rsidRPr="006F4EF1">
        <w:t>while</w:t>
      </w:r>
      <w:r w:rsidRPr="006F4EF1">
        <w:rPr>
          <w:spacing w:val="-14"/>
        </w:rPr>
        <w:t xml:space="preserve"> </w:t>
      </w:r>
      <w:r w:rsidRPr="006F4EF1">
        <w:t>obtaining</w:t>
      </w:r>
      <w:r w:rsidRPr="006F4EF1">
        <w:rPr>
          <w:spacing w:val="-8"/>
        </w:rPr>
        <w:t xml:space="preserve"> </w:t>
      </w:r>
      <w:r w:rsidRPr="006F4EF1">
        <w:t>the</w:t>
      </w:r>
      <w:r w:rsidRPr="006F4EF1">
        <w:rPr>
          <w:spacing w:val="-11"/>
        </w:rPr>
        <w:t xml:space="preserve"> </w:t>
      </w:r>
      <w:r w:rsidRPr="006F4EF1">
        <w:t>best yield that can be generated given the Trust’s risk appetite.</w:t>
      </w:r>
    </w:p>
    <w:p w14:paraId="7EC32353" w14:textId="77777777" w:rsidR="004B5D0D" w:rsidRPr="006F4EF1" w:rsidRDefault="004B5D0D" w:rsidP="00AB50E7">
      <w:pPr>
        <w:pStyle w:val="Heading3"/>
        <w:spacing w:before="0" w:after="240"/>
        <w:ind w:left="0"/>
      </w:pPr>
      <w:r w:rsidRPr="006F4EF1">
        <w:t>Pension</w:t>
      </w:r>
      <w:r w:rsidRPr="006F4EF1">
        <w:rPr>
          <w:spacing w:val="-5"/>
        </w:rPr>
        <w:t xml:space="preserve"> </w:t>
      </w:r>
      <w:r w:rsidRPr="006F4EF1">
        <w:rPr>
          <w:spacing w:val="-2"/>
        </w:rPr>
        <w:t>Schemes</w:t>
      </w:r>
    </w:p>
    <w:p w14:paraId="6DACAF52" w14:textId="2D3B4B1D" w:rsidR="004B5D0D" w:rsidRPr="006F4EF1" w:rsidRDefault="004B5D0D" w:rsidP="00AB50E7">
      <w:pPr>
        <w:pStyle w:val="BodyText"/>
        <w:spacing w:before="0" w:after="240"/>
      </w:pPr>
      <w:r w:rsidRPr="006F4EF1">
        <w:t>The</w:t>
      </w:r>
      <w:r w:rsidRPr="006F4EF1">
        <w:rPr>
          <w:spacing w:val="-2"/>
        </w:rPr>
        <w:t xml:space="preserve"> </w:t>
      </w:r>
      <w:r w:rsidRPr="006F4EF1">
        <w:t>principal</w:t>
      </w:r>
      <w:r w:rsidRPr="006F4EF1">
        <w:rPr>
          <w:spacing w:val="-2"/>
        </w:rPr>
        <w:t xml:space="preserve"> </w:t>
      </w:r>
      <w:r w:rsidRPr="006F4EF1">
        <w:t>pension</w:t>
      </w:r>
      <w:r w:rsidRPr="006F4EF1">
        <w:rPr>
          <w:spacing w:val="-5"/>
        </w:rPr>
        <w:t xml:space="preserve"> </w:t>
      </w:r>
      <w:r w:rsidRPr="006F4EF1">
        <w:t>scheme available to</w:t>
      </w:r>
      <w:r w:rsidRPr="006F4EF1">
        <w:rPr>
          <w:spacing w:val="-10"/>
        </w:rPr>
        <w:t xml:space="preserve"> </w:t>
      </w:r>
      <w:r w:rsidRPr="006F4EF1">
        <w:t>employees</w:t>
      </w:r>
      <w:r w:rsidRPr="006F4EF1">
        <w:rPr>
          <w:spacing w:val="-11"/>
        </w:rPr>
        <w:t xml:space="preserve"> </w:t>
      </w:r>
      <w:r w:rsidRPr="006F4EF1">
        <w:t>of</w:t>
      </w:r>
      <w:r w:rsidRPr="006F4EF1">
        <w:rPr>
          <w:spacing w:val="-10"/>
        </w:rPr>
        <w:t xml:space="preserve"> </w:t>
      </w:r>
      <w:r w:rsidR="005E553B" w:rsidRPr="006F4EF1">
        <w:rPr>
          <w:spacing w:val="-10"/>
        </w:rPr>
        <w:t>T</w:t>
      </w:r>
      <w:r w:rsidR="001C6ECF" w:rsidRPr="006F4EF1">
        <w:rPr>
          <w:spacing w:val="-10"/>
        </w:rPr>
        <w:t xml:space="preserve">he </w:t>
      </w:r>
      <w:r w:rsidRPr="006F4EF1">
        <w:t>Shaw</w:t>
      </w:r>
      <w:r w:rsidRPr="006F4EF1">
        <w:rPr>
          <w:spacing w:val="-14"/>
        </w:rPr>
        <w:t xml:space="preserve"> </w:t>
      </w:r>
      <w:r w:rsidRPr="006F4EF1">
        <w:t>Trust</w:t>
      </w:r>
      <w:r w:rsidRPr="006F4EF1">
        <w:rPr>
          <w:spacing w:val="-10"/>
        </w:rPr>
        <w:t xml:space="preserve"> </w:t>
      </w:r>
      <w:r w:rsidR="00300644" w:rsidRPr="006F4EF1">
        <w:rPr>
          <w:spacing w:val="-10"/>
        </w:rPr>
        <w:t>Limited</w:t>
      </w:r>
      <w:r w:rsidR="001C6ECF" w:rsidRPr="006F4EF1">
        <w:rPr>
          <w:spacing w:val="-10"/>
        </w:rPr>
        <w:t xml:space="preserve"> </w:t>
      </w:r>
      <w:r w:rsidRPr="006F4EF1">
        <w:t>is</w:t>
      </w:r>
      <w:r w:rsidRPr="006F4EF1">
        <w:rPr>
          <w:spacing w:val="-11"/>
        </w:rPr>
        <w:t xml:space="preserve"> </w:t>
      </w:r>
      <w:r w:rsidRPr="006F4EF1">
        <w:t>a</w:t>
      </w:r>
      <w:r w:rsidRPr="006F4EF1">
        <w:rPr>
          <w:spacing w:val="-10"/>
        </w:rPr>
        <w:t xml:space="preserve"> </w:t>
      </w:r>
      <w:r w:rsidRPr="006F4EF1">
        <w:t xml:space="preserve">defined contribution scheme, administered by Standard Life. Contributions to the plan during the year </w:t>
      </w:r>
      <w:r w:rsidR="00956D98" w:rsidRPr="006F4EF1">
        <w:t>totaled</w:t>
      </w:r>
      <w:r w:rsidRPr="006F4EF1">
        <w:t xml:space="preserve"> £</w:t>
      </w:r>
      <w:r w:rsidR="00570B0A" w:rsidRPr="006F4EF1">
        <w:t>2</w:t>
      </w:r>
      <w:r w:rsidRPr="006F4EF1">
        <w:t>.</w:t>
      </w:r>
      <w:r w:rsidR="003412F5" w:rsidRPr="006F4EF1">
        <w:t>7</w:t>
      </w:r>
      <w:r w:rsidRPr="006F4EF1">
        <w:t xml:space="preserve">m (2023: </w:t>
      </w:r>
      <w:r w:rsidRPr="006F4EF1">
        <w:rPr>
          <w:spacing w:val="-2"/>
        </w:rPr>
        <w:t>£</w:t>
      </w:r>
      <w:r w:rsidR="00153335" w:rsidRPr="006F4EF1">
        <w:rPr>
          <w:spacing w:val="-2"/>
        </w:rPr>
        <w:t>2.</w:t>
      </w:r>
      <w:r w:rsidR="003412F5" w:rsidRPr="006F4EF1">
        <w:rPr>
          <w:spacing w:val="-2"/>
        </w:rPr>
        <w:t>6</w:t>
      </w:r>
      <w:r w:rsidRPr="006F4EF1">
        <w:rPr>
          <w:spacing w:val="-2"/>
        </w:rPr>
        <w:t>m).</w:t>
      </w:r>
    </w:p>
    <w:p w14:paraId="14CEDF51" w14:textId="69208B61" w:rsidR="004B5D0D" w:rsidRPr="006F4EF1" w:rsidRDefault="004B5D0D" w:rsidP="00AB50E7">
      <w:pPr>
        <w:pStyle w:val="BodyText"/>
        <w:spacing w:before="0" w:after="240"/>
      </w:pPr>
      <w:r w:rsidRPr="006F4EF1">
        <w:t xml:space="preserve">The Trust also participates in several active final salary pension schemes through its </w:t>
      </w:r>
      <w:r w:rsidR="00975C0F" w:rsidRPr="006F4EF1">
        <w:t>m</w:t>
      </w:r>
      <w:r w:rsidRPr="006F4EF1">
        <w:t xml:space="preserve">ulti </w:t>
      </w:r>
      <w:r w:rsidR="00975C0F" w:rsidRPr="006F4EF1">
        <w:t>a</w:t>
      </w:r>
      <w:r w:rsidRPr="006F4EF1">
        <w:t xml:space="preserve">cademy </w:t>
      </w:r>
      <w:r w:rsidR="00975C0F" w:rsidRPr="006F4EF1">
        <w:t>t</w:t>
      </w:r>
      <w:r w:rsidRPr="006F4EF1">
        <w:t>rust subsidiary. The two principal pension schemes are the</w:t>
      </w:r>
      <w:r w:rsidR="00975C0F" w:rsidRPr="006F4EF1">
        <w:br/>
      </w:r>
      <w:r w:rsidRPr="006F4EF1">
        <w:t xml:space="preserve">Teachers' Pension Scheme England and Wales (TPS) for academic and related staff; and </w:t>
      </w:r>
      <w:proofErr w:type="gramStart"/>
      <w:r w:rsidRPr="006F4EF1">
        <w:t>a number of</w:t>
      </w:r>
      <w:proofErr w:type="gramEnd"/>
      <w:r w:rsidRPr="006F4EF1">
        <w:t xml:space="preserve"> Local Government Pension Schemes</w:t>
      </w:r>
      <w:r w:rsidRPr="006F4EF1">
        <w:rPr>
          <w:spacing w:val="-17"/>
        </w:rPr>
        <w:t xml:space="preserve"> </w:t>
      </w:r>
      <w:r w:rsidRPr="006F4EF1">
        <w:t>(LGPS)</w:t>
      </w:r>
      <w:r w:rsidRPr="006F4EF1">
        <w:rPr>
          <w:spacing w:val="-17"/>
        </w:rPr>
        <w:t xml:space="preserve"> </w:t>
      </w:r>
      <w:r w:rsidRPr="006F4EF1">
        <w:t>for</w:t>
      </w:r>
      <w:r w:rsidRPr="006F4EF1">
        <w:rPr>
          <w:spacing w:val="-16"/>
        </w:rPr>
        <w:t xml:space="preserve"> </w:t>
      </w:r>
      <w:r w:rsidRPr="006F4EF1">
        <w:t>non-teaching</w:t>
      </w:r>
      <w:r w:rsidRPr="006F4EF1">
        <w:rPr>
          <w:spacing w:val="-17"/>
        </w:rPr>
        <w:t xml:space="preserve"> </w:t>
      </w:r>
      <w:r w:rsidRPr="006F4EF1">
        <w:t>staff. Both</w:t>
      </w:r>
      <w:r w:rsidRPr="006F4EF1">
        <w:rPr>
          <w:spacing w:val="-1"/>
        </w:rPr>
        <w:t xml:space="preserve"> </w:t>
      </w:r>
      <w:r w:rsidRPr="006F4EF1">
        <w:t>are</w:t>
      </w:r>
      <w:r w:rsidRPr="006F4EF1">
        <w:rPr>
          <w:spacing w:val="-2"/>
        </w:rPr>
        <w:t xml:space="preserve"> </w:t>
      </w:r>
      <w:r w:rsidRPr="006F4EF1">
        <w:t>multi-employer defined</w:t>
      </w:r>
      <w:r w:rsidRPr="006F4EF1">
        <w:rPr>
          <w:spacing w:val="-2"/>
        </w:rPr>
        <w:t xml:space="preserve"> </w:t>
      </w:r>
      <w:r w:rsidRPr="006F4EF1">
        <w:t xml:space="preserve">benefit </w:t>
      </w:r>
      <w:r w:rsidRPr="006F4EF1">
        <w:rPr>
          <w:spacing w:val="-2"/>
        </w:rPr>
        <w:t>schemes</w:t>
      </w:r>
      <w:r w:rsidR="00D6451A" w:rsidRPr="006F4EF1">
        <w:rPr>
          <w:spacing w:val="-2"/>
        </w:rPr>
        <w:t xml:space="preserve"> </w:t>
      </w:r>
      <w:r w:rsidR="0045181E" w:rsidRPr="006F4EF1">
        <w:rPr>
          <w:spacing w:val="-2"/>
        </w:rPr>
        <w:t>a</w:t>
      </w:r>
      <w:r w:rsidR="00D6451A" w:rsidRPr="006F4EF1">
        <w:rPr>
          <w:spacing w:val="-2"/>
        </w:rPr>
        <w:t>nd therefore accounted for as a defined benefit scheme</w:t>
      </w:r>
      <w:r w:rsidRPr="006F4EF1">
        <w:rPr>
          <w:spacing w:val="-2"/>
        </w:rPr>
        <w:t>.</w:t>
      </w:r>
    </w:p>
    <w:p w14:paraId="5F59EA16" w14:textId="6701896D" w:rsidR="004B5D0D" w:rsidRPr="006F4EF1" w:rsidRDefault="004B5D0D" w:rsidP="00AB50E7">
      <w:pPr>
        <w:pStyle w:val="BodyText"/>
        <w:spacing w:before="0" w:after="240"/>
      </w:pPr>
      <w:r w:rsidRPr="006F4EF1">
        <w:t>In addition, the Group retains a funding obligation to several smaller final salary schemes,</w:t>
      </w:r>
      <w:r w:rsidRPr="006F4EF1">
        <w:rPr>
          <w:spacing w:val="-1"/>
        </w:rPr>
        <w:t xml:space="preserve"> </w:t>
      </w:r>
      <w:r w:rsidRPr="006F4EF1">
        <w:t>all</w:t>
      </w:r>
      <w:r w:rsidRPr="006F4EF1">
        <w:rPr>
          <w:spacing w:val="-3"/>
        </w:rPr>
        <w:t xml:space="preserve"> </w:t>
      </w:r>
      <w:r w:rsidRPr="006F4EF1">
        <w:t>of which</w:t>
      </w:r>
      <w:r w:rsidRPr="006F4EF1">
        <w:rPr>
          <w:spacing w:val="-1"/>
        </w:rPr>
        <w:t xml:space="preserve"> </w:t>
      </w:r>
      <w:r w:rsidRPr="006F4EF1">
        <w:t>are closed to new entrants.</w:t>
      </w:r>
      <w:r w:rsidRPr="006F4EF1">
        <w:rPr>
          <w:spacing w:val="-2"/>
        </w:rPr>
        <w:t xml:space="preserve"> </w:t>
      </w:r>
      <w:r w:rsidRPr="006F4EF1">
        <w:t>These</w:t>
      </w:r>
      <w:r w:rsidRPr="006F4EF1">
        <w:rPr>
          <w:spacing w:val="-5"/>
        </w:rPr>
        <w:t xml:space="preserve"> </w:t>
      </w:r>
      <w:r w:rsidRPr="006F4EF1">
        <w:t>are</w:t>
      </w:r>
      <w:r w:rsidRPr="006F4EF1">
        <w:rPr>
          <w:spacing w:val="-5"/>
        </w:rPr>
        <w:t xml:space="preserve"> </w:t>
      </w:r>
      <w:r w:rsidRPr="006F4EF1">
        <w:t>detailed</w:t>
      </w:r>
      <w:r w:rsidRPr="006F4EF1">
        <w:rPr>
          <w:spacing w:val="-4"/>
        </w:rPr>
        <w:t xml:space="preserve"> </w:t>
      </w:r>
      <w:r w:rsidRPr="006F4EF1">
        <w:t>in</w:t>
      </w:r>
      <w:r w:rsidRPr="006F4EF1">
        <w:rPr>
          <w:spacing w:val="-7"/>
        </w:rPr>
        <w:t xml:space="preserve"> </w:t>
      </w:r>
      <w:r w:rsidRPr="006F4EF1">
        <w:t>note</w:t>
      </w:r>
      <w:r w:rsidRPr="006F4EF1">
        <w:rPr>
          <w:spacing w:val="-5"/>
        </w:rPr>
        <w:t xml:space="preserve"> </w:t>
      </w:r>
      <w:r w:rsidRPr="006F4EF1">
        <w:t>2</w:t>
      </w:r>
      <w:r w:rsidR="005B3C1E" w:rsidRPr="006F4EF1">
        <w:t>4</w:t>
      </w:r>
      <w:r w:rsidRPr="006F4EF1">
        <w:rPr>
          <w:spacing w:val="-5"/>
        </w:rPr>
        <w:t xml:space="preserve"> </w:t>
      </w:r>
      <w:r w:rsidRPr="006F4EF1">
        <w:t>- Pension Commitments.</w:t>
      </w:r>
    </w:p>
    <w:p w14:paraId="2B0286A1" w14:textId="77777777" w:rsidR="004B5D0D" w:rsidRPr="006F4EF1" w:rsidRDefault="004B5D0D" w:rsidP="00AB50E7">
      <w:pPr>
        <w:pStyle w:val="BodyText"/>
        <w:spacing w:before="0" w:after="240"/>
      </w:pPr>
      <w:r w:rsidRPr="006F4EF1">
        <w:t>The</w:t>
      </w:r>
      <w:r w:rsidRPr="006F4EF1">
        <w:rPr>
          <w:spacing w:val="-7"/>
        </w:rPr>
        <w:t xml:space="preserve"> </w:t>
      </w:r>
      <w:r w:rsidRPr="006F4EF1">
        <w:t>final</w:t>
      </w:r>
      <w:r w:rsidRPr="006F4EF1">
        <w:rPr>
          <w:spacing w:val="-11"/>
        </w:rPr>
        <w:t xml:space="preserve"> </w:t>
      </w:r>
      <w:r w:rsidRPr="006F4EF1">
        <w:t>salary</w:t>
      </w:r>
      <w:r w:rsidRPr="006F4EF1">
        <w:rPr>
          <w:spacing w:val="-10"/>
        </w:rPr>
        <w:t xml:space="preserve"> </w:t>
      </w:r>
      <w:r w:rsidRPr="006F4EF1">
        <w:t>schemes</w:t>
      </w:r>
      <w:r w:rsidRPr="006F4EF1">
        <w:rPr>
          <w:spacing w:val="-10"/>
        </w:rPr>
        <w:t xml:space="preserve"> </w:t>
      </w:r>
      <w:r w:rsidRPr="006F4EF1">
        <w:t>remain</w:t>
      </w:r>
      <w:r w:rsidRPr="006F4EF1">
        <w:rPr>
          <w:spacing w:val="-7"/>
        </w:rPr>
        <w:t xml:space="preserve"> </w:t>
      </w:r>
      <w:r w:rsidRPr="006F4EF1">
        <w:t>subject to a formal triennial funding valuation, with</w:t>
      </w:r>
      <w:r w:rsidRPr="006F4EF1">
        <w:rPr>
          <w:spacing w:val="-8"/>
        </w:rPr>
        <w:t xml:space="preserve"> </w:t>
      </w:r>
      <w:r w:rsidRPr="006F4EF1">
        <w:t>the</w:t>
      </w:r>
      <w:r w:rsidRPr="006F4EF1">
        <w:rPr>
          <w:spacing w:val="-13"/>
        </w:rPr>
        <w:t xml:space="preserve"> </w:t>
      </w:r>
      <w:r w:rsidRPr="006F4EF1">
        <w:t>most</w:t>
      </w:r>
      <w:r w:rsidRPr="006F4EF1">
        <w:rPr>
          <w:spacing w:val="-9"/>
        </w:rPr>
        <w:t xml:space="preserve"> </w:t>
      </w:r>
      <w:r w:rsidRPr="006F4EF1">
        <w:t>recent</w:t>
      </w:r>
      <w:r w:rsidRPr="006F4EF1">
        <w:rPr>
          <w:spacing w:val="-8"/>
        </w:rPr>
        <w:t xml:space="preserve"> </w:t>
      </w:r>
      <w:r w:rsidRPr="006F4EF1">
        <w:t>completed</w:t>
      </w:r>
      <w:r w:rsidRPr="006F4EF1">
        <w:rPr>
          <w:spacing w:val="-11"/>
        </w:rPr>
        <w:t xml:space="preserve"> </w:t>
      </w:r>
      <w:r w:rsidRPr="006F4EF1">
        <w:t>being</w:t>
      </w:r>
      <w:r w:rsidRPr="006F4EF1">
        <w:rPr>
          <w:spacing w:val="-10"/>
        </w:rPr>
        <w:t xml:space="preserve"> </w:t>
      </w:r>
      <w:r w:rsidRPr="006F4EF1">
        <w:t xml:space="preserve">as at 31 March 2023. This showed a funding surplus of £6.4m, and in </w:t>
      </w:r>
      <w:proofErr w:type="gramStart"/>
      <w:r w:rsidRPr="006F4EF1">
        <w:t>the majority</w:t>
      </w:r>
      <w:r w:rsidRPr="006F4EF1">
        <w:rPr>
          <w:spacing w:val="-3"/>
        </w:rPr>
        <w:t xml:space="preserve"> </w:t>
      </w:r>
      <w:r w:rsidRPr="006F4EF1">
        <w:t>of</w:t>
      </w:r>
      <w:proofErr w:type="gramEnd"/>
      <w:r w:rsidRPr="006F4EF1">
        <w:t xml:space="preserve"> schemes</w:t>
      </w:r>
      <w:r w:rsidRPr="006F4EF1">
        <w:rPr>
          <w:spacing w:val="-1"/>
        </w:rPr>
        <w:t xml:space="preserve"> </w:t>
      </w:r>
      <w:r w:rsidRPr="006F4EF1">
        <w:t>future</w:t>
      </w:r>
      <w:r w:rsidRPr="006F4EF1">
        <w:rPr>
          <w:spacing w:val="-1"/>
        </w:rPr>
        <w:t xml:space="preserve"> </w:t>
      </w:r>
      <w:r w:rsidRPr="006F4EF1">
        <w:t>contributions were nil or had reduced.</w:t>
      </w:r>
    </w:p>
    <w:p w14:paraId="1AF3A0E9" w14:textId="4CF94E0D" w:rsidR="004B5D0D" w:rsidRPr="006F4EF1" w:rsidRDefault="004B5D0D" w:rsidP="00AB50E7">
      <w:pPr>
        <w:pStyle w:val="BodyText"/>
        <w:spacing w:before="0" w:after="240"/>
      </w:pPr>
      <w:r w:rsidRPr="006F4EF1">
        <w:t>Separate annual valuations of the schemes are carried out in accordance with</w:t>
      </w:r>
      <w:r w:rsidR="00F12830" w:rsidRPr="006F4EF1">
        <w:br/>
      </w:r>
      <w:r w:rsidRPr="006F4EF1">
        <w:t>‘FRS 102: Employee Benefits’ in which</w:t>
      </w:r>
      <w:r w:rsidRPr="006F4EF1">
        <w:rPr>
          <w:spacing w:val="-5"/>
        </w:rPr>
        <w:t xml:space="preserve"> </w:t>
      </w:r>
      <w:r w:rsidRPr="006F4EF1">
        <w:t>different</w:t>
      </w:r>
      <w:r w:rsidRPr="006F4EF1">
        <w:rPr>
          <w:spacing w:val="-7"/>
        </w:rPr>
        <w:t xml:space="preserve"> </w:t>
      </w:r>
      <w:r w:rsidRPr="006F4EF1">
        <w:t>funding</w:t>
      </w:r>
      <w:r w:rsidRPr="006F4EF1">
        <w:rPr>
          <w:spacing w:val="-6"/>
        </w:rPr>
        <w:t xml:space="preserve"> </w:t>
      </w:r>
      <w:r w:rsidRPr="006F4EF1">
        <w:t>assumptions</w:t>
      </w:r>
      <w:r w:rsidRPr="006F4EF1">
        <w:rPr>
          <w:spacing w:val="-5"/>
        </w:rPr>
        <w:t xml:space="preserve"> </w:t>
      </w:r>
      <w:r w:rsidRPr="006F4EF1">
        <w:t>are applied. The FRS102 valuation of the Trust’s pension schemes at 31 August 2024 showed an overall funding deficit of £</w:t>
      </w:r>
      <w:r w:rsidR="00895783" w:rsidRPr="006F4EF1">
        <w:t>3</w:t>
      </w:r>
      <w:r w:rsidRPr="006F4EF1">
        <w:t>.</w:t>
      </w:r>
      <w:r w:rsidR="00895783" w:rsidRPr="006F4EF1">
        <w:t>8</w:t>
      </w:r>
      <w:r w:rsidRPr="006F4EF1">
        <w:t>m (2023: £6</w:t>
      </w:r>
      <w:r w:rsidR="00EB3FED" w:rsidRPr="006F4EF1">
        <w:t>.2</w:t>
      </w:r>
      <w:r w:rsidRPr="006F4EF1">
        <w:t>m).</w:t>
      </w:r>
    </w:p>
    <w:p w14:paraId="0F70DCFE" w14:textId="14049B23" w:rsidR="004B5D0D" w:rsidRPr="006F4EF1" w:rsidRDefault="004B5D0D" w:rsidP="00AB50E7">
      <w:pPr>
        <w:pStyle w:val="BodyText"/>
        <w:spacing w:before="0" w:after="240"/>
      </w:pPr>
      <w:r w:rsidRPr="006F4EF1">
        <w:t>In</w:t>
      </w:r>
      <w:r w:rsidRPr="006F4EF1">
        <w:rPr>
          <w:spacing w:val="-13"/>
        </w:rPr>
        <w:t xml:space="preserve"> </w:t>
      </w:r>
      <w:r w:rsidRPr="006F4EF1">
        <w:t>accordance</w:t>
      </w:r>
      <w:r w:rsidRPr="006F4EF1">
        <w:rPr>
          <w:spacing w:val="-12"/>
        </w:rPr>
        <w:t xml:space="preserve"> </w:t>
      </w:r>
      <w:r w:rsidRPr="006F4EF1">
        <w:t>with</w:t>
      </w:r>
      <w:r w:rsidRPr="006F4EF1">
        <w:rPr>
          <w:spacing w:val="-12"/>
        </w:rPr>
        <w:t xml:space="preserve"> </w:t>
      </w:r>
      <w:r w:rsidRPr="006F4EF1">
        <w:t>FRS</w:t>
      </w:r>
      <w:r w:rsidR="00713FC4" w:rsidRPr="006F4EF1">
        <w:t xml:space="preserve"> </w:t>
      </w:r>
      <w:r w:rsidRPr="006F4EF1">
        <w:t>102,</w:t>
      </w:r>
      <w:r w:rsidRPr="006F4EF1">
        <w:rPr>
          <w:spacing w:val="-13"/>
        </w:rPr>
        <w:t xml:space="preserve"> </w:t>
      </w:r>
      <w:r w:rsidRPr="006F4EF1">
        <w:t>the</w:t>
      </w:r>
      <w:r w:rsidRPr="006F4EF1">
        <w:rPr>
          <w:spacing w:val="-13"/>
        </w:rPr>
        <w:t xml:space="preserve"> </w:t>
      </w:r>
      <w:r w:rsidRPr="006F4EF1">
        <w:t>surplus on</w:t>
      </w:r>
      <w:r w:rsidRPr="006F4EF1">
        <w:rPr>
          <w:spacing w:val="-7"/>
        </w:rPr>
        <w:t xml:space="preserve"> </w:t>
      </w:r>
      <w:r w:rsidRPr="006F4EF1">
        <w:t>individual</w:t>
      </w:r>
      <w:r w:rsidRPr="006F4EF1">
        <w:rPr>
          <w:spacing w:val="-10"/>
        </w:rPr>
        <w:t xml:space="preserve"> </w:t>
      </w:r>
      <w:r w:rsidRPr="006F4EF1">
        <w:t>schemes</w:t>
      </w:r>
      <w:r w:rsidRPr="006F4EF1">
        <w:rPr>
          <w:spacing w:val="-14"/>
        </w:rPr>
        <w:t xml:space="preserve"> </w:t>
      </w:r>
      <w:r w:rsidRPr="006F4EF1">
        <w:t>is</w:t>
      </w:r>
      <w:r w:rsidRPr="006F4EF1">
        <w:rPr>
          <w:spacing w:val="-11"/>
        </w:rPr>
        <w:t xml:space="preserve"> </w:t>
      </w:r>
      <w:r w:rsidRPr="006F4EF1">
        <w:t>not</w:t>
      </w:r>
      <w:r w:rsidRPr="006F4EF1">
        <w:rPr>
          <w:spacing w:val="-8"/>
        </w:rPr>
        <w:t xml:space="preserve"> </w:t>
      </w:r>
      <w:r w:rsidRPr="006F4EF1">
        <w:t>recognised as an asset, on the basis that future economic benefits are not deemed available to the Group.</w:t>
      </w:r>
    </w:p>
    <w:p w14:paraId="77DAC7A6" w14:textId="77777777" w:rsidR="004B5D0D" w:rsidRPr="006F4EF1" w:rsidRDefault="004B5D0D" w:rsidP="00AB50E7">
      <w:pPr>
        <w:pStyle w:val="BodyText"/>
        <w:spacing w:before="0" w:after="240"/>
      </w:pPr>
      <w:r w:rsidRPr="006F4EF1">
        <w:lastRenderedPageBreak/>
        <w:t>The Trust monitors the size of the pension deficit and feels that there is sufficient</w:t>
      </w:r>
      <w:r w:rsidRPr="006F4EF1">
        <w:rPr>
          <w:spacing w:val="-10"/>
        </w:rPr>
        <w:t xml:space="preserve"> </w:t>
      </w:r>
      <w:r w:rsidRPr="006F4EF1">
        <w:t>income</w:t>
      </w:r>
      <w:r w:rsidRPr="006F4EF1">
        <w:rPr>
          <w:spacing w:val="-12"/>
        </w:rPr>
        <w:t xml:space="preserve"> </w:t>
      </w:r>
      <w:r w:rsidRPr="006F4EF1">
        <w:t>and</w:t>
      </w:r>
      <w:r w:rsidRPr="006F4EF1">
        <w:rPr>
          <w:spacing w:val="-10"/>
        </w:rPr>
        <w:t xml:space="preserve"> </w:t>
      </w:r>
      <w:r w:rsidRPr="006F4EF1">
        <w:t>cash</w:t>
      </w:r>
      <w:r w:rsidRPr="006F4EF1">
        <w:rPr>
          <w:spacing w:val="-8"/>
        </w:rPr>
        <w:t xml:space="preserve"> </w:t>
      </w:r>
      <w:r w:rsidRPr="006F4EF1">
        <w:t>flow</w:t>
      </w:r>
      <w:r w:rsidRPr="006F4EF1">
        <w:rPr>
          <w:spacing w:val="-11"/>
        </w:rPr>
        <w:t xml:space="preserve"> </w:t>
      </w:r>
      <w:r w:rsidRPr="006F4EF1">
        <w:t>in</w:t>
      </w:r>
      <w:r w:rsidRPr="006F4EF1">
        <w:rPr>
          <w:spacing w:val="-10"/>
        </w:rPr>
        <w:t xml:space="preserve"> </w:t>
      </w:r>
      <w:r w:rsidRPr="006F4EF1">
        <w:t>future years to service the requirement of these</w:t>
      </w:r>
      <w:r w:rsidRPr="006F4EF1">
        <w:rPr>
          <w:spacing w:val="-12"/>
        </w:rPr>
        <w:t xml:space="preserve"> </w:t>
      </w:r>
      <w:r w:rsidRPr="006F4EF1">
        <w:t>schemes.</w:t>
      </w:r>
      <w:r w:rsidRPr="006F4EF1">
        <w:rPr>
          <w:spacing w:val="-12"/>
        </w:rPr>
        <w:t xml:space="preserve"> </w:t>
      </w:r>
      <w:r w:rsidRPr="006F4EF1">
        <w:t>In</w:t>
      </w:r>
      <w:r w:rsidRPr="006F4EF1">
        <w:rPr>
          <w:spacing w:val="-12"/>
        </w:rPr>
        <w:t xml:space="preserve"> </w:t>
      </w:r>
      <w:r w:rsidRPr="006F4EF1">
        <w:t>addition,</w:t>
      </w:r>
      <w:r w:rsidRPr="006F4EF1">
        <w:rPr>
          <w:spacing w:val="-12"/>
        </w:rPr>
        <w:t xml:space="preserve"> </w:t>
      </w:r>
      <w:r w:rsidRPr="006F4EF1">
        <w:t>a</w:t>
      </w:r>
      <w:r w:rsidRPr="006F4EF1">
        <w:rPr>
          <w:spacing w:val="-12"/>
        </w:rPr>
        <w:t xml:space="preserve"> </w:t>
      </w:r>
      <w:r w:rsidRPr="006F4EF1">
        <w:t>significant review of pension exposure and risk is ongoing and continued during the year.</w:t>
      </w:r>
    </w:p>
    <w:p w14:paraId="2E473DD2" w14:textId="7A316AD4" w:rsidR="004B5D0D" w:rsidRPr="006F4EF1" w:rsidRDefault="00DA4F35" w:rsidP="00AB50E7">
      <w:pPr>
        <w:pStyle w:val="BodyText"/>
        <w:spacing w:before="0" w:after="240"/>
      </w:pPr>
      <w:r w:rsidRPr="006F4EF1">
        <w:t>Post year</w:t>
      </w:r>
      <w:r w:rsidR="00713FC4" w:rsidRPr="006F4EF1">
        <w:t xml:space="preserve"> </w:t>
      </w:r>
      <w:r w:rsidRPr="006F4EF1">
        <w:t>end</w:t>
      </w:r>
      <w:r w:rsidR="008D24B2" w:rsidRPr="006F4EF1">
        <w:t>,</w:t>
      </w:r>
      <w:r w:rsidRPr="006F4EF1">
        <w:t xml:space="preserve"> t</w:t>
      </w:r>
      <w:r w:rsidR="004B5D0D" w:rsidRPr="006F4EF1">
        <w:t>he Trust exercised its agreement to exit</w:t>
      </w:r>
      <w:r w:rsidR="004B5D0D" w:rsidRPr="006F4EF1">
        <w:rPr>
          <w:spacing w:val="-1"/>
        </w:rPr>
        <w:t xml:space="preserve"> </w:t>
      </w:r>
      <w:r w:rsidR="004B5D0D" w:rsidRPr="006F4EF1">
        <w:t>th</w:t>
      </w:r>
      <w:r w:rsidR="00824D4F" w:rsidRPr="006F4EF1">
        <w:t>e Gloucester</w:t>
      </w:r>
      <w:r w:rsidR="00BA375F" w:rsidRPr="006F4EF1">
        <w:t>s</w:t>
      </w:r>
      <w:r w:rsidR="00824D4F" w:rsidRPr="006F4EF1">
        <w:t>hire Pension Fund following the end of the contract</w:t>
      </w:r>
      <w:r w:rsidR="004B5D0D" w:rsidRPr="006F4EF1">
        <w:t>. This final salary scheme had been closed to new and existing members following a detailed review and consultation with members during</w:t>
      </w:r>
      <w:r w:rsidR="004B5D0D" w:rsidRPr="006F4EF1">
        <w:rPr>
          <w:spacing w:val="-2"/>
        </w:rPr>
        <w:t xml:space="preserve"> </w:t>
      </w:r>
      <w:r w:rsidR="004B5D0D" w:rsidRPr="006F4EF1">
        <w:t>2020</w:t>
      </w:r>
      <w:r w:rsidR="004B5D0D" w:rsidRPr="006F4EF1">
        <w:rPr>
          <w:spacing w:val="-2"/>
        </w:rPr>
        <w:t xml:space="preserve"> </w:t>
      </w:r>
      <w:r w:rsidR="004B5D0D" w:rsidRPr="006F4EF1">
        <w:t>and</w:t>
      </w:r>
      <w:r w:rsidR="004B5D0D" w:rsidRPr="006F4EF1">
        <w:rPr>
          <w:spacing w:val="-2"/>
        </w:rPr>
        <w:t xml:space="preserve"> </w:t>
      </w:r>
      <w:r w:rsidR="004B5D0D" w:rsidRPr="006F4EF1">
        <w:t>at the</w:t>
      </w:r>
      <w:r w:rsidR="004B5D0D" w:rsidRPr="006F4EF1">
        <w:rPr>
          <w:spacing w:val="-2"/>
        </w:rPr>
        <w:t xml:space="preserve"> </w:t>
      </w:r>
      <w:r w:rsidR="004B5D0D" w:rsidRPr="006F4EF1">
        <w:t>time</w:t>
      </w:r>
      <w:r w:rsidR="004B5D0D" w:rsidRPr="006F4EF1">
        <w:rPr>
          <w:spacing w:val="-2"/>
        </w:rPr>
        <w:t xml:space="preserve"> </w:t>
      </w:r>
      <w:r w:rsidR="004B5D0D" w:rsidRPr="006F4EF1">
        <w:t>a long-term repayment plan agreed with the provider. This transaction had no detriment to benefits for scheme members and significantly reduced the balance sheet risk and exposure to valuation</w:t>
      </w:r>
      <w:r w:rsidR="004B5D0D" w:rsidRPr="006F4EF1">
        <w:rPr>
          <w:spacing w:val="-16"/>
        </w:rPr>
        <w:t xml:space="preserve"> </w:t>
      </w:r>
      <w:r w:rsidR="004B5D0D" w:rsidRPr="006F4EF1">
        <w:t>fluctuations</w:t>
      </w:r>
      <w:r w:rsidR="004B5D0D" w:rsidRPr="006F4EF1">
        <w:rPr>
          <w:spacing w:val="-17"/>
        </w:rPr>
        <w:t xml:space="preserve"> </w:t>
      </w:r>
      <w:r w:rsidR="004B5D0D" w:rsidRPr="006F4EF1">
        <w:t>arising</w:t>
      </w:r>
      <w:r w:rsidR="004B5D0D" w:rsidRPr="006F4EF1">
        <w:rPr>
          <w:spacing w:val="-14"/>
        </w:rPr>
        <w:t xml:space="preserve"> </w:t>
      </w:r>
      <w:r w:rsidR="004B5D0D" w:rsidRPr="006F4EF1">
        <w:t>from</w:t>
      </w:r>
      <w:r w:rsidR="004B5D0D" w:rsidRPr="006F4EF1">
        <w:rPr>
          <w:spacing w:val="-17"/>
        </w:rPr>
        <w:t xml:space="preserve"> </w:t>
      </w:r>
      <w:r w:rsidR="004B5D0D" w:rsidRPr="006F4EF1">
        <w:t>future changes of actuarial assumptions.</w:t>
      </w:r>
    </w:p>
    <w:p w14:paraId="269F98EF" w14:textId="77777777" w:rsidR="00C86262" w:rsidRPr="006F4EF1" w:rsidRDefault="00C86262" w:rsidP="00AB50E7">
      <w:pPr>
        <w:pStyle w:val="ListParagraph"/>
        <w:widowControl/>
        <w:numPr>
          <w:ilvl w:val="0"/>
          <w:numId w:val="7"/>
        </w:numPr>
        <w:autoSpaceDE/>
        <w:autoSpaceDN/>
        <w:spacing w:before="0" w:after="240"/>
        <w:rPr>
          <w:rFonts w:eastAsia="Aptos"/>
          <w:b/>
          <w:color w:val="000000"/>
          <w:kern w:val="2"/>
          <w:sz w:val="28"/>
          <w:szCs w:val="28"/>
          <w14:ligatures w14:val="standardContextual"/>
        </w:rPr>
      </w:pPr>
      <w:r w:rsidRPr="006F4EF1">
        <w:rPr>
          <w:rFonts w:eastAsia="Aptos"/>
          <w:b/>
          <w:color w:val="000000"/>
          <w:kern w:val="2"/>
          <w:sz w:val="28"/>
          <w:szCs w:val="28"/>
          <w14:ligatures w14:val="standardContextual"/>
        </w:rPr>
        <w:t>Principal Risks and Uncertainties</w:t>
      </w:r>
    </w:p>
    <w:p w14:paraId="53BAC298" w14:textId="77777777" w:rsidR="00C86262" w:rsidRPr="006F4EF1" w:rsidRDefault="00C86262" w:rsidP="00AB50E7">
      <w:pPr>
        <w:spacing w:after="240"/>
        <w:rPr>
          <w:b/>
          <w:bCs/>
          <w:sz w:val="24"/>
          <w:szCs w:val="24"/>
        </w:rPr>
      </w:pPr>
      <w:r w:rsidRPr="006F4EF1">
        <w:rPr>
          <w:b/>
          <w:bCs/>
          <w:sz w:val="24"/>
          <w:szCs w:val="24"/>
        </w:rPr>
        <w:t>Our approach to risk management</w:t>
      </w:r>
    </w:p>
    <w:p w14:paraId="4C1406CF" w14:textId="77777777" w:rsidR="002122AE" w:rsidRPr="006F4EF1" w:rsidRDefault="002122AE" w:rsidP="00AB50E7">
      <w:pPr>
        <w:spacing w:after="240"/>
        <w:rPr>
          <w:sz w:val="24"/>
          <w:szCs w:val="24"/>
        </w:rPr>
      </w:pPr>
      <w:r w:rsidRPr="006F4EF1">
        <w:rPr>
          <w:sz w:val="24"/>
          <w:szCs w:val="24"/>
        </w:rPr>
        <w:t>Risk is an accepted and necessary part of carrying on our business and we rely upon our risk management processes to appropriately balance risks against rewards. The Board has overall responsibility for risk management and internal control and the executive directors ensure that risk management plans are effectively communicated throughout the organisation.</w:t>
      </w:r>
    </w:p>
    <w:p w14:paraId="08578A20" w14:textId="06902203" w:rsidR="0021058C" w:rsidRPr="006F4EF1" w:rsidRDefault="002A403E" w:rsidP="00AB50E7">
      <w:pPr>
        <w:spacing w:after="240"/>
        <w:rPr>
          <w:sz w:val="24"/>
          <w:szCs w:val="24"/>
        </w:rPr>
      </w:pPr>
      <w:r w:rsidRPr="006F4EF1">
        <w:rPr>
          <w:sz w:val="24"/>
          <w:szCs w:val="24"/>
        </w:rPr>
        <w:t xml:space="preserve">The Board </w:t>
      </w:r>
      <w:r w:rsidR="00A81986" w:rsidRPr="006F4EF1">
        <w:rPr>
          <w:sz w:val="24"/>
          <w:szCs w:val="24"/>
        </w:rPr>
        <w:t xml:space="preserve">of Trustees </w:t>
      </w:r>
      <w:r w:rsidR="00C22520" w:rsidRPr="006F4EF1">
        <w:rPr>
          <w:sz w:val="24"/>
          <w:szCs w:val="24"/>
        </w:rPr>
        <w:t>r</w:t>
      </w:r>
      <w:r w:rsidR="00D96952" w:rsidRPr="006F4EF1">
        <w:rPr>
          <w:sz w:val="24"/>
          <w:szCs w:val="24"/>
        </w:rPr>
        <w:t>eview the Risk Appetite Statement on a minimum of an annual basis, and the risks and control effectiveness on a rolling quarterly cycle.</w:t>
      </w:r>
      <w:r w:rsidR="00C22520" w:rsidRPr="006F4EF1">
        <w:rPr>
          <w:sz w:val="24"/>
          <w:szCs w:val="24"/>
        </w:rPr>
        <w:t xml:space="preserve"> </w:t>
      </w:r>
      <w:r w:rsidR="0021058C" w:rsidRPr="006F4EF1">
        <w:rPr>
          <w:sz w:val="24"/>
          <w:szCs w:val="24"/>
        </w:rPr>
        <w:t xml:space="preserve">The objectives </w:t>
      </w:r>
      <w:r w:rsidR="00A45C0C" w:rsidRPr="006F4EF1">
        <w:rPr>
          <w:sz w:val="24"/>
          <w:szCs w:val="24"/>
        </w:rPr>
        <w:t>of this review are</w:t>
      </w:r>
      <w:r w:rsidR="0021058C" w:rsidRPr="006F4EF1">
        <w:rPr>
          <w:sz w:val="24"/>
          <w:szCs w:val="24"/>
        </w:rPr>
        <w:t>:</w:t>
      </w:r>
    </w:p>
    <w:p w14:paraId="215A9B55" w14:textId="77777777" w:rsidR="0021058C" w:rsidRPr="006F4EF1" w:rsidRDefault="0021058C" w:rsidP="00AB50E7">
      <w:pPr>
        <w:pStyle w:val="ListParagraph"/>
        <w:numPr>
          <w:ilvl w:val="0"/>
          <w:numId w:val="24"/>
        </w:numPr>
        <w:spacing w:before="0" w:after="240"/>
        <w:ind w:left="426" w:hanging="426"/>
        <w:rPr>
          <w:sz w:val="24"/>
          <w:szCs w:val="24"/>
        </w:rPr>
      </w:pPr>
      <w:r w:rsidRPr="006F4EF1">
        <w:rPr>
          <w:sz w:val="24"/>
          <w:szCs w:val="24"/>
        </w:rPr>
        <w:t>To provide a clear articulation of the Trust’s risk-taking, risk mitigation and risk avoidance, and to define the risk-taking at the aggregate level.</w:t>
      </w:r>
    </w:p>
    <w:p w14:paraId="2C05DE14" w14:textId="77777777" w:rsidR="0021058C" w:rsidRPr="006F4EF1" w:rsidRDefault="0021058C" w:rsidP="00AB50E7">
      <w:pPr>
        <w:pStyle w:val="ListParagraph"/>
        <w:numPr>
          <w:ilvl w:val="0"/>
          <w:numId w:val="24"/>
        </w:numPr>
        <w:spacing w:before="0" w:after="240"/>
        <w:ind w:left="426" w:hanging="426"/>
        <w:rPr>
          <w:sz w:val="24"/>
          <w:szCs w:val="24"/>
        </w:rPr>
      </w:pPr>
      <w:r w:rsidRPr="006F4EF1">
        <w:rPr>
          <w:sz w:val="24"/>
          <w:szCs w:val="24"/>
        </w:rPr>
        <w:t>To create a foundation for effective communication of risk among internal and external stakeholders.</w:t>
      </w:r>
    </w:p>
    <w:p w14:paraId="782562B4" w14:textId="77777777" w:rsidR="0021058C" w:rsidRPr="006F4EF1" w:rsidRDefault="0021058C" w:rsidP="00AB50E7">
      <w:pPr>
        <w:pStyle w:val="ListParagraph"/>
        <w:numPr>
          <w:ilvl w:val="0"/>
          <w:numId w:val="24"/>
        </w:numPr>
        <w:spacing w:before="0" w:after="240"/>
        <w:ind w:left="426" w:hanging="426"/>
        <w:rPr>
          <w:sz w:val="24"/>
          <w:szCs w:val="24"/>
        </w:rPr>
      </w:pPr>
      <w:r w:rsidRPr="006F4EF1">
        <w:rPr>
          <w:sz w:val="24"/>
          <w:szCs w:val="24"/>
        </w:rPr>
        <w:t>To increase understanding of the Trust’s material risk exposures and raise risk awareness across the organisation.</w:t>
      </w:r>
    </w:p>
    <w:p w14:paraId="4D48917F" w14:textId="77777777" w:rsidR="0021058C" w:rsidRPr="006F4EF1" w:rsidRDefault="0021058C" w:rsidP="00AB50E7">
      <w:pPr>
        <w:pStyle w:val="ListParagraph"/>
        <w:numPr>
          <w:ilvl w:val="0"/>
          <w:numId w:val="24"/>
        </w:numPr>
        <w:spacing w:before="0" w:after="240"/>
        <w:ind w:left="426" w:hanging="426"/>
        <w:rPr>
          <w:sz w:val="24"/>
          <w:szCs w:val="24"/>
        </w:rPr>
      </w:pPr>
      <w:r w:rsidRPr="006F4EF1">
        <w:rPr>
          <w:sz w:val="24"/>
          <w:szCs w:val="24"/>
        </w:rPr>
        <w:t>To positively impact the defined risk culture of the Trust.</w:t>
      </w:r>
    </w:p>
    <w:p w14:paraId="74028395" w14:textId="589F8D43" w:rsidR="0021058C" w:rsidRPr="006F4EF1" w:rsidRDefault="0021058C" w:rsidP="00AB50E7">
      <w:pPr>
        <w:pStyle w:val="ListParagraph"/>
        <w:numPr>
          <w:ilvl w:val="0"/>
          <w:numId w:val="24"/>
        </w:numPr>
        <w:spacing w:before="0" w:after="240"/>
        <w:ind w:left="426" w:hanging="426"/>
        <w:rPr>
          <w:sz w:val="24"/>
          <w:szCs w:val="24"/>
        </w:rPr>
      </w:pPr>
      <w:r w:rsidRPr="006F4EF1">
        <w:rPr>
          <w:sz w:val="24"/>
          <w:szCs w:val="24"/>
        </w:rPr>
        <w:t>To support the Board of Trustees and the senior management in planning, formulating and executing strategic business decisions to achieve the long-term targets of the Trust.</w:t>
      </w:r>
    </w:p>
    <w:p w14:paraId="1F7EF227" w14:textId="77777777" w:rsidR="0021058C" w:rsidRPr="006F4EF1" w:rsidRDefault="0021058C" w:rsidP="00AB50E7">
      <w:pPr>
        <w:pStyle w:val="ListParagraph"/>
        <w:numPr>
          <w:ilvl w:val="0"/>
          <w:numId w:val="24"/>
        </w:numPr>
        <w:spacing w:before="0" w:after="240"/>
        <w:ind w:left="426" w:hanging="426"/>
        <w:rPr>
          <w:sz w:val="24"/>
          <w:szCs w:val="24"/>
        </w:rPr>
      </w:pPr>
      <w:r w:rsidRPr="006F4EF1">
        <w:rPr>
          <w:sz w:val="24"/>
          <w:szCs w:val="24"/>
        </w:rPr>
        <w:t>To provide means for the Board of Trustees and senior management to engage in discussions on risk-taking, risk management, and business strategy, and their interlinkages.</w:t>
      </w:r>
    </w:p>
    <w:p w14:paraId="641C81EE" w14:textId="77777777" w:rsidR="0021058C" w:rsidRPr="006F4EF1" w:rsidRDefault="0021058C" w:rsidP="00AB50E7">
      <w:pPr>
        <w:pStyle w:val="ListParagraph"/>
        <w:numPr>
          <w:ilvl w:val="0"/>
          <w:numId w:val="24"/>
        </w:numPr>
        <w:spacing w:before="0" w:after="240"/>
        <w:ind w:left="426" w:hanging="426"/>
        <w:rPr>
          <w:sz w:val="24"/>
          <w:szCs w:val="24"/>
        </w:rPr>
      </w:pPr>
      <w:r w:rsidRPr="006F4EF1">
        <w:rPr>
          <w:sz w:val="24"/>
          <w:szCs w:val="24"/>
        </w:rPr>
        <w:t>To provide the tools for the Board of Trustees and senior management to continuously monitor and align the Trust’s actual risk profile with the risk appetite.</w:t>
      </w:r>
    </w:p>
    <w:p w14:paraId="34B17768" w14:textId="181B6E79" w:rsidR="0021058C" w:rsidRPr="006F4EF1" w:rsidRDefault="0021058C" w:rsidP="00AB50E7">
      <w:pPr>
        <w:pStyle w:val="ListParagraph"/>
        <w:numPr>
          <w:ilvl w:val="0"/>
          <w:numId w:val="24"/>
        </w:numPr>
        <w:spacing w:before="0" w:after="240"/>
        <w:ind w:left="426" w:hanging="426"/>
        <w:rPr>
          <w:sz w:val="24"/>
          <w:szCs w:val="24"/>
        </w:rPr>
      </w:pPr>
      <w:r w:rsidRPr="006F4EF1">
        <w:rPr>
          <w:sz w:val="24"/>
          <w:szCs w:val="24"/>
        </w:rPr>
        <w:t>Trustees are responsible for setting the tone and influencing the culture of</w:t>
      </w:r>
      <w:r w:rsidR="00AB50E7" w:rsidRPr="006F4EF1">
        <w:rPr>
          <w:sz w:val="24"/>
          <w:szCs w:val="24"/>
        </w:rPr>
        <w:br/>
      </w:r>
      <w:r w:rsidRPr="006F4EF1">
        <w:rPr>
          <w:sz w:val="24"/>
          <w:szCs w:val="24"/>
        </w:rPr>
        <w:t xml:space="preserve">risk management within the Trust, including the attitude to risk. Through the Executive Team and Audit and Risk Committee, which consists of Trustees with a financial and risk management background, Trustees discharge their </w:t>
      </w:r>
      <w:r w:rsidRPr="006F4EF1">
        <w:rPr>
          <w:sz w:val="24"/>
          <w:szCs w:val="24"/>
        </w:rPr>
        <w:lastRenderedPageBreak/>
        <w:t>responsibilities toward risk management by:</w:t>
      </w:r>
    </w:p>
    <w:p w14:paraId="3177EF14" w14:textId="77777777" w:rsidR="00AB50E7" w:rsidRPr="006F4EF1" w:rsidRDefault="0021058C" w:rsidP="00AB50E7">
      <w:pPr>
        <w:pStyle w:val="ListParagraph"/>
        <w:numPr>
          <w:ilvl w:val="1"/>
          <w:numId w:val="24"/>
        </w:numPr>
        <w:spacing w:before="0" w:after="240"/>
        <w:rPr>
          <w:sz w:val="24"/>
          <w:szCs w:val="24"/>
        </w:rPr>
      </w:pPr>
      <w:r w:rsidRPr="006F4EF1">
        <w:rPr>
          <w:sz w:val="24"/>
          <w:szCs w:val="24"/>
        </w:rPr>
        <w:t>The adoption of a range of policies and procedures to enable effective risk management including a risk management policy, an anti-fraud policy, a whistleblowing policy and a register of interests’ policy.</w:t>
      </w:r>
    </w:p>
    <w:p w14:paraId="3D569BAE" w14:textId="20BDEE9E" w:rsidR="00036F0D" w:rsidRPr="006F4EF1" w:rsidRDefault="0021058C" w:rsidP="00AB50E7">
      <w:pPr>
        <w:pStyle w:val="ListParagraph"/>
        <w:numPr>
          <w:ilvl w:val="1"/>
          <w:numId w:val="24"/>
        </w:numPr>
        <w:spacing w:before="0" w:after="240"/>
        <w:rPr>
          <w:sz w:val="24"/>
          <w:szCs w:val="24"/>
        </w:rPr>
      </w:pPr>
      <w:r w:rsidRPr="006F4EF1">
        <w:rPr>
          <w:sz w:val="24"/>
          <w:szCs w:val="24"/>
        </w:rPr>
        <w:t>The maintenance of a corporate risk register, which is used to monitor the risk environment of the Trust and to inform audit plans.</w:t>
      </w:r>
    </w:p>
    <w:p w14:paraId="75022043" w14:textId="0A320E2D" w:rsidR="00C86262" w:rsidRPr="006F4EF1" w:rsidRDefault="00C86262" w:rsidP="00537530">
      <w:pPr>
        <w:pStyle w:val="ListParagraph"/>
        <w:widowControl/>
        <w:numPr>
          <w:ilvl w:val="0"/>
          <w:numId w:val="9"/>
        </w:numPr>
        <w:autoSpaceDE/>
        <w:autoSpaceDN/>
        <w:spacing w:before="0" w:after="240"/>
        <w:ind w:left="426" w:hanging="426"/>
        <w:jc w:val="both"/>
        <w:rPr>
          <w:sz w:val="24"/>
          <w:szCs w:val="24"/>
        </w:rPr>
      </w:pPr>
      <w:r w:rsidRPr="006F4EF1">
        <w:rPr>
          <w:sz w:val="24"/>
          <w:szCs w:val="24"/>
        </w:rPr>
        <w:t>The establishment and maintenance of the ‘three lines of defence’ model of internal control:</w:t>
      </w:r>
    </w:p>
    <w:p w14:paraId="6D9C8FDD" w14:textId="5E567699" w:rsidR="00C86262" w:rsidRPr="006F4EF1" w:rsidRDefault="00C86262" w:rsidP="000B2715">
      <w:pPr>
        <w:widowControl/>
        <w:numPr>
          <w:ilvl w:val="1"/>
          <w:numId w:val="9"/>
        </w:numPr>
        <w:autoSpaceDE/>
        <w:autoSpaceDN/>
        <w:spacing w:after="240"/>
        <w:ind w:left="1134" w:hanging="567"/>
        <w:rPr>
          <w:sz w:val="24"/>
          <w:szCs w:val="24"/>
        </w:rPr>
      </w:pPr>
      <w:r w:rsidRPr="006F4EF1">
        <w:rPr>
          <w:sz w:val="24"/>
          <w:szCs w:val="24"/>
        </w:rPr>
        <w:t>Line one: management controls to prevent, detect and respond to exposure to risk. These include organisational structures that enable segregation of duties, the implementation of security protocols in respect of assets and information, pre-employment checks and ongoing training, supplemented by management supervision and checking arrangements</w:t>
      </w:r>
      <w:r w:rsidR="00011035" w:rsidRPr="006F4EF1">
        <w:rPr>
          <w:sz w:val="24"/>
          <w:szCs w:val="24"/>
        </w:rPr>
        <w:t>.</w:t>
      </w:r>
    </w:p>
    <w:p w14:paraId="2A481649" w14:textId="738A68E4" w:rsidR="00C86262" w:rsidRPr="006F4EF1" w:rsidRDefault="00C86262" w:rsidP="000B2715">
      <w:pPr>
        <w:widowControl/>
        <w:numPr>
          <w:ilvl w:val="1"/>
          <w:numId w:val="9"/>
        </w:numPr>
        <w:autoSpaceDE/>
        <w:autoSpaceDN/>
        <w:spacing w:after="240"/>
        <w:ind w:left="1134" w:hanging="567"/>
        <w:rPr>
          <w:sz w:val="24"/>
          <w:szCs w:val="24"/>
        </w:rPr>
      </w:pPr>
      <w:r w:rsidRPr="006F4EF1">
        <w:rPr>
          <w:sz w:val="24"/>
          <w:szCs w:val="24"/>
        </w:rPr>
        <w:t xml:space="preserve">Line two: risk management through the development, implementation, testing and maintenance of an effective control and governance environment. In addition, an internal </w:t>
      </w:r>
      <w:r w:rsidR="00126EA0" w:rsidRPr="006F4EF1">
        <w:rPr>
          <w:sz w:val="24"/>
          <w:szCs w:val="24"/>
        </w:rPr>
        <w:t xml:space="preserve">team </w:t>
      </w:r>
      <w:r w:rsidRPr="006F4EF1">
        <w:rPr>
          <w:sz w:val="24"/>
          <w:szCs w:val="24"/>
        </w:rPr>
        <w:t xml:space="preserve">provides assurance in respect of the quality-of-service provision and compliance with legislation, contractual requirements, and relevant standards. Shaw Trust’s Line </w:t>
      </w:r>
      <w:r w:rsidR="000B2715" w:rsidRPr="006F4EF1">
        <w:rPr>
          <w:sz w:val="24"/>
          <w:szCs w:val="24"/>
        </w:rPr>
        <w:t>t</w:t>
      </w:r>
      <w:r w:rsidRPr="006F4EF1">
        <w:rPr>
          <w:sz w:val="24"/>
          <w:szCs w:val="24"/>
        </w:rPr>
        <w:t>wo reports into senior management and the Trustee Board, through the Audit and Risk Committee; and</w:t>
      </w:r>
    </w:p>
    <w:p w14:paraId="2A8BB1E2" w14:textId="639EC8A9" w:rsidR="00C86262" w:rsidRPr="006F4EF1" w:rsidRDefault="00C86262" w:rsidP="000B2715">
      <w:pPr>
        <w:widowControl/>
        <w:numPr>
          <w:ilvl w:val="1"/>
          <w:numId w:val="9"/>
        </w:numPr>
        <w:autoSpaceDE/>
        <w:autoSpaceDN/>
        <w:spacing w:after="240"/>
        <w:ind w:left="1134" w:hanging="567"/>
        <w:rPr>
          <w:sz w:val="24"/>
          <w:szCs w:val="24"/>
        </w:rPr>
      </w:pPr>
      <w:r w:rsidRPr="006F4EF1">
        <w:rPr>
          <w:sz w:val="24"/>
          <w:szCs w:val="24"/>
        </w:rPr>
        <w:t xml:space="preserve">Line three: Internal Audit which is performed by an outsourced provider. Reporting primarily to the Audit and Risk Committee, the internal auditors provide assurance over the effectiveness of corporate governance and the overall control environment including the </w:t>
      </w:r>
      <w:r w:rsidR="000B2715" w:rsidRPr="006F4EF1">
        <w:rPr>
          <w:sz w:val="24"/>
          <w:szCs w:val="24"/>
        </w:rPr>
        <w:t>L</w:t>
      </w:r>
      <w:r w:rsidRPr="006F4EF1">
        <w:rPr>
          <w:sz w:val="24"/>
          <w:szCs w:val="24"/>
        </w:rPr>
        <w:t>ine two defences. All reports identify areas of strength and good practice along with areas for improvement. In the case of the latter</w:t>
      </w:r>
      <w:r w:rsidR="000B2715" w:rsidRPr="006F4EF1">
        <w:rPr>
          <w:sz w:val="24"/>
          <w:szCs w:val="24"/>
        </w:rPr>
        <w:t>,</w:t>
      </w:r>
      <w:r w:rsidRPr="006F4EF1">
        <w:rPr>
          <w:sz w:val="24"/>
          <w:szCs w:val="24"/>
        </w:rPr>
        <w:t xml:space="preserve"> the Audit and Risk Committee monitors a time-based log of improvement actions, agreed by the management and the auditors, to ensure that they are implemented.</w:t>
      </w:r>
    </w:p>
    <w:p w14:paraId="01CEA50B" w14:textId="77777777" w:rsidR="008D0B29" w:rsidRPr="006F4EF1" w:rsidRDefault="008D0B29" w:rsidP="000B2715">
      <w:pPr>
        <w:spacing w:after="240"/>
        <w:rPr>
          <w:sz w:val="24"/>
          <w:szCs w:val="24"/>
        </w:rPr>
      </w:pPr>
      <w:r w:rsidRPr="006F4EF1">
        <w:rPr>
          <w:sz w:val="24"/>
          <w:szCs w:val="24"/>
        </w:rPr>
        <w:t>The Group’s financial risk management objectives and policies are to:</w:t>
      </w:r>
    </w:p>
    <w:p w14:paraId="6F9E50B0" w14:textId="4790C794" w:rsidR="008D0B29" w:rsidRPr="006F4EF1" w:rsidRDefault="008D0B29" w:rsidP="000B2715">
      <w:pPr>
        <w:pStyle w:val="ListParagraph"/>
        <w:numPr>
          <w:ilvl w:val="0"/>
          <w:numId w:val="25"/>
        </w:numPr>
        <w:spacing w:before="0" w:after="240"/>
        <w:ind w:left="567" w:hanging="567"/>
        <w:rPr>
          <w:sz w:val="24"/>
          <w:szCs w:val="24"/>
        </w:rPr>
      </w:pPr>
      <w:r w:rsidRPr="006F4EF1">
        <w:rPr>
          <w:sz w:val="24"/>
          <w:szCs w:val="24"/>
        </w:rPr>
        <w:t xml:space="preserve">Build and maintain a strong balance sheet </w:t>
      </w:r>
      <w:proofErr w:type="gramStart"/>
      <w:r w:rsidRPr="006F4EF1">
        <w:rPr>
          <w:sz w:val="24"/>
          <w:szCs w:val="24"/>
        </w:rPr>
        <w:t>so as to</w:t>
      </w:r>
      <w:proofErr w:type="gramEnd"/>
      <w:r w:rsidRPr="006F4EF1">
        <w:rPr>
          <w:sz w:val="24"/>
          <w:szCs w:val="24"/>
        </w:rPr>
        <w:t xml:space="preserve"> </w:t>
      </w:r>
      <w:r w:rsidR="00BE60C9" w:rsidRPr="006F4EF1">
        <w:rPr>
          <w:sz w:val="24"/>
          <w:szCs w:val="24"/>
        </w:rPr>
        <w:t>instill</w:t>
      </w:r>
      <w:r w:rsidRPr="006F4EF1">
        <w:rPr>
          <w:sz w:val="24"/>
          <w:szCs w:val="24"/>
        </w:rPr>
        <w:t xml:space="preserve"> confidence </w:t>
      </w:r>
      <w:proofErr w:type="gramStart"/>
      <w:r w:rsidRPr="006F4EF1">
        <w:rPr>
          <w:sz w:val="24"/>
          <w:szCs w:val="24"/>
        </w:rPr>
        <w:t>of</w:t>
      </w:r>
      <w:proofErr w:type="gramEnd"/>
      <w:r w:rsidRPr="006F4EF1">
        <w:rPr>
          <w:sz w:val="24"/>
          <w:szCs w:val="24"/>
        </w:rPr>
        <w:t xml:space="preserve"> stakeholders and to sustain the future development of the business.</w:t>
      </w:r>
    </w:p>
    <w:p w14:paraId="278A6AE6" w14:textId="1C66DF3E" w:rsidR="008D0B29" w:rsidRPr="006F4EF1" w:rsidRDefault="008D0B29" w:rsidP="000B2715">
      <w:pPr>
        <w:pStyle w:val="ListParagraph"/>
        <w:numPr>
          <w:ilvl w:val="0"/>
          <w:numId w:val="25"/>
        </w:numPr>
        <w:spacing w:before="0" w:after="240"/>
        <w:ind w:left="567" w:hanging="567"/>
        <w:rPr>
          <w:sz w:val="24"/>
          <w:szCs w:val="24"/>
        </w:rPr>
      </w:pPr>
      <w:r w:rsidRPr="006F4EF1">
        <w:rPr>
          <w:sz w:val="24"/>
          <w:szCs w:val="24"/>
        </w:rPr>
        <w:t>Build and maintain a strategic reserve to enable the Trust to operate and continue its core activities.</w:t>
      </w:r>
    </w:p>
    <w:p w14:paraId="0433C6CF" w14:textId="5214AAAB" w:rsidR="008D0B29" w:rsidRPr="006F4EF1" w:rsidRDefault="008D0B29" w:rsidP="000B2715">
      <w:pPr>
        <w:pStyle w:val="ListParagraph"/>
        <w:numPr>
          <w:ilvl w:val="0"/>
          <w:numId w:val="25"/>
        </w:numPr>
        <w:spacing w:before="0" w:after="240"/>
        <w:ind w:left="567" w:hanging="567"/>
        <w:rPr>
          <w:sz w:val="24"/>
          <w:szCs w:val="24"/>
        </w:rPr>
      </w:pPr>
      <w:r w:rsidRPr="006F4EF1">
        <w:rPr>
          <w:sz w:val="24"/>
          <w:szCs w:val="24"/>
        </w:rPr>
        <w:t xml:space="preserve">Invest surplus funds </w:t>
      </w:r>
      <w:proofErr w:type="gramStart"/>
      <w:r w:rsidRPr="006F4EF1">
        <w:rPr>
          <w:sz w:val="24"/>
          <w:szCs w:val="24"/>
        </w:rPr>
        <w:t>where</w:t>
      </w:r>
      <w:proofErr w:type="gramEnd"/>
      <w:r w:rsidRPr="006F4EF1">
        <w:rPr>
          <w:sz w:val="24"/>
          <w:szCs w:val="24"/>
        </w:rPr>
        <w:t xml:space="preserve"> applicable </w:t>
      </w:r>
      <w:proofErr w:type="gramStart"/>
      <w:r w:rsidRPr="006F4EF1">
        <w:rPr>
          <w:sz w:val="24"/>
          <w:szCs w:val="24"/>
        </w:rPr>
        <w:t>in order to</w:t>
      </w:r>
      <w:proofErr w:type="gramEnd"/>
      <w:r w:rsidRPr="006F4EF1">
        <w:rPr>
          <w:sz w:val="24"/>
          <w:szCs w:val="24"/>
        </w:rPr>
        <w:t xml:space="preserve"> return a yield consistent with the Group’s risk </w:t>
      </w:r>
      <w:proofErr w:type="gramStart"/>
      <w:r w:rsidRPr="006F4EF1">
        <w:rPr>
          <w:sz w:val="24"/>
          <w:szCs w:val="24"/>
        </w:rPr>
        <w:t>appetite</w:t>
      </w:r>
      <w:r w:rsidR="008D24C8" w:rsidRPr="006F4EF1">
        <w:rPr>
          <w:sz w:val="24"/>
          <w:szCs w:val="24"/>
        </w:rPr>
        <w:t>,</w:t>
      </w:r>
      <w:r w:rsidRPr="006F4EF1">
        <w:rPr>
          <w:sz w:val="24"/>
          <w:szCs w:val="24"/>
        </w:rPr>
        <w:t xml:space="preserve"> and</w:t>
      </w:r>
      <w:proofErr w:type="gramEnd"/>
      <w:r w:rsidRPr="006F4EF1">
        <w:rPr>
          <w:sz w:val="24"/>
          <w:szCs w:val="24"/>
        </w:rPr>
        <w:t xml:space="preserve"> ensuring sufficient liquidity to meet obligations as they fall due.</w:t>
      </w:r>
    </w:p>
    <w:p w14:paraId="515EB117" w14:textId="77777777" w:rsidR="008D0B29" w:rsidRPr="006F4EF1" w:rsidRDefault="008D0B29" w:rsidP="000B2715">
      <w:pPr>
        <w:spacing w:after="240"/>
        <w:rPr>
          <w:sz w:val="24"/>
          <w:szCs w:val="24"/>
        </w:rPr>
      </w:pPr>
      <w:r w:rsidRPr="006F4EF1">
        <w:rPr>
          <w:sz w:val="24"/>
          <w:szCs w:val="24"/>
        </w:rPr>
        <w:t>Liquidity risk is managed by carefully forecasting and monitoring the short- term and long-term cash flows and ensuring the Trust has sufficient reserves and liquid investments to cover foreseeable requirements.</w:t>
      </w:r>
    </w:p>
    <w:p w14:paraId="38BC9A8B" w14:textId="4F5E215A" w:rsidR="008D0B29" w:rsidRPr="006F4EF1" w:rsidRDefault="008D0B29" w:rsidP="000B2715">
      <w:pPr>
        <w:spacing w:after="240"/>
        <w:rPr>
          <w:sz w:val="24"/>
          <w:szCs w:val="24"/>
        </w:rPr>
      </w:pPr>
      <w:r w:rsidRPr="006F4EF1">
        <w:rPr>
          <w:sz w:val="24"/>
          <w:szCs w:val="24"/>
        </w:rPr>
        <w:t xml:space="preserve">Credit risk on amounts owed to the Trust by its customers is low, being mostly Government departments and </w:t>
      </w:r>
      <w:r w:rsidR="008D24C8" w:rsidRPr="006F4EF1">
        <w:rPr>
          <w:sz w:val="24"/>
          <w:szCs w:val="24"/>
        </w:rPr>
        <w:t>lo</w:t>
      </w:r>
      <w:r w:rsidRPr="006F4EF1">
        <w:rPr>
          <w:sz w:val="24"/>
          <w:szCs w:val="24"/>
        </w:rPr>
        <w:t xml:space="preserve">cal </w:t>
      </w:r>
      <w:r w:rsidR="008D24C8" w:rsidRPr="006F4EF1">
        <w:rPr>
          <w:sz w:val="24"/>
          <w:szCs w:val="24"/>
        </w:rPr>
        <w:t>a</w:t>
      </w:r>
      <w:r w:rsidRPr="006F4EF1">
        <w:rPr>
          <w:sz w:val="24"/>
          <w:szCs w:val="24"/>
        </w:rPr>
        <w:t xml:space="preserve">uthorities. Credit risk also arises from cash deposits with banks, and only independently rated parties with a minimum rating of </w:t>
      </w:r>
      <w:r w:rsidRPr="006F4EF1">
        <w:rPr>
          <w:sz w:val="24"/>
          <w:szCs w:val="24"/>
        </w:rPr>
        <w:lastRenderedPageBreak/>
        <w:t>‘A’ are accepted.</w:t>
      </w:r>
    </w:p>
    <w:p w14:paraId="3681A282" w14:textId="572C77B2" w:rsidR="002D2E92" w:rsidRPr="006F4EF1" w:rsidRDefault="008D0B29" w:rsidP="000B2715">
      <w:pPr>
        <w:spacing w:after="240"/>
        <w:rPr>
          <w:sz w:val="24"/>
          <w:szCs w:val="24"/>
        </w:rPr>
      </w:pPr>
      <w:r w:rsidRPr="006F4EF1">
        <w:rPr>
          <w:sz w:val="24"/>
          <w:szCs w:val="24"/>
        </w:rPr>
        <w:t xml:space="preserve">Interest rate cash flow control risks are mitigated as the Trust </w:t>
      </w:r>
      <w:proofErr w:type="gramStart"/>
      <w:r w:rsidRPr="006F4EF1">
        <w:rPr>
          <w:sz w:val="24"/>
          <w:szCs w:val="24"/>
        </w:rPr>
        <w:t>is able to</w:t>
      </w:r>
      <w:proofErr w:type="gramEnd"/>
      <w:r w:rsidRPr="006F4EF1">
        <w:rPr>
          <w:sz w:val="24"/>
          <w:szCs w:val="24"/>
        </w:rPr>
        <w:t xml:space="preserve"> place surplus funds on </w:t>
      </w:r>
      <w:r w:rsidR="00A568F5" w:rsidRPr="006F4EF1">
        <w:rPr>
          <w:sz w:val="24"/>
          <w:szCs w:val="24"/>
        </w:rPr>
        <w:t>short-term</w:t>
      </w:r>
      <w:r w:rsidRPr="006F4EF1">
        <w:rPr>
          <w:sz w:val="24"/>
          <w:szCs w:val="24"/>
        </w:rPr>
        <w:t xml:space="preserve"> deposits.</w:t>
      </w:r>
    </w:p>
    <w:p w14:paraId="2644312A" w14:textId="3A0A51C3" w:rsidR="008D0B29" w:rsidRPr="006F4EF1" w:rsidRDefault="008D0B29" w:rsidP="000B2715">
      <w:pPr>
        <w:spacing w:after="240"/>
        <w:rPr>
          <w:sz w:val="24"/>
          <w:szCs w:val="24"/>
        </w:rPr>
      </w:pPr>
      <w:r w:rsidRPr="006F4EF1">
        <w:rPr>
          <w:sz w:val="24"/>
          <w:szCs w:val="24"/>
        </w:rPr>
        <w:t xml:space="preserve">The Group has to date financed </w:t>
      </w:r>
      <w:proofErr w:type="gramStart"/>
      <w:r w:rsidRPr="006F4EF1">
        <w:rPr>
          <w:sz w:val="24"/>
          <w:szCs w:val="24"/>
        </w:rPr>
        <w:t>the majority of</w:t>
      </w:r>
      <w:proofErr w:type="gramEnd"/>
      <w:r w:rsidRPr="006F4EF1">
        <w:rPr>
          <w:sz w:val="24"/>
          <w:szCs w:val="24"/>
        </w:rPr>
        <w:t xml:space="preserve"> its operations through its reserves and has not required significant external funding. Loan balances at 31 August 2024 of</w:t>
      </w:r>
      <w:r w:rsidR="0095018F" w:rsidRPr="006F4EF1">
        <w:rPr>
          <w:sz w:val="24"/>
          <w:szCs w:val="24"/>
        </w:rPr>
        <w:t xml:space="preserve"> £0.6m</w:t>
      </w:r>
      <w:r w:rsidRPr="006F4EF1">
        <w:rPr>
          <w:sz w:val="24"/>
          <w:szCs w:val="24"/>
        </w:rPr>
        <w:t xml:space="preserve"> </w:t>
      </w:r>
      <w:r w:rsidR="000A7228" w:rsidRPr="006F4EF1">
        <w:rPr>
          <w:sz w:val="24"/>
          <w:szCs w:val="24"/>
        </w:rPr>
        <w:t xml:space="preserve">(2023: </w:t>
      </w:r>
      <w:r w:rsidRPr="006F4EF1">
        <w:rPr>
          <w:sz w:val="24"/>
          <w:szCs w:val="24"/>
        </w:rPr>
        <w:t>£1.0m</w:t>
      </w:r>
      <w:r w:rsidR="000A7228" w:rsidRPr="006F4EF1">
        <w:rPr>
          <w:sz w:val="24"/>
          <w:szCs w:val="24"/>
        </w:rPr>
        <w:t>)</w:t>
      </w:r>
      <w:r w:rsidRPr="006F4EF1">
        <w:rPr>
          <w:sz w:val="24"/>
          <w:szCs w:val="24"/>
        </w:rPr>
        <w:t xml:space="preserve"> included the external funding held in Forth Sector.</w:t>
      </w:r>
    </w:p>
    <w:p w14:paraId="20E0796F" w14:textId="22D0F198" w:rsidR="008D0B29" w:rsidRPr="006F4EF1" w:rsidRDefault="008D0B29" w:rsidP="000B2715">
      <w:pPr>
        <w:spacing w:after="240"/>
        <w:rPr>
          <w:sz w:val="24"/>
          <w:szCs w:val="24"/>
        </w:rPr>
      </w:pPr>
      <w:r w:rsidRPr="006F4EF1">
        <w:rPr>
          <w:sz w:val="24"/>
          <w:szCs w:val="24"/>
        </w:rPr>
        <w:t>While the Group does have significant concentrations of debt due from the</w:t>
      </w:r>
      <w:r w:rsidR="002D2E92" w:rsidRPr="006F4EF1">
        <w:rPr>
          <w:sz w:val="24"/>
          <w:szCs w:val="24"/>
        </w:rPr>
        <w:br/>
      </w:r>
      <w:r w:rsidRPr="006F4EF1">
        <w:rPr>
          <w:sz w:val="24"/>
          <w:szCs w:val="24"/>
        </w:rPr>
        <w:t xml:space="preserve">UK central and local Government, the risk is not considered to be significant because of the credit rating of the institutions and the statutory nature of </w:t>
      </w:r>
      <w:proofErr w:type="gramStart"/>
      <w:r w:rsidRPr="006F4EF1">
        <w:rPr>
          <w:sz w:val="24"/>
          <w:szCs w:val="24"/>
        </w:rPr>
        <w:t>the majority of</w:t>
      </w:r>
      <w:proofErr w:type="gramEnd"/>
      <w:r w:rsidRPr="006F4EF1">
        <w:rPr>
          <w:sz w:val="24"/>
          <w:szCs w:val="24"/>
        </w:rPr>
        <w:t xml:space="preserve"> services provided (i.e.</w:t>
      </w:r>
      <w:r w:rsidR="002D2E92" w:rsidRPr="006F4EF1">
        <w:rPr>
          <w:sz w:val="24"/>
          <w:szCs w:val="24"/>
        </w:rPr>
        <w:t>,</w:t>
      </w:r>
      <w:r w:rsidRPr="006F4EF1">
        <w:rPr>
          <w:sz w:val="24"/>
          <w:szCs w:val="24"/>
        </w:rPr>
        <w:t xml:space="preserve"> in the event of local authority insolvency statutory services will continue to be funded).</w:t>
      </w:r>
    </w:p>
    <w:p w14:paraId="4C33E9E4" w14:textId="77777777" w:rsidR="00C86262" w:rsidRPr="006F4EF1" w:rsidRDefault="00C86262" w:rsidP="000B2715">
      <w:pPr>
        <w:spacing w:after="240"/>
        <w:rPr>
          <w:b/>
          <w:bCs/>
          <w:sz w:val="24"/>
          <w:szCs w:val="24"/>
        </w:rPr>
      </w:pPr>
      <w:r w:rsidRPr="006F4EF1">
        <w:rPr>
          <w:b/>
          <w:bCs/>
          <w:sz w:val="24"/>
          <w:szCs w:val="24"/>
        </w:rPr>
        <w:t>Principal Risks</w:t>
      </w:r>
    </w:p>
    <w:p w14:paraId="7EA0B1E8" w14:textId="313F37CD" w:rsidR="00C86262" w:rsidRPr="006F4EF1" w:rsidRDefault="00C86262" w:rsidP="000B2715">
      <w:pPr>
        <w:spacing w:after="240"/>
        <w:rPr>
          <w:sz w:val="24"/>
          <w:szCs w:val="24"/>
        </w:rPr>
      </w:pPr>
      <w:r w:rsidRPr="006F4EF1">
        <w:rPr>
          <w:sz w:val="24"/>
          <w:szCs w:val="24"/>
        </w:rPr>
        <w:t xml:space="preserve">The assessment of risks is linked to the </w:t>
      </w:r>
      <w:r w:rsidR="005F3C59" w:rsidRPr="006F4EF1">
        <w:rPr>
          <w:sz w:val="24"/>
          <w:szCs w:val="24"/>
        </w:rPr>
        <w:t>Group</w:t>
      </w:r>
      <w:r w:rsidRPr="006F4EF1">
        <w:rPr>
          <w:sz w:val="24"/>
          <w:szCs w:val="24"/>
        </w:rPr>
        <w:t xml:space="preserve"> strategy and the following have been identified as key risks. The </w:t>
      </w:r>
      <w:r w:rsidR="005F3C59" w:rsidRPr="006F4EF1">
        <w:rPr>
          <w:sz w:val="24"/>
          <w:szCs w:val="24"/>
        </w:rPr>
        <w:t>Group</w:t>
      </w:r>
      <w:r w:rsidRPr="006F4EF1">
        <w:rPr>
          <w:sz w:val="24"/>
          <w:szCs w:val="24"/>
        </w:rPr>
        <w:t xml:space="preserve"> is taking appropriate steps to monitor them:</w:t>
      </w:r>
    </w:p>
    <w:tbl>
      <w:tblPr>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3"/>
        <w:gridCol w:w="3544"/>
        <w:gridCol w:w="4516"/>
      </w:tblGrid>
      <w:tr w:rsidR="00C86262" w:rsidRPr="006F4EF1" w14:paraId="11C20AC4" w14:textId="77777777">
        <w:trPr>
          <w:trHeight w:val="244"/>
          <w:tblHeader/>
        </w:trPr>
        <w:tc>
          <w:tcPr>
            <w:tcW w:w="1413" w:type="dxa"/>
          </w:tcPr>
          <w:p w14:paraId="75D60890" w14:textId="77777777" w:rsidR="00C86262" w:rsidRPr="006F4EF1" w:rsidRDefault="00C86262" w:rsidP="00A822E3">
            <w:pPr>
              <w:spacing w:after="240"/>
              <w:rPr>
                <w:b/>
                <w:sz w:val="24"/>
                <w:szCs w:val="24"/>
              </w:rPr>
            </w:pPr>
            <w:r w:rsidRPr="006F4EF1">
              <w:rPr>
                <w:b/>
                <w:sz w:val="24"/>
                <w:szCs w:val="24"/>
              </w:rPr>
              <w:t>Risk description</w:t>
            </w:r>
          </w:p>
        </w:tc>
        <w:tc>
          <w:tcPr>
            <w:tcW w:w="3544" w:type="dxa"/>
          </w:tcPr>
          <w:p w14:paraId="2F13831C" w14:textId="77777777" w:rsidR="00C86262" w:rsidRPr="006F4EF1" w:rsidRDefault="00C86262" w:rsidP="00A822E3">
            <w:pPr>
              <w:spacing w:after="240"/>
              <w:rPr>
                <w:b/>
                <w:sz w:val="24"/>
                <w:szCs w:val="24"/>
              </w:rPr>
            </w:pPr>
            <w:r w:rsidRPr="006F4EF1">
              <w:rPr>
                <w:b/>
                <w:sz w:val="24"/>
                <w:szCs w:val="24"/>
              </w:rPr>
              <w:t>Potential impact</w:t>
            </w:r>
          </w:p>
        </w:tc>
        <w:tc>
          <w:tcPr>
            <w:tcW w:w="4516" w:type="dxa"/>
          </w:tcPr>
          <w:p w14:paraId="1A999A52" w14:textId="77777777" w:rsidR="00C86262" w:rsidRPr="006F4EF1" w:rsidRDefault="00C86262" w:rsidP="00A822E3">
            <w:pPr>
              <w:spacing w:after="240"/>
              <w:rPr>
                <w:b/>
                <w:sz w:val="24"/>
                <w:szCs w:val="24"/>
              </w:rPr>
            </w:pPr>
            <w:r w:rsidRPr="006F4EF1">
              <w:rPr>
                <w:b/>
                <w:sz w:val="24"/>
                <w:szCs w:val="24"/>
              </w:rPr>
              <w:t>Mitigation</w:t>
            </w:r>
          </w:p>
        </w:tc>
      </w:tr>
      <w:tr w:rsidR="00C86262" w:rsidRPr="006F4EF1" w14:paraId="1201C1A3" w14:textId="77777777">
        <w:trPr>
          <w:trHeight w:val="631"/>
        </w:trPr>
        <w:tc>
          <w:tcPr>
            <w:tcW w:w="1413" w:type="dxa"/>
            <w:vAlign w:val="center"/>
          </w:tcPr>
          <w:p w14:paraId="5C23C5E9" w14:textId="77777777" w:rsidR="00C86262" w:rsidRPr="006F4EF1" w:rsidRDefault="00C86262" w:rsidP="003D33DA">
            <w:pPr>
              <w:spacing w:after="240"/>
              <w:rPr>
                <w:sz w:val="23"/>
                <w:szCs w:val="23"/>
              </w:rPr>
            </w:pPr>
            <w:r w:rsidRPr="006F4EF1">
              <w:rPr>
                <w:sz w:val="23"/>
                <w:szCs w:val="23"/>
              </w:rPr>
              <w:t>A safeguarding failure in respect of beneficiaries</w:t>
            </w:r>
          </w:p>
        </w:tc>
        <w:tc>
          <w:tcPr>
            <w:tcW w:w="3544" w:type="dxa"/>
          </w:tcPr>
          <w:p w14:paraId="636C6B23" w14:textId="77777777" w:rsidR="00C86262" w:rsidRPr="006F4EF1" w:rsidRDefault="00C86262" w:rsidP="003D33DA">
            <w:pPr>
              <w:spacing w:after="240"/>
              <w:rPr>
                <w:sz w:val="23"/>
                <w:szCs w:val="23"/>
              </w:rPr>
            </w:pPr>
            <w:r w:rsidRPr="006F4EF1">
              <w:rPr>
                <w:sz w:val="23"/>
                <w:szCs w:val="23"/>
              </w:rPr>
              <w:t>We regularly work with vulnerable client groups and a safeguarding failure could result in potential loss of business or have an adverse effect on financial performance.</w:t>
            </w:r>
          </w:p>
        </w:tc>
        <w:tc>
          <w:tcPr>
            <w:tcW w:w="4516" w:type="dxa"/>
          </w:tcPr>
          <w:p w14:paraId="51570258" w14:textId="29AD7610" w:rsidR="00C86262" w:rsidRPr="006F4EF1" w:rsidRDefault="00C86262" w:rsidP="003D33DA">
            <w:pPr>
              <w:spacing w:after="240"/>
              <w:rPr>
                <w:sz w:val="23"/>
                <w:szCs w:val="23"/>
              </w:rPr>
            </w:pPr>
            <w:r w:rsidRPr="006F4EF1">
              <w:rPr>
                <w:sz w:val="23"/>
                <w:szCs w:val="23"/>
              </w:rPr>
              <w:t>We maintain comprehensive safeguarding policies and procedures, including whistleblowing safeguards. We ensure that all staff are subject to robust</w:t>
            </w:r>
            <w:r w:rsidR="00C0611F" w:rsidRPr="006F4EF1">
              <w:rPr>
                <w:sz w:val="23"/>
                <w:szCs w:val="23"/>
              </w:rPr>
              <w:br/>
            </w:r>
            <w:r w:rsidRPr="006F4EF1">
              <w:rPr>
                <w:sz w:val="23"/>
                <w:szCs w:val="23"/>
              </w:rPr>
              <w:t>pre-employment vetting, including Disclosure and Barring Service checks. All staff receive the appropriate safeguarding training.</w:t>
            </w:r>
          </w:p>
        </w:tc>
      </w:tr>
      <w:tr w:rsidR="00C86262" w:rsidRPr="006F4EF1" w14:paraId="12B50E12" w14:textId="77777777">
        <w:trPr>
          <w:trHeight w:val="696"/>
        </w:trPr>
        <w:tc>
          <w:tcPr>
            <w:tcW w:w="1413" w:type="dxa"/>
            <w:vAlign w:val="center"/>
          </w:tcPr>
          <w:p w14:paraId="686E519F" w14:textId="77777777" w:rsidR="00C86262" w:rsidRPr="006F4EF1" w:rsidRDefault="00C86262" w:rsidP="003D33DA">
            <w:pPr>
              <w:spacing w:after="240"/>
              <w:rPr>
                <w:sz w:val="23"/>
                <w:szCs w:val="23"/>
              </w:rPr>
            </w:pPr>
            <w:r w:rsidRPr="006F4EF1">
              <w:rPr>
                <w:sz w:val="23"/>
                <w:szCs w:val="23"/>
              </w:rPr>
              <w:t>Change in political and economic environment</w:t>
            </w:r>
          </w:p>
        </w:tc>
        <w:tc>
          <w:tcPr>
            <w:tcW w:w="3544" w:type="dxa"/>
          </w:tcPr>
          <w:p w14:paraId="6B3E1E92" w14:textId="77777777" w:rsidR="00C86262" w:rsidRPr="006F4EF1" w:rsidRDefault="00C86262" w:rsidP="003D33DA">
            <w:pPr>
              <w:spacing w:after="240"/>
              <w:rPr>
                <w:sz w:val="23"/>
                <w:szCs w:val="23"/>
              </w:rPr>
            </w:pPr>
            <w:r w:rsidRPr="006F4EF1">
              <w:rPr>
                <w:sz w:val="23"/>
                <w:szCs w:val="23"/>
              </w:rPr>
              <w:t>Significant reductions in public sector funding and changes in government policies could impact on renewal or terms of existing contracts. Any cuts in local authority funding could have an adverse effect on financial performance.</w:t>
            </w:r>
          </w:p>
        </w:tc>
        <w:tc>
          <w:tcPr>
            <w:tcW w:w="4516" w:type="dxa"/>
          </w:tcPr>
          <w:p w14:paraId="4927B0C3" w14:textId="77777777" w:rsidR="00C86262" w:rsidRPr="006F4EF1" w:rsidRDefault="00C86262" w:rsidP="003D33DA">
            <w:pPr>
              <w:spacing w:after="240"/>
              <w:rPr>
                <w:sz w:val="23"/>
                <w:szCs w:val="23"/>
              </w:rPr>
            </w:pPr>
            <w:r w:rsidRPr="006F4EF1">
              <w:rPr>
                <w:sz w:val="23"/>
                <w:szCs w:val="23"/>
              </w:rPr>
              <w:t>We seek to develop innovative service delivery models and solutions within available funding parameters, maintain good relationships across central and local government, and communicate our success stories through case studies and proactive public relations. Our services are also statutory services so less vulnerable to the impact of local authority spending pressures.</w:t>
            </w:r>
          </w:p>
        </w:tc>
      </w:tr>
      <w:tr w:rsidR="00C86262" w:rsidRPr="006F4EF1" w14:paraId="266F60D7" w14:textId="77777777">
        <w:trPr>
          <w:trHeight w:val="56"/>
        </w:trPr>
        <w:tc>
          <w:tcPr>
            <w:tcW w:w="1413" w:type="dxa"/>
            <w:vAlign w:val="center"/>
          </w:tcPr>
          <w:p w14:paraId="46E98B3A" w14:textId="77777777" w:rsidR="00C86262" w:rsidRPr="006F4EF1" w:rsidRDefault="00C86262" w:rsidP="003D33DA">
            <w:pPr>
              <w:spacing w:after="240"/>
              <w:rPr>
                <w:sz w:val="23"/>
                <w:szCs w:val="23"/>
              </w:rPr>
            </w:pPr>
            <w:r w:rsidRPr="006F4EF1">
              <w:rPr>
                <w:sz w:val="23"/>
                <w:szCs w:val="23"/>
              </w:rPr>
              <w:t>Failure to win new contracts or renew contracts on re-tender</w:t>
            </w:r>
          </w:p>
        </w:tc>
        <w:tc>
          <w:tcPr>
            <w:tcW w:w="3544" w:type="dxa"/>
          </w:tcPr>
          <w:p w14:paraId="088EFCE0" w14:textId="77777777" w:rsidR="00C86262" w:rsidRPr="006F4EF1" w:rsidRDefault="00C86262" w:rsidP="003D33DA">
            <w:pPr>
              <w:spacing w:after="240"/>
              <w:rPr>
                <w:sz w:val="23"/>
                <w:szCs w:val="23"/>
              </w:rPr>
            </w:pPr>
            <w:r w:rsidRPr="006F4EF1">
              <w:rPr>
                <w:sz w:val="23"/>
                <w:szCs w:val="23"/>
              </w:rPr>
              <w:t>Failure to win new bids or renew existing contracts could restrict growth opportunities and have an adverse effect on financial performance.</w:t>
            </w:r>
          </w:p>
        </w:tc>
        <w:tc>
          <w:tcPr>
            <w:tcW w:w="4516" w:type="dxa"/>
          </w:tcPr>
          <w:p w14:paraId="7087D7D1" w14:textId="29AA2337" w:rsidR="00C86262" w:rsidRPr="006F4EF1" w:rsidRDefault="00C86262" w:rsidP="003D33DA">
            <w:pPr>
              <w:spacing w:after="240"/>
              <w:rPr>
                <w:sz w:val="23"/>
                <w:szCs w:val="23"/>
              </w:rPr>
            </w:pPr>
            <w:r w:rsidRPr="006F4EF1">
              <w:rPr>
                <w:sz w:val="23"/>
                <w:szCs w:val="23"/>
              </w:rPr>
              <w:t>We focus on high quality service delivery under our existing contracts. We demonstrate value for money and maintain a strong central bidding team in a high demand sector.</w:t>
            </w:r>
          </w:p>
        </w:tc>
      </w:tr>
      <w:tr w:rsidR="00C86262" w:rsidRPr="006F4EF1" w14:paraId="67170553" w14:textId="77777777">
        <w:trPr>
          <w:trHeight w:val="910"/>
        </w:trPr>
        <w:tc>
          <w:tcPr>
            <w:tcW w:w="1413" w:type="dxa"/>
            <w:tcBorders>
              <w:top w:val="single" w:sz="4" w:space="0" w:color="000000"/>
              <w:left w:val="single" w:sz="4" w:space="0" w:color="000000"/>
              <w:bottom w:val="single" w:sz="4" w:space="0" w:color="000000"/>
              <w:right w:val="single" w:sz="4" w:space="0" w:color="000000"/>
            </w:tcBorders>
            <w:vAlign w:val="center"/>
          </w:tcPr>
          <w:p w14:paraId="19E2F1F2" w14:textId="77777777" w:rsidR="00C86262" w:rsidRPr="006F4EF1" w:rsidRDefault="00C86262" w:rsidP="003D33DA">
            <w:pPr>
              <w:spacing w:after="240"/>
              <w:rPr>
                <w:sz w:val="23"/>
                <w:szCs w:val="23"/>
              </w:rPr>
            </w:pPr>
            <w:r w:rsidRPr="006F4EF1">
              <w:rPr>
                <w:sz w:val="23"/>
                <w:szCs w:val="23"/>
              </w:rPr>
              <w:t xml:space="preserve">Contract under- performance or poor quality at </w:t>
            </w:r>
            <w:r w:rsidRPr="006F4EF1">
              <w:rPr>
                <w:sz w:val="23"/>
                <w:szCs w:val="23"/>
              </w:rPr>
              <w:lastRenderedPageBreak/>
              <w:t>inspection</w:t>
            </w:r>
          </w:p>
        </w:tc>
        <w:tc>
          <w:tcPr>
            <w:tcW w:w="3544" w:type="dxa"/>
            <w:tcBorders>
              <w:top w:val="single" w:sz="4" w:space="0" w:color="000000"/>
              <w:left w:val="single" w:sz="4" w:space="0" w:color="000000"/>
              <w:bottom w:val="single" w:sz="4" w:space="0" w:color="000000"/>
              <w:right w:val="single" w:sz="4" w:space="0" w:color="000000"/>
            </w:tcBorders>
          </w:tcPr>
          <w:p w14:paraId="3268A296" w14:textId="77777777" w:rsidR="00C86262" w:rsidRPr="006F4EF1" w:rsidRDefault="00C86262" w:rsidP="003D33DA">
            <w:pPr>
              <w:spacing w:after="240"/>
              <w:rPr>
                <w:sz w:val="23"/>
                <w:szCs w:val="23"/>
              </w:rPr>
            </w:pPr>
            <w:r w:rsidRPr="006F4EF1">
              <w:rPr>
                <w:sz w:val="23"/>
                <w:szCs w:val="23"/>
              </w:rPr>
              <w:lastRenderedPageBreak/>
              <w:t xml:space="preserve">Poor contractual performance or a poor inspection report from Ofsted, Care Quality Commission, or another inspection body could result in the potential loss of </w:t>
            </w:r>
            <w:r w:rsidRPr="006F4EF1">
              <w:rPr>
                <w:sz w:val="23"/>
                <w:szCs w:val="23"/>
              </w:rPr>
              <w:lastRenderedPageBreak/>
              <w:t>business, have an adverse effect on financial performance and lead to reputational damage in bidding for future work.</w:t>
            </w:r>
          </w:p>
        </w:tc>
        <w:tc>
          <w:tcPr>
            <w:tcW w:w="4516" w:type="dxa"/>
            <w:tcBorders>
              <w:top w:val="single" w:sz="4" w:space="0" w:color="000000"/>
              <w:left w:val="single" w:sz="4" w:space="0" w:color="000000"/>
              <w:bottom w:val="single" w:sz="4" w:space="0" w:color="000000"/>
              <w:right w:val="single" w:sz="4" w:space="0" w:color="000000"/>
            </w:tcBorders>
          </w:tcPr>
          <w:p w14:paraId="73322DE1" w14:textId="77777777" w:rsidR="00C86262" w:rsidRPr="006F4EF1" w:rsidRDefault="00C86262" w:rsidP="003D33DA">
            <w:pPr>
              <w:spacing w:after="240"/>
              <w:rPr>
                <w:sz w:val="23"/>
                <w:szCs w:val="23"/>
              </w:rPr>
            </w:pPr>
            <w:r w:rsidRPr="006F4EF1">
              <w:rPr>
                <w:sz w:val="23"/>
                <w:szCs w:val="23"/>
              </w:rPr>
              <w:lastRenderedPageBreak/>
              <w:t xml:space="preserve">We employ strong senior managers who are responsible for contracts’ operational and financial performance. A strong quality assurance and audit team carry out regular assessments of quality and oversee </w:t>
            </w:r>
            <w:r w:rsidRPr="006F4EF1">
              <w:rPr>
                <w:sz w:val="23"/>
                <w:szCs w:val="23"/>
              </w:rPr>
              <w:lastRenderedPageBreak/>
              <w:t>improvement strategies. This ensures that performance issues are identified and addressed promptly.</w:t>
            </w:r>
          </w:p>
        </w:tc>
      </w:tr>
      <w:tr w:rsidR="00C86262" w:rsidRPr="006F4EF1" w14:paraId="7997F166" w14:textId="77777777">
        <w:trPr>
          <w:trHeight w:val="244"/>
        </w:trPr>
        <w:tc>
          <w:tcPr>
            <w:tcW w:w="1413" w:type="dxa"/>
            <w:tcBorders>
              <w:top w:val="single" w:sz="4" w:space="0" w:color="000000"/>
              <w:left w:val="single" w:sz="4" w:space="0" w:color="000000"/>
              <w:bottom w:val="single" w:sz="4" w:space="0" w:color="000000"/>
              <w:right w:val="single" w:sz="4" w:space="0" w:color="000000"/>
            </w:tcBorders>
            <w:vAlign w:val="center"/>
          </w:tcPr>
          <w:p w14:paraId="79343344" w14:textId="77777777" w:rsidR="00C86262" w:rsidRPr="006F4EF1" w:rsidRDefault="00C86262" w:rsidP="003D33DA">
            <w:pPr>
              <w:spacing w:after="240"/>
              <w:rPr>
                <w:bCs/>
                <w:sz w:val="23"/>
                <w:szCs w:val="23"/>
              </w:rPr>
            </w:pPr>
            <w:r w:rsidRPr="006F4EF1">
              <w:rPr>
                <w:bCs/>
                <w:sz w:val="23"/>
                <w:szCs w:val="23"/>
              </w:rPr>
              <w:lastRenderedPageBreak/>
              <w:t>Inability to attract, retain and develop the right calibre of staff</w:t>
            </w:r>
          </w:p>
        </w:tc>
        <w:tc>
          <w:tcPr>
            <w:tcW w:w="3544" w:type="dxa"/>
            <w:tcBorders>
              <w:top w:val="single" w:sz="4" w:space="0" w:color="000000"/>
              <w:left w:val="single" w:sz="4" w:space="0" w:color="000000"/>
              <w:bottom w:val="single" w:sz="4" w:space="0" w:color="000000"/>
              <w:right w:val="single" w:sz="4" w:space="0" w:color="000000"/>
            </w:tcBorders>
          </w:tcPr>
          <w:p w14:paraId="629FAA0B" w14:textId="77777777" w:rsidR="00C86262" w:rsidRPr="006F4EF1" w:rsidRDefault="00C86262" w:rsidP="003D33DA">
            <w:pPr>
              <w:spacing w:after="240"/>
              <w:rPr>
                <w:bCs/>
                <w:sz w:val="23"/>
                <w:szCs w:val="23"/>
              </w:rPr>
            </w:pPr>
            <w:r w:rsidRPr="006F4EF1">
              <w:rPr>
                <w:bCs/>
                <w:sz w:val="23"/>
                <w:szCs w:val="23"/>
              </w:rPr>
              <w:t>The inability to recruit sufficient staff to meet operational need has the potential to hinder service delivery. Poor staff retention could also affect our ability to deliver high quality services. Inability to deliver service could result in loss of contracts or have an adverse effect on financial performance.</w:t>
            </w:r>
          </w:p>
        </w:tc>
        <w:tc>
          <w:tcPr>
            <w:tcW w:w="4516" w:type="dxa"/>
            <w:tcBorders>
              <w:top w:val="single" w:sz="4" w:space="0" w:color="000000"/>
              <w:left w:val="single" w:sz="4" w:space="0" w:color="000000"/>
              <w:bottom w:val="single" w:sz="4" w:space="0" w:color="000000"/>
              <w:right w:val="single" w:sz="4" w:space="0" w:color="000000"/>
            </w:tcBorders>
          </w:tcPr>
          <w:p w14:paraId="224B4908" w14:textId="77777777" w:rsidR="00C86262" w:rsidRPr="006F4EF1" w:rsidRDefault="00C86262" w:rsidP="003D33DA">
            <w:pPr>
              <w:spacing w:after="240"/>
              <w:rPr>
                <w:bCs/>
                <w:sz w:val="23"/>
                <w:szCs w:val="23"/>
              </w:rPr>
            </w:pPr>
            <w:r w:rsidRPr="006F4EF1">
              <w:rPr>
                <w:bCs/>
                <w:sz w:val="23"/>
                <w:szCs w:val="23"/>
              </w:rPr>
              <w:t>We seek to ensure pay and conditions remain attractive and competitive in the sector. We also undertake an organisational development programme to ensure that staff attain and maintain the skills to develop and perform.</w:t>
            </w:r>
          </w:p>
          <w:p w14:paraId="3D3D7400" w14:textId="77777777" w:rsidR="00C86262" w:rsidRPr="006F4EF1" w:rsidRDefault="00C86262" w:rsidP="003D33DA">
            <w:pPr>
              <w:spacing w:after="240"/>
              <w:rPr>
                <w:bCs/>
                <w:sz w:val="23"/>
                <w:szCs w:val="23"/>
              </w:rPr>
            </w:pPr>
            <w:r w:rsidRPr="006F4EF1">
              <w:rPr>
                <w:bCs/>
                <w:sz w:val="23"/>
                <w:szCs w:val="23"/>
              </w:rPr>
              <w:t>We have invested in new recruitment specialists to ensure that we can meet operational staffing requirements.</w:t>
            </w:r>
          </w:p>
        </w:tc>
      </w:tr>
      <w:tr w:rsidR="00C86262" w:rsidRPr="006F4EF1" w14:paraId="0EA064FA" w14:textId="77777777">
        <w:trPr>
          <w:trHeight w:val="244"/>
        </w:trPr>
        <w:tc>
          <w:tcPr>
            <w:tcW w:w="1413" w:type="dxa"/>
            <w:tcBorders>
              <w:top w:val="single" w:sz="4" w:space="0" w:color="000000"/>
              <w:left w:val="single" w:sz="4" w:space="0" w:color="000000"/>
              <w:bottom w:val="single" w:sz="4" w:space="0" w:color="000000"/>
              <w:right w:val="single" w:sz="4" w:space="0" w:color="000000"/>
            </w:tcBorders>
            <w:vAlign w:val="center"/>
          </w:tcPr>
          <w:p w14:paraId="5514C83F" w14:textId="77777777" w:rsidR="00C86262" w:rsidRPr="006F4EF1" w:rsidRDefault="00C86262" w:rsidP="00A822E3">
            <w:pPr>
              <w:spacing w:after="240"/>
              <w:rPr>
                <w:bCs/>
                <w:sz w:val="23"/>
                <w:szCs w:val="23"/>
              </w:rPr>
            </w:pPr>
            <w:r w:rsidRPr="006F4EF1">
              <w:rPr>
                <w:bCs/>
                <w:sz w:val="23"/>
                <w:szCs w:val="23"/>
              </w:rPr>
              <w:t>Major information security breach</w:t>
            </w:r>
          </w:p>
        </w:tc>
        <w:tc>
          <w:tcPr>
            <w:tcW w:w="3544" w:type="dxa"/>
            <w:tcBorders>
              <w:top w:val="single" w:sz="4" w:space="0" w:color="000000"/>
              <w:left w:val="single" w:sz="4" w:space="0" w:color="000000"/>
              <w:bottom w:val="single" w:sz="4" w:space="0" w:color="000000"/>
              <w:right w:val="single" w:sz="4" w:space="0" w:color="000000"/>
            </w:tcBorders>
          </w:tcPr>
          <w:p w14:paraId="1952EBD6" w14:textId="77777777" w:rsidR="00C86262" w:rsidRPr="006F4EF1" w:rsidRDefault="00C86262" w:rsidP="00A822E3">
            <w:pPr>
              <w:spacing w:after="240"/>
              <w:rPr>
                <w:bCs/>
                <w:sz w:val="23"/>
                <w:szCs w:val="23"/>
              </w:rPr>
            </w:pPr>
            <w:r w:rsidRPr="006F4EF1">
              <w:rPr>
                <w:bCs/>
                <w:sz w:val="23"/>
                <w:szCs w:val="23"/>
              </w:rPr>
              <w:t xml:space="preserve">As a provider of public services, we </w:t>
            </w:r>
            <w:proofErr w:type="gramStart"/>
            <w:r w:rsidRPr="006F4EF1">
              <w:rPr>
                <w:bCs/>
                <w:sz w:val="23"/>
                <w:szCs w:val="23"/>
              </w:rPr>
              <w:t>have to</w:t>
            </w:r>
            <w:proofErr w:type="gramEnd"/>
            <w:r w:rsidRPr="006F4EF1">
              <w:rPr>
                <w:bCs/>
                <w:sz w:val="23"/>
                <w:szCs w:val="23"/>
              </w:rPr>
              <w:t xml:space="preserve"> handle sensitive and confidential data. An information security breach, whether by accident or malicious attack, could result in the potential loss of contracts, have an adverse effect on financial performance and lead to reputational damage in bidding for future work.</w:t>
            </w:r>
          </w:p>
        </w:tc>
        <w:tc>
          <w:tcPr>
            <w:tcW w:w="4516" w:type="dxa"/>
            <w:tcBorders>
              <w:top w:val="single" w:sz="4" w:space="0" w:color="000000"/>
              <w:left w:val="single" w:sz="4" w:space="0" w:color="000000"/>
              <w:bottom w:val="single" w:sz="4" w:space="0" w:color="000000"/>
              <w:right w:val="single" w:sz="4" w:space="0" w:color="000000"/>
            </w:tcBorders>
          </w:tcPr>
          <w:p w14:paraId="1D2E2725" w14:textId="77777777" w:rsidR="00C86262" w:rsidRPr="006F4EF1" w:rsidRDefault="00C86262" w:rsidP="00A822E3">
            <w:pPr>
              <w:spacing w:after="240"/>
              <w:rPr>
                <w:bCs/>
                <w:sz w:val="23"/>
                <w:szCs w:val="23"/>
              </w:rPr>
            </w:pPr>
            <w:r w:rsidRPr="006F4EF1">
              <w:rPr>
                <w:bCs/>
                <w:sz w:val="23"/>
                <w:szCs w:val="23"/>
              </w:rPr>
              <w:t>We ensure that all our staff receive information security training and run staff awareness campaigns to promote data security. We employ experienced personnel specialising in information assurance and security, run penetration tests and operate in accordance with the ISO27001 certification which is subject to regular external assessment.</w:t>
            </w:r>
          </w:p>
        </w:tc>
      </w:tr>
      <w:tr w:rsidR="00C86262" w:rsidRPr="006F4EF1" w14:paraId="2150CE5A" w14:textId="77777777">
        <w:trPr>
          <w:trHeight w:val="244"/>
        </w:trPr>
        <w:tc>
          <w:tcPr>
            <w:tcW w:w="1413" w:type="dxa"/>
            <w:tcBorders>
              <w:top w:val="single" w:sz="4" w:space="0" w:color="000000"/>
              <w:left w:val="single" w:sz="4" w:space="0" w:color="000000"/>
              <w:bottom w:val="single" w:sz="4" w:space="0" w:color="000000"/>
              <w:right w:val="single" w:sz="4" w:space="0" w:color="000000"/>
            </w:tcBorders>
            <w:vAlign w:val="center"/>
          </w:tcPr>
          <w:p w14:paraId="3A4E7694" w14:textId="77777777" w:rsidR="00C86262" w:rsidRPr="006F4EF1" w:rsidRDefault="00C86262" w:rsidP="00A822E3">
            <w:pPr>
              <w:spacing w:after="240"/>
              <w:rPr>
                <w:bCs/>
                <w:sz w:val="23"/>
                <w:szCs w:val="23"/>
              </w:rPr>
            </w:pPr>
            <w:r w:rsidRPr="006F4EF1">
              <w:rPr>
                <w:bCs/>
                <w:sz w:val="23"/>
                <w:szCs w:val="23"/>
              </w:rPr>
              <w:t>Loss of critical IT systems</w:t>
            </w:r>
          </w:p>
        </w:tc>
        <w:tc>
          <w:tcPr>
            <w:tcW w:w="3544" w:type="dxa"/>
            <w:tcBorders>
              <w:top w:val="single" w:sz="4" w:space="0" w:color="000000"/>
              <w:left w:val="single" w:sz="4" w:space="0" w:color="000000"/>
              <w:bottom w:val="single" w:sz="4" w:space="0" w:color="000000"/>
              <w:right w:val="single" w:sz="4" w:space="0" w:color="000000"/>
            </w:tcBorders>
          </w:tcPr>
          <w:p w14:paraId="6F27E899" w14:textId="77777777" w:rsidR="00C86262" w:rsidRPr="006F4EF1" w:rsidRDefault="00C86262" w:rsidP="00A822E3">
            <w:pPr>
              <w:spacing w:after="240"/>
              <w:rPr>
                <w:bCs/>
                <w:sz w:val="23"/>
                <w:szCs w:val="23"/>
              </w:rPr>
            </w:pPr>
            <w:r w:rsidRPr="006F4EF1">
              <w:rPr>
                <w:bCs/>
                <w:sz w:val="23"/>
                <w:szCs w:val="23"/>
              </w:rPr>
              <w:t>Business continuity is put at risk as operations fail to function, meaning an inability to deliver services and additional costs are incurred reinstating operability.</w:t>
            </w:r>
          </w:p>
        </w:tc>
        <w:tc>
          <w:tcPr>
            <w:tcW w:w="4516" w:type="dxa"/>
            <w:tcBorders>
              <w:top w:val="single" w:sz="4" w:space="0" w:color="000000"/>
              <w:left w:val="single" w:sz="4" w:space="0" w:color="000000"/>
              <w:bottom w:val="single" w:sz="4" w:space="0" w:color="000000"/>
              <w:right w:val="single" w:sz="4" w:space="0" w:color="000000"/>
            </w:tcBorders>
          </w:tcPr>
          <w:p w14:paraId="691337CE" w14:textId="175A8945" w:rsidR="00C86262" w:rsidRPr="006F4EF1" w:rsidRDefault="00C86262" w:rsidP="00A822E3">
            <w:pPr>
              <w:spacing w:after="240"/>
              <w:rPr>
                <w:bCs/>
                <w:sz w:val="23"/>
                <w:szCs w:val="23"/>
              </w:rPr>
            </w:pPr>
            <w:r w:rsidRPr="006F4EF1">
              <w:rPr>
                <w:bCs/>
                <w:sz w:val="23"/>
                <w:szCs w:val="23"/>
              </w:rPr>
              <w:t>Our IT systems are managed by an experienced central team within</w:t>
            </w:r>
            <w:r w:rsidR="006B6EAB" w:rsidRPr="006F4EF1">
              <w:rPr>
                <w:bCs/>
                <w:sz w:val="23"/>
                <w:szCs w:val="23"/>
              </w:rPr>
              <w:br/>
            </w:r>
            <w:r w:rsidRPr="006F4EF1">
              <w:rPr>
                <w:bCs/>
                <w:sz w:val="23"/>
                <w:szCs w:val="23"/>
              </w:rPr>
              <w:t>Shaw Trust. This ensures that we have reliable and effective IT infrastructure.</w:t>
            </w:r>
          </w:p>
        </w:tc>
      </w:tr>
      <w:tr w:rsidR="00C86262" w:rsidRPr="006F4EF1" w14:paraId="074D194D" w14:textId="77777777">
        <w:trPr>
          <w:trHeight w:val="244"/>
        </w:trPr>
        <w:tc>
          <w:tcPr>
            <w:tcW w:w="1413" w:type="dxa"/>
            <w:tcBorders>
              <w:top w:val="single" w:sz="4" w:space="0" w:color="000000"/>
              <w:left w:val="single" w:sz="4" w:space="0" w:color="000000"/>
              <w:bottom w:val="single" w:sz="4" w:space="0" w:color="000000"/>
              <w:right w:val="single" w:sz="4" w:space="0" w:color="000000"/>
            </w:tcBorders>
            <w:vAlign w:val="center"/>
          </w:tcPr>
          <w:p w14:paraId="3409177B" w14:textId="77777777" w:rsidR="00C86262" w:rsidRPr="006F4EF1" w:rsidRDefault="00C86262" w:rsidP="00A822E3">
            <w:pPr>
              <w:spacing w:after="240"/>
              <w:rPr>
                <w:bCs/>
                <w:sz w:val="23"/>
                <w:szCs w:val="23"/>
              </w:rPr>
            </w:pPr>
            <w:r w:rsidRPr="006F4EF1">
              <w:rPr>
                <w:bCs/>
                <w:sz w:val="23"/>
                <w:szCs w:val="23"/>
              </w:rPr>
              <w:t>Failure to effectively manage our brand and reputation</w:t>
            </w:r>
          </w:p>
        </w:tc>
        <w:tc>
          <w:tcPr>
            <w:tcW w:w="3544" w:type="dxa"/>
            <w:tcBorders>
              <w:top w:val="single" w:sz="4" w:space="0" w:color="000000"/>
              <w:left w:val="single" w:sz="4" w:space="0" w:color="000000"/>
              <w:bottom w:val="single" w:sz="4" w:space="0" w:color="000000"/>
              <w:right w:val="single" w:sz="4" w:space="0" w:color="000000"/>
            </w:tcBorders>
          </w:tcPr>
          <w:p w14:paraId="5BD699C8" w14:textId="547E23EA" w:rsidR="00C86262" w:rsidRPr="006F4EF1" w:rsidRDefault="00C86262" w:rsidP="00A822E3">
            <w:pPr>
              <w:spacing w:after="240"/>
              <w:rPr>
                <w:bCs/>
                <w:sz w:val="23"/>
                <w:szCs w:val="23"/>
              </w:rPr>
            </w:pPr>
            <w:r w:rsidRPr="006F4EF1">
              <w:rPr>
                <w:bCs/>
                <w:sz w:val="23"/>
                <w:szCs w:val="23"/>
              </w:rPr>
              <w:t xml:space="preserve">Adverse publicity could damage confidence in the </w:t>
            </w:r>
            <w:r w:rsidR="00A112FE" w:rsidRPr="006F4EF1">
              <w:rPr>
                <w:bCs/>
                <w:sz w:val="23"/>
                <w:szCs w:val="23"/>
              </w:rPr>
              <w:t>Group’</w:t>
            </w:r>
            <w:r w:rsidRPr="006F4EF1">
              <w:rPr>
                <w:bCs/>
                <w:sz w:val="23"/>
                <w:szCs w:val="23"/>
              </w:rPr>
              <w:t>s ability to deliver services, constrain growth plans and have an adverse effect on financial performance.</w:t>
            </w:r>
          </w:p>
        </w:tc>
        <w:tc>
          <w:tcPr>
            <w:tcW w:w="4516" w:type="dxa"/>
            <w:tcBorders>
              <w:top w:val="single" w:sz="4" w:space="0" w:color="000000"/>
              <w:left w:val="single" w:sz="4" w:space="0" w:color="000000"/>
              <w:bottom w:val="single" w:sz="4" w:space="0" w:color="000000"/>
              <w:right w:val="single" w:sz="4" w:space="0" w:color="000000"/>
            </w:tcBorders>
          </w:tcPr>
          <w:p w14:paraId="52D66E2A" w14:textId="77777777" w:rsidR="00C86262" w:rsidRPr="006F4EF1" w:rsidRDefault="00C86262" w:rsidP="00A822E3">
            <w:pPr>
              <w:spacing w:after="240"/>
              <w:rPr>
                <w:bCs/>
                <w:sz w:val="23"/>
                <w:szCs w:val="23"/>
              </w:rPr>
            </w:pPr>
            <w:r w:rsidRPr="006F4EF1">
              <w:rPr>
                <w:bCs/>
                <w:sz w:val="23"/>
                <w:szCs w:val="23"/>
              </w:rPr>
              <w:t>We seek to build and maintain strong relationships with our customers and other stakeholders. Our risk management processes identify potential reputational impacts allowing effective management and oversight.</w:t>
            </w:r>
          </w:p>
        </w:tc>
      </w:tr>
    </w:tbl>
    <w:p w14:paraId="6EFD4C46" w14:textId="77777777" w:rsidR="00F22D1C" w:rsidRPr="006F4EF1" w:rsidRDefault="00F22D1C" w:rsidP="00C86262"/>
    <w:p w14:paraId="42A7E74D" w14:textId="77777777" w:rsidR="00C86262" w:rsidRPr="006F4EF1" w:rsidRDefault="00C86262" w:rsidP="00CB16B9">
      <w:pPr>
        <w:pStyle w:val="ListParagraph"/>
        <w:keepLines/>
        <w:numPr>
          <w:ilvl w:val="0"/>
          <w:numId w:val="7"/>
        </w:numPr>
        <w:tabs>
          <w:tab w:val="left" w:pos="567"/>
        </w:tabs>
        <w:adjustRightInd w:val="0"/>
        <w:spacing w:before="0" w:after="240"/>
        <w:ind w:right="-236"/>
        <w:jc w:val="both"/>
        <w:rPr>
          <w:rFonts w:eastAsiaTheme="minorHAnsi"/>
          <w:b/>
          <w:sz w:val="28"/>
          <w:szCs w:val="28"/>
        </w:rPr>
      </w:pPr>
      <w:r w:rsidRPr="006F4EF1">
        <w:rPr>
          <w:rFonts w:eastAsiaTheme="minorHAnsi"/>
          <w:b/>
          <w:sz w:val="28"/>
          <w:szCs w:val="28"/>
        </w:rPr>
        <w:t>Section 172(1) Statement</w:t>
      </w:r>
    </w:p>
    <w:p w14:paraId="3E615C00" w14:textId="77777777" w:rsidR="00C86262" w:rsidRPr="006F4EF1" w:rsidRDefault="00C86262" w:rsidP="00CB16B9">
      <w:pPr>
        <w:keepLines/>
        <w:adjustRightInd w:val="0"/>
        <w:spacing w:after="240"/>
        <w:rPr>
          <w:rFonts w:eastAsiaTheme="minorHAnsi"/>
          <w:sz w:val="24"/>
          <w:szCs w:val="24"/>
        </w:rPr>
      </w:pPr>
      <w:r w:rsidRPr="006F4EF1">
        <w:rPr>
          <w:rFonts w:eastAsiaTheme="minorHAnsi"/>
          <w:sz w:val="24"/>
          <w:szCs w:val="24"/>
        </w:rPr>
        <w:t>General confirmation of Trustees and Directors’ duties:</w:t>
      </w:r>
    </w:p>
    <w:p w14:paraId="38133C79" w14:textId="4CDE3098" w:rsidR="00BF7D3F" w:rsidRPr="006F4EF1" w:rsidRDefault="00C86262" w:rsidP="00CB16B9">
      <w:pPr>
        <w:keepLines/>
        <w:adjustRightInd w:val="0"/>
        <w:spacing w:after="240"/>
        <w:rPr>
          <w:rFonts w:eastAsiaTheme="minorHAnsi"/>
          <w:sz w:val="24"/>
          <w:szCs w:val="24"/>
        </w:rPr>
      </w:pPr>
      <w:r w:rsidRPr="006F4EF1">
        <w:rPr>
          <w:rFonts w:eastAsiaTheme="minorHAnsi"/>
          <w:sz w:val="24"/>
          <w:szCs w:val="24"/>
        </w:rPr>
        <w:t xml:space="preserve">The Trust’s Board has a clear framework for determining the matters within its remit and has approved Terms of Reference for the matters delegated to its </w:t>
      </w:r>
      <w:r w:rsidR="00BE60C9" w:rsidRPr="006F4EF1">
        <w:rPr>
          <w:rFonts w:eastAsiaTheme="minorHAnsi"/>
          <w:sz w:val="24"/>
          <w:szCs w:val="24"/>
        </w:rPr>
        <w:t>committees</w:t>
      </w:r>
      <w:r w:rsidRPr="006F4EF1">
        <w:rPr>
          <w:rFonts w:eastAsiaTheme="minorHAnsi"/>
          <w:sz w:val="24"/>
          <w:szCs w:val="24"/>
        </w:rPr>
        <w:t>. Certain financial and strategic thresholds have been determined to identify matters requiring Board consideration and approval.</w:t>
      </w:r>
    </w:p>
    <w:p w14:paraId="75C976C4" w14:textId="00098383" w:rsidR="00C86262" w:rsidRPr="006F4EF1" w:rsidRDefault="00BF7D3F" w:rsidP="00BF7D3F">
      <w:pPr>
        <w:rPr>
          <w:rFonts w:eastAsiaTheme="minorHAnsi"/>
          <w:sz w:val="24"/>
          <w:szCs w:val="24"/>
        </w:rPr>
      </w:pPr>
      <w:r w:rsidRPr="006F4EF1">
        <w:rPr>
          <w:rFonts w:eastAsiaTheme="minorHAnsi"/>
          <w:sz w:val="24"/>
          <w:szCs w:val="24"/>
        </w:rPr>
        <w:br w:type="page"/>
      </w:r>
    </w:p>
    <w:p w14:paraId="5503CAF1" w14:textId="0A1ED64A" w:rsidR="00C86262" w:rsidRPr="006F4EF1" w:rsidRDefault="00C86262" w:rsidP="00CB16B9">
      <w:pPr>
        <w:keepLines/>
        <w:adjustRightInd w:val="0"/>
        <w:spacing w:after="240"/>
        <w:rPr>
          <w:rFonts w:eastAsiaTheme="minorHAnsi"/>
          <w:b/>
          <w:sz w:val="24"/>
          <w:szCs w:val="24"/>
        </w:rPr>
      </w:pPr>
      <w:r w:rsidRPr="006F4EF1">
        <w:rPr>
          <w:rFonts w:eastAsiaTheme="minorHAnsi"/>
          <w:b/>
          <w:sz w:val="24"/>
          <w:szCs w:val="24"/>
        </w:rPr>
        <w:lastRenderedPageBreak/>
        <w:t>S172(1) (A) “The likely consequences of any decision in the long term”</w:t>
      </w:r>
    </w:p>
    <w:p w14:paraId="0D8D695A" w14:textId="537CAD0D" w:rsidR="00CB16B9" w:rsidRPr="006F4EF1" w:rsidRDefault="00C86262" w:rsidP="00CB16B9">
      <w:pPr>
        <w:keepLines/>
        <w:adjustRightInd w:val="0"/>
        <w:spacing w:after="240"/>
        <w:rPr>
          <w:rFonts w:eastAsiaTheme="minorHAnsi"/>
          <w:sz w:val="24"/>
          <w:szCs w:val="24"/>
        </w:rPr>
      </w:pPr>
      <w:r w:rsidRPr="006F4EF1">
        <w:rPr>
          <w:rFonts w:eastAsiaTheme="minorHAnsi"/>
          <w:sz w:val="24"/>
          <w:szCs w:val="24"/>
        </w:rPr>
        <w:t>The directors completely understand the importance of Charity and the long-term impact of its decision on beneficiaries and communities. The Board has developed proper strategies and process to follow for any decision which can have long term impacts.</w:t>
      </w:r>
    </w:p>
    <w:p w14:paraId="050F6775" w14:textId="592317C9" w:rsidR="00C86262" w:rsidRPr="006F4EF1" w:rsidRDefault="00C86262" w:rsidP="00CB16B9">
      <w:pPr>
        <w:keepLines/>
        <w:adjustRightInd w:val="0"/>
        <w:spacing w:after="240"/>
        <w:rPr>
          <w:rFonts w:eastAsiaTheme="minorHAnsi"/>
          <w:b/>
          <w:sz w:val="24"/>
          <w:szCs w:val="24"/>
        </w:rPr>
      </w:pPr>
      <w:r w:rsidRPr="006F4EF1">
        <w:rPr>
          <w:rFonts w:eastAsiaTheme="minorHAnsi"/>
          <w:b/>
          <w:sz w:val="24"/>
          <w:szCs w:val="24"/>
        </w:rPr>
        <w:t>S172(1) (B) “The interests of the company’s employees”</w:t>
      </w:r>
    </w:p>
    <w:p w14:paraId="3B00AB1A" w14:textId="77777777" w:rsidR="00C86262" w:rsidRPr="006F4EF1" w:rsidRDefault="00C86262" w:rsidP="00CB16B9">
      <w:pPr>
        <w:keepLines/>
        <w:adjustRightInd w:val="0"/>
        <w:spacing w:after="240"/>
        <w:rPr>
          <w:rFonts w:eastAsiaTheme="minorHAnsi"/>
          <w:i/>
          <w:sz w:val="24"/>
          <w:szCs w:val="24"/>
        </w:rPr>
      </w:pPr>
      <w:r w:rsidRPr="006F4EF1">
        <w:rPr>
          <w:rFonts w:eastAsiaTheme="minorHAnsi"/>
          <w:sz w:val="24"/>
          <w:szCs w:val="24"/>
        </w:rPr>
        <w:t>The directors recognise that The Shaw Trust Limited employees are fundamental and core to our business and delivery of our strategic ambitions. The success of our business depends on attracting, retaining, and motivating employees. From ensuring that we remain a responsible employer, from pay and benefits to our health, safety and workplace environment, the directors factor the implications of decisions on employees and the wider workforce, where relevant and feasible.</w:t>
      </w:r>
    </w:p>
    <w:p w14:paraId="23B0D5BF" w14:textId="6924A4F4" w:rsidR="00C86262" w:rsidRPr="006F4EF1" w:rsidRDefault="00C86262" w:rsidP="00CB16B9">
      <w:pPr>
        <w:spacing w:after="240"/>
        <w:rPr>
          <w:rFonts w:eastAsiaTheme="minorHAnsi"/>
          <w:b/>
          <w:sz w:val="24"/>
          <w:szCs w:val="24"/>
        </w:rPr>
      </w:pPr>
      <w:r w:rsidRPr="006F4EF1">
        <w:rPr>
          <w:rFonts w:eastAsiaTheme="minorHAnsi"/>
          <w:b/>
          <w:sz w:val="24"/>
          <w:szCs w:val="24"/>
        </w:rPr>
        <w:t>S172(1) (C) “The need to foster the company’s business relationships with suppliers, customers and others”</w:t>
      </w:r>
    </w:p>
    <w:p w14:paraId="5204B6EF" w14:textId="77777777" w:rsidR="00C86262" w:rsidRPr="006F4EF1" w:rsidRDefault="00C86262" w:rsidP="00CB16B9">
      <w:pPr>
        <w:spacing w:after="240"/>
        <w:rPr>
          <w:rFonts w:eastAsiaTheme="minorHAnsi"/>
          <w:b/>
          <w:sz w:val="24"/>
          <w:szCs w:val="24"/>
        </w:rPr>
      </w:pPr>
      <w:r w:rsidRPr="006F4EF1">
        <w:rPr>
          <w:rFonts w:eastAsiaTheme="minorHAnsi"/>
          <w:sz w:val="24"/>
          <w:szCs w:val="24"/>
        </w:rPr>
        <w:t>Delivering our strategy requires strong mutually beneficial relationships with suppliers, customers, governments, and commissioners. The Shaw Trust Limited seeks the promotion and application of certain general principles in such relationships. The Trust supports the government strategy to support SMEs via doing business with them and paying promptly. The Trust recognises the importance of its supply chain partners to deliver its targets and achieve strategic goals. Certain rules and procedures have been developed to maintain the good relationship with them.</w:t>
      </w:r>
    </w:p>
    <w:p w14:paraId="19EAD1A8" w14:textId="77777777" w:rsidR="00C86262" w:rsidRPr="006F4EF1" w:rsidRDefault="00C86262" w:rsidP="00CB16B9">
      <w:pPr>
        <w:keepLines/>
        <w:adjustRightInd w:val="0"/>
        <w:spacing w:after="240"/>
        <w:rPr>
          <w:rFonts w:eastAsiaTheme="minorHAnsi"/>
          <w:sz w:val="24"/>
          <w:szCs w:val="24"/>
        </w:rPr>
      </w:pPr>
      <w:r w:rsidRPr="006F4EF1">
        <w:rPr>
          <w:rFonts w:eastAsiaTheme="minorHAnsi"/>
          <w:sz w:val="24"/>
          <w:szCs w:val="24"/>
        </w:rPr>
        <w:t>Moreover, the directors receive information updates on a variety of topics that indicate and inform how these stakeholders have been engaged.</w:t>
      </w:r>
    </w:p>
    <w:p w14:paraId="6079E3E9" w14:textId="4A7EF125" w:rsidR="00C86262" w:rsidRPr="006F4EF1" w:rsidRDefault="00C86262" w:rsidP="00CB16B9">
      <w:pPr>
        <w:keepLines/>
        <w:adjustRightInd w:val="0"/>
        <w:spacing w:after="240"/>
        <w:rPr>
          <w:rFonts w:eastAsiaTheme="minorHAnsi"/>
          <w:b/>
          <w:sz w:val="24"/>
          <w:szCs w:val="24"/>
        </w:rPr>
      </w:pPr>
      <w:r w:rsidRPr="006F4EF1">
        <w:rPr>
          <w:rFonts w:eastAsiaTheme="minorHAnsi"/>
          <w:b/>
          <w:sz w:val="24"/>
          <w:szCs w:val="24"/>
        </w:rPr>
        <w:t>S172(1) (D) “The impact of the company’s operations on the community and the environment”</w:t>
      </w:r>
    </w:p>
    <w:p w14:paraId="3F293F3B" w14:textId="77777777" w:rsidR="00C86262" w:rsidRPr="006F4EF1" w:rsidRDefault="00C86262" w:rsidP="00CB16B9">
      <w:pPr>
        <w:keepLines/>
        <w:adjustRightInd w:val="0"/>
        <w:spacing w:after="240"/>
        <w:rPr>
          <w:rFonts w:eastAsiaTheme="minorHAnsi"/>
          <w:b/>
          <w:sz w:val="24"/>
          <w:szCs w:val="24"/>
        </w:rPr>
      </w:pPr>
      <w:r w:rsidRPr="006F4EF1">
        <w:rPr>
          <w:rFonts w:eastAsiaTheme="minorHAnsi"/>
          <w:sz w:val="24"/>
          <w:szCs w:val="24"/>
        </w:rPr>
        <w:t>The Board receives information on these topics to both provide relevant information for specific Board decisions e.g., working from home, green energy, and carbon footprint policies.</w:t>
      </w:r>
    </w:p>
    <w:p w14:paraId="2C6B8F41" w14:textId="327EAD42" w:rsidR="00C86262" w:rsidRPr="006F4EF1" w:rsidRDefault="00C86262" w:rsidP="00CB16B9">
      <w:pPr>
        <w:keepLines/>
        <w:adjustRightInd w:val="0"/>
        <w:spacing w:after="240"/>
        <w:rPr>
          <w:rFonts w:eastAsiaTheme="minorHAnsi"/>
          <w:b/>
          <w:sz w:val="24"/>
          <w:szCs w:val="24"/>
        </w:rPr>
      </w:pPr>
      <w:r w:rsidRPr="006F4EF1">
        <w:rPr>
          <w:rFonts w:eastAsiaTheme="minorHAnsi"/>
          <w:b/>
          <w:sz w:val="24"/>
          <w:szCs w:val="24"/>
        </w:rPr>
        <w:t>S172(1) (E) “The desirability of the company maintaining a reputation for high standards of business conduct”</w:t>
      </w:r>
    </w:p>
    <w:p w14:paraId="35637BC4" w14:textId="3022F31E" w:rsidR="00C86262" w:rsidRPr="006F4EF1" w:rsidRDefault="00C86262" w:rsidP="00CB16B9">
      <w:pPr>
        <w:keepLines/>
        <w:adjustRightInd w:val="0"/>
        <w:spacing w:after="240"/>
        <w:rPr>
          <w:rFonts w:eastAsiaTheme="minorHAnsi"/>
          <w:sz w:val="24"/>
          <w:szCs w:val="24"/>
        </w:rPr>
      </w:pPr>
      <w:r w:rsidRPr="006F4EF1">
        <w:rPr>
          <w:rFonts w:eastAsiaTheme="minorHAnsi"/>
          <w:sz w:val="24"/>
          <w:szCs w:val="24"/>
        </w:rPr>
        <w:t>The Board periodically reviews and approves clear frameworks to ensure that its high standards are maintained both within its businesses and the business relationships we maintain. This complements the way the Board is informed and monitors compliance with relevant governance standards.</w:t>
      </w:r>
    </w:p>
    <w:p w14:paraId="448FEF29" w14:textId="19F9132D" w:rsidR="00C86262" w:rsidRPr="006F4EF1" w:rsidRDefault="00C86262" w:rsidP="00CB16B9">
      <w:pPr>
        <w:keepLines/>
        <w:adjustRightInd w:val="0"/>
        <w:spacing w:after="60"/>
        <w:rPr>
          <w:rFonts w:eastAsiaTheme="minorHAnsi"/>
          <w:sz w:val="24"/>
          <w:szCs w:val="24"/>
        </w:rPr>
      </w:pPr>
      <w:r w:rsidRPr="006F4EF1">
        <w:rPr>
          <w:rFonts w:eastAsiaTheme="minorHAnsi"/>
          <w:sz w:val="24"/>
          <w:szCs w:val="24"/>
        </w:rPr>
        <w:t>This report was approved by the Board of Directors and signed on its behalf by:</w:t>
      </w:r>
    </w:p>
    <w:p w14:paraId="66FE7865" w14:textId="7F174A60" w:rsidR="00891451" w:rsidRPr="006F4EF1" w:rsidRDefault="002B0A64" w:rsidP="002B0A64">
      <w:pPr>
        <w:keepLines/>
        <w:adjustRightInd w:val="0"/>
        <w:spacing w:after="140"/>
        <w:rPr>
          <w:rFonts w:eastAsiaTheme="minorHAnsi"/>
          <w:sz w:val="24"/>
          <w:szCs w:val="24"/>
        </w:rPr>
      </w:pPr>
      <w:r>
        <w:rPr>
          <w:noProof/>
        </w:rPr>
        <w:drawing>
          <wp:inline distT="0" distB="0" distL="0" distR="0" wp14:anchorId="3436FB37" wp14:editId="2F68A646">
            <wp:extent cx="686698" cy="609738"/>
            <wp:effectExtent l="0" t="0" r="0" b="0"/>
            <wp:docPr id="171167210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1824" name="Picture 1" descr="A close-up of a signatu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225" cy="614646"/>
                    </a:xfrm>
                    <a:prstGeom prst="rect">
                      <a:avLst/>
                    </a:prstGeom>
                    <a:noFill/>
                    <a:ln>
                      <a:noFill/>
                    </a:ln>
                  </pic:spPr>
                </pic:pic>
              </a:graphicData>
            </a:graphic>
          </wp:inline>
        </w:drawing>
      </w:r>
    </w:p>
    <w:p w14:paraId="2C782820" w14:textId="30FCCB87" w:rsidR="00C86262" w:rsidRPr="006F4EF1" w:rsidRDefault="003A15C3" w:rsidP="00891451">
      <w:pPr>
        <w:tabs>
          <w:tab w:val="right" w:pos="7669"/>
        </w:tabs>
        <w:adjustRightInd w:val="0"/>
        <w:rPr>
          <w:color w:val="000000"/>
          <w:sz w:val="24"/>
          <w:szCs w:val="24"/>
        </w:rPr>
      </w:pPr>
      <w:r w:rsidRPr="006F4EF1">
        <w:rPr>
          <w:color w:val="000000"/>
          <w:sz w:val="24"/>
          <w:szCs w:val="24"/>
        </w:rPr>
        <w:t>Olly Benzecry</w:t>
      </w:r>
    </w:p>
    <w:p w14:paraId="18A81F15" w14:textId="49DF812C" w:rsidR="00C86262" w:rsidRPr="006F4EF1" w:rsidRDefault="003A15C3" w:rsidP="00891451">
      <w:pPr>
        <w:tabs>
          <w:tab w:val="right" w:pos="7669"/>
        </w:tabs>
        <w:adjustRightInd w:val="0"/>
        <w:rPr>
          <w:color w:val="000000"/>
          <w:sz w:val="24"/>
          <w:szCs w:val="24"/>
        </w:rPr>
      </w:pPr>
      <w:r w:rsidRPr="006F4EF1">
        <w:rPr>
          <w:color w:val="000000"/>
          <w:sz w:val="24"/>
          <w:szCs w:val="24"/>
        </w:rPr>
        <w:t>Chairman</w:t>
      </w:r>
    </w:p>
    <w:p w14:paraId="136632FD" w14:textId="5CAA41F6" w:rsidR="00891451" w:rsidRPr="006F4EF1" w:rsidRDefault="008E2100" w:rsidP="00891451">
      <w:pPr>
        <w:tabs>
          <w:tab w:val="right" w:pos="7669"/>
        </w:tabs>
        <w:adjustRightInd w:val="0"/>
        <w:rPr>
          <w:color w:val="000000"/>
          <w:sz w:val="24"/>
          <w:szCs w:val="24"/>
        </w:rPr>
        <w:sectPr w:rsidR="00891451" w:rsidRPr="006F4EF1" w:rsidSect="00B709C2">
          <w:pgSz w:w="11920" w:h="16850"/>
          <w:pgMar w:top="1440" w:right="1440" w:bottom="630" w:left="1440" w:header="720" w:footer="720" w:gutter="0"/>
          <w:cols w:space="720"/>
          <w:docGrid w:linePitch="299"/>
        </w:sectPr>
      </w:pPr>
      <w:r w:rsidRPr="006F4EF1">
        <w:rPr>
          <w:color w:val="000000"/>
          <w:sz w:val="24"/>
          <w:szCs w:val="24"/>
        </w:rPr>
        <w:t>14</w:t>
      </w:r>
      <w:r w:rsidR="00C86262" w:rsidRPr="006F4EF1">
        <w:rPr>
          <w:color w:val="000000"/>
          <w:sz w:val="24"/>
          <w:szCs w:val="24"/>
        </w:rPr>
        <w:t xml:space="preserve"> May 2025</w:t>
      </w:r>
    </w:p>
    <w:p w14:paraId="2E28BF7E" w14:textId="1DE16413" w:rsidR="003674B1" w:rsidRPr="006F4EF1" w:rsidRDefault="00DB2543" w:rsidP="00CB16B9">
      <w:pPr>
        <w:pStyle w:val="Heading2"/>
        <w:spacing w:before="0" w:after="240"/>
        <w:ind w:left="0"/>
        <w:rPr>
          <w:sz w:val="28"/>
          <w:szCs w:val="28"/>
        </w:rPr>
      </w:pPr>
      <w:r w:rsidRPr="006F4EF1">
        <w:rPr>
          <w:spacing w:val="-2"/>
          <w:sz w:val="28"/>
          <w:szCs w:val="28"/>
        </w:rPr>
        <w:lastRenderedPageBreak/>
        <w:t>Directors’ Report</w:t>
      </w:r>
    </w:p>
    <w:p w14:paraId="53DDADD4" w14:textId="7E160292" w:rsidR="00F12922" w:rsidRPr="006F4EF1" w:rsidRDefault="00F12922" w:rsidP="00CB16B9">
      <w:pPr>
        <w:spacing w:after="240"/>
        <w:rPr>
          <w:rFonts w:eastAsia="Aptos"/>
          <w:kern w:val="2"/>
          <w:sz w:val="24"/>
          <w:szCs w:val="24"/>
          <w14:ligatures w14:val="standardContextual"/>
        </w:rPr>
      </w:pPr>
      <w:r w:rsidRPr="006F4EF1">
        <w:rPr>
          <w:rFonts w:eastAsia="Aptos"/>
          <w:kern w:val="2"/>
          <w:sz w:val="24"/>
          <w:szCs w:val="24"/>
          <w14:ligatures w14:val="standardContextual"/>
        </w:rPr>
        <w:t>The directors present their report and the audited financial statements of the company for the year ended 31 August 2024. This report contains the statutory information disclosed in addition to that set out in the Strategic Report.</w:t>
      </w:r>
    </w:p>
    <w:p w14:paraId="4AC3CE9C" w14:textId="77777777" w:rsidR="007021C2" w:rsidRPr="006F4EF1" w:rsidRDefault="007021C2" w:rsidP="00CB16B9">
      <w:pPr>
        <w:spacing w:after="240"/>
        <w:ind w:right="322"/>
        <w:rPr>
          <w:b/>
          <w:color w:val="000000" w:themeColor="text1"/>
          <w:sz w:val="24"/>
          <w:szCs w:val="24"/>
        </w:rPr>
      </w:pPr>
      <w:r w:rsidRPr="006F4EF1">
        <w:rPr>
          <w:b/>
          <w:color w:val="000000" w:themeColor="text1"/>
          <w:sz w:val="24"/>
          <w:szCs w:val="24"/>
        </w:rPr>
        <w:t>Review of the business</w:t>
      </w:r>
    </w:p>
    <w:p w14:paraId="54DA05B8" w14:textId="22F97AB4" w:rsidR="007021C2" w:rsidRPr="006F4EF1" w:rsidRDefault="007021C2" w:rsidP="00CB16B9">
      <w:pPr>
        <w:spacing w:after="240"/>
        <w:ind w:right="322"/>
        <w:rPr>
          <w:bCs/>
          <w:color w:val="000000" w:themeColor="text1"/>
          <w:sz w:val="24"/>
          <w:szCs w:val="24"/>
        </w:rPr>
      </w:pPr>
      <w:r w:rsidRPr="006F4EF1">
        <w:rPr>
          <w:bCs/>
          <w:color w:val="000000" w:themeColor="text1"/>
          <w:sz w:val="24"/>
          <w:szCs w:val="24"/>
        </w:rPr>
        <w:t xml:space="preserve">The financial results of the </w:t>
      </w:r>
      <w:r w:rsidR="003A0537" w:rsidRPr="006F4EF1">
        <w:rPr>
          <w:bCs/>
          <w:color w:val="000000" w:themeColor="text1"/>
          <w:sz w:val="24"/>
          <w:szCs w:val="24"/>
        </w:rPr>
        <w:t>Group</w:t>
      </w:r>
      <w:r w:rsidRPr="006F4EF1">
        <w:rPr>
          <w:bCs/>
          <w:color w:val="000000" w:themeColor="text1"/>
          <w:sz w:val="24"/>
          <w:szCs w:val="24"/>
        </w:rPr>
        <w:t xml:space="preserve"> are detailed in the income statement on page </w:t>
      </w:r>
      <w:r w:rsidR="008D4F26" w:rsidRPr="006F4EF1">
        <w:rPr>
          <w:bCs/>
          <w:color w:val="000000" w:themeColor="text1"/>
          <w:sz w:val="24"/>
          <w:szCs w:val="24"/>
        </w:rPr>
        <w:t>3</w:t>
      </w:r>
      <w:r w:rsidR="009379FE" w:rsidRPr="006F4EF1">
        <w:rPr>
          <w:bCs/>
          <w:color w:val="000000" w:themeColor="text1"/>
          <w:sz w:val="24"/>
          <w:szCs w:val="24"/>
        </w:rPr>
        <w:t>4</w:t>
      </w:r>
      <w:r w:rsidRPr="006F4EF1">
        <w:rPr>
          <w:bCs/>
          <w:color w:val="000000" w:themeColor="text1"/>
          <w:sz w:val="24"/>
          <w:szCs w:val="24"/>
        </w:rPr>
        <w:t xml:space="preserve">. The financial position of the </w:t>
      </w:r>
      <w:r w:rsidR="003A0537" w:rsidRPr="006F4EF1">
        <w:rPr>
          <w:bCs/>
          <w:color w:val="000000" w:themeColor="text1"/>
          <w:sz w:val="24"/>
          <w:szCs w:val="24"/>
        </w:rPr>
        <w:t xml:space="preserve">Group </w:t>
      </w:r>
      <w:r w:rsidRPr="006F4EF1">
        <w:rPr>
          <w:bCs/>
          <w:color w:val="000000" w:themeColor="text1"/>
          <w:sz w:val="24"/>
          <w:szCs w:val="24"/>
        </w:rPr>
        <w:t>remains strong with total reserves of £</w:t>
      </w:r>
      <w:r w:rsidR="00526802" w:rsidRPr="006F4EF1">
        <w:rPr>
          <w:bCs/>
          <w:color w:val="000000" w:themeColor="text1"/>
          <w:sz w:val="24"/>
          <w:szCs w:val="24"/>
        </w:rPr>
        <w:t>24</w:t>
      </w:r>
      <w:r w:rsidR="008A32A7" w:rsidRPr="006F4EF1">
        <w:rPr>
          <w:bCs/>
          <w:color w:val="000000" w:themeColor="text1"/>
          <w:sz w:val="24"/>
          <w:szCs w:val="24"/>
        </w:rPr>
        <w:t>4</w:t>
      </w:r>
      <w:r w:rsidR="00526802" w:rsidRPr="006F4EF1">
        <w:rPr>
          <w:bCs/>
          <w:color w:val="000000" w:themeColor="text1"/>
          <w:sz w:val="24"/>
          <w:szCs w:val="24"/>
        </w:rPr>
        <w:t>.</w:t>
      </w:r>
      <w:r w:rsidR="008A32A7" w:rsidRPr="006F4EF1">
        <w:rPr>
          <w:bCs/>
          <w:color w:val="000000" w:themeColor="text1"/>
          <w:sz w:val="24"/>
          <w:szCs w:val="24"/>
        </w:rPr>
        <w:t>6</w:t>
      </w:r>
      <w:r w:rsidRPr="006F4EF1">
        <w:rPr>
          <w:bCs/>
          <w:color w:val="000000" w:themeColor="text1"/>
          <w:sz w:val="24"/>
          <w:szCs w:val="24"/>
        </w:rPr>
        <w:t>m. Further information on the business performance is detailed on pages</w:t>
      </w:r>
      <w:r w:rsidR="00EE503B">
        <w:rPr>
          <w:bCs/>
          <w:color w:val="000000" w:themeColor="text1"/>
          <w:sz w:val="24"/>
          <w:szCs w:val="24"/>
        </w:rPr>
        <w:br/>
      </w:r>
      <w:r w:rsidR="00F56D94" w:rsidRPr="006F4EF1">
        <w:rPr>
          <w:bCs/>
          <w:color w:val="000000" w:themeColor="text1"/>
          <w:sz w:val="24"/>
          <w:szCs w:val="24"/>
        </w:rPr>
        <w:t>4</w:t>
      </w:r>
      <w:r w:rsidRPr="006F4EF1">
        <w:rPr>
          <w:bCs/>
          <w:color w:val="000000" w:themeColor="text1"/>
          <w:sz w:val="24"/>
          <w:szCs w:val="24"/>
        </w:rPr>
        <w:t xml:space="preserve"> to 1</w:t>
      </w:r>
      <w:r w:rsidR="00F56D94" w:rsidRPr="006F4EF1">
        <w:rPr>
          <w:bCs/>
          <w:color w:val="000000" w:themeColor="text1"/>
          <w:sz w:val="24"/>
          <w:szCs w:val="24"/>
        </w:rPr>
        <w:t>6</w:t>
      </w:r>
      <w:r w:rsidRPr="006F4EF1">
        <w:rPr>
          <w:bCs/>
          <w:color w:val="000000" w:themeColor="text1"/>
          <w:sz w:val="24"/>
          <w:szCs w:val="24"/>
        </w:rPr>
        <w:t xml:space="preserve"> of the Strategic Report.</w:t>
      </w:r>
    </w:p>
    <w:p w14:paraId="1815192C" w14:textId="60773EE2" w:rsidR="007E0853" w:rsidRPr="006F4EF1" w:rsidRDefault="007E0853" w:rsidP="00CB16B9">
      <w:pPr>
        <w:spacing w:after="240"/>
        <w:ind w:right="322"/>
        <w:rPr>
          <w:bCs/>
          <w:color w:val="000000" w:themeColor="text1"/>
          <w:sz w:val="24"/>
          <w:szCs w:val="24"/>
        </w:rPr>
      </w:pPr>
      <w:r w:rsidRPr="006F4EF1">
        <w:rPr>
          <w:b/>
          <w:color w:val="000000" w:themeColor="text1"/>
          <w:sz w:val="24"/>
          <w:szCs w:val="24"/>
        </w:rPr>
        <w:t>Legal Structure and Governance</w:t>
      </w:r>
    </w:p>
    <w:p w14:paraId="25FA4BF6" w14:textId="77777777" w:rsidR="007E0853" w:rsidRPr="006F4EF1" w:rsidRDefault="007E0853" w:rsidP="00CB16B9">
      <w:pPr>
        <w:pStyle w:val="BodyText"/>
        <w:spacing w:before="0" w:after="240"/>
      </w:pPr>
      <w:r w:rsidRPr="006F4EF1">
        <w:t>The company is legally constituted under its Memorandum and Articles of Association dated 3 August 1983 and amendments thereto.</w:t>
      </w:r>
    </w:p>
    <w:p w14:paraId="35D094D6" w14:textId="5D403792" w:rsidR="00891451" w:rsidRPr="006F4EF1" w:rsidRDefault="00891451" w:rsidP="00CB16B9">
      <w:pPr>
        <w:pStyle w:val="BodyText"/>
        <w:spacing w:before="0" w:after="240"/>
      </w:pPr>
      <w:r w:rsidRPr="006F4EF1">
        <w:t xml:space="preserve">The Trustees in office during the year, and at the date of signing these financial statements, are set out on page </w:t>
      </w:r>
      <w:r w:rsidR="00BE3F08" w:rsidRPr="006F4EF1">
        <w:t>2</w:t>
      </w:r>
      <w:r w:rsidR="00070A7E" w:rsidRPr="006F4EF1">
        <w:t>3</w:t>
      </w:r>
      <w:r w:rsidRPr="006F4EF1">
        <w:t>. The Trustee Board has overall responsibility for the governance of the Trust which it discharges through three main duties:</w:t>
      </w:r>
    </w:p>
    <w:p w14:paraId="1DEA956F" w14:textId="274945BE" w:rsidR="00891451" w:rsidRPr="006F4EF1" w:rsidRDefault="00891451" w:rsidP="00CB16B9">
      <w:pPr>
        <w:pStyle w:val="BodyText"/>
        <w:numPr>
          <w:ilvl w:val="0"/>
          <w:numId w:val="22"/>
        </w:numPr>
        <w:spacing w:before="0" w:after="240"/>
        <w:ind w:left="567" w:hanging="567"/>
      </w:pPr>
      <w:r w:rsidRPr="006F4EF1">
        <w:t>Ensuring there is a strategy in place; the main strategic goal is to help as many people as possible to adjust to and navigate the complex employability challenges that lie ahead. To achieve this main strategy, Trustees have agreed on different objectives which include organisational growth, maintaining a balanced portfolio of services and programmes that are locally based and nationally scalable, financial and operational stability, compliance and stakeholder’s relationships.</w:t>
      </w:r>
    </w:p>
    <w:p w14:paraId="4B7385EF" w14:textId="05932D07" w:rsidR="00891451" w:rsidRPr="006F4EF1" w:rsidRDefault="00891451" w:rsidP="00CB16B9">
      <w:pPr>
        <w:pStyle w:val="BodyText"/>
        <w:numPr>
          <w:ilvl w:val="0"/>
          <w:numId w:val="22"/>
        </w:numPr>
        <w:spacing w:before="0" w:after="240"/>
        <w:ind w:left="567" w:hanging="567"/>
      </w:pPr>
      <w:r w:rsidRPr="006F4EF1">
        <w:t>Monitoring the implementation of the strategy against agreed plans, ensuring adequate resource is available.</w:t>
      </w:r>
    </w:p>
    <w:p w14:paraId="29E60E06" w14:textId="2E8DA483" w:rsidR="00891451" w:rsidRPr="006F4EF1" w:rsidRDefault="00891451" w:rsidP="00CB16B9">
      <w:pPr>
        <w:pStyle w:val="BodyText"/>
        <w:numPr>
          <w:ilvl w:val="0"/>
          <w:numId w:val="22"/>
        </w:numPr>
        <w:spacing w:before="0" w:after="240"/>
        <w:ind w:left="567" w:hanging="567"/>
      </w:pPr>
      <w:r w:rsidRPr="006F4EF1">
        <w:t>Ensuring the Trust complies with all necessary statutory and regulatory obligations.</w:t>
      </w:r>
    </w:p>
    <w:p w14:paraId="79B4BABE" w14:textId="77777777" w:rsidR="00891451" w:rsidRPr="006F4EF1" w:rsidRDefault="00891451" w:rsidP="00CB16B9">
      <w:pPr>
        <w:pStyle w:val="BodyText"/>
        <w:spacing w:before="0" w:after="240"/>
      </w:pPr>
      <w:r w:rsidRPr="006F4EF1">
        <w:t>As part of this, the Trustees ensure that there is a robust system of internal control and risk management, as well as an appropriate reporting and oversight structure to ensure that the senior executives to whom the Trustees have delegated the daily management of the Trust are performing to the standards expected.</w:t>
      </w:r>
    </w:p>
    <w:p w14:paraId="381A5683" w14:textId="392755F1" w:rsidR="00891451" w:rsidRPr="006F4EF1" w:rsidRDefault="00891451" w:rsidP="003752CE">
      <w:pPr>
        <w:pStyle w:val="BodyText"/>
        <w:spacing w:before="0" w:after="240"/>
      </w:pPr>
      <w:r w:rsidRPr="006F4EF1">
        <w:t>The Board meets quarterly and, while the matters discussed at those meetings will</w:t>
      </w:r>
      <w:r w:rsidR="00914F91" w:rsidRPr="006F4EF1">
        <w:t xml:space="preserve"> </w:t>
      </w:r>
      <w:r w:rsidRPr="006F4EF1">
        <w:t>vary, the general themes of discussions are</w:t>
      </w:r>
      <w:r w:rsidR="00914F91" w:rsidRPr="006F4EF1">
        <w:t xml:space="preserve"> strategy, charitable purpose and impact, r</w:t>
      </w:r>
      <w:r w:rsidRPr="006F4EF1">
        <w:t>eview of performance</w:t>
      </w:r>
      <w:r w:rsidR="00914F91" w:rsidRPr="006F4EF1">
        <w:t>, d</w:t>
      </w:r>
      <w:r w:rsidRPr="006F4EF1">
        <w:t>evelopments in the Trust’s external operating environment</w:t>
      </w:r>
      <w:r w:rsidR="00914F91" w:rsidRPr="006F4EF1">
        <w:t xml:space="preserve"> </w:t>
      </w:r>
      <w:r w:rsidR="00BE60C9" w:rsidRPr="006F4EF1">
        <w:t>a</w:t>
      </w:r>
      <w:r w:rsidR="001D53B6" w:rsidRPr="006F4EF1">
        <w:t>nd</w:t>
      </w:r>
      <w:r w:rsidR="00914F91" w:rsidRPr="006F4EF1">
        <w:t xml:space="preserve"> m</w:t>
      </w:r>
      <w:r w:rsidRPr="006F4EF1">
        <w:t>ajor internal change programmes.</w:t>
      </w:r>
    </w:p>
    <w:p w14:paraId="6575A7AB" w14:textId="243B5B3B" w:rsidR="00891451" w:rsidRPr="006F4EF1" w:rsidRDefault="00891451" w:rsidP="003752CE">
      <w:pPr>
        <w:pStyle w:val="BodyText"/>
        <w:spacing w:before="0" w:after="240"/>
      </w:pPr>
      <w:r w:rsidRPr="006F4EF1">
        <w:t>The following committees of the Board of Trustees discharged specific aspects of their responsibilities:</w:t>
      </w:r>
    </w:p>
    <w:p w14:paraId="6DAE4148" w14:textId="06E243FD" w:rsidR="003752CE" w:rsidRPr="006F4EF1" w:rsidRDefault="00891451" w:rsidP="003752CE">
      <w:pPr>
        <w:pStyle w:val="BodyText"/>
        <w:numPr>
          <w:ilvl w:val="0"/>
          <w:numId w:val="23"/>
        </w:numPr>
        <w:spacing w:before="0" w:after="240"/>
        <w:ind w:left="567" w:hanging="567"/>
      </w:pPr>
      <w:r w:rsidRPr="006F4EF1">
        <w:t>The Audit and Risk Committee has a key responsibility for financial and corporate governance, including ensuring effective liaison with external audit, considering major findings of internal audit reports and matters of risk management, and receiving updates on the Trust’s strategic risk register.</w:t>
      </w:r>
    </w:p>
    <w:p w14:paraId="7483FF33" w14:textId="5EAF5B31" w:rsidR="00891451" w:rsidRPr="006F4EF1" w:rsidRDefault="003752CE" w:rsidP="003752CE">
      <w:pPr>
        <w:rPr>
          <w:sz w:val="24"/>
          <w:szCs w:val="24"/>
        </w:rPr>
      </w:pPr>
      <w:r w:rsidRPr="006F4EF1">
        <w:br w:type="page"/>
      </w:r>
    </w:p>
    <w:p w14:paraId="64E4910C" w14:textId="6A5952C3" w:rsidR="00891451" w:rsidRPr="006F4EF1" w:rsidRDefault="00891451" w:rsidP="00CB16B9">
      <w:pPr>
        <w:pStyle w:val="BodyText"/>
        <w:numPr>
          <w:ilvl w:val="0"/>
          <w:numId w:val="23"/>
        </w:numPr>
        <w:spacing w:before="0" w:after="240"/>
        <w:ind w:left="567" w:hanging="567"/>
      </w:pPr>
      <w:r w:rsidRPr="006F4EF1">
        <w:lastRenderedPageBreak/>
        <w:t>The HR Committee is responsible for determining the Trust’s overall HR strategy and approving major changes to the Trust’s structure, employees’ terms and conditions and the pay and reward for the senior executives.</w:t>
      </w:r>
      <w:r w:rsidR="00253CE9" w:rsidRPr="006F4EF1">
        <w:t xml:space="preserve"> </w:t>
      </w:r>
      <w:r w:rsidRPr="006F4EF1">
        <w:t>The Trust uses external consultants and comparison tools available to set the salary level for its key management.</w:t>
      </w:r>
      <w:r w:rsidR="00253CE9" w:rsidRPr="006F4EF1">
        <w:t xml:space="preserve"> </w:t>
      </w:r>
      <w:r w:rsidRPr="006F4EF1">
        <w:t>Salary and benchmarks are reviewed regularly to make sure the Trust can attract and retain the best talent.</w:t>
      </w:r>
    </w:p>
    <w:p w14:paraId="2F9D7704" w14:textId="31C2DFFF" w:rsidR="00891451" w:rsidRPr="006F4EF1" w:rsidRDefault="00891451" w:rsidP="00CB16B9">
      <w:pPr>
        <w:pStyle w:val="BodyText"/>
        <w:numPr>
          <w:ilvl w:val="0"/>
          <w:numId w:val="23"/>
        </w:numPr>
        <w:spacing w:before="0" w:after="240"/>
        <w:ind w:left="567" w:hanging="567"/>
      </w:pPr>
      <w:r w:rsidRPr="006F4EF1">
        <w:t>The Finance Committee is responsible for the Trust’s financial performance on behalf of the Board to ensure short and long-term viability and ensure finances are aligned with Shaw Trust’s Strategic Directive.</w:t>
      </w:r>
    </w:p>
    <w:p w14:paraId="4CC67485" w14:textId="0DF3FDEB" w:rsidR="00891451" w:rsidRPr="006F4EF1" w:rsidRDefault="00891451" w:rsidP="00CB16B9">
      <w:pPr>
        <w:pStyle w:val="BodyText"/>
        <w:numPr>
          <w:ilvl w:val="0"/>
          <w:numId w:val="23"/>
        </w:numPr>
        <w:spacing w:before="0" w:after="240"/>
        <w:ind w:left="567" w:hanging="567"/>
      </w:pPr>
      <w:r w:rsidRPr="006F4EF1">
        <w:t>The Commercial and Performance Committee is responsible for advising the Board in relation to business</w:t>
      </w:r>
      <w:r w:rsidR="00253CE9" w:rsidRPr="006F4EF1">
        <w:t xml:space="preserve"> </w:t>
      </w:r>
      <w:r w:rsidRPr="006F4EF1">
        <w:t>investment and opportunities for growth (both organic and inorganic) in accordance with the Trust’s strategy, and to oversee the operational performance of The Shaw Trust.</w:t>
      </w:r>
    </w:p>
    <w:p w14:paraId="7470E2B6" w14:textId="7866631F" w:rsidR="00891451" w:rsidRPr="006F4EF1" w:rsidRDefault="00891451" w:rsidP="00CB16B9">
      <w:pPr>
        <w:pStyle w:val="BodyText"/>
        <w:spacing w:before="0" w:after="240"/>
      </w:pPr>
      <w:r w:rsidRPr="006F4EF1">
        <w:t>The Trustees have delegated the daily management of the Trust to the Group Chief Executive and the Executive Team. The current Chief Executive, Chris Luck CB MBE</w:t>
      </w:r>
      <w:r w:rsidR="002013B1" w:rsidRPr="006F4EF1">
        <w:t xml:space="preserve"> DL</w:t>
      </w:r>
      <w:r w:rsidRPr="006F4EF1">
        <w:t>, was appointed in May 2020, and joined the Trust after a distinguished career in the armed forces.</w:t>
      </w:r>
    </w:p>
    <w:p w14:paraId="29B65C80" w14:textId="1259351B" w:rsidR="00891451" w:rsidRPr="006F4EF1" w:rsidRDefault="00891451" w:rsidP="00CB16B9">
      <w:pPr>
        <w:pStyle w:val="BodyText"/>
        <w:spacing w:before="0" w:after="240"/>
      </w:pPr>
      <w:r w:rsidRPr="006F4EF1">
        <w:t xml:space="preserve">The Trust manages its activities through </w:t>
      </w:r>
      <w:r w:rsidR="00235387" w:rsidRPr="006F4EF1">
        <w:t>five</w:t>
      </w:r>
      <w:r w:rsidRPr="006F4EF1">
        <w:t xml:space="preserve"> operational divisions and service delivery within each is managed by dedicated business unit teams.</w:t>
      </w:r>
    </w:p>
    <w:p w14:paraId="5407620E" w14:textId="77777777" w:rsidR="00891451" w:rsidRPr="006F4EF1" w:rsidRDefault="00891451" w:rsidP="00CB16B9">
      <w:pPr>
        <w:pStyle w:val="BodyText"/>
        <w:spacing w:before="0" w:after="240"/>
      </w:pPr>
      <w:r w:rsidRPr="006F4EF1">
        <w:t>Operational staff are supported by Finance, People and Performance, Business Development, Information Services and Communications teams.</w:t>
      </w:r>
    </w:p>
    <w:p w14:paraId="3A499ED5" w14:textId="77777777" w:rsidR="00891451" w:rsidRPr="006F4EF1" w:rsidRDefault="00891451" w:rsidP="00CB16B9">
      <w:pPr>
        <w:pStyle w:val="BodyText"/>
        <w:spacing w:before="0" w:after="240"/>
      </w:pPr>
      <w:r w:rsidRPr="006F4EF1">
        <w:t>As part of their succession planning, the Trustees have a system of Trustee evaluation to identify potential gaps in their individual skills and of the Board as a whole. Evaluation is carried out annually by the Trustees. Trustees are recruited in an open process, targeted towards any skills needs identified by the Trustee evaluation process, ensuring that we obtain the right balance of experience and expertise.</w:t>
      </w:r>
    </w:p>
    <w:p w14:paraId="355F32DD" w14:textId="77777777" w:rsidR="00891451" w:rsidRPr="006F4EF1" w:rsidRDefault="00891451" w:rsidP="00CB16B9">
      <w:pPr>
        <w:pStyle w:val="BodyText"/>
        <w:spacing w:before="0" w:after="240"/>
      </w:pPr>
      <w:r w:rsidRPr="006F4EF1">
        <w:t>New Trustees can be co-opted by the members to fill a vacancy at any time during the period. Co-opted Trustees, if they wish to continue, seek re-election at the first Annual General Meeting after their appointment.</w:t>
      </w:r>
    </w:p>
    <w:p w14:paraId="647FEF0D" w14:textId="0A1F954C" w:rsidR="00891451" w:rsidRPr="006F4EF1" w:rsidRDefault="00891451" w:rsidP="00CB16B9">
      <w:pPr>
        <w:pStyle w:val="BodyText"/>
        <w:spacing w:before="0" w:after="240"/>
      </w:pPr>
      <w:r w:rsidRPr="006F4EF1">
        <w:t>Every new Trustee receives a copy of The Trust’s Memorandum and Articles of Association; a summary of how it operates to achieve its charitable objects, with particular attention to its core areas of operations; a copy of the Trust’s latest reports and financial statements; a copy of the Code of Practice adopted by the Trustees;</w:t>
      </w:r>
      <w:r w:rsidR="00253CE9" w:rsidRPr="006F4EF1">
        <w:t xml:space="preserve"> </w:t>
      </w:r>
      <w:r w:rsidRPr="006F4EF1">
        <w:t>details of the Trust’s Executive Team and their respective roles, Terms of Reference and reporting lines; details of Board meetings; and the Board papers made available for meetings.</w:t>
      </w:r>
      <w:r w:rsidR="00253CE9" w:rsidRPr="006F4EF1">
        <w:t xml:space="preserve"> </w:t>
      </w:r>
      <w:r w:rsidRPr="006F4EF1">
        <w:t xml:space="preserve">As well as induction, Trustees </w:t>
      </w:r>
      <w:proofErr w:type="gramStart"/>
      <w:r w:rsidRPr="006F4EF1">
        <w:t>are able to</w:t>
      </w:r>
      <w:proofErr w:type="gramEnd"/>
      <w:r w:rsidRPr="006F4EF1">
        <w:t xml:space="preserve"> undertake training in specific areas of the Trust’s operations through visits and presentations.</w:t>
      </w:r>
    </w:p>
    <w:p w14:paraId="01BF2F14" w14:textId="7FE9FDBA" w:rsidR="0051666F" w:rsidRPr="006F4EF1" w:rsidRDefault="00943D35" w:rsidP="00CB16B9">
      <w:pPr>
        <w:spacing w:after="240"/>
        <w:rPr>
          <w:sz w:val="24"/>
          <w:szCs w:val="24"/>
        </w:rPr>
      </w:pPr>
      <w:r w:rsidRPr="006F4EF1">
        <w:rPr>
          <w:sz w:val="24"/>
          <w:szCs w:val="24"/>
        </w:rPr>
        <w:t xml:space="preserve">The Trust takes into consideration the principles contained within the </w:t>
      </w:r>
      <w:r w:rsidR="00EE2CB8" w:rsidRPr="006F4EF1">
        <w:rPr>
          <w:sz w:val="24"/>
          <w:szCs w:val="24"/>
        </w:rPr>
        <w:t xml:space="preserve">Charity Governance Code when reviewing </w:t>
      </w:r>
      <w:r w:rsidR="002A140B" w:rsidRPr="006F4EF1">
        <w:rPr>
          <w:sz w:val="24"/>
          <w:szCs w:val="24"/>
        </w:rPr>
        <w:t xml:space="preserve">and updating its governance function.  </w:t>
      </w:r>
      <w:r w:rsidR="00C315A9" w:rsidRPr="006F4EF1">
        <w:rPr>
          <w:sz w:val="24"/>
          <w:szCs w:val="24"/>
        </w:rPr>
        <w:br w:type="page"/>
      </w:r>
    </w:p>
    <w:p w14:paraId="49D87E33" w14:textId="6038E472" w:rsidR="00253CE9" w:rsidRPr="006F4EF1" w:rsidRDefault="00253CE9" w:rsidP="00184290">
      <w:pPr>
        <w:pStyle w:val="BodyText"/>
        <w:spacing w:before="242"/>
        <w:rPr>
          <w:b/>
          <w:color w:val="000000" w:themeColor="text1"/>
        </w:rPr>
      </w:pPr>
      <w:r w:rsidRPr="006F4EF1">
        <w:rPr>
          <w:b/>
          <w:color w:val="000000" w:themeColor="text1"/>
        </w:rPr>
        <w:lastRenderedPageBreak/>
        <w:t>Committee Membership</w:t>
      </w:r>
      <w:r w:rsidR="00184290" w:rsidRPr="006F4EF1">
        <w:rPr>
          <w:b/>
          <w:color w:val="000000" w:themeColor="text1"/>
        </w:rPr>
        <w:t xml:space="preserve"> and Executive </w:t>
      </w:r>
      <w:r w:rsidR="00564A9D" w:rsidRPr="006F4EF1">
        <w:rPr>
          <w:b/>
          <w:color w:val="000000" w:themeColor="text1"/>
        </w:rPr>
        <w:t>Management</w:t>
      </w:r>
    </w:p>
    <w:p w14:paraId="20AA876D" w14:textId="073DB73A" w:rsidR="00BC303C" w:rsidRPr="006F4EF1" w:rsidRDefault="00BC303C" w:rsidP="00184290">
      <w:pPr>
        <w:pStyle w:val="BodyText"/>
        <w:spacing w:before="242"/>
        <w:rPr>
          <w:b/>
          <w:color w:val="000000" w:themeColor="text1"/>
        </w:rPr>
      </w:pPr>
      <w:r w:rsidRPr="006F4EF1">
        <w:rPr>
          <w:b/>
          <w:color w:val="000000" w:themeColor="text1"/>
        </w:rPr>
        <w:t>Trustees</w:t>
      </w:r>
    </w:p>
    <w:p w14:paraId="2E5AF04C" w14:textId="18BD9065" w:rsidR="0083416B" w:rsidRPr="006F4EF1" w:rsidRDefault="0083416B" w:rsidP="0083416B">
      <w:pPr>
        <w:pStyle w:val="TableParagraph"/>
        <w:spacing w:after="40"/>
        <w:ind w:left="51"/>
        <w:jc w:val="left"/>
        <w:rPr>
          <w:sz w:val="24"/>
          <w:szCs w:val="24"/>
        </w:rPr>
      </w:pPr>
      <w:r w:rsidRPr="006F4EF1">
        <w:rPr>
          <w:sz w:val="24"/>
          <w:szCs w:val="24"/>
        </w:rPr>
        <w:t>Gregory</w:t>
      </w:r>
      <w:r w:rsidRPr="006F4EF1">
        <w:rPr>
          <w:spacing w:val="-9"/>
          <w:sz w:val="24"/>
          <w:szCs w:val="24"/>
        </w:rPr>
        <w:t xml:space="preserve"> </w:t>
      </w:r>
      <w:r w:rsidRPr="006F4EF1">
        <w:rPr>
          <w:sz w:val="24"/>
          <w:szCs w:val="24"/>
        </w:rPr>
        <w:t>Allen</w:t>
      </w:r>
      <w:r w:rsidRPr="006F4EF1">
        <w:rPr>
          <w:spacing w:val="-11"/>
          <w:sz w:val="24"/>
          <w:szCs w:val="24"/>
        </w:rPr>
        <w:t xml:space="preserve"> </w:t>
      </w:r>
      <w:r w:rsidR="00D13777" w:rsidRPr="006F4EF1">
        <w:rPr>
          <w:spacing w:val="-10"/>
          <w:sz w:val="24"/>
          <w:szCs w:val="24"/>
        </w:rPr>
        <w:t>♦</w:t>
      </w:r>
      <w:r w:rsidR="00D13777" w:rsidRPr="006F4EF1">
        <w:rPr>
          <w:sz w:val="24"/>
          <w:szCs w:val="24"/>
        </w:rPr>
        <w:t xml:space="preserve"> </w:t>
      </w:r>
      <w:r w:rsidRPr="006F4EF1">
        <w:rPr>
          <w:sz w:val="24"/>
          <w:szCs w:val="24"/>
        </w:rPr>
        <w:t>(appointed</w:t>
      </w:r>
      <w:r w:rsidRPr="006F4EF1">
        <w:rPr>
          <w:spacing w:val="-11"/>
          <w:sz w:val="24"/>
          <w:szCs w:val="24"/>
        </w:rPr>
        <w:t xml:space="preserve"> </w:t>
      </w:r>
      <w:r w:rsidRPr="006F4EF1">
        <w:rPr>
          <w:sz w:val="24"/>
          <w:szCs w:val="24"/>
        </w:rPr>
        <w:t>6</w:t>
      </w:r>
      <w:r w:rsidRPr="006F4EF1">
        <w:rPr>
          <w:spacing w:val="-12"/>
          <w:sz w:val="24"/>
          <w:szCs w:val="24"/>
        </w:rPr>
        <w:t xml:space="preserve"> </w:t>
      </w:r>
      <w:r w:rsidRPr="006F4EF1">
        <w:rPr>
          <w:sz w:val="24"/>
          <w:szCs w:val="24"/>
        </w:rPr>
        <w:t>March</w:t>
      </w:r>
      <w:r w:rsidRPr="006F4EF1">
        <w:rPr>
          <w:spacing w:val="-10"/>
          <w:sz w:val="24"/>
          <w:szCs w:val="24"/>
        </w:rPr>
        <w:t xml:space="preserve"> </w:t>
      </w:r>
      <w:r w:rsidRPr="006F4EF1">
        <w:rPr>
          <w:spacing w:val="-2"/>
          <w:sz w:val="24"/>
          <w:szCs w:val="24"/>
        </w:rPr>
        <w:t>2024) (resigned 26 February 2025)</w:t>
      </w:r>
    </w:p>
    <w:p w14:paraId="7D18C855" w14:textId="75017D00" w:rsidR="00BC303C" w:rsidRPr="006F4EF1" w:rsidRDefault="00BC303C" w:rsidP="00BC303C">
      <w:pPr>
        <w:pStyle w:val="TableParagraph"/>
        <w:spacing w:after="40"/>
        <w:ind w:left="51"/>
        <w:jc w:val="left"/>
        <w:rPr>
          <w:sz w:val="24"/>
          <w:szCs w:val="24"/>
        </w:rPr>
      </w:pPr>
      <w:r w:rsidRPr="006F4EF1">
        <w:rPr>
          <w:sz w:val="24"/>
          <w:szCs w:val="24"/>
        </w:rPr>
        <w:t>Paul</w:t>
      </w:r>
      <w:r w:rsidRPr="006F4EF1">
        <w:rPr>
          <w:spacing w:val="-9"/>
          <w:sz w:val="24"/>
          <w:szCs w:val="24"/>
        </w:rPr>
        <w:t xml:space="preserve"> </w:t>
      </w:r>
      <w:r w:rsidRPr="006F4EF1">
        <w:rPr>
          <w:sz w:val="24"/>
          <w:szCs w:val="24"/>
        </w:rPr>
        <w:t>Baldwin</w:t>
      </w:r>
      <w:r w:rsidRPr="006F4EF1">
        <w:rPr>
          <w:spacing w:val="-8"/>
          <w:sz w:val="24"/>
          <w:szCs w:val="24"/>
        </w:rPr>
        <w:t xml:space="preserve"> </w:t>
      </w:r>
      <w:r w:rsidRPr="006F4EF1">
        <w:rPr>
          <w:sz w:val="24"/>
          <w:szCs w:val="24"/>
        </w:rPr>
        <w:t>*</w:t>
      </w:r>
      <w:r w:rsidRPr="006F4EF1">
        <w:rPr>
          <w:spacing w:val="-5"/>
          <w:sz w:val="24"/>
          <w:szCs w:val="24"/>
        </w:rPr>
        <w:t xml:space="preserve"> </w:t>
      </w:r>
      <w:r w:rsidRPr="006F4EF1">
        <w:rPr>
          <w:spacing w:val="-10"/>
          <w:sz w:val="24"/>
          <w:szCs w:val="24"/>
        </w:rPr>
        <w:t>~</w:t>
      </w:r>
    </w:p>
    <w:p w14:paraId="3ACA6F1F" w14:textId="77777777" w:rsidR="00BC303C" w:rsidRPr="006F4EF1" w:rsidRDefault="00BC303C" w:rsidP="00BC303C">
      <w:pPr>
        <w:pStyle w:val="TableParagraph"/>
        <w:spacing w:after="40"/>
        <w:ind w:left="51"/>
        <w:jc w:val="left"/>
        <w:rPr>
          <w:sz w:val="24"/>
          <w:szCs w:val="24"/>
        </w:rPr>
      </w:pPr>
      <w:r w:rsidRPr="006F4EF1">
        <w:rPr>
          <w:sz w:val="24"/>
          <w:szCs w:val="24"/>
        </w:rPr>
        <w:t>Olly</w:t>
      </w:r>
      <w:r w:rsidRPr="006F4EF1">
        <w:rPr>
          <w:spacing w:val="-10"/>
          <w:sz w:val="24"/>
          <w:szCs w:val="24"/>
        </w:rPr>
        <w:t xml:space="preserve"> </w:t>
      </w:r>
      <w:r w:rsidRPr="006F4EF1">
        <w:rPr>
          <w:sz w:val="24"/>
          <w:szCs w:val="24"/>
        </w:rPr>
        <w:t>Benzecry</w:t>
      </w:r>
      <w:r w:rsidRPr="006F4EF1">
        <w:rPr>
          <w:spacing w:val="-14"/>
          <w:sz w:val="24"/>
          <w:szCs w:val="24"/>
        </w:rPr>
        <w:t xml:space="preserve"> </w:t>
      </w:r>
      <w:r w:rsidRPr="006F4EF1">
        <w:rPr>
          <w:sz w:val="24"/>
          <w:szCs w:val="24"/>
        </w:rPr>
        <w:t>(appointed</w:t>
      </w:r>
      <w:r w:rsidRPr="006F4EF1">
        <w:rPr>
          <w:spacing w:val="-11"/>
          <w:sz w:val="24"/>
          <w:szCs w:val="24"/>
        </w:rPr>
        <w:t xml:space="preserve"> </w:t>
      </w:r>
      <w:r w:rsidRPr="006F4EF1">
        <w:rPr>
          <w:sz w:val="24"/>
          <w:szCs w:val="24"/>
        </w:rPr>
        <w:t>22</w:t>
      </w:r>
      <w:r w:rsidRPr="006F4EF1">
        <w:rPr>
          <w:spacing w:val="-9"/>
          <w:sz w:val="24"/>
          <w:szCs w:val="24"/>
        </w:rPr>
        <w:t xml:space="preserve"> </w:t>
      </w:r>
      <w:r w:rsidRPr="006F4EF1">
        <w:rPr>
          <w:sz w:val="24"/>
          <w:szCs w:val="24"/>
        </w:rPr>
        <w:t>February</w:t>
      </w:r>
      <w:r w:rsidRPr="006F4EF1">
        <w:rPr>
          <w:spacing w:val="-13"/>
          <w:sz w:val="24"/>
          <w:szCs w:val="24"/>
        </w:rPr>
        <w:t xml:space="preserve"> </w:t>
      </w:r>
      <w:r w:rsidRPr="006F4EF1">
        <w:rPr>
          <w:spacing w:val="-2"/>
          <w:sz w:val="24"/>
          <w:szCs w:val="24"/>
        </w:rPr>
        <w:t xml:space="preserve">2023), </w:t>
      </w:r>
      <w:r w:rsidRPr="006F4EF1">
        <w:rPr>
          <w:sz w:val="24"/>
          <w:szCs w:val="24"/>
        </w:rPr>
        <w:t>Chairman</w:t>
      </w:r>
      <w:r w:rsidRPr="006F4EF1">
        <w:rPr>
          <w:spacing w:val="-16"/>
          <w:sz w:val="24"/>
          <w:szCs w:val="24"/>
        </w:rPr>
        <w:t xml:space="preserve"> </w:t>
      </w:r>
      <w:r w:rsidRPr="006F4EF1">
        <w:rPr>
          <w:sz w:val="24"/>
          <w:szCs w:val="24"/>
        </w:rPr>
        <w:t>from</w:t>
      </w:r>
      <w:r w:rsidRPr="006F4EF1">
        <w:rPr>
          <w:spacing w:val="-15"/>
          <w:sz w:val="24"/>
          <w:szCs w:val="24"/>
        </w:rPr>
        <w:t xml:space="preserve"> </w:t>
      </w:r>
      <w:r w:rsidRPr="006F4EF1">
        <w:rPr>
          <w:sz w:val="24"/>
          <w:szCs w:val="24"/>
        </w:rPr>
        <w:t>11</w:t>
      </w:r>
      <w:r w:rsidRPr="006F4EF1">
        <w:rPr>
          <w:spacing w:val="-15"/>
          <w:sz w:val="24"/>
          <w:szCs w:val="24"/>
        </w:rPr>
        <w:t xml:space="preserve"> </w:t>
      </w:r>
      <w:r w:rsidRPr="006F4EF1">
        <w:rPr>
          <w:sz w:val="24"/>
          <w:szCs w:val="24"/>
        </w:rPr>
        <w:t>May</w:t>
      </w:r>
      <w:r w:rsidRPr="006F4EF1">
        <w:rPr>
          <w:spacing w:val="-16"/>
          <w:sz w:val="24"/>
          <w:szCs w:val="24"/>
        </w:rPr>
        <w:t xml:space="preserve"> </w:t>
      </w:r>
      <w:r w:rsidRPr="006F4EF1">
        <w:rPr>
          <w:sz w:val="24"/>
          <w:szCs w:val="24"/>
        </w:rPr>
        <w:t>2023</w:t>
      </w:r>
    </w:p>
    <w:p w14:paraId="0315D70D" w14:textId="77777777" w:rsidR="00BC303C" w:rsidRPr="006F4EF1" w:rsidRDefault="00BC303C" w:rsidP="00BC303C">
      <w:pPr>
        <w:pStyle w:val="TableParagraph"/>
        <w:spacing w:after="40"/>
        <w:ind w:left="51" w:right="1552"/>
        <w:jc w:val="left"/>
        <w:rPr>
          <w:sz w:val="24"/>
          <w:szCs w:val="24"/>
        </w:rPr>
      </w:pPr>
      <w:r w:rsidRPr="006F4EF1">
        <w:rPr>
          <w:sz w:val="24"/>
          <w:szCs w:val="24"/>
        </w:rPr>
        <w:t>Diane Côté * ~ (resigned 7 November 2024)</w:t>
      </w:r>
    </w:p>
    <w:p w14:paraId="77E7B894" w14:textId="3CBF71B8" w:rsidR="00BC303C" w:rsidRPr="006F4EF1" w:rsidRDefault="00BC303C" w:rsidP="00BC303C">
      <w:pPr>
        <w:pStyle w:val="TableParagraph"/>
        <w:spacing w:after="40"/>
        <w:ind w:left="51" w:right="2059"/>
        <w:jc w:val="left"/>
        <w:rPr>
          <w:sz w:val="24"/>
          <w:szCs w:val="24"/>
        </w:rPr>
      </w:pPr>
      <w:r w:rsidRPr="006F4EF1">
        <w:rPr>
          <w:sz w:val="24"/>
          <w:szCs w:val="24"/>
        </w:rPr>
        <w:t>Audrey Coutinho * ^</w:t>
      </w:r>
    </w:p>
    <w:p w14:paraId="0FA10214" w14:textId="77777777" w:rsidR="00BC303C" w:rsidRPr="006F4EF1" w:rsidRDefault="00BC303C" w:rsidP="00BC303C">
      <w:pPr>
        <w:pStyle w:val="TableParagraph"/>
        <w:spacing w:after="40"/>
        <w:ind w:left="51" w:right="2059"/>
        <w:jc w:val="left"/>
        <w:rPr>
          <w:sz w:val="24"/>
          <w:szCs w:val="24"/>
        </w:rPr>
      </w:pPr>
      <w:r w:rsidRPr="006F4EF1">
        <w:rPr>
          <w:sz w:val="24"/>
          <w:szCs w:val="24"/>
        </w:rPr>
        <w:t xml:space="preserve">Deborah Dorman ♦ </w:t>
      </w:r>
    </w:p>
    <w:p w14:paraId="2ED96A7F" w14:textId="060DE5E8" w:rsidR="00BC303C" w:rsidRPr="006F4EF1" w:rsidRDefault="00BC303C" w:rsidP="00BC303C">
      <w:pPr>
        <w:pStyle w:val="TableParagraph"/>
        <w:spacing w:after="40"/>
        <w:ind w:left="51" w:right="2059"/>
        <w:jc w:val="left"/>
        <w:rPr>
          <w:spacing w:val="-2"/>
          <w:sz w:val="24"/>
          <w:szCs w:val="24"/>
        </w:rPr>
      </w:pPr>
      <w:r w:rsidRPr="006F4EF1">
        <w:rPr>
          <w:spacing w:val="-2"/>
          <w:sz w:val="24"/>
          <w:szCs w:val="24"/>
        </w:rPr>
        <w:t>Annamarie</w:t>
      </w:r>
      <w:r w:rsidRPr="006F4EF1">
        <w:rPr>
          <w:spacing w:val="-15"/>
          <w:sz w:val="24"/>
          <w:szCs w:val="24"/>
        </w:rPr>
        <w:t xml:space="preserve"> </w:t>
      </w:r>
      <w:r w:rsidRPr="006F4EF1">
        <w:rPr>
          <w:spacing w:val="-2"/>
          <w:sz w:val="24"/>
          <w:szCs w:val="24"/>
        </w:rPr>
        <w:t>Hassall</w:t>
      </w:r>
      <w:r w:rsidRPr="006F4EF1">
        <w:rPr>
          <w:spacing w:val="-15"/>
          <w:sz w:val="24"/>
          <w:szCs w:val="24"/>
        </w:rPr>
        <w:t xml:space="preserve"> </w:t>
      </w:r>
      <w:r w:rsidRPr="006F4EF1">
        <w:rPr>
          <w:spacing w:val="-2"/>
          <w:sz w:val="24"/>
          <w:szCs w:val="24"/>
        </w:rPr>
        <w:t>MBE</w:t>
      </w:r>
      <w:r w:rsidR="005776AC" w:rsidRPr="006F4EF1">
        <w:rPr>
          <w:spacing w:val="-2"/>
          <w:sz w:val="24"/>
          <w:szCs w:val="24"/>
        </w:rPr>
        <w:t xml:space="preserve"> (</w:t>
      </w:r>
      <w:r w:rsidR="00C67F56">
        <w:rPr>
          <w:spacing w:val="-2"/>
          <w:sz w:val="24"/>
          <w:szCs w:val="24"/>
        </w:rPr>
        <w:t xml:space="preserve">resigned </w:t>
      </w:r>
      <w:r w:rsidR="00477F5C">
        <w:rPr>
          <w:spacing w:val="-2"/>
          <w:sz w:val="24"/>
          <w:szCs w:val="24"/>
        </w:rPr>
        <w:t>24 February 2025</w:t>
      </w:r>
      <w:r w:rsidR="00024DC6" w:rsidRPr="006F4EF1">
        <w:rPr>
          <w:spacing w:val="-2"/>
          <w:sz w:val="24"/>
          <w:szCs w:val="24"/>
        </w:rPr>
        <w:t>)</w:t>
      </w:r>
    </w:p>
    <w:p w14:paraId="197C9294" w14:textId="35CAF0A7" w:rsidR="00EF0533" w:rsidRPr="006F4EF1" w:rsidRDefault="00EF0533" w:rsidP="00BC303C">
      <w:pPr>
        <w:pStyle w:val="TableParagraph"/>
        <w:spacing w:after="40"/>
        <w:ind w:left="51" w:right="2059"/>
        <w:jc w:val="left"/>
        <w:rPr>
          <w:sz w:val="24"/>
          <w:szCs w:val="24"/>
        </w:rPr>
      </w:pPr>
      <w:r w:rsidRPr="006F4EF1">
        <w:rPr>
          <w:spacing w:val="-2"/>
          <w:sz w:val="24"/>
          <w:szCs w:val="24"/>
        </w:rPr>
        <w:t>Ian Hughes (appointed 24 March 2025)</w:t>
      </w:r>
    </w:p>
    <w:p w14:paraId="65D74A93" w14:textId="77777777" w:rsidR="00BC303C" w:rsidRPr="006F4EF1" w:rsidRDefault="00BC303C" w:rsidP="00BC303C">
      <w:pPr>
        <w:pStyle w:val="TableParagraph"/>
        <w:spacing w:after="40"/>
        <w:ind w:left="51" w:right="420"/>
        <w:jc w:val="both"/>
        <w:rPr>
          <w:sz w:val="24"/>
          <w:szCs w:val="24"/>
        </w:rPr>
      </w:pPr>
      <w:r w:rsidRPr="006F4EF1">
        <w:rPr>
          <w:sz w:val="24"/>
          <w:szCs w:val="24"/>
        </w:rPr>
        <w:t>Paul</w:t>
      </w:r>
      <w:r w:rsidRPr="006F4EF1">
        <w:rPr>
          <w:spacing w:val="-5"/>
          <w:sz w:val="24"/>
          <w:szCs w:val="24"/>
        </w:rPr>
        <w:t xml:space="preserve"> </w:t>
      </w:r>
      <w:r w:rsidRPr="006F4EF1">
        <w:rPr>
          <w:sz w:val="24"/>
          <w:szCs w:val="24"/>
        </w:rPr>
        <w:t>McGee</w:t>
      </w:r>
      <w:r w:rsidRPr="006F4EF1">
        <w:rPr>
          <w:spacing w:val="-5"/>
          <w:sz w:val="24"/>
          <w:szCs w:val="24"/>
        </w:rPr>
        <w:t xml:space="preserve"> </w:t>
      </w:r>
      <w:r w:rsidRPr="006F4EF1">
        <w:rPr>
          <w:sz w:val="24"/>
          <w:szCs w:val="24"/>
        </w:rPr>
        <w:t>*</w:t>
      </w:r>
      <w:r w:rsidRPr="006F4EF1">
        <w:rPr>
          <w:spacing w:val="-6"/>
          <w:sz w:val="24"/>
          <w:szCs w:val="24"/>
        </w:rPr>
        <w:t xml:space="preserve"> </w:t>
      </w:r>
      <w:r w:rsidRPr="006F4EF1">
        <w:rPr>
          <w:sz w:val="24"/>
          <w:szCs w:val="24"/>
        </w:rPr>
        <w:t>(resigned</w:t>
      </w:r>
      <w:r w:rsidRPr="006F4EF1">
        <w:rPr>
          <w:spacing w:val="-6"/>
          <w:sz w:val="24"/>
          <w:szCs w:val="24"/>
        </w:rPr>
        <w:t xml:space="preserve"> </w:t>
      </w:r>
      <w:r w:rsidRPr="006F4EF1">
        <w:rPr>
          <w:sz w:val="24"/>
          <w:szCs w:val="24"/>
        </w:rPr>
        <w:t>20</w:t>
      </w:r>
      <w:r w:rsidRPr="006F4EF1">
        <w:rPr>
          <w:spacing w:val="-5"/>
          <w:sz w:val="24"/>
          <w:szCs w:val="24"/>
        </w:rPr>
        <w:t xml:space="preserve"> </w:t>
      </w:r>
      <w:r w:rsidRPr="006F4EF1">
        <w:rPr>
          <w:sz w:val="24"/>
          <w:szCs w:val="24"/>
        </w:rPr>
        <w:t>September</w:t>
      </w:r>
      <w:r w:rsidRPr="006F4EF1">
        <w:rPr>
          <w:spacing w:val="-6"/>
          <w:sz w:val="24"/>
          <w:szCs w:val="24"/>
        </w:rPr>
        <w:t xml:space="preserve"> </w:t>
      </w:r>
      <w:r w:rsidRPr="006F4EF1">
        <w:rPr>
          <w:sz w:val="24"/>
          <w:szCs w:val="24"/>
        </w:rPr>
        <w:t>2023)</w:t>
      </w:r>
    </w:p>
    <w:p w14:paraId="33369E1F" w14:textId="77777777" w:rsidR="0083416B" w:rsidRPr="006F4EF1" w:rsidRDefault="0083416B" w:rsidP="0083416B">
      <w:pPr>
        <w:pStyle w:val="TableParagraph"/>
        <w:spacing w:after="40"/>
        <w:ind w:left="51"/>
        <w:jc w:val="left"/>
        <w:rPr>
          <w:sz w:val="24"/>
          <w:szCs w:val="24"/>
        </w:rPr>
      </w:pPr>
      <w:r w:rsidRPr="006F4EF1">
        <w:rPr>
          <w:sz w:val="24"/>
          <w:szCs w:val="24"/>
        </w:rPr>
        <w:t>Carl</w:t>
      </w:r>
      <w:r w:rsidRPr="006F4EF1">
        <w:rPr>
          <w:spacing w:val="-12"/>
          <w:sz w:val="24"/>
          <w:szCs w:val="24"/>
        </w:rPr>
        <w:t xml:space="preserve"> </w:t>
      </w:r>
      <w:r w:rsidRPr="006F4EF1">
        <w:rPr>
          <w:sz w:val="24"/>
          <w:szCs w:val="24"/>
        </w:rPr>
        <w:t>Nicholson</w:t>
      </w:r>
      <w:r w:rsidRPr="006F4EF1">
        <w:rPr>
          <w:spacing w:val="-11"/>
          <w:sz w:val="24"/>
          <w:szCs w:val="24"/>
        </w:rPr>
        <w:t xml:space="preserve"> </w:t>
      </w:r>
      <w:r w:rsidRPr="006F4EF1">
        <w:rPr>
          <w:sz w:val="24"/>
          <w:szCs w:val="24"/>
        </w:rPr>
        <w:t>(appointed</w:t>
      </w:r>
      <w:r w:rsidRPr="006F4EF1">
        <w:rPr>
          <w:spacing w:val="-9"/>
          <w:sz w:val="24"/>
          <w:szCs w:val="24"/>
        </w:rPr>
        <w:t xml:space="preserve"> </w:t>
      </w:r>
      <w:r w:rsidRPr="006F4EF1">
        <w:rPr>
          <w:sz w:val="24"/>
          <w:szCs w:val="24"/>
        </w:rPr>
        <w:t>6</w:t>
      </w:r>
      <w:r w:rsidRPr="006F4EF1">
        <w:rPr>
          <w:spacing w:val="-13"/>
          <w:sz w:val="24"/>
          <w:szCs w:val="24"/>
        </w:rPr>
        <w:t xml:space="preserve"> </w:t>
      </w:r>
      <w:r w:rsidRPr="006F4EF1">
        <w:rPr>
          <w:sz w:val="24"/>
          <w:szCs w:val="24"/>
        </w:rPr>
        <w:t>March</w:t>
      </w:r>
      <w:r w:rsidRPr="006F4EF1">
        <w:rPr>
          <w:spacing w:val="-11"/>
          <w:sz w:val="24"/>
          <w:szCs w:val="24"/>
        </w:rPr>
        <w:t xml:space="preserve"> </w:t>
      </w:r>
      <w:r w:rsidRPr="006F4EF1">
        <w:rPr>
          <w:spacing w:val="-2"/>
          <w:sz w:val="24"/>
          <w:szCs w:val="24"/>
        </w:rPr>
        <w:t xml:space="preserve">2024) </w:t>
      </w:r>
      <w:r w:rsidRPr="006F4EF1">
        <w:rPr>
          <w:sz w:val="24"/>
          <w:szCs w:val="24"/>
        </w:rPr>
        <w:t>^</w:t>
      </w:r>
    </w:p>
    <w:p w14:paraId="2635DE04" w14:textId="517641AF" w:rsidR="0083416B" w:rsidRPr="006F4EF1" w:rsidRDefault="0083416B" w:rsidP="00BC303C">
      <w:pPr>
        <w:pStyle w:val="TableParagraph"/>
        <w:spacing w:after="40"/>
        <w:ind w:left="51" w:right="420"/>
        <w:jc w:val="both"/>
        <w:rPr>
          <w:sz w:val="24"/>
          <w:szCs w:val="24"/>
        </w:rPr>
      </w:pPr>
      <w:r w:rsidRPr="006F4EF1">
        <w:rPr>
          <w:sz w:val="24"/>
          <w:szCs w:val="24"/>
        </w:rPr>
        <w:t xml:space="preserve">Cedric Ntumba (appointed </w:t>
      </w:r>
      <w:r w:rsidR="009B1A48" w:rsidRPr="006F4EF1">
        <w:rPr>
          <w:sz w:val="24"/>
          <w:szCs w:val="24"/>
        </w:rPr>
        <w:t>24 March 2025</w:t>
      </w:r>
      <w:r w:rsidR="00B96D8C" w:rsidRPr="006F4EF1">
        <w:rPr>
          <w:sz w:val="24"/>
          <w:szCs w:val="24"/>
        </w:rPr>
        <w:t>)</w:t>
      </w:r>
    </w:p>
    <w:p w14:paraId="0F54CB56" w14:textId="77777777" w:rsidR="00BC303C" w:rsidRPr="006F4EF1" w:rsidRDefault="00BC303C" w:rsidP="00BC303C">
      <w:pPr>
        <w:pStyle w:val="TableParagraph"/>
        <w:spacing w:after="40"/>
        <w:ind w:left="51" w:right="420"/>
        <w:jc w:val="both"/>
        <w:rPr>
          <w:sz w:val="24"/>
          <w:szCs w:val="24"/>
        </w:rPr>
      </w:pPr>
      <w:r w:rsidRPr="006F4EF1">
        <w:rPr>
          <w:sz w:val="24"/>
          <w:szCs w:val="24"/>
        </w:rPr>
        <w:t>Dr Mike Nussbaum ^ ♦</w:t>
      </w:r>
    </w:p>
    <w:p w14:paraId="4309653A" w14:textId="77777777" w:rsidR="00BC303C" w:rsidRPr="006F4EF1" w:rsidRDefault="00BC303C" w:rsidP="00BC303C">
      <w:pPr>
        <w:pStyle w:val="TableParagraph"/>
        <w:spacing w:after="40"/>
        <w:ind w:left="51"/>
        <w:jc w:val="left"/>
        <w:rPr>
          <w:sz w:val="24"/>
          <w:szCs w:val="24"/>
        </w:rPr>
      </w:pPr>
      <w:r w:rsidRPr="006F4EF1">
        <w:rPr>
          <w:sz w:val="24"/>
          <w:szCs w:val="24"/>
        </w:rPr>
        <w:t xml:space="preserve">Lara Oyesanya ^ ♦ </w:t>
      </w:r>
    </w:p>
    <w:p w14:paraId="5A7D4ABE" w14:textId="3B5935D4" w:rsidR="00BC303C" w:rsidRPr="006F4EF1" w:rsidRDefault="00BC303C" w:rsidP="00BC303C">
      <w:pPr>
        <w:pStyle w:val="TableParagraph"/>
        <w:spacing w:after="40"/>
        <w:ind w:left="51"/>
        <w:jc w:val="left"/>
        <w:rPr>
          <w:sz w:val="24"/>
          <w:szCs w:val="24"/>
        </w:rPr>
      </w:pPr>
      <w:r w:rsidRPr="006F4EF1">
        <w:rPr>
          <w:spacing w:val="-2"/>
          <w:sz w:val="24"/>
          <w:szCs w:val="24"/>
        </w:rPr>
        <w:t>Kalm</w:t>
      </w:r>
      <w:r w:rsidRPr="006F4EF1">
        <w:rPr>
          <w:spacing w:val="-15"/>
          <w:sz w:val="24"/>
          <w:szCs w:val="24"/>
        </w:rPr>
        <w:t xml:space="preserve"> </w:t>
      </w:r>
      <w:r w:rsidRPr="006F4EF1">
        <w:rPr>
          <w:spacing w:val="-2"/>
          <w:sz w:val="24"/>
          <w:szCs w:val="24"/>
        </w:rPr>
        <w:t>Paul-Christian</w:t>
      </w:r>
      <w:r w:rsidRPr="006F4EF1">
        <w:rPr>
          <w:spacing w:val="-13"/>
          <w:sz w:val="24"/>
          <w:szCs w:val="24"/>
        </w:rPr>
        <w:t xml:space="preserve"> </w:t>
      </w:r>
      <w:r w:rsidRPr="006F4EF1">
        <w:rPr>
          <w:spacing w:val="-2"/>
          <w:sz w:val="24"/>
          <w:szCs w:val="24"/>
        </w:rPr>
        <w:t xml:space="preserve">^ </w:t>
      </w:r>
      <w:r w:rsidR="00633661" w:rsidRPr="006F4EF1">
        <w:rPr>
          <w:spacing w:val="-2"/>
          <w:sz w:val="24"/>
          <w:szCs w:val="24"/>
        </w:rPr>
        <w:t>(resigned 26 February 2025)</w:t>
      </w:r>
    </w:p>
    <w:p w14:paraId="13A951B6" w14:textId="77777777" w:rsidR="00BC303C" w:rsidRPr="006F4EF1" w:rsidRDefault="00BC303C" w:rsidP="00BC303C">
      <w:pPr>
        <w:pStyle w:val="TableParagraph"/>
        <w:spacing w:after="40"/>
        <w:ind w:left="51"/>
        <w:jc w:val="left"/>
        <w:rPr>
          <w:sz w:val="24"/>
          <w:szCs w:val="24"/>
        </w:rPr>
      </w:pPr>
      <w:r w:rsidRPr="006F4EF1">
        <w:rPr>
          <w:sz w:val="24"/>
          <w:szCs w:val="24"/>
        </w:rPr>
        <w:t xml:space="preserve">Stephen Pegge ~ </w:t>
      </w:r>
    </w:p>
    <w:p w14:paraId="61B0822A" w14:textId="77777777" w:rsidR="00BC303C" w:rsidRPr="006F4EF1" w:rsidRDefault="00BC303C" w:rsidP="00BC303C">
      <w:pPr>
        <w:pStyle w:val="TableParagraph"/>
        <w:spacing w:after="40"/>
        <w:ind w:left="51"/>
        <w:jc w:val="left"/>
        <w:rPr>
          <w:sz w:val="24"/>
          <w:szCs w:val="24"/>
        </w:rPr>
      </w:pPr>
      <w:r w:rsidRPr="006F4EF1">
        <w:rPr>
          <w:sz w:val="24"/>
          <w:szCs w:val="24"/>
        </w:rPr>
        <w:t>Steve Shaw * ♦</w:t>
      </w:r>
    </w:p>
    <w:p w14:paraId="4B7E774C" w14:textId="77777777" w:rsidR="00BC303C" w:rsidRPr="006F4EF1" w:rsidRDefault="00BC303C" w:rsidP="00BC303C">
      <w:pPr>
        <w:pStyle w:val="TableParagraph"/>
        <w:spacing w:after="40"/>
        <w:ind w:left="51"/>
        <w:jc w:val="left"/>
        <w:rPr>
          <w:sz w:val="24"/>
          <w:szCs w:val="24"/>
        </w:rPr>
      </w:pPr>
      <w:r w:rsidRPr="006F4EF1">
        <w:rPr>
          <w:sz w:val="24"/>
          <w:szCs w:val="24"/>
        </w:rPr>
        <w:t>James</w:t>
      </w:r>
      <w:r w:rsidRPr="006F4EF1">
        <w:rPr>
          <w:spacing w:val="-8"/>
          <w:sz w:val="24"/>
          <w:szCs w:val="24"/>
        </w:rPr>
        <w:t xml:space="preserve"> </w:t>
      </w:r>
      <w:r w:rsidRPr="006F4EF1">
        <w:rPr>
          <w:sz w:val="24"/>
          <w:szCs w:val="24"/>
        </w:rPr>
        <w:t>Stewart OBE</w:t>
      </w:r>
      <w:r w:rsidRPr="006F4EF1">
        <w:rPr>
          <w:spacing w:val="-5"/>
          <w:sz w:val="24"/>
          <w:szCs w:val="24"/>
        </w:rPr>
        <w:t xml:space="preserve"> </w:t>
      </w:r>
      <w:r w:rsidRPr="006F4EF1">
        <w:rPr>
          <w:sz w:val="24"/>
          <w:szCs w:val="24"/>
        </w:rPr>
        <w:t>~</w:t>
      </w:r>
      <w:r w:rsidRPr="006F4EF1">
        <w:rPr>
          <w:spacing w:val="-3"/>
          <w:sz w:val="24"/>
          <w:szCs w:val="24"/>
        </w:rPr>
        <w:t xml:space="preserve"> </w:t>
      </w:r>
      <w:r w:rsidRPr="006F4EF1">
        <w:rPr>
          <w:spacing w:val="-10"/>
          <w:sz w:val="24"/>
          <w:szCs w:val="24"/>
        </w:rPr>
        <w:t>♦</w:t>
      </w:r>
    </w:p>
    <w:p w14:paraId="1040D208" w14:textId="1A2E8B33" w:rsidR="008952FD" w:rsidRPr="006F4EF1" w:rsidRDefault="00BC303C" w:rsidP="00EF0533">
      <w:pPr>
        <w:pStyle w:val="TableParagraph"/>
        <w:ind w:left="58"/>
        <w:jc w:val="left"/>
        <w:rPr>
          <w:spacing w:val="-2"/>
          <w:sz w:val="24"/>
          <w:szCs w:val="24"/>
        </w:rPr>
      </w:pPr>
      <w:r w:rsidRPr="006F4EF1">
        <w:rPr>
          <w:sz w:val="24"/>
          <w:szCs w:val="24"/>
        </w:rPr>
        <w:t>Christine</w:t>
      </w:r>
      <w:r w:rsidRPr="006F4EF1">
        <w:rPr>
          <w:spacing w:val="-13"/>
          <w:sz w:val="24"/>
          <w:szCs w:val="24"/>
        </w:rPr>
        <w:t xml:space="preserve"> </w:t>
      </w:r>
      <w:r w:rsidRPr="006F4EF1">
        <w:rPr>
          <w:sz w:val="24"/>
          <w:szCs w:val="24"/>
        </w:rPr>
        <w:t>Swabey</w:t>
      </w:r>
      <w:r w:rsidRPr="006F4EF1">
        <w:rPr>
          <w:spacing w:val="-14"/>
          <w:sz w:val="24"/>
          <w:szCs w:val="24"/>
        </w:rPr>
        <w:t xml:space="preserve"> </w:t>
      </w:r>
      <w:r w:rsidRPr="006F4EF1">
        <w:rPr>
          <w:sz w:val="24"/>
          <w:szCs w:val="24"/>
        </w:rPr>
        <w:t>(appointed</w:t>
      </w:r>
      <w:r w:rsidRPr="006F4EF1">
        <w:rPr>
          <w:spacing w:val="-8"/>
          <w:sz w:val="24"/>
          <w:szCs w:val="24"/>
        </w:rPr>
        <w:t xml:space="preserve"> </w:t>
      </w:r>
      <w:r w:rsidRPr="006F4EF1">
        <w:rPr>
          <w:sz w:val="24"/>
          <w:szCs w:val="24"/>
        </w:rPr>
        <w:t>6</w:t>
      </w:r>
      <w:r w:rsidRPr="006F4EF1">
        <w:rPr>
          <w:spacing w:val="-14"/>
          <w:sz w:val="24"/>
          <w:szCs w:val="24"/>
        </w:rPr>
        <w:t xml:space="preserve"> </w:t>
      </w:r>
      <w:r w:rsidRPr="006F4EF1">
        <w:rPr>
          <w:sz w:val="24"/>
          <w:szCs w:val="24"/>
        </w:rPr>
        <w:t>March</w:t>
      </w:r>
      <w:r w:rsidRPr="006F4EF1">
        <w:rPr>
          <w:spacing w:val="-9"/>
          <w:sz w:val="24"/>
          <w:szCs w:val="24"/>
        </w:rPr>
        <w:t xml:space="preserve"> </w:t>
      </w:r>
      <w:r w:rsidRPr="006F4EF1">
        <w:rPr>
          <w:spacing w:val="-2"/>
          <w:sz w:val="24"/>
          <w:szCs w:val="24"/>
        </w:rPr>
        <w:t>2024) *</w:t>
      </w:r>
      <w:r w:rsidR="008952FD" w:rsidRPr="006F4EF1">
        <w:rPr>
          <w:spacing w:val="-2"/>
          <w:sz w:val="24"/>
          <w:szCs w:val="24"/>
        </w:rPr>
        <w:br/>
      </w:r>
    </w:p>
    <w:p w14:paraId="36CF6A69" w14:textId="77777777" w:rsidR="00BC303C" w:rsidRPr="006F4EF1" w:rsidRDefault="00BC303C" w:rsidP="00BC303C">
      <w:pPr>
        <w:pStyle w:val="TableParagraph"/>
        <w:ind w:left="50"/>
        <w:jc w:val="left"/>
        <w:rPr>
          <w:sz w:val="24"/>
          <w:szCs w:val="24"/>
        </w:rPr>
      </w:pPr>
      <w:r w:rsidRPr="006F4EF1">
        <w:rPr>
          <w:sz w:val="24"/>
          <w:szCs w:val="24"/>
        </w:rPr>
        <w:t>*</w:t>
      </w:r>
      <w:r w:rsidRPr="006F4EF1">
        <w:rPr>
          <w:spacing w:val="-8"/>
          <w:sz w:val="24"/>
          <w:szCs w:val="24"/>
        </w:rPr>
        <w:t xml:space="preserve"> </w:t>
      </w:r>
      <w:r w:rsidRPr="006F4EF1">
        <w:rPr>
          <w:sz w:val="24"/>
          <w:szCs w:val="24"/>
        </w:rPr>
        <w:t>Member</w:t>
      </w:r>
      <w:r w:rsidRPr="006F4EF1">
        <w:rPr>
          <w:spacing w:val="-4"/>
          <w:sz w:val="24"/>
          <w:szCs w:val="24"/>
        </w:rPr>
        <w:t xml:space="preserve"> </w:t>
      </w:r>
      <w:r w:rsidRPr="006F4EF1">
        <w:rPr>
          <w:sz w:val="24"/>
          <w:szCs w:val="24"/>
        </w:rPr>
        <w:t>of</w:t>
      </w:r>
      <w:r w:rsidRPr="006F4EF1">
        <w:rPr>
          <w:spacing w:val="-8"/>
          <w:sz w:val="24"/>
          <w:szCs w:val="24"/>
        </w:rPr>
        <w:t xml:space="preserve"> </w:t>
      </w:r>
      <w:r w:rsidRPr="006F4EF1">
        <w:rPr>
          <w:sz w:val="24"/>
          <w:szCs w:val="24"/>
        </w:rPr>
        <w:t>the</w:t>
      </w:r>
      <w:r w:rsidRPr="006F4EF1">
        <w:rPr>
          <w:spacing w:val="-8"/>
          <w:sz w:val="24"/>
          <w:szCs w:val="24"/>
        </w:rPr>
        <w:t xml:space="preserve"> </w:t>
      </w:r>
      <w:r w:rsidRPr="006F4EF1">
        <w:rPr>
          <w:sz w:val="24"/>
          <w:szCs w:val="24"/>
        </w:rPr>
        <w:t>Audit</w:t>
      </w:r>
      <w:r w:rsidRPr="006F4EF1">
        <w:rPr>
          <w:spacing w:val="-5"/>
          <w:sz w:val="24"/>
          <w:szCs w:val="24"/>
        </w:rPr>
        <w:t xml:space="preserve"> </w:t>
      </w:r>
      <w:r w:rsidRPr="006F4EF1">
        <w:rPr>
          <w:sz w:val="24"/>
          <w:szCs w:val="24"/>
        </w:rPr>
        <w:t>and</w:t>
      </w:r>
      <w:r w:rsidRPr="006F4EF1">
        <w:rPr>
          <w:spacing w:val="-5"/>
          <w:sz w:val="24"/>
          <w:szCs w:val="24"/>
        </w:rPr>
        <w:t xml:space="preserve"> </w:t>
      </w:r>
      <w:r w:rsidRPr="006F4EF1">
        <w:rPr>
          <w:sz w:val="24"/>
          <w:szCs w:val="24"/>
        </w:rPr>
        <w:t>Risk</w:t>
      </w:r>
      <w:r w:rsidRPr="006F4EF1">
        <w:rPr>
          <w:spacing w:val="-4"/>
          <w:sz w:val="24"/>
          <w:szCs w:val="24"/>
        </w:rPr>
        <w:t xml:space="preserve"> </w:t>
      </w:r>
      <w:r w:rsidRPr="006F4EF1">
        <w:rPr>
          <w:spacing w:val="-2"/>
          <w:sz w:val="24"/>
          <w:szCs w:val="24"/>
        </w:rPr>
        <w:t>Committee</w:t>
      </w:r>
    </w:p>
    <w:p w14:paraId="4E321044" w14:textId="77777777" w:rsidR="00BC303C" w:rsidRPr="006F4EF1" w:rsidRDefault="00BC303C" w:rsidP="00BC303C">
      <w:pPr>
        <w:pStyle w:val="TableParagraph"/>
        <w:ind w:left="50"/>
        <w:jc w:val="left"/>
        <w:rPr>
          <w:sz w:val="24"/>
          <w:szCs w:val="24"/>
        </w:rPr>
      </w:pPr>
      <w:r w:rsidRPr="006F4EF1">
        <w:rPr>
          <w:sz w:val="24"/>
          <w:szCs w:val="24"/>
        </w:rPr>
        <w:t>^</w:t>
      </w:r>
      <w:r w:rsidRPr="006F4EF1">
        <w:rPr>
          <w:spacing w:val="-13"/>
          <w:sz w:val="24"/>
          <w:szCs w:val="24"/>
        </w:rPr>
        <w:t xml:space="preserve"> </w:t>
      </w:r>
      <w:r w:rsidRPr="006F4EF1">
        <w:rPr>
          <w:sz w:val="24"/>
          <w:szCs w:val="24"/>
        </w:rPr>
        <w:t>Member</w:t>
      </w:r>
      <w:r w:rsidRPr="006F4EF1">
        <w:rPr>
          <w:spacing w:val="-11"/>
          <w:sz w:val="24"/>
          <w:szCs w:val="24"/>
        </w:rPr>
        <w:t xml:space="preserve"> </w:t>
      </w:r>
      <w:r w:rsidRPr="006F4EF1">
        <w:rPr>
          <w:sz w:val="24"/>
          <w:szCs w:val="24"/>
        </w:rPr>
        <w:t>of</w:t>
      </w:r>
      <w:r w:rsidRPr="006F4EF1">
        <w:rPr>
          <w:spacing w:val="-14"/>
          <w:sz w:val="24"/>
          <w:szCs w:val="24"/>
        </w:rPr>
        <w:t xml:space="preserve"> </w:t>
      </w:r>
      <w:r w:rsidRPr="006F4EF1">
        <w:rPr>
          <w:sz w:val="24"/>
          <w:szCs w:val="24"/>
        </w:rPr>
        <w:t>the</w:t>
      </w:r>
      <w:r w:rsidRPr="006F4EF1">
        <w:rPr>
          <w:spacing w:val="-13"/>
          <w:sz w:val="24"/>
          <w:szCs w:val="24"/>
        </w:rPr>
        <w:t xml:space="preserve"> </w:t>
      </w:r>
      <w:r w:rsidRPr="006F4EF1">
        <w:rPr>
          <w:sz w:val="24"/>
          <w:szCs w:val="24"/>
        </w:rPr>
        <w:t>Commercial</w:t>
      </w:r>
      <w:r w:rsidRPr="006F4EF1">
        <w:rPr>
          <w:spacing w:val="-12"/>
          <w:sz w:val="24"/>
          <w:szCs w:val="24"/>
        </w:rPr>
        <w:t xml:space="preserve"> </w:t>
      </w:r>
      <w:r w:rsidRPr="006F4EF1">
        <w:rPr>
          <w:sz w:val="24"/>
          <w:szCs w:val="24"/>
        </w:rPr>
        <w:t>and</w:t>
      </w:r>
      <w:r w:rsidRPr="006F4EF1">
        <w:rPr>
          <w:spacing w:val="-13"/>
          <w:sz w:val="24"/>
          <w:szCs w:val="24"/>
        </w:rPr>
        <w:t xml:space="preserve"> </w:t>
      </w:r>
      <w:r w:rsidRPr="006F4EF1">
        <w:rPr>
          <w:sz w:val="24"/>
          <w:szCs w:val="24"/>
        </w:rPr>
        <w:t xml:space="preserve">Performance </w:t>
      </w:r>
      <w:r w:rsidRPr="006F4EF1">
        <w:rPr>
          <w:spacing w:val="-2"/>
          <w:sz w:val="24"/>
          <w:szCs w:val="24"/>
        </w:rPr>
        <w:t>Committee</w:t>
      </w:r>
    </w:p>
    <w:p w14:paraId="71A6DD89" w14:textId="77777777" w:rsidR="00BC303C" w:rsidRPr="006F4EF1" w:rsidRDefault="00BC303C" w:rsidP="00BC303C">
      <w:pPr>
        <w:pStyle w:val="TableParagraph"/>
        <w:ind w:left="50"/>
        <w:jc w:val="left"/>
        <w:rPr>
          <w:sz w:val="24"/>
          <w:szCs w:val="24"/>
        </w:rPr>
      </w:pPr>
      <w:r w:rsidRPr="006F4EF1">
        <w:rPr>
          <w:sz w:val="24"/>
          <w:szCs w:val="24"/>
        </w:rPr>
        <w:t>~</w:t>
      </w:r>
      <w:r w:rsidRPr="006F4EF1">
        <w:rPr>
          <w:spacing w:val="-7"/>
          <w:sz w:val="24"/>
          <w:szCs w:val="24"/>
        </w:rPr>
        <w:t xml:space="preserve"> </w:t>
      </w:r>
      <w:r w:rsidRPr="006F4EF1">
        <w:rPr>
          <w:sz w:val="24"/>
          <w:szCs w:val="24"/>
        </w:rPr>
        <w:t>Member</w:t>
      </w:r>
      <w:r w:rsidRPr="006F4EF1">
        <w:rPr>
          <w:spacing w:val="-3"/>
          <w:sz w:val="24"/>
          <w:szCs w:val="24"/>
        </w:rPr>
        <w:t xml:space="preserve"> </w:t>
      </w:r>
      <w:r w:rsidRPr="006F4EF1">
        <w:rPr>
          <w:sz w:val="24"/>
          <w:szCs w:val="24"/>
        </w:rPr>
        <w:t>of</w:t>
      </w:r>
      <w:r w:rsidRPr="006F4EF1">
        <w:rPr>
          <w:spacing w:val="-8"/>
          <w:sz w:val="24"/>
          <w:szCs w:val="24"/>
        </w:rPr>
        <w:t xml:space="preserve"> </w:t>
      </w:r>
      <w:r w:rsidRPr="006F4EF1">
        <w:rPr>
          <w:sz w:val="24"/>
          <w:szCs w:val="24"/>
        </w:rPr>
        <w:t>the</w:t>
      </w:r>
      <w:r w:rsidRPr="006F4EF1">
        <w:rPr>
          <w:spacing w:val="-5"/>
          <w:sz w:val="24"/>
          <w:szCs w:val="24"/>
        </w:rPr>
        <w:t xml:space="preserve"> </w:t>
      </w:r>
      <w:r w:rsidRPr="006F4EF1">
        <w:rPr>
          <w:sz w:val="24"/>
          <w:szCs w:val="24"/>
        </w:rPr>
        <w:t>Finance</w:t>
      </w:r>
      <w:r w:rsidRPr="006F4EF1">
        <w:rPr>
          <w:spacing w:val="-10"/>
          <w:sz w:val="24"/>
          <w:szCs w:val="24"/>
        </w:rPr>
        <w:t xml:space="preserve"> </w:t>
      </w:r>
      <w:r w:rsidRPr="006F4EF1">
        <w:rPr>
          <w:spacing w:val="-2"/>
          <w:sz w:val="24"/>
          <w:szCs w:val="24"/>
        </w:rPr>
        <w:t>Committee</w:t>
      </w:r>
    </w:p>
    <w:p w14:paraId="298DD2FF" w14:textId="77777777" w:rsidR="00BC303C" w:rsidRPr="006F4EF1" w:rsidRDefault="00BC303C" w:rsidP="00BC303C">
      <w:pPr>
        <w:pStyle w:val="TableParagraph"/>
        <w:tabs>
          <w:tab w:val="left" w:pos="222"/>
        </w:tabs>
        <w:jc w:val="left"/>
        <w:rPr>
          <w:sz w:val="24"/>
          <w:szCs w:val="24"/>
        </w:rPr>
      </w:pPr>
      <w:r w:rsidRPr="006F4EF1">
        <w:rPr>
          <w:sz w:val="24"/>
          <w:szCs w:val="24"/>
        </w:rPr>
        <w:t xml:space="preserve"> ♦ Member</w:t>
      </w:r>
      <w:r w:rsidRPr="006F4EF1">
        <w:rPr>
          <w:spacing w:val="-5"/>
          <w:sz w:val="24"/>
          <w:szCs w:val="24"/>
        </w:rPr>
        <w:t xml:space="preserve"> </w:t>
      </w:r>
      <w:r w:rsidRPr="006F4EF1">
        <w:rPr>
          <w:sz w:val="24"/>
          <w:szCs w:val="24"/>
        </w:rPr>
        <w:t>of</w:t>
      </w:r>
      <w:r w:rsidRPr="006F4EF1">
        <w:rPr>
          <w:spacing w:val="-6"/>
          <w:sz w:val="24"/>
          <w:szCs w:val="24"/>
        </w:rPr>
        <w:t xml:space="preserve"> </w:t>
      </w:r>
      <w:r w:rsidRPr="006F4EF1">
        <w:rPr>
          <w:sz w:val="24"/>
          <w:szCs w:val="24"/>
        </w:rPr>
        <w:t>the</w:t>
      </w:r>
      <w:r w:rsidRPr="006F4EF1">
        <w:rPr>
          <w:spacing w:val="-7"/>
          <w:sz w:val="24"/>
          <w:szCs w:val="24"/>
        </w:rPr>
        <w:t xml:space="preserve"> </w:t>
      </w:r>
      <w:r w:rsidRPr="006F4EF1">
        <w:rPr>
          <w:sz w:val="24"/>
          <w:szCs w:val="24"/>
        </w:rPr>
        <w:t>HR</w:t>
      </w:r>
      <w:r w:rsidRPr="006F4EF1">
        <w:rPr>
          <w:spacing w:val="-5"/>
          <w:sz w:val="24"/>
          <w:szCs w:val="24"/>
        </w:rPr>
        <w:t xml:space="preserve"> </w:t>
      </w:r>
      <w:r w:rsidRPr="006F4EF1">
        <w:rPr>
          <w:spacing w:val="-2"/>
          <w:sz w:val="24"/>
          <w:szCs w:val="24"/>
        </w:rPr>
        <w:t>Committee</w:t>
      </w:r>
    </w:p>
    <w:p w14:paraId="0DB24AF5" w14:textId="77777777" w:rsidR="00BC303C" w:rsidRPr="006F4EF1" w:rsidRDefault="00BC303C" w:rsidP="00AF07D7">
      <w:pPr>
        <w:pStyle w:val="TableParagraph"/>
        <w:ind w:left="58"/>
        <w:jc w:val="left"/>
        <w:rPr>
          <w:sz w:val="24"/>
          <w:szCs w:val="24"/>
        </w:rPr>
      </w:pPr>
    </w:p>
    <w:p w14:paraId="57E1F6DB" w14:textId="77777777" w:rsidR="00BC303C" w:rsidRPr="006F4EF1" w:rsidRDefault="00BC303C" w:rsidP="00371E2B">
      <w:pPr>
        <w:pStyle w:val="TableParagraph"/>
        <w:jc w:val="left"/>
        <w:rPr>
          <w:b/>
          <w:sz w:val="24"/>
          <w:szCs w:val="24"/>
        </w:rPr>
      </w:pPr>
      <w:r w:rsidRPr="006F4EF1">
        <w:rPr>
          <w:b/>
          <w:spacing w:val="-2"/>
          <w:sz w:val="24"/>
          <w:szCs w:val="24"/>
        </w:rPr>
        <w:t>Executive</w:t>
      </w:r>
      <w:r w:rsidRPr="006F4EF1">
        <w:rPr>
          <w:b/>
          <w:spacing w:val="1"/>
          <w:sz w:val="24"/>
          <w:szCs w:val="24"/>
        </w:rPr>
        <w:t xml:space="preserve"> </w:t>
      </w:r>
      <w:r w:rsidRPr="006F4EF1">
        <w:rPr>
          <w:b/>
          <w:spacing w:val="-2"/>
          <w:sz w:val="24"/>
          <w:szCs w:val="24"/>
        </w:rPr>
        <w:t>Management</w:t>
      </w:r>
      <w:r w:rsidRPr="006F4EF1">
        <w:rPr>
          <w:b/>
          <w:spacing w:val="5"/>
          <w:sz w:val="24"/>
          <w:szCs w:val="24"/>
        </w:rPr>
        <w:t xml:space="preserve"> </w:t>
      </w:r>
      <w:r w:rsidRPr="006F4EF1">
        <w:rPr>
          <w:b/>
          <w:spacing w:val="-4"/>
          <w:sz w:val="24"/>
          <w:szCs w:val="24"/>
        </w:rPr>
        <w:t>Team</w:t>
      </w:r>
    </w:p>
    <w:p w14:paraId="6C002201" w14:textId="77777777" w:rsidR="00BC303C" w:rsidRPr="006F4EF1" w:rsidRDefault="00BC303C" w:rsidP="00371E2B">
      <w:pPr>
        <w:pStyle w:val="TableParagraph"/>
        <w:ind w:left="50"/>
        <w:jc w:val="both"/>
        <w:rPr>
          <w:sz w:val="16"/>
          <w:szCs w:val="16"/>
        </w:rPr>
      </w:pPr>
    </w:p>
    <w:p w14:paraId="0FBE3BC2" w14:textId="77777777" w:rsidR="00AF07D7" w:rsidRPr="006F4EF1" w:rsidRDefault="00AF07D7" w:rsidP="00371E2B">
      <w:pPr>
        <w:pStyle w:val="TableParagraph"/>
        <w:ind w:left="50"/>
        <w:jc w:val="left"/>
        <w:rPr>
          <w:i/>
          <w:sz w:val="24"/>
          <w:szCs w:val="24"/>
        </w:rPr>
      </w:pPr>
      <w:r w:rsidRPr="006F4EF1">
        <w:rPr>
          <w:i/>
          <w:sz w:val="24"/>
          <w:szCs w:val="24"/>
        </w:rPr>
        <w:t>Group</w:t>
      </w:r>
      <w:r w:rsidRPr="006F4EF1">
        <w:rPr>
          <w:i/>
          <w:spacing w:val="-15"/>
          <w:sz w:val="24"/>
          <w:szCs w:val="24"/>
        </w:rPr>
        <w:t xml:space="preserve"> </w:t>
      </w:r>
      <w:r w:rsidRPr="006F4EF1">
        <w:rPr>
          <w:i/>
          <w:sz w:val="24"/>
          <w:szCs w:val="24"/>
        </w:rPr>
        <w:t>Chief</w:t>
      </w:r>
      <w:r w:rsidRPr="006F4EF1">
        <w:rPr>
          <w:i/>
          <w:spacing w:val="-8"/>
          <w:sz w:val="24"/>
          <w:szCs w:val="24"/>
        </w:rPr>
        <w:t xml:space="preserve"> </w:t>
      </w:r>
      <w:r w:rsidRPr="006F4EF1">
        <w:rPr>
          <w:i/>
          <w:sz w:val="24"/>
          <w:szCs w:val="24"/>
        </w:rPr>
        <w:t>Executive</w:t>
      </w:r>
      <w:r w:rsidRPr="006F4EF1">
        <w:rPr>
          <w:i/>
          <w:spacing w:val="-11"/>
          <w:sz w:val="24"/>
          <w:szCs w:val="24"/>
        </w:rPr>
        <w:t xml:space="preserve"> </w:t>
      </w:r>
      <w:r w:rsidRPr="006F4EF1">
        <w:rPr>
          <w:i/>
          <w:spacing w:val="-2"/>
          <w:sz w:val="24"/>
          <w:szCs w:val="24"/>
        </w:rPr>
        <w:t>Officer</w:t>
      </w:r>
    </w:p>
    <w:p w14:paraId="10074BBC" w14:textId="713B7267" w:rsidR="00AF07D7" w:rsidRPr="006F4EF1" w:rsidRDefault="00AF07D7" w:rsidP="00371E2B">
      <w:pPr>
        <w:pStyle w:val="TableParagraph"/>
        <w:ind w:left="50"/>
        <w:jc w:val="left"/>
        <w:rPr>
          <w:sz w:val="24"/>
          <w:szCs w:val="24"/>
        </w:rPr>
      </w:pPr>
      <w:r w:rsidRPr="006F4EF1">
        <w:rPr>
          <w:sz w:val="24"/>
          <w:szCs w:val="24"/>
        </w:rPr>
        <w:t>Chris</w:t>
      </w:r>
      <w:r w:rsidRPr="006F4EF1">
        <w:rPr>
          <w:spacing w:val="-7"/>
          <w:sz w:val="24"/>
          <w:szCs w:val="24"/>
        </w:rPr>
        <w:t xml:space="preserve"> </w:t>
      </w:r>
      <w:r w:rsidRPr="006F4EF1">
        <w:rPr>
          <w:sz w:val="24"/>
          <w:szCs w:val="24"/>
        </w:rPr>
        <w:t>Luck</w:t>
      </w:r>
      <w:r w:rsidRPr="006F4EF1">
        <w:rPr>
          <w:spacing w:val="-6"/>
          <w:sz w:val="24"/>
          <w:szCs w:val="24"/>
        </w:rPr>
        <w:t xml:space="preserve"> </w:t>
      </w:r>
      <w:r w:rsidRPr="006F4EF1">
        <w:rPr>
          <w:sz w:val="24"/>
          <w:szCs w:val="24"/>
        </w:rPr>
        <w:t>CB</w:t>
      </w:r>
      <w:r w:rsidRPr="006F4EF1">
        <w:rPr>
          <w:spacing w:val="-6"/>
          <w:sz w:val="24"/>
          <w:szCs w:val="24"/>
        </w:rPr>
        <w:t xml:space="preserve"> </w:t>
      </w:r>
      <w:r w:rsidRPr="006F4EF1">
        <w:rPr>
          <w:spacing w:val="-5"/>
          <w:sz w:val="24"/>
          <w:szCs w:val="24"/>
        </w:rPr>
        <w:t>MBE</w:t>
      </w:r>
      <w:r w:rsidR="00C506CD" w:rsidRPr="006F4EF1">
        <w:rPr>
          <w:spacing w:val="-5"/>
          <w:sz w:val="24"/>
          <w:szCs w:val="24"/>
        </w:rPr>
        <w:t xml:space="preserve"> DL</w:t>
      </w:r>
    </w:p>
    <w:p w14:paraId="02F11F00" w14:textId="77777777" w:rsidR="00AF07D7" w:rsidRPr="006F4EF1" w:rsidRDefault="00AF07D7" w:rsidP="00371E2B">
      <w:pPr>
        <w:pStyle w:val="TableParagraph"/>
        <w:ind w:left="50"/>
        <w:jc w:val="left"/>
        <w:rPr>
          <w:sz w:val="16"/>
          <w:szCs w:val="16"/>
        </w:rPr>
      </w:pPr>
    </w:p>
    <w:p w14:paraId="4F2709B8" w14:textId="77777777" w:rsidR="004847A7" w:rsidRPr="006F4EF1" w:rsidRDefault="004847A7" w:rsidP="004847A7">
      <w:pPr>
        <w:pStyle w:val="TableParagraph"/>
        <w:ind w:left="50"/>
        <w:jc w:val="left"/>
        <w:rPr>
          <w:i/>
          <w:spacing w:val="-2"/>
          <w:sz w:val="24"/>
          <w:szCs w:val="24"/>
        </w:rPr>
      </w:pPr>
      <w:r w:rsidRPr="006F4EF1">
        <w:rPr>
          <w:i/>
          <w:sz w:val="24"/>
          <w:szCs w:val="24"/>
        </w:rPr>
        <w:t>Chief</w:t>
      </w:r>
      <w:r w:rsidRPr="006F4EF1">
        <w:rPr>
          <w:i/>
          <w:spacing w:val="-10"/>
          <w:sz w:val="24"/>
          <w:szCs w:val="24"/>
        </w:rPr>
        <w:t xml:space="preserve"> </w:t>
      </w:r>
      <w:r w:rsidRPr="006F4EF1">
        <w:rPr>
          <w:i/>
          <w:sz w:val="24"/>
          <w:szCs w:val="24"/>
        </w:rPr>
        <w:t>Executive</w:t>
      </w:r>
      <w:r w:rsidRPr="006F4EF1">
        <w:rPr>
          <w:i/>
          <w:spacing w:val="-16"/>
          <w:sz w:val="24"/>
          <w:szCs w:val="24"/>
        </w:rPr>
        <w:t xml:space="preserve"> </w:t>
      </w:r>
      <w:r w:rsidRPr="006F4EF1">
        <w:rPr>
          <w:i/>
          <w:sz w:val="24"/>
          <w:szCs w:val="24"/>
        </w:rPr>
        <w:t>Officer</w:t>
      </w:r>
      <w:r w:rsidRPr="006F4EF1">
        <w:rPr>
          <w:i/>
          <w:spacing w:val="-11"/>
          <w:sz w:val="24"/>
          <w:szCs w:val="24"/>
        </w:rPr>
        <w:t xml:space="preserve"> </w:t>
      </w:r>
      <w:r w:rsidRPr="006F4EF1">
        <w:rPr>
          <w:i/>
          <w:sz w:val="24"/>
          <w:szCs w:val="24"/>
        </w:rPr>
        <w:t>–</w:t>
      </w:r>
      <w:r w:rsidRPr="006F4EF1">
        <w:rPr>
          <w:i/>
          <w:spacing w:val="-16"/>
          <w:sz w:val="24"/>
          <w:szCs w:val="24"/>
        </w:rPr>
        <w:t xml:space="preserve"> </w:t>
      </w:r>
      <w:r w:rsidRPr="006F4EF1">
        <w:rPr>
          <w:i/>
          <w:sz w:val="24"/>
          <w:szCs w:val="24"/>
        </w:rPr>
        <w:t>The</w:t>
      </w:r>
      <w:r w:rsidRPr="006F4EF1">
        <w:rPr>
          <w:i/>
          <w:spacing w:val="-12"/>
          <w:sz w:val="24"/>
          <w:szCs w:val="24"/>
        </w:rPr>
        <w:t xml:space="preserve"> </w:t>
      </w:r>
      <w:r w:rsidRPr="006F4EF1">
        <w:rPr>
          <w:i/>
          <w:sz w:val="24"/>
          <w:szCs w:val="24"/>
        </w:rPr>
        <w:t>Shaw</w:t>
      </w:r>
      <w:r w:rsidRPr="006F4EF1">
        <w:rPr>
          <w:i/>
          <w:spacing w:val="-12"/>
          <w:sz w:val="24"/>
          <w:szCs w:val="24"/>
        </w:rPr>
        <w:t xml:space="preserve"> </w:t>
      </w:r>
      <w:r w:rsidRPr="006F4EF1">
        <w:rPr>
          <w:i/>
          <w:sz w:val="24"/>
          <w:szCs w:val="24"/>
        </w:rPr>
        <w:t xml:space="preserve">Education </w:t>
      </w:r>
      <w:r w:rsidRPr="006F4EF1">
        <w:rPr>
          <w:i/>
          <w:spacing w:val="-2"/>
          <w:sz w:val="24"/>
          <w:szCs w:val="24"/>
        </w:rPr>
        <w:t>Trust</w:t>
      </w:r>
    </w:p>
    <w:p w14:paraId="27ACB548" w14:textId="6A71E272" w:rsidR="004847A7" w:rsidRPr="006F4EF1" w:rsidRDefault="004847A7" w:rsidP="004847A7">
      <w:pPr>
        <w:pStyle w:val="TableParagraph"/>
        <w:ind w:left="50"/>
        <w:jc w:val="left"/>
        <w:rPr>
          <w:spacing w:val="-2"/>
          <w:sz w:val="24"/>
          <w:szCs w:val="24"/>
        </w:rPr>
      </w:pPr>
      <w:r w:rsidRPr="006F4EF1">
        <w:rPr>
          <w:sz w:val="24"/>
          <w:szCs w:val="24"/>
        </w:rPr>
        <w:t>Jo</w:t>
      </w:r>
      <w:r w:rsidRPr="006F4EF1">
        <w:rPr>
          <w:spacing w:val="-3"/>
          <w:sz w:val="24"/>
          <w:szCs w:val="24"/>
        </w:rPr>
        <w:t xml:space="preserve"> </w:t>
      </w:r>
      <w:r w:rsidRPr="006F4EF1">
        <w:rPr>
          <w:spacing w:val="-2"/>
          <w:sz w:val="24"/>
          <w:szCs w:val="24"/>
        </w:rPr>
        <w:t>Morgan</w:t>
      </w:r>
      <w:r>
        <w:rPr>
          <w:spacing w:val="-2"/>
          <w:sz w:val="24"/>
          <w:szCs w:val="24"/>
        </w:rPr>
        <w:t xml:space="preserve"> </w:t>
      </w:r>
      <w:r w:rsidRPr="00B42BDC">
        <w:rPr>
          <w:i/>
          <w:iCs/>
          <w:spacing w:val="-2"/>
          <w:sz w:val="24"/>
          <w:szCs w:val="24"/>
        </w:rPr>
        <w:t xml:space="preserve">(resigned </w:t>
      </w:r>
      <w:r w:rsidR="00B42BDC" w:rsidRPr="00B42BDC">
        <w:rPr>
          <w:i/>
          <w:iCs/>
          <w:spacing w:val="-2"/>
          <w:sz w:val="24"/>
          <w:szCs w:val="24"/>
        </w:rPr>
        <w:t>28 March 2025)</w:t>
      </w:r>
      <w:r w:rsidR="002210CE" w:rsidRPr="002210CE">
        <w:rPr>
          <w:spacing w:val="-2"/>
          <w:sz w:val="24"/>
          <w:szCs w:val="24"/>
        </w:rPr>
        <w:t xml:space="preserve">, </w:t>
      </w:r>
      <w:r w:rsidR="00E66C5F">
        <w:rPr>
          <w:spacing w:val="-2"/>
          <w:sz w:val="24"/>
          <w:szCs w:val="24"/>
        </w:rPr>
        <w:t xml:space="preserve">Kerry Inscker </w:t>
      </w:r>
      <w:r w:rsidR="00E66C5F" w:rsidRPr="00E66C5F">
        <w:rPr>
          <w:i/>
          <w:iCs/>
          <w:spacing w:val="-2"/>
          <w:sz w:val="24"/>
          <w:szCs w:val="24"/>
        </w:rPr>
        <w:t>Acting (from 29 March 2025)</w:t>
      </w:r>
    </w:p>
    <w:p w14:paraId="6DB4E0F5" w14:textId="77777777" w:rsidR="004847A7" w:rsidRPr="004847A7" w:rsidRDefault="004847A7" w:rsidP="00371E2B">
      <w:pPr>
        <w:pStyle w:val="TableParagraph"/>
        <w:ind w:left="50"/>
        <w:jc w:val="left"/>
        <w:rPr>
          <w:i/>
          <w:sz w:val="16"/>
          <w:szCs w:val="16"/>
        </w:rPr>
      </w:pPr>
    </w:p>
    <w:p w14:paraId="6DA7F69E" w14:textId="713DDF85" w:rsidR="00AF07D7" w:rsidRPr="006F4EF1" w:rsidRDefault="00AF07D7" w:rsidP="00371E2B">
      <w:pPr>
        <w:pStyle w:val="TableParagraph"/>
        <w:ind w:left="50"/>
        <w:jc w:val="left"/>
        <w:rPr>
          <w:i/>
          <w:sz w:val="24"/>
          <w:szCs w:val="24"/>
        </w:rPr>
      </w:pPr>
      <w:r w:rsidRPr="006F4EF1">
        <w:rPr>
          <w:i/>
          <w:sz w:val="24"/>
          <w:szCs w:val="24"/>
        </w:rPr>
        <w:t>Chief Financial Officer</w:t>
      </w:r>
    </w:p>
    <w:p w14:paraId="0C526851" w14:textId="1E6F59D2" w:rsidR="00AF07D7" w:rsidRPr="006F4EF1" w:rsidRDefault="00AF07D7" w:rsidP="009E5E77">
      <w:pPr>
        <w:pStyle w:val="TableParagraph"/>
        <w:ind w:left="50"/>
        <w:jc w:val="left"/>
        <w:rPr>
          <w:i/>
          <w:sz w:val="24"/>
          <w:szCs w:val="24"/>
        </w:rPr>
      </w:pPr>
      <w:r w:rsidRPr="006F4EF1">
        <w:rPr>
          <w:sz w:val="24"/>
          <w:szCs w:val="24"/>
        </w:rPr>
        <w:t>Stephen</w:t>
      </w:r>
      <w:r w:rsidRPr="006F4EF1">
        <w:rPr>
          <w:spacing w:val="-12"/>
          <w:sz w:val="24"/>
          <w:szCs w:val="24"/>
        </w:rPr>
        <w:t xml:space="preserve"> </w:t>
      </w:r>
      <w:r w:rsidRPr="006F4EF1">
        <w:rPr>
          <w:spacing w:val="-4"/>
          <w:sz w:val="24"/>
          <w:szCs w:val="24"/>
        </w:rPr>
        <w:t xml:space="preserve">King </w:t>
      </w:r>
      <w:r w:rsidRPr="006F4EF1">
        <w:rPr>
          <w:i/>
          <w:sz w:val="24"/>
          <w:szCs w:val="24"/>
        </w:rPr>
        <w:t>(resigned</w:t>
      </w:r>
      <w:r w:rsidRPr="006F4EF1">
        <w:rPr>
          <w:i/>
          <w:spacing w:val="-16"/>
          <w:sz w:val="24"/>
          <w:szCs w:val="24"/>
        </w:rPr>
        <w:t xml:space="preserve"> </w:t>
      </w:r>
      <w:r w:rsidRPr="006F4EF1">
        <w:rPr>
          <w:i/>
          <w:sz w:val="24"/>
          <w:szCs w:val="24"/>
        </w:rPr>
        <w:t>2</w:t>
      </w:r>
      <w:r w:rsidRPr="006F4EF1">
        <w:rPr>
          <w:i/>
          <w:spacing w:val="-19"/>
          <w:sz w:val="24"/>
          <w:szCs w:val="24"/>
        </w:rPr>
        <w:t xml:space="preserve"> </w:t>
      </w:r>
      <w:r w:rsidRPr="006F4EF1">
        <w:rPr>
          <w:i/>
          <w:sz w:val="24"/>
          <w:szCs w:val="24"/>
        </w:rPr>
        <w:t>October</w:t>
      </w:r>
      <w:r w:rsidRPr="006F4EF1">
        <w:rPr>
          <w:i/>
          <w:spacing w:val="-15"/>
          <w:sz w:val="24"/>
          <w:szCs w:val="24"/>
        </w:rPr>
        <w:t xml:space="preserve"> </w:t>
      </w:r>
      <w:r w:rsidRPr="006F4EF1">
        <w:rPr>
          <w:i/>
          <w:sz w:val="24"/>
          <w:szCs w:val="24"/>
        </w:rPr>
        <w:t>2023)</w:t>
      </w:r>
      <w:r w:rsidR="009E5E77" w:rsidRPr="006F4EF1">
        <w:rPr>
          <w:i/>
          <w:sz w:val="24"/>
          <w:szCs w:val="24"/>
        </w:rPr>
        <w:t xml:space="preserve">, </w:t>
      </w:r>
      <w:r w:rsidRPr="006F4EF1">
        <w:rPr>
          <w:sz w:val="24"/>
          <w:szCs w:val="24"/>
        </w:rPr>
        <w:t xml:space="preserve">James Robertson </w:t>
      </w:r>
      <w:r w:rsidRPr="006F4EF1">
        <w:rPr>
          <w:i/>
          <w:sz w:val="24"/>
          <w:szCs w:val="24"/>
        </w:rPr>
        <w:t>(from 3 October 2023)</w:t>
      </w:r>
    </w:p>
    <w:p w14:paraId="5078A5B8" w14:textId="77777777" w:rsidR="00AF07D7" w:rsidRPr="006F4EF1" w:rsidRDefault="00AF07D7" w:rsidP="00371E2B">
      <w:pPr>
        <w:pStyle w:val="TableParagraph"/>
        <w:ind w:left="50"/>
        <w:jc w:val="left"/>
        <w:rPr>
          <w:i/>
          <w:sz w:val="24"/>
          <w:szCs w:val="24"/>
        </w:rPr>
      </w:pPr>
      <w:r w:rsidRPr="006F4EF1">
        <w:rPr>
          <w:i/>
          <w:sz w:val="16"/>
          <w:szCs w:val="16"/>
        </w:rPr>
        <w:br/>
      </w:r>
      <w:r w:rsidRPr="006F4EF1">
        <w:rPr>
          <w:i/>
          <w:sz w:val="24"/>
          <w:szCs w:val="24"/>
        </w:rPr>
        <w:t>Chief</w:t>
      </w:r>
      <w:r w:rsidRPr="006F4EF1">
        <w:rPr>
          <w:i/>
          <w:spacing w:val="-13"/>
          <w:sz w:val="24"/>
          <w:szCs w:val="24"/>
        </w:rPr>
        <w:t xml:space="preserve"> </w:t>
      </w:r>
      <w:r w:rsidRPr="006F4EF1">
        <w:rPr>
          <w:i/>
          <w:sz w:val="24"/>
          <w:szCs w:val="24"/>
        </w:rPr>
        <w:t>Commercial</w:t>
      </w:r>
      <w:r w:rsidRPr="006F4EF1">
        <w:rPr>
          <w:i/>
          <w:spacing w:val="-15"/>
          <w:sz w:val="24"/>
          <w:szCs w:val="24"/>
        </w:rPr>
        <w:t xml:space="preserve"> </w:t>
      </w:r>
      <w:r w:rsidRPr="006F4EF1">
        <w:rPr>
          <w:i/>
          <w:spacing w:val="-2"/>
          <w:sz w:val="24"/>
          <w:szCs w:val="24"/>
        </w:rPr>
        <w:t>Officer</w:t>
      </w:r>
    </w:p>
    <w:p w14:paraId="3F7A69D2" w14:textId="77777777" w:rsidR="00AF07D7" w:rsidRPr="006F4EF1" w:rsidRDefault="00AF07D7" w:rsidP="00371E2B">
      <w:pPr>
        <w:pStyle w:val="TableParagraph"/>
        <w:ind w:left="50"/>
        <w:jc w:val="left"/>
        <w:rPr>
          <w:spacing w:val="-2"/>
          <w:sz w:val="24"/>
          <w:szCs w:val="24"/>
        </w:rPr>
      </w:pPr>
      <w:r w:rsidRPr="006F4EF1">
        <w:rPr>
          <w:sz w:val="24"/>
          <w:szCs w:val="24"/>
        </w:rPr>
        <w:t>Richard</w:t>
      </w:r>
      <w:r w:rsidRPr="006F4EF1">
        <w:rPr>
          <w:spacing w:val="-13"/>
          <w:sz w:val="24"/>
          <w:szCs w:val="24"/>
        </w:rPr>
        <w:t xml:space="preserve"> </w:t>
      </w:r>
      <w:r w:rsidRPr="006F4EF1">
        <w:rPr>
          <w:spacing w:val="-2"/>
          <w:sz w:val="24"/>
          <w:szCs w:val="24"/>
        </w:rPr>
        <w:t>Clifton</w:t>
      </w:r>
    </w:p>
    <w:p w14:paraId="563A7F4B" w14:textId="77777777" w:rsidR="00AF07D7" w:rsidRPr="006F4EF1" w:rsidRDefault="00AF07D7" w:rsidP="00371E2B">
      <w:pPr>
        <w:pStyle w:val="TableParagraph"/>
        <w:ind w:left="50"/>
        <w:jc w:val="left"/>
        <w:rPr>
          <w:spacing w:val="-2"/>
          <w:sz w:val="16"/>
          <w:szCs w:val="16"/>
        </w:rPr>
      </w:pPr>
    </w:p>
    <w:p w14:paraId="2E4988DE" w14:textId="451FE124" w:rsidR="00AF07D7" w:rsidRPr="006F4EF1" w:rsidRDefault="00AF07D7" w:rsidP="00371E2B">
      <w:pPr>
        <w:pStyle w:val="TableParagraph"/>
        <w:ind w:left="50"/>
        <w:jc w:val="left"/>
        <w:rPr>
          <w:i/>
          <w:spacing w:val="-2"/>
          <w:sz w:val="24"/>
          <w:szCs w:val="24"/>
        </w:rPr>
      </w:pPr>
      <w:r w:rsidRPr="006F4EF1">
        <w:rPr>
          <w:i/>
          <w:sz w:val="24"/>
          <w:szCs w:val="24"/>
        </w:rPr>
        <w:t>Chief</w:t>
      </w:r>
      <w:r w:rsidRPr="006F4EF1">
        <w:rPr>
          <w:i/>
          <w:spacing w:val="-11"/>
          <w:sz w:val="24"/>
          <w:szCs w:val="24"/>
        </w:rPr>
        <w:t xml:space="preserve"> </w:t>
      </w:r>
      <w:r w:rsidRPr="006F4EF1">
        <w:rPr>
          <w:i/>
          <w:sz w:val="24"/>
          <w:szCs w:val="24"/>
        </w:rPr>
        <w:t>Operating</w:t>
      </w:r>
      <w:r w:rsidRPr="006F4EF1">
        <w:rPr>
          <w:i/>
          <w:spacing w:val="-15"/>
          <w:sz w:val="24"/>
          <w:szCs w:val="24"/>
        </w:rPr>
        <w:t xml:space="preserve"> </w:t>
      </w:r>
      <w:r w:rsidRPr="006F4EF1">
        <w:rPr>
          <w:i/>
          <w:spacing w:val="-2"/>
          <w:sz w:val="24"/>
          <w:szCs w:val="24"/>
        </w:rPr>
        <w:t>Officer</w:t>
      </w:r>
      <w:r w:rsidRPr="006F4EF1">
        <w:rPr>
          <w:i/>
          <w:spacing w:val="-2"/>
          <w:sz w:val="24"/>
          <w:szCs w:val="24"/>
        </w:rPr>
        <w:br/>
      </w:r>
      <w:r w:rsidRPr="006F4EF1">
        <w:rPr>
          <w:sz w:val="24"/>
          <w:szCs w:val="24"/>
        </w:rPr>
        <w:t>Scott</w:t>
      </w:r>
      <w:r w:rsidRPr="006F4EF1">
        <w:rPr>
          <w:spacing w:val="-5"/>
          <w:sz w:val="24"/>
          <w:szCs w:val="24"/>
        </w:rPr>
        <w:t xml:space="preserve"> </w:t>
      </w:r>
      <w:r w:rsidRPr="006F4EF1">
        <w:rPr>
          <w:spacing w:val="-2"/>
          <w:sz w:val="24"/>
          <w:szCs w:val="24"/>
        </w:rPr>
        <w:t xml:space="preserve">Miller </w:t>
      </w:r>
      <w:r w:rsidRPr="006F4EF1">
        <w:rPr>
          <w:i/>
          <w:spacing w:val="-2"/>
          <w:sz w:val="24"/>
          <w:szCs w:val="24"/>
        </w:rPr>
        <w:t>(until 31 August 2024)</w:t>
      </w:r>
      <w:r w:rsidR="009E5E77" w:rsidRPr="006F4EF1">
        <w:rPr>
          <w:i/>
          <w:spacing w:val="-2"/>
          <w:sz w:val="24"/>
          <w:szCs w:val="24"/>
        </w:rPr>
        <w:t xml:space="preserve">, </w:t>
      </w:r>
      <w:r w:rsidRPr="006F4EF1">
        <w:rPr>
          <w:iCs/>
          <w:spacing w:val="-2"/>
          <w:sz w:val="24"/>
          <w:szCs w:val="24"/>
        </w:rPr>
        <w:t xml:space="preserve">Shelley Southon </w:t>
      </w:r>
      <w:r w:rsidR="00683337" w:rsidRPr="00683337">
        <w:rPr>
          <w:i/>
          <w:spacing w:val="-2"/>
          <w:sz w:val="24"/>
          <w:szCs w:val="24"/>
        </w:rPr>
        <w:t>(</w:t>
      </w:r>
      <w:r w:rsidRPr="006F4EF1">
        <w:rPr>
          <w:i/>
          <w:spacing w:val="-2"/>
          <w:sz w:val="24"/>
          <w:szCs w:val="24"/>
        </w:rPr>
        <w:t>from 1 September 2024)</w:t>
      </w:r>
    </w:p>
    <w:p w14:paraId="56147D58" w14:textId="77777777" w:rsidR="00AF07D7" w:rsidRPr="006F4EF1" w:rsidRDefault="00AF07D7" w:rsidP="00371E2B">
      <w:pPr>
        <w:pStyle w:val="TableParagraph"/>
        <w:ind w:left="50"/>
        <w:jc w:val="left"/>
        <w:rPr>
          <w:sz w:val="16"/>
          <w:szCs w:val="16"/>
        </w:rPr>
      </w:pPr>
    </w:p>
    <w:p w14:paraId="6B198ADC" w14:textId="77777777" w:rsidR="00AF07D7" w:rsidRPr="006F4EF1" w:rsidRDefault="00AF07D7" w:rsidP="00371E2B">
      <w:pPr>
        <w:pStyle w:val="TableParagraph"/>
        <w:ind w:left="50"/>
        <w:jc w:val="left"/>
        <w:rPr>
          <w:sz w:val="24"/>
          <w:szCs w:val="24"/>
        </w:rPr>
      </w:pPr>
      <w:r w:rsidRPr="006F4EF1">
        <w:rPr>
          <w:i/>
          <w:spacing w:val="-2"/>
          <w:sz w:val="24"/>
          <w:szCs w:val="24"/>
        </w:rPr>
        <w:t>Chief Strategy and Risk Officer</w:t>
      </w:r>
    </w:p>
    <w:p w14:paraId="4DF0F75B" w14:textId="77777777" w:rsidR="00AF07D7" w:rsidRPr="006F4EF1" w:rsidRDefault="00AF07D7" w:rsidP="00371E2B">
      <w:pPr>
        <w:pStyle w:val="TableParagraph"/>
        <w:ind w:left="50"/>
        <w:jc w:val="left"/>
        <w:rPr>
          <w:i/>
          <w:spacing w:val="-2"/>
          <w:sz w:val="24"/>
          <w:szCs w:val="24"/>
        </w:rPr>
      </w:pPr>
      <w:r w:rsidRPr="006F4EF1">
        <w:rPr>
          <w:sz w:val="24"/>
          <w:szCs w:val="24"/>
        </w:rPr>
        <w:t>Scott</w:t>
      </w:r>
      <w:r w:rsidRPr="006F4EF1">
        <w:rPr>
          <w:spacing w:val="-5"/>
          <w:sz w:val="24"/>
          <w:szCs w:val="24"/>
        </w:rPr>
        <w:t xml:space="preserve"> </w:t>
      </w:r>
      <w:r w:rsidRPr="006F4EF1">
        <w:rPr>
          <w:spacing w:val="-2"/>
          <w:sz w:val="24"/>
          <w:szCs w:val="24"/>
        </w:rPr>
        <w:t xml:space="preserve">Miller </w:t>
      </w:r>
      <w:r w:rsidRPr="006F4EF1">
        <w:rPr>
          <w:i/>
          <w:spacing w:val="-2"/>
          <w:sz w:val="24"/>
          <w:szCs w:val="24"/>
        </w:rPr>
        <w:t>(from 1 September 2024)</w:t>
      </w:r>
    </w:p>
    <w:p w14:paraId="304E4B61" w14:textId="77777777" w:rsidR="00AF07D7" w:rsidRPr="006F4EF1" w:rsidRDefault="00AF07D7" w:rsidP="00371E2B">
      <w:pPr>
        <w:pStyle w:val="TableParagraph"/>
        <w:ind w:left="50"/>
        <w:jc w:val="left"/>
        <w:rPr>
          <w:sz w:val="16"/>
          <w:szCs w:val="16"/>
        </w:rPr>
      </w:pPr>
    </w:p>
    <w:p w14:paraId="791D3554" w14:textId="77777777" w:rsidR="00580F86" w:rsidRPr="006F4EF1" w:rsidRDefault="00580F86" w:rsidP="00580F86">
      <w:pPr>
        <w:pStyle w:val="TableParagraph"/>
        <w:ind w:left="50"/>
        <w:jc w:val="left"/>
        <w:rPr>
          <w:i/>
          <w:spacing w:val="-2"/>
          <w:sz w:val="24"/>
          <w:szCs w:val="24"/>
        </w:rPr>
      </w:pPr>
      <w:r w:rsidRPr="006F4EF1">
        <w:rPr>
          <w:i/>
          <w:sz w:val="24"/>
          <w:szCs w:val="24"/>
        </w:rPr>
        <w:t>Chief</w:t>
      </w:r>
      <w:r w:rsidRPr="006F4EF1">
        <w:rPr>
          <w:i/>
          <w:spacing w:val="-9"/>
          <w:sz w:val="24"/>
          <w:szCs w:val="24"/>
        </w:rPr>
        <w:t xml:space="preserve"> </w:t>
      </w:r>
      <w:r w:rsidRPr="006F4EF1">
        <w:rPr>
          <w:i/>
          <w:sz w:val="24"/>
          <w:szCs w:val="24"/>
        </w:rPr>
        <w:t>People</w:t>
      </w:r>
      <w:r w:rsidRPr="006F4EF1">
        <w:rPr>
          <w:i/>
          <w:spacing w:val="-9"/>
          <w:sz w:val="24"/>
          <w:szCs w:val="24"/>
        </w:rPr>
        <w:t xml:space="preserve"> </w:t>
      </w:r>
      <w:r w:rsidRPr="006F4EF1">
        <w:rPr>
          <w:i/>
          <w:spacing w:val="-2"/>
          <w:sz w:val="24"/>
          <w:szCs w:val="24"/>
        </w:rPr>
        <w:t>Officer</w:t>
      </w:r>
    </w:p>
    <w:p w14:paraId="46AEA29A" w14:textId="27AF8303" w:rsidR="00AF07D7" w:rsidRPr="006F4EF1" w:rsidRDefault="00AF07D7" w:rsidP="00371E2B">
      <w:pPr>
        <w:pStyle w:val="TableParagraph"/>
        <w:ind w:left="50"/>
        <w:jc w:val="left"/>
        <w:rPr>
          <w:sz w:val="24"/>
          <w:szCs w:val="24"/>
        </w:rPr>
      </w:pPr>
      <w:r w:rsidRPr="006F4EF1">
        <w:rPr>
          <w:sz w:val="24"/>
          <w:szCs w:val="24"/>
        </w:rPr>
        <w:t>Mark</w:t>
      </w:r>
      <w:r w:rsidRPr="006F4EF1">
        <w:rPr>
          <w:spacing w:val="-3"/>
          <w:sz w:val="24"/>
          <w:szCs w:val="24"/>
        </w:rPr>
        <w:t xml:space="preserve"> </w:t>
      </w:r>
      <w:r w:rsidRPr="006F4EF1">
        <w:rPr>
          <w:spacing w:val="-4"/>
          <w:sz w:val="24"/>
          <w:szCs w:val="24"/>
        </w:rPr>
        <w:t>Earl</w:t>
      </w:r>
    </w:p>
    <w:p w14:paraId="177377D0" w14:textId="77777777" w:rsidR="00AF07D7" w:rsidRPr="006F4EF1" w:rsidRDefault="00AF07D7" w:rsidP="00371E2B">
      <w:pPr>
        <w:pStyle w:val="TableParagraph"/>
        <w:ind w:left="50"/>
        <w:jc w:val="left"/>
        <w:rPr>
          <w:i/>
          <w:spacing w:val="-2"/>
          <w:sz w:val="16"/>
          <w:szCs w:val="16"/>
        </w:rPr>
      </w:pPr>
    </w:p>
    <w:p w14:paraId="43C83769" w14:textId="77777777" w:rsidR="00AF07D7" w:rsidRPr="006F4EF1" w:rsidRDefault="00AF07D7" w:rsidP="00371E2B">
      <w:pPr>
        <w:pStyle w:val="TableParagraph"/>
        <w:ind w:left="50"/>
        <w:jc w:val="left"/>
        <w:rPr>
          <w:i/>
          <w:sz w:val="24"/>
          <w:szCs w:val="24"/>
        </w:rPr>
      </w:pPr>
      <w:r w:rsidRPr="006F4EF1">
        <w:rPr>
          <w:i/>
          <w:spacing w:val="-2"/>
          <w:sz w:val="24"/>
          <w:szCs w:val="24"/>
        </w:rPr>
        <w:t>Chief Impact Officer</w:t>
      </w:r>
    </w:p>
    <w:p w14:paraId="7302909B" w14:textId="77777777" w:rsidR="00AF07D7" w:rsidRPr="006F4EF1" w:rsidRDefault="00AF07D7" w:rsidP="00371E2B">
      <w:pPr>
        <w:pStyle w:val="TableParagraph"/>
        <w:ind w:left="50"/>
        <w:jc w:val="left"/>
        <w:rPr>
          <w:iCs/>
          <w:spacing w:val="-2"/>
          <w:sz w:val="24"/>
          <w:szCs w:val="24"/>
        </w:rPr>
      </w:pPr>
      <w:r w:rsidRPr="006F4EF1">
        <w:rPr>
          <w:iCs/>
          <w:spacing w:val="-2"/>
          <w:sz w:val="24"/>
          <w:szCs w:val="24"/>
        </w:rPr>
        <w:t>Julie Leonard (from 16 September 2024)</w:t>
      </w:r>
    </w:p>
    <w:p w14:paraId="447285DE" w14:textId="77777777" w:rsidR="00AF07D7" w:rsidRPr="006F4EF1" w:rsidRDefault="00AF07D7" w:rsidP="00371E2B">
      <w:pPr>
        <w:pStyle w:val="TableParagraph"/>
        <w:ind w:left="50"/>
        <w:jc w:val="left"/>
        <w:rPr>
          <w:i/>
          <w:sz w:val="16"/>
          <w:szCs w:val="16"/>
        </w:rPr>
      </w:pPr>
    </w:p>
    <w:p w14:paraId="55B83F61" w14:textId="3DB8B7E1" w:rsidR="00AF07D7" w:rsidRPr="006F4EF1" w:rsidRDefault="00AF07D7" w:rsidP="000E6FF2">
      <w:pPr>
        <w:pStyle w:val="TableParagraph"/>
        <w:ind w:left="50"/>
        <w:jc w:val="left"/>
        <w:rPr>
          <w:b/>
          <w:spacing w:val="-2"/>
          <w:sz w:val="24"/>
          <w:szCs w:val="24"/>
        </w:rPr>
      </w:pPr>
      <w:r w:rsidRPr="006F4EF1">
        <w:rPr>
          <w:b/>
          <w:sz w:val="24"/>
          <w:szCs w:val="24"/>
        </w:rPr>
        <w:t>Company</w:t>
      </w:r>
      <w:r w:rsidRPr="006F4EF1">
        <w:rPr>
          <w:b/>
          <w:spacing w:val="-14"/>
          <w:sz w:val="24"/>
          <w:szCs w:val="24"/>
        </w:rPr>
        <w:t xml:space="preserve"> </w:t>
      </w:r>
      <w:r w:rsidRPr="006F4EF1">
        <w:rPr>
          <w:b/>
          <w:spacing w:val="-2"/>
          <w:sz w:val="24"/>
          <w:szCs w:val="24"/>
        </w:rPr>
        <w:t>Secretary</w:t>
      </w:r>
    </w:p>
    <w:p w14:paraId="3F2CE42D" w14:textId="4BE2A453" w:rsidR="000E6FF2" w:rsidRPr="006F4EF1" w:rsidRDefault="000E6FF2" w:rsidP="000E6FF2">
      <w:pPr>
        <w:pStyle w:val="TableParagraph"/>
        <w:ind w:left="50"/>
        <w:jc w:val="left"/>
        <w:rPr>
          <w:bCs/>
          <w:sz w:val="24"/>
          <w:szCs w:val="24"/>
        </w:rPr>
      </w:pPr>
      <w:r w:rsidRPr="006F4EF1">
        <w:rPr>
          <w:bCs/>
          <w:spacing w:val="-2"/>
          <w:sz w:val="24"/>
          <w:szCs w:val="24"/>
        </w:rPr>
        <w:t>Carol McKinley</w:t>
      </w:r>
    </w:p>
    <w:p w14:paraId="1B02C04F" w14:textId="37C2DC4D" w:rsidR="00891451" w:rsidRPr="006F4EF1" w:rsidRDefault="008E6BE6" w:rsidP="009B4A5D">
      <w:pPr>
        <w:pStyle w:val="BodyText"/>
        <w:spacing w:before="0" w:after="240"/>
        <w:jc w:val="both"/>
        <w:rPr>
          <w:b/>
          <w:bCs/>
        </w:rPr>
      </w:pPr>
      <w:r w:rsidRPr="006F4EF1">
        <w:rPr>
          <w:b/>
          <w:bCs/>
        </w:rPr>
        <w:lastRenderedPageBreak/>
        <w:t>D</w:t>
      </w:r>
      <w:r w:rsidR="00891451" w:rsidRPr="006F4EF1">
        <w:rPr>
          <w:b/>
          <w:bCs/>
        </w:rPr>
        <w:t>isabled employees</w:t>
      </w:r>
    </w:p>
    <w:p w14:paraId="53985078" w14:textId="67F201F6" w:rsidR="00891451" w:rsidRPr="006F4EF1" w:rsidRDefault="00891451" w:rsidP="009B4A5D">
      <w:pPr>
        <w:pStyle w:val="BodyText"/>
        <w:spacing w:before="0" w:after="240"/>
      </w:pPr>
      <w:r w:rsidRPr="006F4EF1">
        <w:t xml:space="preserve">The </w:t>
      </w:r>
      <w:r w:rsidR="004753BA" w:rsidRPr="006F4EF1">
        <w:t>Trust</w:t>
      </w:r>
      <w:r w:rsidRPr="006F4EF1">
        <w:t xml:space="preserve"> is committed to employment policies which follow best practice, based on equal opportunities for all employees, irrespective of age, religion, sex, race, colour, disability, sexuality or marital status. The </w:t>
      </w:r>
      <w:r w:rsidR="004753BA" w:rsidRPr="006F4EF1">
        <w:t>Trust</w:t>
      </w:r>
      <w:r w:rsidRPr="006F4EF1">
        <w:t xml:space="preserve"> gives full and fair consideration to applications for employment from disabled persons, having regard to their </w:t>
      </w:r>
      <w:proofErr w:type="gramStart"/>
      <w:r w:rsidRPr="006F4EF1">
        <w:t>particular aptitudes</w:t>
      </w:r>
      <w:proofErr w:type="gramEnd"/>
      <w:r w:rsidRPr="006F4EF1">
        <w:t xml:space="preserve"> and abilities. To this end, the Trust was delighted to be awarded Disability Confident Leader Status in 2018.</w:t>
      </w:r>
    </w:p>
    <w:p w14:paraId="1553E729" w14:textId="0A752F62" w:rsidR="00891451" w:rsidRPr="006F4EF1" w:rsidRDefault="00891451" w:rsidP="009B4A5D">
      <w:pPr>
        <w:pStyle w:val="BodyText"/>
        <w:spacing w:before="0" w:after="240"/>
      </w:pPr>
      <w:r w:rsidRPr="006F4EF1">
        <w:t xml:space="preserve">Appropriate arrangements are made for the continued employment and training, career development and promotion of disabled persons employed by the </w:t>
      </w:r>
      <w:r w:rsidR="00C03963" w:rsidRPr="006F4EF1">
        <w:t>Trust</w:t>
      </w:r>
      <w:r w:rsidRPr="006F4EF1">
        <w:t>.</w:t>
      </w:r>
    </w:p>
    <w:p w14:paraId="4ED7C205" w14:textId="27709EC6" w:rsidR="00891451" w:rsidRPr="006F4EF1" w:rsidRDefault="00891451" w:rsidP="009B4A5D">
      <w:pPr>
        <w:pStyle w:val="BodyText"/>
        <w:spacing w:before="0" w:after="240"/>
      </w:pPr>
      <w:r w:rsidRPr="006F4EF1">
        <w:t>If members of staff become disabled</w:t>
      </w:r>
      <w:r w:rsidR="00C03963" w:rsidRPr="006F4EF1">
        <w:t>,</w:t>
      </w:r>
      <w:r w:rsidRPr="006F4EF1">
        <w:t xml:space="preserve"> the </w:t>
      </w:r>
      <w:r w:rsidR="00C03963" w:rsidRPr="006F4EF1">
        <w:t>Trust</w:t>
      </w:r>
      <w:r w:rsidRPr="006F4EF1">
        <w:t xml:space="preserve"> continues employment, either in the same or an alternative position, with appropriate retraining being given if necessary.</w:t>
      </w:r>
    </w:p>
    <w:p w14:paraId="463B2783" w14:textId="77777777" w:rsidR="00891451" w:rsidRPr="006F4EF1" w:rsidRDefault="00891451" w:rsidP="009B4A5D">
      <w:pPr>
        <w:pStyle w:val="BodyText"/>
        <w:spacing w:before="0" w:after="240"/>
        <w:rPr>
          <w:b/>
          <w:bCs/>
        </w:rPr>
      </w:pPr>
      <w:r w:rsidRPr="006F4EF1">
        <w:rPr>
          <w:b/>
          <w:bCs/>
        </w:rPr>
        <w:t>Employee involvement</w:t>
      </w:r>
    </w:p>
    <w:p w14:paraId="6667A36E" w14:textId="140C5F22" w:rsidR="00891451" w:rsidRPr="006F4EF1" w:rsidRDefault="00891451" w:rsidP="009B4A5D">
      <w:pPr>
        <w:pStyle w:val="BodyText"/>
        <w:spacing w:before="0" w:after="240"/>
      </w:pPr>
      <w:r w:rsidRPr="006F4EF1">
        <w:t xml:space="preserve">The </w:t>
      </w:r>
      <w:r w:rsidR="00B703BE" w:rsidRPr="006F4EF1">
        <w:t>Trust</w:t>
      </w:r>
      <w:r w:rsidRPr="006F4EF1">
        <w:t xml:space="preserve"> systematically provides employees with information on matters of concern to them, consulting them or their representatives regularly, so that their views can be </w:t>
      </w:r>
      <w:proofErr w:type="gramStart"/>
      <w:r w:rsidRPr="006F4EF1">
        <w:t>taken into account</w:t>
      </w:r>
      <w:proofErr w:type="gramEnd"/>
      <w:r w:rsidRPr="006F4EF1">
        <w:t xml:space="preserve"> when making decisions that are likely to affect their interests.</w:t>
      </w:r>
    </w:p>
    <w:p w14:paraId="5A26E39D" w14:textId="163AA236" w:rsidR="00891451" w:rsidRPr="006F4EF1" w:rsidRDefault="00891451" w:rsidP="009B4A5D">
      <w:pPr>
        <w:pStyle w:val="BodyText"/>
        <w:spacing w:before="0" w:after="240"/>
      </w:pPr>
      <w:r w:rsidRPr="006F4EF1">
        <w:t xml:space="preserve">Employee involvement in the </w:t>
      </w:r>
      <w:r w:rsidR="0018635A" w:rsidRPr="006F4EF1">
        <w:t>Trust</w:t>
      </w:r>
      <w:r w:rsidRPr="006F4EF1">
        <w:t xml:space="preserve"> is encouraged, as achieving a common awareness on the part of all employees of the financial and economic factors affecting the </w:t>
      </w:r>
      <w:r w:rsidR="0018635A" w:rsidRPr="006F4EF1">
        <w:t>Trust</w:t>
      </w:r>
      <w:r w:rsidRPr="006F4EF1">
        <w:t xml:space="preserve"> plays a major role in maintaining and growing its position.</w:t>
      </w:r>
    </w:p>
    <w:p w14:paraId="20F6E3A4" w14:textId="688FA240" w:rsidR="00891451" w:rsidRPr="006F4EF1" w:rsidRDefault="00891451" w:rsidP="009B4A5D">
      <w:pPr>
        <w:pStyle w:val="BodyText"/>
        <w:spacing w:before="0" w:after="240"/>
      </w:pPr>
      <w:r w:rsidRPr="006F4EF1">
        <w:t xml:space="preserve">The </w:t>
      </w:r>
      <w:r w:rsidR="0018635A" w:rsidRPr="006F4EF1">
        <w:t>Trust</w:t>
      </w:r>
      <w:r w:rsidRPr="006F4EF1">
        <w:t xml:space="preserve"> encourages the involvement of employees through a forum where employees are represented by elected colleagues on a regional basis who meet regularly with the Executive Team.</w:t>
      </w:r>
    </w:p>
    <w:p w14:paraId="3A87C9BE" w14:textId="77777777" w:rsidR="00891451" w:rsidRPr="006F4EF1" w:rsidRDefault="00891451" w:rsidP="009B4A5D">
      <w:pPr>
        <w:pStyle w:val="BodyText"/>
        <w:spacing w:before="0" w:after="240"/>
        <w:rPr>
          <w:b/>
          <w:bCs/>
        </w:rPr>
      </w:pPr>
      <w:r w:rsidRPr="006F4EF1">
        <w:rPr>
          <w:b/>
          <w:bCs/>
        </w:rPr>
        <w:t>Directors’ indemnities</w:t>
      </w:r>
    </w:p>
    <w:p w14:paraId="06535C96" w14:textId="02AF83F3" w:rsidR="00891451" w:rsidRPr="006F4EF1" w:rsidRDefault="00891451" w:rsidP="009B4A5D">
      <w:pPr>
        <w:pStyle w:val="BodyText"/>
        <w:spacing w:before="0" w:after="240"/>
      </w:pPr>
      <w:r w:rsidRPr="006F4EF1">
        <w:t xml:space="preserve">As permitted by the Articles of Association, the </w:t>
      </w:r>
      <w:r w:rsidR="006F19D2" w:rsidRPr="006F4EF1">
        <w:t>d</w:t>
      </w:r>
      <w:r w:rsidRPr="006F4EF1">
        <w:t>irectors have the benefit of an indemnity which is a qualifying third-party indemnity provision as defined by</w:t>
      </w:r>
      <w:r w:rsidR="006F19D2" w:rsidRPr="006F4EF1">
        <w:br/>
      </w:r>
      <w:r w:rsidRPr="006F4EF1">
        <w:t xml:space="preserve">Section 234 of the Companies Act 2006. The indemnity was in force throughout the last financial year and is currently in force. The </w:t>
      </w:r>
      <w:r w:rsidR="006F19D2" w:rsidRPr="006F4EF1">
        <w:t>Trust</w:t>
      </w:r>
      <w:r w:rsidRPr="006F4EF1">
        <w:t xml:space="preserve"> also purchased and maintained throughout the financial year Directors’ and Officers’ liability insurance in respect of itself and its </w:t>
      </w:r>
      <w:r w:rsidR="006F19D2" w:rsidRPr="006F4EF1">
        <w:t>d</w:t>
      </w:r>
      <w:r w:rsidRPr="006F4EF1">
        <w:t>irectors.</w:t>
      </w:r>
    </w:p>
    <w:p w14:paraId="4713A2CF" w14:textId="77777777" w:rsidR="00891451" w:rsidRPr="006F4EF1" w:rsidRDefault="00891451" w:rsidP="009B4A5D">
      <w:pPr>
        <w:pStyle w:val="BodyText"/>
        <w:spacing w:before="0" w:after="240"/>
        <w:rPr>
          <w:b/>
          <w:bCs/>
        </w:rPr>
      </w:pPr>
      <w:r w:rsidRPr="006F4EF1">
        <w:rPr>
          <w:b/>
          <w:bCs/>
        </w:rPr>
        <w:t>Fundraising compliance statement</w:t>
      </w:r>
    </w:p>
    <w:p w14:paraId="1F009B74" w14:textId="322D694A" w:rsidR="001959E6" w:rsidRPr="006F4EF1" w:rsidRDefault="001959E6" w:rsidP="009B4A5D">
      <w:pPr>
        <w:pStyle w:val="BodyText"/>
        <w:spacing w:before="0" w:after="240"/>
      </w:pPr>
      <w:r w:rsidRPr="006F4EF1">
        <w:t xml:space="preserve">The Charities (Protection and Social Investment) Act 2016 requires charities such as ours to include a statement of our fundraising. We believe that, under current regulations and best practice, we comply with the Fundraising Regulator’s Code of Fundraising Practice and adhere to Charity Commission guidance for the </w:t>
      </w:r>
      <w:proofErr w:type="gramStart"/>
      <w:r w:rsidRPr="006F4EF1">
        <w:t>organisation as a whole</w:t>
      </w:r>
      <w:proofErr w:type="gramEnd"/>
      <w:r w:rsidRPr="006F4EF1">
        <w:t>.</w:t>
      </w:r>
    </w:p>
    <w:p w14:paraId="47B926F1" w14:textId="43908145" w:rsidR="00A454D5" w:rsidRPr="006F4EF1" w:rsidRDefault="001959E6" w:rsidP="009B4A5D">
      <w:pPr>
        <w:pStyle w:val="BodyText"/>
        <w:spacing w:before="0" w:after="240"/>
      </w:pPr>
      <w:r w:rsidRPr="006F4EF1">
        <w:t xml:space="preserve">The </w:t>
      </w:r>
      <w:r w:rsidR="006F19D2" w:rsidRPr="006F4EF1">
        <w:t>Trust</w:t>
      </w:r>
      <w:r w:rsidRPr="006F4EF1">
        <w:t xml:space="preserve"> does not proactively fundraise. Fundraising income is received largely through legacy donations as well as some personal donations. Some of the legacy income is facilitated through a third party. We did not receive any fundraising complaints during the reporting year. Over this period, Shaw Trust received some corporate sponsorship to support the Disability Power 100 awards, and this was reported through the relevant contracts. Post year end, the Foundation is establishing a fundraising strategy and will be publishing fundraising policies during </w:t>
      </w:r>
      <w:r w:rsidR="00637D98" w:rsidRPr="006F4EF1">
        <w:t>the 2024/25 financial year.</w:t>
      </w:r>
      <w:r w:rsidR="00EC195A" w:rsidRPr="006F4EF1">
        <w:br w:type="page"/>
      </w:r>
    </w:p>
    <w:p w14:paraId="2C6A5BF9" w14:textId="77777777" w:rsidR="001F355A" w:rsidRPr="006F4EF1" w:rsidRDefault="001F355A" w:rsidP="009B4A5D">
      <w:pPr>
        <w:spacing w:after="240"/>
        <w:rPr>
          <w:b/>
          <w:bCs/>
          <w:sz w:val="24"/>
          <w:szCs w:val="24"/>
        </w:rPr>
      </w:pPr>
      <w:r w:rsidRPr="006F4EF1">
        <w:rPr>
          <w:b/>
          <w:bCs/>
          <w:sz w:val="24"/>
          <w:szCs w:val="24"/>
        </w:rPr>
        <w:lastRenderedPageBreak/>
        <w:t>Statement on going concern</w:t>
      </w:r>
    </w:p>
    <w:p w14:paraId="07572B23" w14:textId="77777777" w:rsidR="001F355A" w:rsidRPr="006F4EF1" w:rsidRDefault="001F355A" w:rsidP="009B4A5D">
      <w:pPr>
        <w:spacing w:after="240"/>
        <w:rPr>
          <w:sz w:val="24"/>
          <w:szCs w:val="24"/>
        </w:rPr>
      </w:pPr>
      <w:r w:rsidRPr="006F4EF1">
        <w:rPr>
          <w:sz w:val="24"/>
          <w:szCs w:val="24"/>
        </w:rPr>
        <w:t>The Trust prepares a detailed annual budget and three-year business plan that indicates a positive cash position and operational profitability for the duration of the plan. This plan has been approved by the Trustees and the Trust’s principal lenders.</w:t>
      </w:r>
    </w:p>
    <w:p w14:paraId="361EA2BA" w14:textId="77777777" w:rsidR="001F355A" w:rsidRPr="006F4EF1" w:rsidRDefault="001F355A" w:rsidP="009B4A5D">
      <w:pPr>
        <w:spacing w:after="240"/>
        <w:rPr>
          <w:sz w:val="24"/>
          <w:szCs w:val="24"/>
        </w:rPr>
      </w:pPr>
      <w:r w:rsidRPr="006F4EF1">
        <w:rPr>
          <w:sz w:val="24"/>
          <w:szCs w:val="24"/>
        </w:rPr>
        <w:t>Management continues to closely monitor significant risks, and modelling of sensitivities have indicated the Trust has sufficient liquid resources to meet its obligations as they fall due.</w:t>
      </w:r>
    </w:p>
    <w:p w14:paraId="50557836" w14:textId="426EF7AD" w:rsidR="001F355A" w:rsidRPr="006F4EF1" w:rsidRDefault="001F355A" w:rsidP="009B4A5D">
      <w:pPr>
        <w:spacing w:after="240"/>
        <w:rPr>
          <w:sz w:val="24"/>
          <w:szCs w:val="24"/>
        </w:rPr>
      </w:pPr>
      <w:r w:rsidRPr="006F4EF1">
        <w:rPr>
          <w:sz w:val="24"/>
          <w:szCs w:val="24"/>
        </w:rPr>
        <w:t>The Trust has produced a comprehensive risk assessment framework and monitors and reports on this on a quarterly basis. It continues to drive for performance, carefully manages costs and looks for further opportunities to develop. It seeks to mitigate any ongoing risk by ensuring that it continues to be lean and fit for purpose, responds to the changing environments and markets in which it</w:t>
      </w:r>
      <w:r w:rsidR="00572E63" w:rsidRPr="006F4EF1">
        <w:rPr>
          <w:sz w:val="24"/>
          <w:szCs w:val="24"/>
        </w:rPr>
        <w:t xml:space="preserve"> operates</w:t>
      </w:r>
      <w:r w:rsidRPr="006F4EF1">
        <w:rPr>
          <w:sz w:val="24"/>
          <w:szCs w:val="24"/>
        </w:rPr>
        <w:t>.</w:t>
      </w:r>
    </w:p>
    <w:p w14:paraId="29217CA3" w14:textId="77777777" w:rsidR="00DD27CD" w:rsidRPr="006F4EF1" w:rsidRDefault="00DD27CD" w:rsidP="009B4A5D">
      <w:pPr>
        <w:pStyle w:val="BodyText"/>
        <w:spacing w:before="0" w:after="240"/>
        <w:rPr>
          <w:spacing w:val="-2"/>
        </w:rPr>
      </w:pPr>
      <w:r w:rsidRPr="006F4EF1">
        <w:t>The Trustees have reviewed the charity’s forecasts, sensitivity analysis and projections and its reserves, and the systems of financial control and risk management. As a result of this review, the Trustees have a reasonable expectation</w:t>
      </w:r>
      <w:r w:rsidRPr="006F4EF1">
        <w:rPr>
          <w:spacing w:val="-7"/>
        </w:rPr>
        <w:t xml:space="preserve"> </w:t>
      </w:r>
      <w:r w:rsidRPr="006F4EF1">
        <w:t>that</w:t>
      </w:r>
      <w:r w:rsidRPr="006F4EF1">
        <w:rPr>
          <w:spacing w:val="-5"/>
        </w:rPr>
        <w:t xml:space="preserve"> </w:t>
      </w:r>
      <w:r w:rsidRPr="006F4EF1">
        <w:t>the</w:t>
      </w:r>
      <w:r w:rsidRPr="006F4EF1">
        <w:rPr>
          <w:spacing w:val="-5"/>
        </w:rPr>
        <w:t xml:space="preserve"> </w:t>
      </w:r>
      <w:r w:rsidRPr="006F4EF1">
        <w:t>charity</w:t>
      </w:r>
      <w:r w:rsidRPr="006F4EF1">
        <w:rPr>
          <w:spacing w:val="-5"/>
        </w:rPr>
        <w:t xml:space="preserve"> </w:t>
      </w:r>
      <w:r w:rsidRPr="006F4EF1">
        <w:t>can</w:t>
      </w:r>
      <w:r w:rsidRPr="006F4EF1">
        <w:rPr>
          <w:spacing w:val="-3"/>
        </w:rPr>
        <w:t xml:space="preserve"> </w:t>
      </w:r>
      <w:r w:rsidRPr="006F4EF1">
        <w:t>manage these</w:t>
      </w:r>
      <w:r w:rsidRPr="006F4EF1">
        <w:rPr>
          <w:spacing w:val="-6"/>
        </w:rPr>
        <w:t xml:space="preserve"> </w:t>
      </w:r>
      <w:r w:rsidRPr="006F4EF1">
        <w:t>risks</w:t>
      </w:r>
      <w:r w:rsidRPr="006F4EF1">
        <w:rPr>
          <w:spacing w:val="-4"/>
        </w:rPr>
        <w:t xml:space="preserve"> </w:t>
      </w:r>
      <w:r w:rsidRPr="006F4EF1">
        <w:t>and</w:t>
      </w:r>
      <w:r w:rsidRPr="006F4EF1">
        <w:rPr>
          <w:spacing w:val="-6"/>
        </w:rPr>
        <w:t xml:space="preserve"> </w:t>
      </w:r>
      <w:r w:rsidRPr="006F4EF1">
        <w:t>has</w:t>
      </w:r>
      <w:r w:rsidRPr="006F4EF1">
        <w:rPr>
          <w:spacing w:val="-7"/>
        </w:rPr>
        <w:t xml:space="preserve"> </w:t>
      </w:r>
      <w:r w:rsidRPr="006F4EF1">
        <w:t>adequate</w:t>
      </w:r>
      <w:r w:rsidRPr="006F4EF1">
        <w:rPr>
          <w:spacing w:val="-3"/>
        </w:rPr>
        <w:t xml:space="preserve"> </w:t>
      </w:r>
      <w:r w:rsidRPr="006F4EF1">
        <w:t>resources to continue in operation for the foreseeable future, being a period of at least</w:t>
      </w:r>
      <w:r w:rsidRPr="006F4EF1">
        <w:rPr>
          <w:spacing w:val="-7"/>
        </w:rPr>
        <w:t xml:space="preserve"> </w:t>
      </w:r>
      <w:r w:rsidRPr="006F4EF1">
        <w:t>12</w:t>
      </w:r>
      <w:r w:rsidRPr="006F4EF1">
        <w:rPr>
          <w:spacing w:val="-12"/>
        </w:rPr>
        <w:t xml:space="preserve"> </w:t>
      </w:r>
      <w:r w:rsidRPr="006F4EF1">
        <w:t>months</w:t>
      </w:r>
      <w:r w:rsidRPr="006F4EF1">
        <w:rPr>
          <w:spacing w:val="-9"/>
        </w:rPr>
        <w:t xml:space="preserve"> </w:t>
      </w:r>
      <w:r w:rsidRPr="006F4EF1">
        <w:t>from</w:t>
      </w:r>
      <w:r w:rsidRPr="006F4EF1">
        <w:rPr>
          <w:spacing w:val="-8"/>
        </w:rPr>
        <w:t xml:space="preserve"> </w:t>
      </w:r>
      <w:r w:rsidRPr="006F4EF1">
        <w:t>the</w:t>
      </w:r>
      <w:r w:rsidRPr="006F4EF1">
        <w:rPr>
          <w:spacing w:val="-7"/>
        </w:rPr>
        <w:t xml:space="preserve"> </w:t>
      </w:r>
      <w:r w:rsidRPr="006F4EF1">
        <w:t>approval</w:t>
      </w:r>
      <w:r w:rsidRPr="006F4EF1">
        <w:rPr>
          <w:spacing w:val="-10"/>
        </w:rPr>
        <w:t xml:space="preserve"> </w:t>
      </w:r>
      <w:r w:rsidRPr="006F4EF1">
        <w:t>of</w:t>
      </w:r>
      <w:r w:rsidRPr="006F4EF1">
        <w:rPr>
          <w:spacing w:val="-10"/>
        </w:rPr>
        <w:t xml:space="preserve"> </w:t>
      </w:r>
      <w:r w:rsidRPr="006F4EF1">
        <w:t xml:space="preserve">the financial statements. The charity therefore continues to adopt the going concern basis in preparing its financial </w:t>
      </w:r>
      <w:r w:rsidRPr="006F4EF1">
        <w:rPr>
          <w:spacing w:val="-2"/>
        </w:rPr>
        <w:t>statements.</w:t>
      </w:r>
    </w:p>
    <w:p w14:paraId="5617E073" w14:textId="02A88053" w:rsidR="000B7D1E" w:rsidRPr="006F4EF1" w:rsidRDefault="000B7D1E" w:rsidP="009B4A5D">
      <w:pPr>
        <w:spacing w:after="240"/>
        <w:rPr>
          <w:b/>
          <w:bCs/>
          <w:sz w:val="24"/>
          <w:szCs w:val="24"/>
        </w:rPr>
      </w:pPr>
      <w:r w:rsidRPr="006F4EF1">
        <w:rPr>
          <w:b/>
          <w:bCs/>
          <w:sz w:val="24"/>
          <w:szCs w:val="24"/>
        </w:rPr>
        <w:t>Streamlined Energy and Carbon Reporting</w:t>
      </w:r>
    </w:p>
    <w:p w14:paraId="5CF12AFE" w14:textId="71EA79D8" w:rsidR="00507843" w:rsidRPr="006F4EF1" w:rsidRDefault="00507843" w:rsidP="009B4A5D">
      <w:pPr>
        <w:spacing w:after="240"/>
        <w:rPr>
          <w:sz w:val="24"/>
          <w:szCs w:val="24"/>
        </w:rPr>
      </w:pPr>
      <w:r w:rsidRPr="006F4EF1">
        <w:rPr>
          <w:sz w:val="24"/>
          <w:szCs w:val="24"/>
        </w:rPr>
        <w:t>Shaw Trust maintains scopes one (1), two (2) and three (3) emissions, which includes natural gas. Shaw Trust also maintains transport emissions inclusive of company owned/operated vehicles and employee owned/operated vehicles (whereby mileage is claimed as a business expenses). Electricity is procured from a renewable source and is therefore zero emissions.</w:t>
      </w:r>
    </w:p>
    <w:p w14:paraId="68B62E8A" w14:textId="77777777" w:rsidR="00507843" w:rsidRPr="006F4EF1" w:rsidRDefault="00507843" w:rsidP="009B4A5D">
      <w:pPr>
        <w:spacing w:after="240"/>
        <w:rPr>
          <w:sz w:val="24"/>
          <w:szCs w:val="24"/>
        </w:rPr>
      </w:pPr>
      <w:r w:rsidRPr="006F4EF1">
        <w:rPr>
          <w:sz w:val="24"/>
          <w:szCs w:val="24"/>
        </w:rPr>
        <w:t>The Shaw Trust previously devised a strategy to reduce overall carbon footprint significantly including:</w:t>
      </w:r>
    </w:p>
    <w:p w14:paraId="7B501545" w14:textId="6FA6E83A" w:rsidR="00507843" w:rsidRPr="006F4EF1" w:rsidRDefault="00507843" w:rsidP="009B4A5D">
      <w:pPr>
        <w:pStyle w:val="NoSpacing"/>
        <w:numPr>
          <w:ilvl w:val="2"/>
          <w:numId w:val="38"/>
        </w:numPr>
        <w:tabs>
          <w:tab w:val="left" w:pos="1800"/>
        </w:tabs>
        <w:spacing w:after="240"/>
        <w:ind w:left="1080"/>
        <w:rPr>
          <w:rFonts w:ascii="Arial" w:eastAsia="Arial" w:hAnsi="Arial" w:cs="Arial"/>
          <w:sz w:val="24"/>
          <w:szCs w:val="24"/>
          <w:lang w:val="en-US"/>
        </w:rPr>
      </w:pPr>
      <w:r w:rsidRPr="006F4EF1">
        <w:rPr>
          <w:rFonts w:ascii="Arial" w:eastAsia="Arial" w:hAnsi="Arial" w:cs="Arial"/>
          <w:sz w:val="24"/>
          <w:szCs w:val="24"/>
          <w:lang w:val="en-US"/>
        </w:rPr>
        <w:t>Encouraging employees to purchase renewable technology vehicles i.e., hybrids</w:t>
      </w:r>
      <w:r w:rsidR="00EF6816" w:rsidRPr="006F4EF1">
        <w:rPr>
          <w:rFonts w:ascii="Arial" w:eastAsia="Arial" w:hAnsi="Arial" w:cs="Arial"/>
          <w:sz w:val="24"/>
          <w:szCs w:val="24"/>
          <w:lang w:val="en-US"/>
        </w:rPr>
        <w:t>.</w:t>
      </w:r>
    </w:p>
    <w:p w14:paraId="4A4CF1E6" w14:textId="22B2E549" w:rsidR="00507843" w:rsidRPr="006F4EF1" w:rsidRDefault="00507843" w:rsidP="009B4A5D">
      <w:pPr>
        <w:pStyle w:val="NoSpacing"/>
        <w:numPr>
          <w:ilvl w:val="2"/>
          <w:numId w:val="38"/>
        </w:numPr>
        <w:tabs>
          <w:tab w:val="left" w:pos="1800"/>
        </w:tabs>
        <w:spacing w:after="240"/>
        <w:ind w:left="1080"/>
        <w:rPr>
          <w:rFonts w:ascii="Arial" w:eastAsia="Arial" w:hAnsi="Arial" w:cs="Arial"/>
          <w:sz w:val="24"/>
          <w:szCs w:val="24"/>
          <w:lang w:val="en-US"/>
        </w:rPr>
      </w:pPr>
      <w:r w:rsidRPr="006F4EF1">
        <w:rPr>
          <w:rFonts w:ascii="Arial" w:eastAsia="Arial" w:hAnsi="Arial" w:cs="Arial"/>
          <w:sz w:val="24"/>
          <w:szCs w:val="24"/>
          <w:lang w:val="en-US"/>
        </w:rPr>
        <w:t>Purchasing energy efficient equipment where appropriate in our offices</w:t>
      </w:r>
      <w:r w:rsidR="00EF6816" w:rsidRPr="006F4EF1">
        <w:rPr>
          <w:rFonts w:ascii="Arial" w:eastAsia="Arial" w:hAnsi="Arial" w:cs="Arial"/>
          <w:sz w:val="24"/>
          <w:szCs w:val="24"/>
          <w:lang w:val="en-US"/>
        </w:rPr>
        <w:t>.</w:t>
      </w:r>
    </w:p>
    <w:p w14:paraId="04E8EBE2" w14:textId="255EDFD3" w:rsidR="00507843" w:rsidRPr="006F4EF1" w:rsidRDefault="00507843" w:rsidP="009B4A5D">
      <w:pPr>
        <w:pStyle w:val="NoSpacing"/>
        <w:numPr>
          <w:ilvl w:val="2"/>
          <w:numId w:val="38"/>
        </w:numPr>
        <w:tabs>
          <w:tab w:val="left" w:pos="1800"/>
        </w:tabs>
        <w:spacing w:after="240"/>
        <w:ind w:left="1080"/>
        <w:rPr>
          <w:rFonts w:ascii="Arial" w:eastAsia="Arial" w:hAnsi="Arial" w:cs="Arial"/>
          <w:sz w:val="24"/>
          <w:szCs w:val="24"/>
          <w:lang w:val="en-US"/>
        </w:rPr>
      </w:pPr>
      <w:r w:rsidRPr="006F4EF1">
        <w:rPr>
          <w:rFonts w:ascii="Arial" w:eastAsia="Arial" w:hAnsi="Arial" w:cs="Arial"/>
          <w:sz w:val="24"/>
          <w:szCs w:val="24"/>
          <w:lang w:val="en-US"/>
        </w:rPr>
        <w:t>Replacing HVAC systems with energy-efficient equipment where possible</w:t>
      </w:r>
      <w:r w:rsidR="00EF6816" w:rsidRPr="006F4EF1">
        <w:rPr>
          <w:rFonts w:ascii="Arial" w:eastAsia="Arial" w:hAnsi="Arial" w:cs="Arial"/>
          <w:sz w:val="24"/>
          <w:szCs w:val="24"/>
          <w:lang w:val="en-US"/>
        </w:rPr>
        <w:t>.</w:t>
      </w:r>
    </w:p>
    <w:p w14:paraId="76AE0315" w14:textId="064A7136" w:rsidR="00507843" w:rsidRPr="006F4EF1" w:rsidRDefault="00507843" w:rsidP="009B4A5D">
      <w:pPr>
        <w:pStyle w:val="NoSpacing"/>
        <w:numPr>
          <w:ilvl w:val="2"/>
          <w:numId w:val="38"/>
        </w:numPr>
        <w:tabs>
          <w:tab w:val="left" w:pos="1800"/>
        </w:tabs>
        <w:spacing w:after="240"/>
        <w:ind w:left="1080"/>
        <w:rPr>
          <w:rFonts w:ascii="Arial" w:eastAsia="Arial" w:hAnsi="Arial" w:cs="Arial"/>
          <w:sz w:val="24"/>
          <w:szCs w:val="24"/>
          <w:lang w:val="en-US"/>
        </w:rPr>
      </w:pPr>
      <w:r w:rsidRPr="006F4EF1">
        <w:rPr>
          <w:rFonts w:ascii="Arial" w:eastAsia="Arial" w:hAnsi="Arial" w:cs="Arial"/>
          <w:sz w:val="24"/>
          <w:szCs w:val="24"/>
          <w:lang w:val="en-US"/>
        </w:rPr>
        <w:t>Adopting behavioural change measures where possible.</w:t>
      </w:r>
    </w:p>
    <w:p w14:paraId="375FE026" w14:textId="51F61812" w:rsidR="00507843" w:rsidRPr="006F4EF1" w:rsidRDefault="00507843" w:rsidP="009B4A5D">
      <w:pPr>
        <w:pStyle w:val="NoSpacing"/>
        <w:spacing w:after="240"/>
        <w:rPr>
          <w:rFonts w:ascii="Arial" w:eastAsia="Arial" w:hAnsi="Arial" w:cs="Arial"/>
          <w:sz w:val="24"/>
          <w:szCs w:val="24"/>
          <w:lang w:val="en-US"/>
        </w:rPr>
      </w:pPr>
      <w:r w:rsidRPr="006F4EF1">
        <w:rPr>
          <w:rFonts w:ascii="Arial" w:eastAsia="Arial" w:hAnsi="Arial" w:cs="Arial"/>
          <w:sz w:val="24"/>
          <w:szCs w:val="24"/>
          <w:lang w:val="en-US"/>
        </w:rPr>
        <w:t xml:space="preserve">The Shaw Trust have a longstanding commitment to tackling climate change. Calculated carbon footprint for the current financial year is </w:t>
      </w:r>
      <w:r w:rsidR="006134CC" w:rsidRPr="006F4EF1">
        <w:rPr>
          <w:rFonts w:ascii="Arial" w:eastAsia="Arial" w:hAnsi="Arial" w:cs="Arial"/>
          <w:sz w:val="24"/>
          <w:szCs w:val="24"/>
          <w:lang w:val="en-US"/>
        </w:rPr>
        <w:t>6,476</w:t>
      </w:r>
      <w:r w:rsidR="00BA2093" w:rsidRPr="006F4EF1">
        <w:rPr>
          <w:rFonts w:ascii="Arial" w:eastAsia="Arial" w:hAnsi="Arial" w:cs="Arial"/>
          <w:sz w:val="24"/>
          <w:szCs w:val="24"/>
          <w:lang w:val="en-US"/>
        </w:rPr>
        <w:t xml:space="preserve"> </w:t>
      </w:r>
      <w:r w:rsidRPr="006F4EF1">
        <w:rPr>
          <w:rFonts w:ascii="Arial" w:eastAsia="Arial" w:hAnsi="Arial" w:cs="Arial"/>
          <w:sz w:val="24"/>
          <w:szCs w:val="24"/>
          <w:lang w:val="en-US"/>
        </w:rPr>
        <w:t xml:space="preserve">tCO2e, whilst energy consumption was </w:t>
      </w:r>
      <w:r w:rsidR="003746D3" w:rsidRPr="006F4EF1">
        <w:rPr>
          <w:rFonts w:ascii="Arial" w:eastAsia="Arial" w:hAnsi="Arial" w:cs="Arial"/>
          <w:sz w:val="24"/>
          <w:szCs w:val="24"/>
          <w:lang w:val="en-US"/>
        </w:rPr>
        <w:t>3</w:t>
      </w:r>
      <w:r w:rsidRPr="006F4EF1">
        <w:rPr>
          <w:rFonts w:ascii="Arial" w:eastAsia="Arial" w:hAnsi="Arial" w:cs="Arial"/>
          <w:sz w:val="24"/>
          <w:szCs w:val="24"/>
          <w:lang w:val="en-US"/>
        </w:rPr>
        <w:t>5,</w:t>
      </w:r>
      <w:r w:rsidR="008170A2" w:rsidRPr="006F4EF1">
        <w:rPr>
          <w:rFonts w:ascii="Arial" w:eastAsia="Arial" w:hAnsi="Arial" w:cs="Arial"/>
          <w:sz w:val="24"/>
          <w:szCs w:val="24"/>
          <w:lang w:val="en-US"/>
        </w:rPr>
        <w:t>160</w:t>
      </w:r>
      <w:r w:rsidRPr="006F4EF1">
        <w:rPr>
          <w:rFonts w:ascii="Arial" w:eastAsia="Arial" w:hAnsi="Arial" w:cs="Arial"/>
          <w:sz w:val="24"/>
          <w:szCs w:val="24"/>
          <w:lang w:val="en-US"/>
        </w:rPr>
        <w:t xml:space="preserve"> MW</w:t>
      </w:r>
      <w:r w:rsidR="008170A2" w:rsidRPr="006F4EF1">
        <w:rPr>
          <w:rFonts w:ascii="Arial" w:eastAsia="Arial" w:hAnsi="Arial" w:cs="Arial"/>
          <w:sz w:val="24"/>
          <w:szCs w:val="24"/>
          <w:lang w:val="en-US"/>
        </w:rPr>
        <w:t>h</w:t>
      </w:r>
      <w:r w:rsidRPr="006F4EF1">
        <w:rPr>
          <w:rFonts w:ascii="Arial" w:eastAsia="Arial" w:hAnsi="Arial" w:cs="Arial"/>
          <w:sz w:val="24"/>
          <w:szCs w:val="24"/>
          <w:lang w:val="en-US"/>
        </w:rPr>
        <w:t>.</w:t>
      </w:r>
    </w:p>
    <w:p w14:paraId="25C3390E" w14:textId="15A66018" w:rsidR="0048507C" w:rsidRPr="006F4EF1" w:rsidRDefault="00EC195A">
      <w:pPr>
        <w:rPr>
          <w:b/>
          <w:sz w:val="24"/>
          <w:szCs w:val="24"/>
        </w:rPr>
      </w:pPr>
      <w:r w:rsidRPr="006F4EF1">
        <w:rPr>
          <w:b/>
          <w:bCs/>
          <w:sz w:val="24"/>
          <w:szCs w:val="24"/>
        </w:rPr>
        <w:br w:type="page"/>
      </w:r>
    </w:p>
    <w:p w14:paraId="10177990" w14:textId="0CD07602" w:rsidR="00507843" w:rsidRPr="006F4EF1" w:rsidRDefault="00507843" w:rsidP="000E71BF">
      <w:pPr>
        <w:pStyle w:val="NoSpacing"/>
        <w:spacing w:after="240"/>
        <w:jc w:val="both"/>
        <w:rPr>
          <w:rFonts w:ascii="Arial" w:eastAsia="Arial" w:hAnsi="Arial" w:cs="Arial"/>
          <w:b/>
          <w:bCs/>
          <w:sz w:val="24"/>
          <w:szCs w:val="24"/>
          <w:lang w:val="en-US"/>
        </w:rPr>
      </w:pPr>
      <w:r w:rsidRPr="006F4EF1">
        <w:rPr>
          <w:rFonts w:ascii="Arial" w:eastAsia="Arial" w:hAnsi="Arial" w:cs="Arial"/>
          <w:b/>
          <w:bCs/>
          <w:sz w:val="24"/>
          <w:szCs w:val="24"/>
          <w:lang w:val="en-US"/>
        </w:rPr>
        <w:lastRenderedPageBreak/>
        <w:t>Methodology</w:t>
      </w:r>
    </w:p>
    <w:p w14:paraId="4AD4E417" w14:textId="5F756D18" w:rsidR="00507843" w:rsidRPr="006F4EF1" w:rsidRDefault="008170A2" w:rsidP="000E71BF">
      <w:pPr>
        <w:pStyle w:val="NoSpacing"/>
        <w:spacing w:after="240"/>
        <w:jc w:val="both"/>
        <w:rPr>
          <w:rFonts w:ascii="Arial" w:eastAsia="Arial" w:hAnsi="Arial" w:cs="Arial"/>
          <w:sz w:val="24"/>
          <w:szCs w:val="24"/>
          <w:lang w:val="en-US"/>
        </w:rPr>
      </w:pPr>
      <w:r w:rsidRPr="006F4EF1">
        <w:rPr>
          <w:rFonts w:ascii="Arial" w:eastAsia="Arial" w:hAnsi="Arial" w:cs="Arial"/>
          <w:sz w:val="24"/>
          <w:szCs w:val="24"/>
          <w:lang w:val="en-US"/>
        </w:rPr>
        <w:t>We have r</w:t>
      </w:r>
      <w:r w:rsidR="00507843" w:rsidRPr="006F4EF1">
        <w:rPr>
          <w:rFonts w:ascii="Arial" w:eastAsia="Arial" w:hAnsi="Arial" w:cs="Arial"/>
          <w:sz w:val="24"/>
          <w:szCs w:val="24"/>
          <w:lang w:val="en-US"/>
        </w:rPr>
        <w:t>eported all emission sources under the Companies Act 2006 (Strategic Report and Director’s Reports) Regulations 2013 as required. Reporting of calculated emissions is in line with the GHG Protocol Corporate Accounting and Reporting Standard and emission factors from the UK Government's GHG Conversion Factors for Company Reporting 2024.</w:t>
      </w:r>
    </w:p>
    <w:p w14:paraId="63E879AA" w14:textId="3891B6AE" w:rsidR="00507843" w:rsidRPr="006F4EF1" w:rsidRDefault="00507843" w:rsidP="000E71BF">
      <w:pPr>
        <w:pStyle w:val="NoSpacing"/>
        <w:spacing w:after="240"/>
        <w:jc w:val="both"/>
        <w:rPr>
          <w:rFonts w:ascii="Arial" w:eastAsia="Arial" w:hAnsi="Arial" w:cs="Arial"/>
          <w:sz w:val="24"/>
          <w:szCs w:val="24"/>
          <w:lang w:val="en-US"/>
        </w:rPr>
      </w:pPr>
      <w:r w:rsidRPr="006F4EF1">
        <w:rPr>
          <w:rFonts w:ascii="Arial" w:eastAsia="Arial" w:hAnsi="Arial" w:cs="Arial"/>
          <w:sz w:val="24"/>
          <w:szCs w:val="24"/>
          <w:lang w:val="en-US"/>
        </w:rPr>
        <w:t>The reporting period is the financial year 2023/24, the same as that covered by the Annual Report and Financial Statements. The boundaries of the GHG inventory are defined using the operational control approach. In general, the emissions reported are the same as those which would be reported based on a financial control boundary.</w:t>
      </w:r>
    </w:p>
    <w:p w14:paraId="76C631F9" w14:textId="3217467A" w:rsidR="000B7D1E" w:rsidRPr="006F4EF1" w:rsidRDefault="000B7D1E" w:rsidP="000E71BF">
      <w:pPr>
        <w:spacing w:after="240"/>
        <w:jc w:val="both"/>
        <w:rPr>
          <w:b/>
          <w:bCs/>
          <w:sz w:val="24"/>
          <w:szCs w:val="24"/>
        </w:rPr>
      </w:pPr>
      <w:bookmarkStart w:id="14" w:name="_Hlk187670431"/>
      <w:r w:rsidRPr="006F4EF1">
        <w:rPr>
          <w:b/>
          <w:bCs/>
          <w:sz w:val="24"/>
          <w:szCs w:val="24"/>
        </w:rPr>
        <w:t>202</w:t>
      </w:r>
      <w:r w:rsidR="00FD5545" w:rsidRPr="006F4EF1">
        <w:rPr>
          <w:b/>
          <w:bCs/>
          <w:sz w:val="24"/>
          <w:szCs w:val="24"/>
        </w:rPr>
        <w:t>3</w:t>
      </w:r>
      <w:r w:rsidRPr="006F4EF1">
        <w:rPr>
          <w:b/>
          <w:bCs/>
          <w:sz w:val="24"/>
          <w:szCs w:val="24"/>
        </w:rPr>
        <w:t>/202</w:t>
      </w:r>
      <w:r w:rsidR="00FD5545" w:rsidRPr="006F4EF1">
        <w:rPr>
          <w:b/>
          <w:bCs/>
          <w:sz w:val="24"/>
          <w:szCs w:val="24"/>
        </w:rPr>
        <w:t>4</w:t>
      </w:r>
      <w:r w:rsidRPr="006F4EF1">
        <w:rPr>
          <w:b/>
          <w:bCs/>
          <w:sz w:val="24"/>
          <w:szCs w:val="24"/>
        </w:rPr>
        <w:t xml:space="preserve"> Emissions</w:t>
      </w:r>
    </w:p>
    <w:p w14:paraId="2C7821EF" w14:textId="4A9AE007" w:rsidR="000B7D1E" w:rsidRPr="006F4EF1" w:rsidRDefault="000B7D1E" w:rsidP="003308B8">
      <w:pPr>
        <w:spacing w:after="120"/>
        <w:jc w:val="both"/>
        <w:rPr>
          <w:sz w:val="24"/>
          <w:szCs w:val="24"/>
        </w:rPr>
      </w:pPr>
      <w:r w:rsidRPr="006F4EF1">
        <w:rPr>
          <w:sz w:val="24"/>
          <w:szCs w:val="24"/>
        </w:rPr>
        <w:t xml:space="preserve">Scope 1 (natural gas) </w:t>
      </w:r>
      <w:proofErr w:type="spellStart"/>
      <w:r w:rsidRPr="006F4EF1">
        <w:rPr>
          <w:sz w:val="24"/>
          <w:szCs w:val="24"/>
        </w:rPr>
        <w:t>Tonnes</w:t>
      </w:r>
      <w:proofErr w:type="spellEnd"/>
      <w:r w:rsidRPr="006F4EF1">
        <w:rPr>
          <w:sz w:val="24"/>
          <w:szCs w:val="24"/>
        </w:rPr>
        <w:t xml:space="preserve"> CO2 equivalent (tCO2e) </w:t>
      </w:r>
      <w:r w:rsidR="00AA012B" w:rsidRPr="006F4EF1">
        <w:rPr>
          <w:sz w:val="24"/>
          <w:szCs w:val="24"/>
        </w:rPr>
        <w:t>4,839</w:t>
      </w:r>
      <w:r w:rsidR="003308B8" w:rsidRPr="006F4EF1">
        <w:rPr>
          <w:sz w:val="24"/>
          <w:szCs w:val="24"/>
        </w:rPr>
        <w:t>.</w:t>
      </w:r>
    </w:p>
    <w:p w14:paraId="17BA86B3" w14:textId="01BF2148" w:rsidR="000B7D1E" w:rsidRPr="006F4EF1" w:rsidRDefault="000B7D1E" w:rsidP="003308B8">
      <w:pPr>
        <w:spacing w:after="120"/>
        <w:jc w:val="both"/>
        <w:rPr>
          <w:sz w:val="24"/>
          <w:szCs w:val="24"/>
        </w:rPr>
      </w:pPr>
      <w:r w:rsidRPr="006F4EF1">
        <w:rPr>
          <w:sz w:val="24"/>
          <w:szCs w:val="24"/>
        </w:rPr>
        <w:t xml:space="preserve">Scope 1 (company vehicles) </w:t>
      </w:r>
      <w:proofErr w:type="spellStart"/>
      <w:r w:rsidRPr="006F4EF1">
        <w:rPr>
          <w:sz w:val="24"/>
          <w:szCs w:val="24"/>
        </w:rPr>
        <w:t>Tonnes</w:t>
      </w:r>
      <w:proofErr w:type="spellEnd"/>
      <w:r w:rsidRPr="006F4EF1">
        <w:rPr>
          <w:sz w:val="24"/>
          <w:szCs w:val="24"/>
        </w:rPr>
        <w:t xml:space="preserve"> CO2 equivalent (tCO2e) </w:t>
      </w:r>
      <w:r w:rsidR="00AA012B" w:rsidRPr="006F4EF1">
        <w:rPr>
          <w:sz w:val="24"/>
          <w:szCs w:val="24"/>
        </w:rPr>
        <w:t>386</w:t>
      </w:r>
      <w:r w:rsidR="003308B8" w:rsidRPr="006F4EF1">
        <w:rPr>
          <w:sz w:val="24"/>
          <w:szCs w:val="24"/>
        </w:rPr>
        <w:t>.</w:t>
      </w:r>
    </w:p>
    <w:p w14:paraId="69CE2F55" w14:textId="7B98D9C5" w:rsidR="000B7D1E" w:rsidRPr="006F4EF1" w:rsidRDefault="000B7D1E" w:rsidP="003308B8">
      <w:pPr>
        <w:spacing w:after="120"/>
        <w:jc w:val="both"/>
        <w:rPr>
          <w:sz w:val="24"/>
          <w:szCs w:val="24"/>
        </w:rPr>
      </w:pPr>
      <w:r w:rsidRPr="006F4EF1">
        <w:rPr>
          <w:sz w:val="24"/>
          <w:szCs w:val="24"/>
        </w:rPr>
        <w:t xml:space="preserve">Scope 2 (electricity) </w:t>
      </w:r>
      <w:proofErr w:type="spellStart"/>
      <w:r w:rsidRPr="006F4EF1">
        <w:rPr>
          <w:sz w:val="24"/>
          <w:szCs w:val="24"/>
        </w:rPr>
        <w:t>Tonnes</w:t>
      </w:r>
      <w:proofErr w:type="spellEnd"/>
      <w:r w:rsidRPr="006F4EF1">
        <w:rPr>
          <w:sz w:val="24"/>
          <w:szCs w:val="24"/>
        </w:rPr>
        <w:t xml:space="preserve"> CO2 equivalent (tCO2e) 1,</w:t>
      </w:r>
      <w:r w:rsidR="00FD5545" w:rsidRPr="006F4EF1">
        <w:rPr>
          <w:sz w:val="24"/>
          <w:szCs w:val="24"/>
        </w:rPr>
        <w:t>144</w:t>
      </w:r>
      <w:r w:rsidR="003308B8" w:rsidRPr="006F4EF1">
        <w:rPr>
          <w:sz w:val="24"/>
          <w:szCs w:val="24"/>
        </w:rPr>
        <w:t>.</w:t>
      </w:r>
    </w:p>
    <w:p w14:paraId="3CD8B835" w14:textId="4D006F98" w:rsidR="000E5CBC" w:rsidRPr="006F4EF1" w:rsidRDefault="000B7D1E" w:rsidP="003308B8">
      <w:pPr>
        <w:spacing w:after="120"/>
        <w:jc w:val="both"/>
        <w:rPr>
          <w:sz w:val="24"/>
          <w:szCs w:val="24"/>
          <w:lang w:val="it-IT"/>
        </w:rPr>
      </w:pPr>
      <w:r w:rsidRPr="006F4EF1">
        <w:rPr>
          <w:sz w:val="24"/>
          <w:szCs w:val="24"/>
          <w:lang w:val="it-IT"/>
        </w:rPr>
        <w:t xml:space="preserve">Scope 3 (transport) TonnesCO2 equivalent (tCO2e) </w:t>
      </w:r>
      <w:r w:rsidR="007C6DA9" w:rsidRPr="006F4EF1">
        <w:rPr>
          <w:sz w:val="24"/>
          <w:szCs w:val="24"/>
          <w:lang w:val="it-IT"/>
        </w:rPr>
        <w:t>83</w:t>
      </w:r>
      <w:r w:rsidR="003308B8" w:rsidRPr="006F4EF1">
        <w:rPr>
          <w:sz w:val="24"/>
          <w:szCs w:val="24"/>
          <w:lang w:val="it-IT"/>
        </w:rPr>
        <w:t>.</w:t>
      </w:r>
    </w:p>
    <w:p w14:paraId="1DC378B5" w14:textId="7DB3CEC9" w:rsidR="000B7D1E" w:rsidRPr="006F4EF1" w:rsidRDefault="000B7D1E" w:rsidP="003308B8">
      <w:pPr>
        <w:spacing w:after="240"/>
        <w:jc w:val="both"/>
        <w:rPr>
          <w:sz w:val="24"/>
          <w:szCs w:val="24"/>
        </w:rPr>
      </w:pPr>
      <w:r w:rsidRPr="006F4EF1">
        <w:rPr>
          <w:sz w:val="24"/>
          <w:szCs w:val="24"/>
        </w:rPr>
        <w:t xml:space="preserve">Scope 3 (electricity transmission and distribution) </w:t>
      </w:r>
      <w:proofErr w:type="spellStart"/>
      <w:r w:rsidRPr="006F4EF1">
        <w:rPr>
          <w:sz w:val="24"/>
          <w:szCs w:val="24"/>
        </w:rPr>
        <w:t>Tonnes</w:t>
      </w:r>
      <w:proofErr w:type="spellEnd"/>
      <w:r w:rsidRPr="006F4EF1">
        <w:rPr>
          <w:sz w:val="24"/>
          <w:szCs w:val="24"/>
        </w:rPr>
        <w:t xml:space="preserve"> CO2 equivalent (tCO2e)</w:t>
      </w:r>
      <w:r w:rsidR="001520B2" w:rsidRPr="006F4EF1">
        <w:rPr>
          <w:sz w:val="24"/>
          <w:szCs w:val="24"/>
        </w:rPr>
        <w:t xml:space="preserve"> </w:t>
      </w:r>
      <w:r w:rsidR="007C6DA9" w:rsidRPr="006F4EF1">
        <w:rPr>
          <w:sz w:val="24"/>
          <w:szCs w:val="24"/>
        </w:rPr>
        <w:t>24</w:t>
      </w:r>
      <w:r w:rsidR="003308B8" w:rsidRPr="006F4EF1">
        <w:rPr>
          <w:sz w:val="24"/>
          <w:szCs w:val="24"/>
        </w:rPr>
        <w:t>.</w:t>
      </w:r>
    </w:p>
    <w:p w14:paraId="6EFA6C20" w14:textId="1AE234D3" w:rsidR="000B7D1E" w:rsidRPr="006F4EF1" w:rsidRDefault="000B7D1E" w:rsidP="003308B8">
      <w:pPr>
        <w:spacing w:after="240"/>
        <w:jc w:val="both"/>
        <w:rPr>
          <w:b/>
          <w:bCs/>
          <w:sz w:val="24"/>
          <w:szCs w:val="24"/>
        </w:rPr>
      </w:pPr>
      <w:r w:rsidRPr="006F4EF1">
        <w:rPr>
          <w:b/>
          <w:bCs/>
          <w:sz w:val="24"/>
          <w:szCs w:val="24"/>
        </w:rPr>
        <w:t>Total 6,</w:t>
      </w:r>
      <w:r w:rsidR="00FA2B6B" w:rsidRPr="006F4EF1">
        <w:rPr>
          <w:b/>
          <w:bCs/>
          <w:sz w:val="24"/>
          <w:szCs w:val="24"/>
        </w:rPr>
        <w:t>476</w:t>
      </w:r>
      <w:r w:rsidRPr="006F4EF1">
        <w:rPr>
          <w:b/>
          <w:bCs/>
          <w:sz w:val="24"/>
          <w:szCs w:val="24"/>
        </w:rPr>
        <w:t xml:space="preserve"> tCO2e</w:t>
      </w:r>
    </w:p>
    <w:p w14:paraId="1813068E" w14:textId="3F554877" w:rsidR="000B7D1E" w:rsidRPr="006F4EF1" w:rsidRDefault="000B7D1E" w:rsidP="000E71BF">
      <w:pPr>
        <w:spacing w:after="240"/>
        <w:jc w:val="both"/>
        <w:rPr>
          <w:sz w:val="24"/>
          <w:szCs w:val="24"/>
        </w:rPr>
      </w:pPr>
      <w:r w:rsidRPr="006F4EF1">
        <w:rPr>
          <w:sz w:val="24"/>
          <w:szCs w:val="24"/>
        </w:rPr>
        <w:t>Scopes one, two and three carbon intensity metric = 1.</w:t>
      </w:r>
      <w:r w:rsidR="00FE2EE8" w:rsidRPr="006F4EF1">
        <w:rPr>
          <w:sz w:val="24"/>
          <w:szCs w:val="24"/>
        </w:rPr>
        <w:t>3</w:t>
      </w:r>
      <w:r w:rsidRPr="006F4EF1">
        <w:rPr>
          <w:sz w:val="24"/>
          <w:szCs w:val="24"/>
        </w:rPr>
        <w:t xml:space="preserve"> tCO2e based on our average number of employees (5,</w:t>
      </w:r>
      <w:r w:rsidR="00FE2EE8" w:rsidRPr="006F4EF1">
        <w:rPr>
          <w:sz w:val="24"/>
          <w:szCs w:val="24"/>
        </w:rPr>
        <w:t>124</w:t>
      </w:r>
      <w:r w:rsidRPr="006F4EF1">
        <w:rPr>
          <w:sz w:val="24"/>
          <w:szCs w:val="24"/>
        </w:rPr>
        <w:t>) during the financial year.</w:t>
      </w:r>
    </w:p>
    <w:p w14:paraId="2CEF440A" w14:textId="1D6269EA" w:rsidR="000B7D1E" w:rsidRPr="006F4EF1" w:rsidRDefault="000B7D1E" w:rsidP="000E71BF">
      <w:pPr>
        <w:spacing w:after="240"/>
        <w:jc w:val="both"/>
        <w:rPr>
          <w:sz w:val="24"/>
          <w:szCs w:val="24"/>
        </w:rPr>
      </w:pPr>
      <w:r w:rsidRPr="006F4EF1">
        <w:rPr>
          <w:sz w:val="24"/>
          <w:szCs w:val="24"/>
        </w:rPr>
        <w:t xml:space="preserve">Our emissions have </w:t>
      </w:r>
      <w:r w:rsidR="00BD034F" w:rsidRPr="006F4EF1">
        <w:rPr>
          <w:sz w:val="24"/>
          <w:szCs w:val="24"/>
        </w:rPr>
        <w:t>increased</w:t>
      </w:r>
      <w:r w:rsidRPr="006F4EF1">
        <w:rPr>
          <w:sz w:val="24"/>
          <w:szCs w:val="24"/>
        </w:rPr>
        <w:t xml:space="preserve"> since our last report by </w:t>
      </w:r>
      <w:r w:rsidR="00CB4B3B" w:rsidRPr="006F4EF1">
        <w:rPr>
          <w:sz w:val="24"/>
          <w:szCs w:val="24"/>
        </w:rPr>
        <w:t>1</w:t>
      </w:r>
      <w:r w:rsidRPr="006F4EF1">
        <w:rPr>
          <w:sz w:val="24"/>
          <w:szCs w:val="24"/>
        </w:rPr>
        <w:t>.</w:t>
      </w:r>
      <w:r w:rsidR="00CB4B3B" w:rsidRPr="006F4EF1">
        <w:rPr>
          <w:sz w:val="24"/>
          <w:szCs w:val="24"/>
        </w:rPr>
        <w:t>5</w:t>
      </w:r>
      <w:r w:rsidRPr="006F4EF1">
        <w:rPr>
          <w:sz w:val="24"/>
          <w:szCs w:val="24"/>
        </w:rPr>
        <w:t>%.</w:t>
      </w:r>
    </w:p>
    <w:p w14:paraId="7211EDED" w14:textId="77777777" w:rsidR="000B7D1E" w:rsidRPr="006F4EF1" w:rsidRDefault="000B7D1E" w:rsidP="000E71BF">
      <w:pPr>
        <w:spacing w:after="240"/>
        <w:jc w:val="both"/>
        <w:rPr>
          <w:b/>
          <w:bCs/>
          <w:sz w:val="24"/>
          <w:szCs w:val="24"/>
        </w:rPr>
      </w:pPr>
      <w:r w:rsidRPr="006F4EF1">
        <w:rPr>
          <w:b/>
          <w:bCs/>
          <w:sz w:val="24"/>
          <w:szCs w:val="24"/>
        </w:rPr>
        <w:t>Efficiency Measures Taken</w:t>
      </w:r>
    </w:p>
    <w:p w14:paraId="28108586" w14:textId="1303ADED" w:rsidR="00C730DD" w:rsidRPr="006F4EF1" w:rsidRDefault="000B7D1E" w:rsidP="00533385">
      <w:pPr>
        <w:spacing w:after="120"/>
        <w:ind w:left="1124" w:hanging="562"/>
        <w:jc w:val="both"/>
        <w:rPr>
          <w:sz w:val="24"/>
          <w:szCs w:val="24"/>
        </w:rPr>
      </w:pPr>
      <w:r w:rsidRPr="006F4EF1">
        <w:rPr>
          <w:sz w:val="24"/>
          <w:szCs w:val="24"/>
        </w:rPr>
        <w:t>1)</w:t>
      </w:r>
      <w:r w:rsidR="00C730DD" w:rsidRPr="006F4EF1">
        <w:rPr>
          <w:sz w:val="24"/>
          <w:szCs w:val="24"/>
        </w:rPr>
        <w:t xml:space="preserve"> New properties only considered where EPC rating of C or above applies.</w:t>
      </w:r>
    </w:p>
    <w:p w14:paraId="1CDF1F3A" w14:textId="7203D583" w:rsidR="00C730DD" w:rsidRPr="006F4EF1" w:rsidRDefault="00C730DD" w:rsidP="00533385">
      <w:pPr>
        <w:spacing w:after="120"/>
        <w:ind w:left="1124" w:hanging="562"/>
        <w:jc w:val="both"/>
        <w:rPr>
          <w:sz w:val="24"/>
          <w:szCs w:val="24"/>
        </w:rPr>
      </w:pPr>
      <w:r w:rsidRPr="006F4EF1">
        <w:rPr>
          <w:sz w:val="24"/>
          <w:szCs w:val="24"/>
        </w:rPr>
        <w:t>2) Lighting replaced with LEDs as and when applicable across portfolio.</w:t>
      </w:r>
    </w:p>
    <w:p w14:paraId="054C0179" w14:textId="131ACC01" w:rsidR="000B7D1E" w:rsidRPr="006F4EF1" w:rsidRDefault="00C730DD" w:rsidP="00533385">
      <w:pPr>
        <w:spacing w:after="240"/>
        <w:ind w:left="1124" w:hanging="562"/>
        <w:jc w:val="both"/>
        <w:rPr>
          <w:sz w:val="24"/>
          <w:szCs w:val="24"/>
        </w:rPr>
      </w:pPr>
      <w:r w:rsidRPr="006F4EF1">
        <w:rPr>
          <w:sz w:val="24"/>
          <w:szCs w:val="24"/>
        </w:rPr>
        <w:t>3) Installation of PIR sensors.</w:t>
      </w:r>
    </w:p>
    <w:p w14:paraId="4FE13907" w14:textId="2DCB327A" w:rsidR="000B7D1E" w:rsidRPr="006F4EF1" w:rsidRDefault="000B7D1E" w:rsidP="00533385">
      <w:pPr>
        <w:spacing w:after="240"/>
        <w:jc w:val="both"/>
        <w:rPr>
          <w:b/>
          <w:bCs/>
          <w:sz w:val="24"/>
          <w:szCs w:val="24"/>
        </w:rPr>
      </w:pPr>
      <w:r w:rsidRPr="006F4EF1">
        <w:rPr>
          <w:b/>
          <w:bCs/>
          <w:sz w:val="24"/>
          <w:szCs w:val="24"/>
        </w:rPr>
        <w:t>Objectives for 202</w:t>
      </w:r>
      <w:r w:rsidR="00C730DD" w:rsidRPr="006F4EF1">
        <w:rPr>
          <w:b/>
          <w:bCs/>
          <w:sz w:val="24"/>
          <w:szCs w:val="24"/>
        </w:rPr>
        <w:t>4</w:t>
      </w:r>
      <w:r w:rsidRPr="006F4EF1">
        <w:rPr>
          <w:b/>
          <w:bCs/>
          <w:sz w:val="24"/>
          <w:szCs w:val="24"/>
        </w:rPr>
        <w:t>/2</w:t>
      </w:r>
      <w:r w:rsidR="00C730DD" w:rsidRPr="006F4EF1">
        <w:rPr>
          <w:b/>
          <w:bCs/>
          <w:sz w:val="24"/>
          <w:szCs w:val="24"/>
        </w:rPr>
        <w:t>5</w:t>
      </w:r>
    </w:p>
    <w:p w14:paraId="16C26F6B" w14:textId="1E56542E" w:rsidR="00BD034F" w:rsidRPr="006F4EF1" w:rsidRDefault="00BD034F" w:rsidP="001A2428">
      <w:pPr>
        <w:pStyle w:val="NoSpacing"/>
        <w:numPr>
          <w:ilvl w:val="0"/>
          <w:numId w:val="34"/>
        </w:numPr>
        <w:spacing w:after="120"/>
        <w:jc w:val="both"/>
        <w:rPr>
          <w:rFonts w:ascii="Arial" w:eastAsia="Arial" w:hAnsi="Arial" w:cs="Arial"/>
          <w:sz w:val="24"/>
          <w:szCs w:val="24"/>
          <w:lang w:val="en-US"/>
        </w:rPr>
      </w:pPr>
      <w:r w:rsidRPr="006F4EF1">
        <w:rPr>
          <w:rFonts w:ascii="Arial" w:eastAsia="Arial" w:hAnsi="Arial" w:cs="Arial"/>
          <w:sz w:val="24"/>
          <w:szCs w:val="24"/>
          <w:lang w:val="en-US"/>
        </w:rPr>
        <w:t>Lighting: Continue to evolve and install low energy lighting across the portfolio.</w:t>
      </w:r>
    </w:p>
    <w:p w14:paraId="3C392959" w14:textId="77777777" w:rsidR="00BD034F" w:rsidRPr="006F4EF1" w:rsidRDefault="00BD034F" w:rsidP="001A2428">
      <w:pPr>
        <w:pStyle w:val="NoSpacing"/>
        <w:numPr>
          <w:ilvl w:val="0"/>
          <w:numId w:val="34"/>
        </w:numPr>
        <w:spacing w:after="120"/>
        <w:jc w:val="both"/>
        <w:rPr>
          <w:rFonts w:ascii="Arial" w:eastAsia="Arial" w:hAnsi="Arial" w:cs="Arial"/>
          <w:sz w:val="24"/>
          <w:szCs w:val="24"/>
          <w:lang w:val="en-US"/>
        </w:rPr>
      </w:pPr>
      <w:r w:rsidRPr="006F4EF1">
        <w:rPr>
          <w:rFonts w:ascii="Arial" w:eastAsia="Arial" w:hAnsi="Arial" w:cs="Arial"/>
          <w:sz w:val="24"/>
          <w:szCs w:val="24"/>
          <w:lang w:val="en-US"/>
        </w:rPr>
        <w:t>Continual review of existing office equipment and company policies.</w:t>
      </w:r>
    </w:p>
    <w:p w14:paraId="77F40E20" w14:textId="77777777" w:rsidR="00BD034F" w:rsidRPr="006F4EF1" w:rsidRDefault="00BD034F" w:rsidP="001A2428">
      <w:pPr>
        <w:pStyle w:val="NoSpacing"/>
        <w:numPr>
          <w:ilvl w:val="0"/>
          <w:numId w:val="34"/>
        </w:numPr>
        <w:spacing w:after="240"/>
        <w:jc w:val="both"/>
        <w:rPr>
          <w:rFonts w:ascii="Arial" w:eastAsia="Arial" w:hAnsi="Arial" w:cs="Arial"/>
          <w:sz w:val="24"/>
          <w:szCs w:val="24"/>
          <w:lang w:val="en-US"/>
        </w:rPr>
      </w:pPr>
      <w:r w:rsidRPr="006F4EF1">
        <w:rPr>
          <w:rFonts w:ascii="Arial" w:eastAsia="Arial" w:hAnsi="Arial" w:cs="Arial"/>
          <w:sz w:val="24"/>
          <w:szCs w:val="24"/>
          <w:lang w:val="en-US"/>
        </w:rPr>
        <w:t>Review the next steps of the Energy Savings Opportunity Scheme (ESOS) Action Plan.</w:t>
      </w:r>
    </w:p>
    <w:p w14:paraId="31DD02BF" w14:textId="24CE90D1" w:rsidR="00B233D8" w:rsidRPr="006F4EF1" w:rsidRDefault="00B233D8" w:rsidP="001A2428">
      <w:pPr>
        <w:spacing w:after="240"/>
        <w:jc w:val="both"/>
        <w:rPr>
          <w:sz w:val="24"/>
          <w:szCs w:val="24"/>
        </w:rPr>
      </w:pPr>
      <w:r w:rsidRPr="006F4EF1">
        <w:rPr>
          <w:sz w:val="24"/>
          <w:szCs w:val="24"/>
        </w:rPr>
        <w:t>The Trust</w:t>
      </w:r>
      <w:r w:rsidR="000B7D1E" w:rsidRPr="006F4EF1">
        <w:rPr>
          <w:sz w:val="24"/>
          <w:szCs w:val="24"/>
        </w:rPr>
        <w:t xml:space="preserve"> will report on progress within our next set of financial accounts.</w:t>
      </w:r>
    </w:p>
    <w:p w14:paraId="23965D0C" w14:textId="77777777" w:rsidR="00B233D8" w:rsidRPr="006F4EF1" w:rsidRDefault="00B233D8">
      <w:pPr>
        <w:rPr>
          <w:sz w:val="24"/>
          <w:szCs w:val="24"/>
        </w:rPr>
      </w:pPr>
      <w:r w:rsidRPr="006F4EF1">
        <w:rPr>
          <w:sz w:val="24"/>
          <w:szCs w:val="24"/>
        </w:rPr>
        <w:br w:type="page"/>
      </w:r>
    </w:p>
    <w:bookmarkEnd w:id="14"/>
    <w:p w14:paraId="09D562C6" w14:textId="2003F333" w:rsidR="00DB2543" w:rsidRPr="006F4EF1" w:rsidRDefault="00DB2543" w:rsidP="001F6214">
      <w:pPr>
        <w:pStyle w:val="BodyText"/>
        <w:spacing w:before="0" w:after="240"/>
        <w:rPr>
          <w:b/>
          <w:bCs/>
        </w:rPr>
      </w:pPr>
      <w:r w:rsidRPr="006F4EF1">
        <w:rPr>
          <w:b/>
          <w:bCs/>
        </w:rPr>
        <w:lastRenderedPageBreak/>
        <w:t>Statement of Trustees’ responsibilities</w:t>
      </w:r>
      <w:r w:rsidR="00C63305" w:rsidRPr="006F4EF1">
        <w:rPr>
          <w:b/>
          <w:bCs/>
        </w:rPr>
        <w:t xml:space="preserve"> in respect of the financial statements</w:t>
      </w:r>
    </w:p>
    <w:p w14:paraId="6C471B03" w14:textId="2510A8F2" w:rsidR="001A2428" w:rsidRPr="006F4EF1" w:rsidRDefault="003674B1" w:rsidP="001F6214">
      <w:pPr>
        <w:pStyle w:val="BodyText"/>
        <w:spacing w:before="0" w:after="240"/>
        <w:rPr>
          <w:spacing w:val="-2"/>
        </w:rPr>
      </w:pPr>
      <w:r w:rsidRPr="006F4EF1">
        <w:t xml:space="preserve">The Trustees (who are also </w:t>
      </w:r>
      <w:r w:rsidR="00BB65E4" w:rsidRPr="006F4EF1">
        <w:t>d</w:t>
      </w:r>
      <w:r w:rsidRPr="006F4EF1">
        <w:t>irectors of The Shaw Trust Limited for the purposes of company law) are responsible</w:t>
      </w:r>
      <w:r w:rsidRPr="006F4EF1">
        <w:rPr>
          <w:spacing w:val="-17"/>
        </w:rPr>
        <w:t xml:space="preserve"> </w:t>
      </w:r>
      <w:r w:rsidRPr="006F4EF1">
        <w:t>for</w:t>
      </w:r>
      <w:r w:rsidRPr="006F4EF1">
        <w:rPr>
          <w:spacing w:val="-17"/>
        </w:rPr>
        <w:t xml:space="preserve"> </w:t>
      </w:r>
      <w:r w:rsidRPr="006F4EF1">
        <w:t>preparing</w:t>
      </w:r>
      <w:r w:rsidRPr="006F4EF1">
        <w:rPr>
          <w:spacing w:val="-16"/>
        </w:rPr>
        <w:t xml:space="preserve"> </w:t>
      </w:r>
      <w:r w:rsidRPr="006F4EF1">
        <w:t>the</w:t>
      </w:r>
      <w:r w:rsidRPr="006F4EF1">
        <w:rPr>
          <w:spacing w:val="-17"/>
        </w:rPr>
        <w:t xml:space="preserve"> </w:t>
      </w:r>
      <w:r w:rsidRPr="006F4EF1">
        <w:t>Trustees’ Annual</w:t>
      </w:r>
      <w:r w:rsidRPr="006F4EF1">
        <w:rPr>
          <w:spacing w:val="-1"/>
        </w:rPr>
        <w:t xml:space="preserve"> </w:t>
      </w:r>
      <w:r w:rsidRPr="006F4EF1">
        <w:t>Report</w:t>
      </w:r>
      <w:r w:rsidRPr="006F4EF1">
        <w:rPr>
          <w:spacing w:val="-1"/>
        </w:rPr>
        <w:t xml:space="preserve"> </w:t>
      </w:r>
      <w:r w:rsidRPr="006F4EF1">
        <w:t>(including</w:t>
      </w:r>
      <w:r w:rsidRPr="006F4EF1">
        <w:rPr>
          <w:spacing w:val="-1"/>
        </w:rPr>
        <w:t xml:space="preserve"> </w:t>
      </w:r>
      <w:r w:rsidRPr="006F4EF1">
        <w:t>the</w:t>
      </w:r>
      <w:r w:rsidRPr="006F4EF1">
        <w:rPr>
          <w:spacing w:val="-1"/>
        </w:rPr>
        <w:t xml:space="preserve"> </w:t>
      </w:r>
      <w:r w:rsidRPr="006F4EF1">
        <w:t>Strategic Report)</w:t>
      </w:r>
      <w:r w:rsidRPr="006F4EF1">
        <w:rPr>
          <w:spacing w:val="-16"/>
        </w:rPr>
        <w:t xml:space="preserve"> </w:t>
      </w:r>
      <w:r w:rsidRPr="006F4EF1">
        <w:t>and</w:t>
      </w:r>
      <w:r w:rsidRPr="006F4EF1">
        <w:rPr>
          <w:spacing w:val="-14"/>
        </w:rPr>
        <w:t xml:space="preserve"> </w:t>
      </w:r>
      <w:r w:rsidRPr="006F4EF1">
        <w:t>the</w:t>
      </w:r>
      <w:r w:rsidRPr="006F4EF1">
        <w:rPr>
          <w:spacing w:val="-16"/>
        </w:rPr>
        <w:t xml:space="preserve"> </w:t>
      </w:r>
      <w:r w:rsidRPr="006F4EF1">
        <w:t>financial</w:t>
      </w:r>
      <w:r w:rsidRPr="006F4EF1">
        <w:rPr>
          <w:spacing w:val="-14"/>
        </w:rPr>
        <w:t xml:space="preserve"> </w:t>
      </w:r>
      <w:r w:rsidRPr="006F4EF1">
        <w:t>statements</w:t>
      </w:r>
      <w:r w:rsidRPr="006F4EF1">
        <w:rPr>
          <w:spacing w:val="-14"/>
        </w:rPr>
        <w:t xml:space="preserve"> </w:t>
      </w:r>
      <w:r w:rsidRPr="006F4EF1">
        <w:t xml:space="preserve">in accordance with applicable law and </w:t>
      </w:r>
      <w:r w:rsidRPr="006F4EF1">
        <w:rPr>
          <w:spacing w:val="-2"/>
        </w:rPr>
        <w:t>regulation.</w:t>
      </w:r>
    </w:p>
    <w:p w14:paraId="4DA6A6D5" w14:textId="4FFFC443" w:rsidR="003674B1" w:rsidRPr="006F4EF1" w:rsidRDefault="003674B1" w:rsidP="001F6214">
      <w:pPr>
        <w:pStyle w:val="BodyText"/>
        <w:spacing w:before="0" w:after="240"/>
      </w:pPr>
      <w:r w:rsidRPr="006F4EF1">
        <w:t>Company law requires the Trustees to prepare financial statements for each financial year. Under that law the Trustees have prepared the financial statements in accordance with United Kingdom Accounting Standards, comprising FRS</w:t>
      </w:r>
      <w:r w:rsidR="001F6214" w:rsidRPr="006F4EF1">
        <w:t xml:space="preserve"> </w:t>
      </w:r>
      <w:r w:rsidRPr="006F4EF1">
        <w:t>102</w:t>
      </w:r>
      <w:r w:rsidR="001F6214" w:rsidRPr="006F4EF1">
        <w:br/>
      </w:r>
      <w:r w:rsidRPr="006F4EF1">
        <w:t>“The Financial Reporting Standard applicable in the UK and Republic of Ireland”, and applicable law (United Kingdom Generally Accepted Accounting Practice). Under company law</w:t>
      </w:r>
      <w:r w:rsidR="005F0870" w:rsidRPr="006F4EF1">
        <w:t>,</w:t>
      </w:r>
      <w:r w:rsidRPr="006F4EF1">
        <w:t xml:space="preserve"> the Trustees must not approve the financial statements unless they are satisfied that they give a true and fair view of the state of the affairs of the charitable</w:t>
      </w:r>
      <w:r w:rsidRPr="006F4EF1">
        <w:rPr>
          <w:spacing w:val="-17"/>
        </w:rPr>
        <w:t xml:space="preserve"> </w:t>
      </w:r>
      <w:r w:rsidRPr="006F4EF1">
        <w:t>company</w:t>
      </w:r>
      <w:r w:rsidRPr="006F4EF1">
        <w:rPr>
          <w:spacing w:val="-15"/>
        </w:rPr>
        <w:t xml:space="preserve"> </w:t>
      </w:r>
      <w:r w:rsidRPr="006F4EF1">
        <w:t>and</w:t>
      </w:r>
      <w:r w:rsidRPr="006F4EF1">
        <w:rPr>
          <w:spacing w:val="-15"/>
        </w:rPr>
        <w:t xml:space="preserve"> </w:t>
      </w:r>
      <w:r w:rsidRPr="006F4EF1">
        <w:t>the</w:t>
      </w:r>
      <w:r w:rsidRPr="006F4EF1">
        <w:rPr>
          <w:spacing w:val="-17"/>
        </w:rPr>
        <w:t xml:space="preserve"> </w:t>
      </w:r>
      <w:r w:rsidRPr="006F4EF1">
        <w:t>Group</w:t>
      </w:r>
      <w:r w:rsidRPr="006F4EF1">
        <w:rPr>
          <w:spacing w:val="-15"/>
        </w:rPr>
        <w:t xml:space="preserve"> </w:t>
      </w:r>
      <w:r w:rsidRPr="006F4EF1">
        <w:t>and of the incoming resources and application of resources, including the income and expenditure, of the charitable group for that period. In preparing these financial statements, the Trustees are required to:</w:t>
      </w:r>
    </w:p>
    <w:p w14:paraId="1634A48B" w14:textId="6D757216" w:rsidR="003674B1" w:rsidRPr="006F4EF1" w:rsidRDefault="003674B1" w:rsidP="001F6214">
      <w:pPr>
        <w:pStyle w:val="BodyText"/>
        <w:numPr>
          <w:ilvl w:val="0"/>
          <w:numId w:val="20"/>
        </w:numPr>
        <w:spacing w:before="0" w:after="240"/>
        <w:ind w:left="567" w:hanging="567"/>
      </w:pPr>
      <w:r w:rsidRPr="006F4EF1">
        <w:t>Select</w:t>
      </w:r>
      <w:r w:rsidRPr="006F4EF1">
        <w:rPr>
          <w:spacing w:val="-19"/>
        </w:rPr>
        <w:t xml:space="preserve"> </w:t>
      </w:r>
      <w:r w:rsidRPr="006F4EF1">
        <w:t>suitable</w:t>
      </w:r>
      <w:r w:rsidRPr="006F4EF1">
        <w:rPr>
          <w:spacing w:val="-17"/>
        </w:rPr>
        <w:t xml:space="preserve"> </w:t>
      </w:r>
      <w:r w:rsidRPr="006F4EF1">
        <w:t>accounting</w:t>
      </w:r>
      <w:r w:rsidRPr="006F4EF1">
        <w:rPr>
          <w:spacing w:val="-16"/>
        </w:rPr>
        <w:t xml:space="preserve"> </w:t>
      </w:r>
      <w:r w:rsidRPr="006F4EF1">
        <w:t>policies and then apply them consistently.</w:t>
      </w:r>
    </w:p>
    <w:p w14:paraId="7C9932BF" w14:textId="77777777" w:rsidR="003674B1" w:rsidRPr="006F4EF1" w:rsidRDefault="003674B1" w:rsidP="001F6214">
      <w:pPr>
        <w:pStyle w:val="ListParagraph"/>
        <w:numPr>
          <w:ilvl w:val="0"/>
          <w:numId w:val="20"/>
        </w:numPr>
        <w:tabs>
          <w:tab w:val="left" w:pos="1487"/>
        </w:tabs>
        <w:spacing w:before="0" w:after="240"/>
        <w:ind w:left="567" w:hanging="567"/>
        <w:rPr>
          <w:sz w:val="24"/>
          <w:szCs w:val="24"/>
        </w:rPr>
      </w:pPr>
      <w:r w:rsidRPr="006F4EF1">
        <w:rPr>
          <w:sz w:val="24"/>
          <w:szCs w:val="24"/>
        </w:rPr>
        <w:t>Observe the methods and principles</w:t>
      </w:r>
      <w:r w:rsidRPr="006F4EF1">
        <w:rPr>
          <w:spacing w:val="-17"/>
          <w:sz w:val="24"/>
          <w:szCs w:val="24"/>
        </w:rPr>
        <w:t xml:space="preserve"> </w:t>
      </w:r>
      <w:r w:rsidRPr="006F4EF1">
        <w:rPr>
          <w:sz w:val="24"/>
          <w:szCs w:val="24"/>
        </w:rPr>
        <w:t>in</w:t>
      </w:r>
      <w:r w:rsidRPr="006F4EF1">
        <w:rPr>
          <w:spacing w:val="-17"/>
          <w:sz w:val="24"/>
          <w:szCs w:val="24"/>
        </w:rPr>
        <w:t xml:space="preserve"> </w:t>
      </w:r>
      <w:r w:rsidRPr="006F4EF1">
        <w:rPr>
          <w:sz w:val="24"/>
          <w:szCs w:val="24"/>
        </w:rPr>
        <w:t>the</w:t>
      </w:r>
      <w:r w:rsidRPr="006F4EF1">
        <w:rPr>
          <w:spacing w:val="-16"/>
          <w:sz w:val="24"/>
          <w:szCs w:val="24"/>
        </w:rPr>
        <w:t xml:space="preserve"> </w:t>
      </w:r>
      <w:r w:rsidRPr="006F4EF1">
        <w:rPr>
          <w:sz w:val="24"/>
          <w:szCs w:val="24"/>
        </w:rPr>
        <w:t>Statement</w:t>
      </w:r>
      <w:r w:rsidRPr="006F4EF1">
        <w:rPr>
          <w:spacing w:val="-17"/>
          <w:sz w:val="24"/>
          <w:szCs w:val="24"/>
        </w:rPr>
        <w:t xml:space="preserve"> </w:t>
      </w:r>
      <w:r w:rsidRPr="006F4EF1">
        <w:rPr>
          <w:sz w:val="24"/>
          <w:szCs w:val="24"/>
        </w:rPr>
        <w:t>of Recommended Practice: Accounting</w:t>
      </w:r>
      <w:r w:rsidRPr="006F4EF1">
        <w:rPr>
          <w:spacing w:val="-19"/>
          <w:sz w:val="24"/>
          <w:szCs w:val="24"/>
        </w:rPr>
        <w:t xml:space="preserve"> </w:t>
      </w:r>
      <w:r w:rsidRPr="006F4EF1">
        <w:rPr>
          <w:sz w:val="24"/>
          <w:szCs w:val="24"/>
        </w:rPr>
        <w:t>and</w:t>
      </w:r>
      <w:r w:rsidRPr="006F4EF1">
        <w:rPr>
          <w:spacing w:val="-17"/>
          <w:sz w:val="24"/>
          <w:szCs w:val="24"/>
        </w:rPr>
        <w:t xml:space="preserve"> </w:t>
      </w:r>
      <w:r w:rsidRPr="006F4EF1">
        <w:rPr>
          <w:sz w:val="24"/>
          <w:szCs w:val="24"/>
        </w:rPr>
        <w:t>Reporting</w:t>
      </w:r>
      <w:r w:rsidRPr="006F4EF1">
        <w:rPr>
          <w:spacing w:val="-16"/>
          <w:sz w:val="24"/>
          <w:szCs w:val="24"/>
        </w:rPr>
        <w:t xml:space="preserve"> </w:t>
      </w:r>
      <w:r w:rsidRPr="006F4EF1">
        <w:rPr>
          <w:sz w:val="24"/>
          <w:szCs w:val="24"/>
        </w:rPr>
        <w:t>by Charities (2015).</w:t>
      </w:r>
    </w:p>
    <w:p w14:paraId="1C3CC9D1" w14:textId="77777777" w:rsidR="003674B1" w:rsidRPr="006F4EF1" w:rsidRDefault="003674B1" w:rsidP="001F6214">
      <w:pPr>
        <w:pStyle w:val="ListParagraph"/>
        <w:numPr>
          <w:ilvl w:val="0"/>
          <w:numId w:val="20"/>
        </w:numPr>
        <w:tabs>
          <w:tab w:val="left" w:pos="1487"/>
        </w:tabs>
        <w:spacing w:before="0" w:after="240"/>
        <w:ind w:left="567" w:hanging="567"/>
        <w:rPr>
          <w:sz w:val="24"/>
          <w:szCs w:val="24"/>
        </w:rPr>
      </w:pPr>
      <w:r w:rsidRPr="006F4EF1">
        <w:rPr>
          <w:sz w:val="24"/>
          <w:szCs w:val="24"/>
        </w:rPr>
        <w:t>Make judgments and estimates that</w:t>
      </w:r>
      <w:r w:rsidRPr="006F4EF1">
        <w:rPr>
          <w:spacing w:val="-17"/>
          <w:sz w:val="24"/>
          <w:szCs w:val="24"/>
        </w:rPr>
        <w:t xml:space="preserve"> </w:t>
      </w:r>
      <w:r w:rsidRPr="006F4EF1">
        <w:rPr>
          <w:sz w:val="24"/>
          <w:szCs w:val="24"/>
        </w:rPr>
        <w:t>are</w:t>
      </w:r>
      <w:r w:rsidRPr="006F4EF1">
        <w:rPr>
          <w:spacing w:val="-17"/>
          <w:sz w:val="24"/>
          <w:szCs w:val="24"/>
        </w:rPr>
        <w:t xml:space="preserve"> </w:t>
      </w:r>
      <w:r w:rsidRPr="006F4EF1">
        <w:rPr>
          <w:sz w:val="24"/>
          <w:szCs w:val="24"/>
        </w:rPr>
        <w:t>reasonable</w:t>
      </w:r>
      <w:r w:rsidRPr="006F4EF1">
        <w:rPr>
          <w:spacing w:val="-16"/>
          <w:sz w:val="24"/>
          <w:szCs w:val="24"/>
        </w:rPr>
        <w:t xml:space="preserve"> </w:t>
      </w:r>
      <w:r w:rsidRPr="006F4EF1">
        <w:rPr>
          <w:sz w:val="24"/>
          <w:szCs w:val="24"/>
        </w:rPr>
        <w:t>and</w:t>
      </w:r>
      <w:r w:rsidRPr="006F4EF1">
        <w:rPr>
          <w:spacing w:val="-17"/>
          <w:sz w:val="24"/>
          <w:szCs w:val="24"/>
        </w:rPr>
        <w:t xml:space="preserve"> </w:t>
      </w:r>
      <w:r w:rsidRPr="006F4EF1">
        <w:rPr>
          <w:sz w:val="24"/>
          <w:szCs w:val="24"/>
        </w:rPr>
        <w:t>prudent.</w:t>
      </w:r>
    </w:p>
    <w:p w14:paraId="07E54CD9" w14:textId="3D291D06" w:rsidR="003674B1" w:rsidRPr="006F4EF1" w:rsidRDefault="003674B1" w:rsidP="001F6214">
      <w:pPr>
        <w:pStyle w:val="BodyText"/>
        <w:numPr>
          <w:ilvl w:val="0"/>
          <w:numId w:val="20"/>
        </w:numPr>
        <w:tabs>
          <w:tab w:val="left" w:pos="1780"/>
        </w:tabs>
        <w:spacing w:before="0" w:after="240"/>
        <w:ind w:left="567" w:hanging="567"/>
      </w:pPr>
      <w:r w:rsidRPr="006F4EF1">
        <w:t>State whether applicable UK Accounting Standards, comprising</w:t>
      </w:r>
      <w:r w:rsidRPr="006F4EF1">
        <w:rPr>
          <w:spacing w:val="-5"/>
        </w:rPr>
        <w:t xml:space="preserve"> </w:t>
      </w:r>
      <w:r w:rsidRPr="006F4EF1">
        <w:t>FRS</w:t>
      </w:r>
      <w:r w:rsidR="00615316" w:rsidRPr="006F4EF1">
        <w:t xml:space="preserve"> </w:t>
      </w:r>
      <w:r w:rsidRPr="006F4EF1">
        <w:t>102,</w:t>
      </w:r>
      <w:r w:rsidRPr="006F4EF1">
        <w:rPr>
          <w:spacing w:val="-6"/>
        </w:rPr>
        <w:t xml:space="preserve"> </w:t>
      </w:r>
      <w:r w:rsidRPr="006F4EF1">
        <w:t>have</w:t>
      </w:r>
      <w:r w:rsidRPr="006F4EF1">
        <w:rPr>
          <w:spacing w:val="-4"/>
        </w:rPr>
        <w:t xml:space="preserve"> </w:t>
      </w:r>
      <w:r w:rsidRPr="006F4EF1">
        <w:t>been followed,</w:t>
      </w:r>
      <w:r w:rsidRPr="006F4EF1">
        <w:rPr>
          <w:spacing w:val="-17"/>
        </w:rPr>
        <w:t xml:space="preserve"> </w:t>
      </w:r>
      <w:r w:rsidRPr="006F4EF1">
        <w:t>subject</w:t>
      </w:r>
      <w:r w:rsidRPr="006F4EF1">
        <w:rPr>
          <w:spacing w:val="-17"/>
        </w:rPr>
        <w:t xml:space="preserve"> </w:t>
      </w:r>
      <w:r w:rsidRPr="006F4EF1">
        <w:t>to</w:t>
      </w:r>
      <w:r w:rsidRPr="006F4EF1">
        <w:rPr>
          <w:spacing w:val="-16"/>
        </w:rPr>
        <w:t xml:space="preserve"> </w:t>
      </w:r>
      <w:r w:rsidRPr="006F4EF1">
        <w:t>any</w:t>
      </w:r>
      <w:r w:rsidRPr="006F4EF1">
        <w:rPr>
          <w:spacing w:val="-17"/>
        </w:rPr>
        <w:t xml:space="preserve"> </w:t>
      </w:r>
      <w:r w:rsidRPr="006F4EF1">
        <w:t>material departures disclosed and explained</w:t>
      </w:r>
      <w:r w:rsidRPr="006F4EF1">
        <w:rPr>
          <w:spacing w:val="-19"/>
        </w:rPr>
        <w:t xml:space="preserve"> </w:t>
      </w:r>
      <w:r w:rsidRPr="006F4EF1">
        <w:t>in</w:t>
      </w:r>
      <w:r w:rsidRPr="006F4EF1">
        <w:rPr>
          <w:spacing w:val="-17"/>
        </w:rPr>
        <w:t xml:space="preserve"> </w:t>
      </w:r>
      <w:r w:rsidRPr="006F4EF1">
        <w:t>the</w:t>
      </w:r>
      <w:r w:rsidRPr="006F4EF1">
        <w:rPr>
          <w:spacing w:val="-16"/>
        </w:rPr>
        <w:t xml:space="preserve"> </w:t>
      </w:r>
      <w:r w:rsidRPr="006F4EF1">
        <w:t>financial statements; and</w:t>
      </w:r>
    </w:p>
    <w:p w14:paraId="02C1E7F1" w14:textId="6D4B3636" w:rsidR="003674B1" w:rsidRPr="006F4EF1" w:rsidRDefault="003674B1" w:rsidP="001F6214">
      <w:pPr>
        <w:pStyle w:val="ListParagraph"/>
        <w:numPr>
          <w:ilvl w:val="0"/>
          <w:numId w:val="20"/>
        </w:numPr>
        <w:tabs>
          <w:tab w:val="left" w:pos="1142"/>
        </w:tabs>
        <w:spacing w:before="0" w:after="240"/>
        <w:ind w:left="567" w:hanging="567"/>
        <w:rPr>
          <w:sz w:val="24"/>
          <w:szCs w:val="24"/>
        </w:rPr>
      </w:pPr>
      <w:r w:rsidRPr="006F4EF1">
        <w:rPr>
          <w:sz w:val="24"/>
          <w:szCs w:val="24"/>
        </w:rPr>
        <w:t>State whether applicable UK Accounting</w:t>
      </w:r>
      <w:r w:rsidRPr="006F4EF1">
        <w:rPr>
          <w:spacing w:val="-18"/>
          <w:sz w:val="24"/>
          <w:szCs w:val="24"/>
        </w:rPr>
        <w:t xml:space="preserve"> </w:t>
      </w:r>
      <w:r w:rsidRPr="006F4EF1">
        <w:rPr>
          <w:sz w:val="24"/>
          <w:szCs w:val="24"/>
        </w:rPr>
        <w:t>Standards,</w:t>
      </w:r>
      <w:r w:rsidRPr="006F4EF1">
        <w:rPr>
          <w:spacing w:val="-18"/>
          <w:sz w:val="24"/>
          <w:szCs w:val="24"/>
        </w:rPr>
        <w:t xml:space="preserve"> </w:t>
      </w:r>
      <w:r w:rsidRPr="006F4EF1">
        <w:rPr>
          <w:sz w:val="24"/>
          <w:szCs w:val="24"/>
        </w:rPr>
        <w:t>comprising FRS</w:t>
      </w:r>
      <w:r w:rsidR="00615316" w:rsidRPr="006F4EF1">
        <w:rPr>
          <w:sz w:val="24"/>
          <w:szCs w:val="24"/>
        </w:rPr>
        <w:t xml:space="preserve"> </w:t>
      </w:r>
      <w:r w:rsidRPr="006F4EF1">
        <w:rPr>
          <w:sz w:val="24"/>
          <w:szCs w:val="24"/>
        </w:rPr>
        <w:t>102, have been followed, subject</w:t>
      </w:r>
      <w:r w:rsidRPr="006F4EF1">
        <w:rPr>
          <w:spacing w:val="-9"/>
          <w:sz w:val="24"/>
          <w:szCs w:val="24"/>
        </w:rPr>
        <w:t xml:space="preserve"> </w:t>
      </w:r>
      <w:r w:rsidRPr="006F4EF1">
        <w:rPr>
          <w:sz w:val="24"/>
          <w:szCs w:val="24"/>
        </w:rPr>
        <w:t>to</w:t>
      </w:r>
      <w:r w:rsidRPr="006F4EF1">
        <w:rPr>
          <w:spacing w:val="-10"/>
          <w:sz w:val="24"/>
          <w:szCs w:val="24"/>
        </w:rPr>
        <w:t xml:space="preserve"> </w:t>
      </w:r>
      <w:r w:rsidRPr="006F4EF1">
        <w:rPr>
          <w:sz w:val="24"/>
          <w:szCs w:val="24"/>
        </w:rPr>
        <w:t>any</w:t>
      </w:r>
      <w:r w:rsidRPr="006F4EF1">
        <w:rPr>
          <w:spacing w:val="-10"/>
          <w:sz w:val="24"/>
          <w:szCs w:val="24"/>
        </w:rPr>
        <w:t xml:space="preserve"> </w:t>
      </w:r>
      <w:r w:rsidRPr="006F4EF1">
        <w:rPr>
          <w:sz w:val="24"/>
          <w:szCs w:val="24"/>
        </w:rPr>
        <w:t>material</w:t>
      </w:r>
      <w:r w:rsidRPr="006F4EF1">
        <w:rPr>
          <w:spacing w:val="-8"/>
          <w:sz w:val="24"/>
          <w:szCs w:val="24"/>
        </w:rPr>
        <w:t xml:space="preserve"> </w:t>
      </w:r>
      <w:r w:rsidRPr="006F4EF1">
        <w:rPr>
          <w:sz w:val="24"/>
          <w:szCs w:val="24"/>
        </w:rPr>
        <w:t>departures disclosed and explained in the financial statements; and</w:t>
      </w:r>
    </w:p>
    <w:p w14:paraId="63EBCA7C" w14:textId="77777777" w:rsidR="003674B1" w:rsidRPr="006F4EF1" w:rsidRDefault="003674B1" w:rsidP="001F6214">
      <w:pPr>
        <w:pStyle w:val="ListParagraph"/>
        <w:numPr>
          <w:ilvl w:val="0"/>
          <w:numId w:val="20"/>
        </w:numPr>
        <w:tabs>
          <w:tab w:val="left" w:pos="1142"/>
        </w:tabs>
        <w:spacing w:before="0" w:after="240"/>
        <w:ind w:left="567" w:hanging="567"/>
        <w:rPr>
          <w:sz w:val="24"/>
          <w:szCs w:val="24"/>
        </w:rPr>
      </w:pPr>
      <w:r w:rsidRPr="006F4EF1">
        <w:rPr>
          <w:sz w:val="24"/>
          <w:szCs w:val="24"/>
        </w:rPr>
        <w:t>Prepare the financial statements on</w:t>
      </w:r>
      <w:r w:rsidRPr="006F4EF1">
        <w:rPr>
          <w:spacing w:val="-12"/>
          <w:sz w:val="24"/>
          <w:szCs w:val="24"/>
        </w:rPr>
        <w:t xml:space="preserve"> </w:t>
      </w:r>
      <w:r w:rsidRPr="006F4EF1">
        <w:rPr>
          <w:sz w:val="24"/>
          <w:szCs w:val="24"/>
        </w:rPr>
        <w:t>the</w:t>
      </w:r>
      <w:r w:rsidRPr="006F4EF1">
        <w:rPr>
          <w:spacing w:val="-14"/>
          <w:sz w:val="24"/>
          <w:szCs w:val="24"/>
        </w:rPr>
        <w:t xml:space="preserve"> </w:t>
      </w:r>
      <w:r w:rsidRPr="006F4EF1">
        <w:rPr>
          <w:sz w:val="24"/>
          <w:szCs w:val="24"/>
        </w:rPr>
        <w:t>going</w:t>
      </w:r>
      <w:r w:rsidRPr="006F4EF1">
        <w:rPr>
          <w:spacing w:val="-11"/>
          <w:sz w:val="24"/>
          <w:szCs w:val="24"/>
        </w:rPr>
        <w:t xml:space="preserve"> </w:t>
      </w:r>
      <w:r w:rsidRPr="006F4EF1">
        <w:rPr>
          <w:sz w:val="24"/>
          <w:szCs w:val="24"/>
        </w:rPr>
        <w:t>concern</w:t>
      </w:r>
      <w:r w:rsidRPr="006F4EF1">
        <w:rPr>
          <w:spacing w:val="-12"/>
          <w:sz w:val="24"/>
          <w:szCs w:val="24"/>
        </w:rPr>
        <w:t xml:space="preserve"> </w:t>
      </w:r>
      <w:r w:rsidRPr="006F4EF1">
        <w:rPr>
          <w:sz w:val="24"/>
          <w:szCs w:val="24"/>
        </w:rPr>
        <w:t>basis</w:t>
      </w:r>
      <w:r w:rsidRPr="006F4EF1">
        <w:rPr>
          <w:spacing w:val="-13"/>
          <w:sz w:val="24"/>
          <w:szCs w:val="24"/>
        </w:rPr>
        <w:t xml:space="preserve"> </w:t>
      </w:r>
      <w:r w:rsidRPr="006F4EF1">
        <w:rPr>
          <w:sz w:val="24"/>
          <w:szCs w:val="24"/>
        </w:rPr>
        <w:t>unless it is inappropriate to presume that the charitable company will continue in business.</w:t>
      </w:r>
    </w:p>
    <w:p w14:paraId="67C3F141" w14:textId="77777777" w:rsidR="003674B1" w:rsidRPr="006F4EF1" w:rsidRDefault="003674B1" w:rsidP="001F6214">
      <w:pPr>
        <w:pStyle w:val="BodyText"/>
        <w:spacing w:before="0" w:after="240"/>
      </w:pPr>
      <w:r w:rsidRPr="006F4EF1">
        <w:t>The Trustees are responsible for keeping adequate accounting records that are sufficient to show and explain the charitable company’s transactions and</w:t>
      </w:r>
      <w:r w:rsidRPr="006F4EF1">
        <w:rPr>
          <w:spacing w:val="-6"/>
        </w:rPr>
        <w:t xml:space="preserve"> </w:t>
      </w:r>
      <w:r w:rsidRPr="006F4EF1">
        <w:t>disclose</w:t>
      </w:r>
      <w:r w:rsidRPr="006F4EF1">
        <w:rPr>
          <w:spacing w:val="-5"/>
        </w:rPr>
        <w:t xml:space="preserve"> </w:t>
      </w:r>
      <w:r w:rsidRPr="006F4EF1">
        <w:t>with</w:t>
      </w:r>
      <w:r w:rsidRPr="006F4EF1">
        <w:rPr>
          <w:spacing w:val="-6"/>
        </w:rPr>
        <w:t xml:space="preserve"> </w:t>
      </w:r>
      <w:r w:rsidRPr="006F4EF1">
        <w:t>reasonable</w:t>
      </w:r>
      <w:r w:rsidRPr="006F4EF1">
        <w:rPr>
          <w:spacing w:val="-5"/>
        </w:rPr>
        <w:t xml:space="preserve"> </w:t>
      </w:r>
      <w:r w:rsidRPr="006F4EF1">
        <w:t>accuracy at any time the financial position of</w:t>
      </w:r>
      <w:r w:rsidRPr="006F4EF1">
        <w:rPr>
          <w:spacing w:val="-1"/>
        </w:rPr>
        <w:t xml:space="preserve"> </w:t>
      </w:r>
      <w:r w:rsidRPr="006F4EF1">
        <w:t>the charitable</w:t>
      </w:r>
      <w:r w:rsidRPr="006F4EF1">
        <w:rPr>
          <w:spacing w:val="-14"/>
        </w:rPr>
        <w:t xml:space="preserve"> </w:t>
      </w:r>
      <w:r w:rsidRPr="006F4EF1">
        <w:t>company</w:t>
      </w:r>
      <w:r w:rsidRPr="006F4EF1">
        <w:rPr>
          <w:spacing w:val="-14"/>
        </w:rPr>
        <w:t xml:space="preserve"> </w:t>
      </w:r>
      <w:r w:rsidRPr="006F4EF1">
        <w:t>and</w:t>
      </w:r>
      <w:r w:rsidRPr="006F4EF1">
        <w:rPr>
          <w:spacing w:val="-12"/>
        </w:rPr>
        <w:t xml:space="preserve"> </w:t>
      </w:r>
      <w:r w:rsidRPr="006F4EF1">
        <w:t>the</w:t>
      </w:r>
      <w:r w:rsidRPr="006F4EF1">
        <w:rPr>
          <w:spacing w:val="-12"/>
        </w:rPr>
        <w:t xml:space="preserve"> </w:t>
      </w:r>
      <w:r w:rsidRPr="006F4EF1">
        <w:t>Group</w:t>
      </w:r>
      <w:r w:rsidRPr="006F4EF1">
        <w:rPr>
          <w:spacing w:val="-12"/>
        </w:rPr>
        <w:t xml:space="preserve"> </w:t>
      </w:r>
      <w:r w:rsidRPr="006F4EF1">
        <w:t>and enable them to ensure that the financial statements comply with the Companies Act 2006, the Charities and</w:t>
      </w:r>
      <w:r w:rsidRPr="006F4EF1">
        <w:rPr>
          <w:spacing w:val="-2"/>
        </w:rPr>
        <w:t xml:space="preserve"> </w:t>
      </w:r>
      <w:r w:rsidRPr="006F4EF1">
        <w:t>Trustee</w:t>
      </w:r>
      <w:r w:rsidRPr="006F4EF1">
        <w:rPr>
          <w:spacing w:val="-4"/>
        </w:rPr>
        <w:t xml:space="preserve"> </w:t>
      </w:r>
      <w:r w:rsidRPr="006F4EF1">
        <w:t>Investment</w:t>
      </w:r>
      <w:r w:rsidRPr="006F4EF1">
        <w:rPr>
          <w:spacing w:val="-2"/>
        </w:rPr>
        <w:t xml:space="preserve"> </w:t>
      </w:r>
      <w:r w:rsidRPr="006F4EF1">
        <w:t>(Scotland)</w:t>
      </w:r>
      <w:r w:rsidRPr="006F4EF1">
        <w:rPr>
          <w:spacing w:val="-2"/>
        </w:rPr>
        <w:t xml:space="preserve"> </w:t>
      </w:r>
      <w:r w:rsidRPr="006F4EF1">
        <w:t>Act 2005 and the Charities Accounts (Scotland) Regulations 2006 (as amended). They are also responsible for safeguarding the assets of the charitable</w:t>
      </w:r>
      <w:r w:rsidRPr="006F4EF1">
        <w:rPr>
          <w:spacing w:val="-14"/>
        </w:rPr>
        <w:t xml:space="preserve"> </w:t>
      </w:r>
      <w:r w:rsidRPr="006F4EF1">
        <w:t>company</w:t>
      </w:r>
      <w:r w:rsidRPr="006F4EF1">
        <w:rPr>
          <w:spacing w:val="-14"/>
        </w:rPr>
        <w:t xml:space="preserve"> </w:t>
      </w:r>
      <w:r w:rsidRPr="006F4EF1">
        <w:t>and</w:t>
      </w:r>
      <w:r w:rsidRPr="006F4EF1">
        <w:rPr>
          <w:spacing w:val="-12"/>
        </w:rPr>
        <w:t xml:space="preserve"> </w:t>
      </w:r>
      <w:r w:rsidRPr="006F4EF1">
        <w:t>the</w:t>
      </w:r>
      <w:r w:rsidRPr="006F4EF1">
        <w:rPr>
          <w:spacing w:val="-12"/>
        </w:rPr>
        <w:t xml:space="preserve"> </w:t>
      </w:r>
      <w:r w:rsidRPr="006F4EF1">
        <w:t>Group</w:t>
      </w:r>
      <w:r w:rsidRPr="006F4EF1">
        <w:rPr>
          <w:spacing w:val="-12"/>
        </w:rPr>
        <w:t xml:space="preserve"> </w:t>
      </w:r>
      <w:r w:rsidRPr="006F4EF1">
        <w:t>and hence for taking reasonable steps for the prevention and detection of fraud and other irregularities.</w:t>
      </w:r>
    </w:p>
    <w:p w14:paraId="630B4545" w14:textId="7315FDC9" w:rsidR="00794A87" w:rsidRPr="006F4EF1" w:rsidRDefault="003674B1" w:rsidP="00794A87">
      <w:pPr>
        <w:pStyle w:val="BodyText"/>
        <w:spacing w:before="0" w:after="240"/>
      </w:pPr>
      <w:r w:rsidRPr="006F4EF1">
        <w:t>The Trustees are responsible for the maintenance and integrity of the corporate and financial information included</w:t>
      </w:r>
      <w:r w:rsidRPr="006F4EF1">
        <w:rPr>
          <w:spacing w:val="-11"/>
        </w:rPr>
        <w:t xml:space="preserve"> </w:t>
      </w:r>
      <w:r w:rsidRPr="006F4EF1">
        <w:t>on</w:t>
      </w:r>
      <w:r w:rsidRPr="006F4EF1">
        <w:rPr>
          <w:spacing w:val="-9"/>
        </w:rPr>
        <w:t xml:space="preserve"> </w:t>
      </w:r>
      <w:r w:rsidRPr="006F4EF1">
        <w:t>the</w:t>
      </w:r>
      <w:r w:rsidRPr="006F4EF1">
        <w:rPr>
          <w:spacing w:val="-9"/>
        </w:rPr>
        <w:t xml:space="preserve"> </w:t>
      </w:r>
      <w:r w:rsidRPr="006F4EF1">
        <w:t>charitable</w:t>
      </w:r>
      <w:r w:rsidRPr="006F4EF1">
        <w:rPr>
          <w:spacing w:val="-7"/>
        </w:rPr>
        <w:t xml:space="preserve"> </w:t>
      </w:r>
      <w:r w:rsidRPr="006F4EF1">
        <w:t>company’s website. Legislation in the United Kingdom governing the preparation and dissemination of financial statements</w:t>
      </w:r>
      <w:r w:rsidRPr="006F4EF1">
        <w:rPr>
          <w:spacing w:val="-17"/>
        </w:rPr>
        <w:t xml:space="preserve"> </w:t>
      </w:r>
      <w:r w:rsidRPr="006F4EF1">
        <w:t>may</w:t>
      </w:r>
      <w:r w:rsidRPr="006F4EF1">
        <w:rPr>
          <w:spacing w:val="-16"/>
        </w:rPr>
        <w:t xml:space="preserve"> </w:t>
      </w:r>
      <w:r w:rsidRPr="006F4EF1">
        <w:t>differ</w:t>
      </w:r>
      <w:r w:rsidRPr="006F4EF1">
        <w:rPr>
          <w:spacing w:val="-15"/>
        </w:rPr>
        <w:t xml:space="preserve"> </w:t>
      </w:r>
      <w:r w:rsidRPr="006F4EF1">
        <w:t>from</w:t>
      </w:r>
      <w:r w:rsidRPr="006F4EF1">
        <w:rPr>
          <w:spacing w:val="-13"/>
        </w:rPr>
        <w:t xml:space="preserve"> </w:t>
      </w:r>
      <w:r w:rsidRPr="006F4EF1">
        <w:t>legislation in other jurisdictions.</w:t>
      </w:r>
    </w:p>
    <w:p w14:paraId="37B698F0" w14:textId="5D154D10" w:rsidR="003674B1" w:rsidRPr="006F4EF1" w:rsidRDefault="00794A87" w:rsidP="00794A87">
      <w:pPr>
        <w:rPr>
          <w:sz w:val="24"/>
          <w:szCs w:val="24"/>
        </w:rPr>
      </w:pPr>
      <w:r w:rsidRPr="006F4EF1">
        <w:br w:type="page"/>
      </w:r>
    </w:p>
    <w:p w14:paraId="13D173F6" w14:textId="77777777" w:rsidR="00BD76B2" w:rsidRPr="006F4EF1" w:rsidRDefault="003674B1" w:rsidP="001F6214">
      <w:pPr>
        <w:spacing w:after="240"/>
        <w:rPr>
          <w:b/>
          <w:bCs/>
          <w:sz w:val="24"/>
          <w:szCs w:val="24"/>
        </w:rPr>
      </w:pPr>
      <w:r w:rsidRPr="006F4EF1">
        <w:rPr>
          <w:b/>
          <w:bCs/>
          <w:sz w:val="24"/>
          <w:szCs w:val="24"/>
        </w:rPr>
        <w:lastRenderedPageBreak/>
        <w:t>Disclosure of information to auditors</w:t>
      </w:r>
    </w:p>
    <w:p w14:paraId="2AE73710" w14:textId="1FF7A9B7" w:rsidR="003674B1" w:rsidRPr="006F4EF1" w:rsidRDefault="003674B1" w:rsidP="001F6214">
      <w:pPr>
        <w:spacing w:after="240"/>
        <w:rPr>
          <w:sz w:val="24"/>
          <w:szCs w:val="24"/>
        </w:rPr>
      </w:pPr>
      <w:r w:rsidRPr="006F4EF1">
        <w:rPr>
          <w:sz w:val="24"/>
          <w:szCs w:val="24"/>
        </w:rPr>
        <w:t>In so far as the Trustees are aware:</w:t>
      </w:r>
    </w:p>
    <w:p w14:paraId="03382646" w14:textId="5C3FDD04" w:rsidR="003674B1" w:rsidRPr="006F4EF1" w:rsidRDefault="003674B1" w:rsidP="001F6214">
      <w:pPr>
        <w:pStyle w:val="ListParagraph"/>
        <w:numPr>
          <w:ilvl w:val="0"/>
          <w:numId w:val="21"/>
        </w:numPr>
        <w:spacing w:before="0" w:after="240"/>
        <w:rPr>
          <w:sz w:val="24"/>
          <w:szCs w:val="24"/>
        </w:rPr>
      </w:pPr>
      <w:r w:rsidRPr="006F4EF1">
        <w:rPr>
          <w:sz w:val="24"/>
          <w:szCs w:val="24"/>
        </w:rPr>
        <w:t>There is no relevant audit information of which the charitable company’s auditor is unaware; and</w:t>
      </w:r>
    </w:p>
    <w:p w14:paraId="1C210D85" w14:textId="437D2B47" w:rsidR="003674B1" w:rsidRPr="006F4EF1" w:rsidRDefault="003674B1" w:rsidP="001F6214">
      <w:pPr>
        <w:pStyle w:val="ListParagraph"/>
        <w:numPr>
          <w:ilvl w:val="0"/>
          <w:numId w:val="21"/>
        </w:numPr>
        <w:spacing w:before="0" w:after="240"/>
        <w:rPr>
          <w:sz w:val="24"/>
          <w:szCs w:val="24"/>
        </w:rPr>
      </w:pPr>
      <w:r w:rsidRPr="006F4EF1">
        <w:rPr>
          <w:sz w:val="24"/>
          <w:szCs w:val="24"/>
        </w:rPr>
        <w:t xml:space="preserve">The Trustees have taken all the steps that they ought to have taken as a Trustee </w:t>
      </w:r>
      <w:proofErr w:type="gramStart"/>
      <w:r w:rsidRPr="006F4EF1">
        <w:rPr>
          <w:sz w:val="24"/>
          <w:szCs w:val="24"/>
        </w:rPr>
        <w:t>in order to</w:t>
      </w:r>
      <w:proofErr w:type="gramEnd"/>
      <w:r w:rsidRPr="006F4EF1">
        <w:rPr>
          <w:sz w:val="24"/>
          <w:szCs w:val="24"/>
        </w:rPr>
        <w:t xml:space="preserve"> make them aware of any relevant audit information and to establish that the charitable company’s auditor is aware of that information.</w:t>
      </w:r>
    </w:p>
    <w:p w14:paraId="1229C671" w14:textId="3FC21021" w:rsidR="003674B1" w:rsidRPr="006F4EF1" w:rsidRDefault="003674B1" w:rsidP="001F6214">
      <w:pPr>
        <w:spacing w:after="240"/>
        <w:rPr>
          <w:b/>
          <w:bCs/>
          <w:sz w:val="24"/>
          <w:szCs w:val="24"/>
        </w:rPr>
      </w:pPr>
      <w:r w:rsidRPr="006F4EF1">
        <w:rPr>
          <w:b/>
          <w:bCs/>
          <w:sz w:val="24"/>
          <w:szCs w:val="24"/>
        </w:rPr>
        <w:t>Independent auditors</w:t>
      </w:r>
    </w:p>
    <w:p w14:paraId="4578E773" w14:textId="77777777" w:rsidR="003674B1" w:rsidRPr="006F4EF1" w:rsidRDefault="003674B1" w:rsidP="001F6214">
      <w:pPr>
        <w:spacing w:after="240"/>
        <w:rPr>
          <w:sz w:val="24"/>
          <w:szCs w:val="24"/>
        </w:rPr>
      </w:pPr>
      <w:r w:rsidRPr="006F4EF1">
        <w:rPr>
          <w:sz w:val="24"/>
          <w:szCs w:val="24"/>
        </w:rPr>
        <w:t xml:space="preserve">The Trustees confirm that they have complied with the duty in Section 17 of the Charities Act 2011 to have due regard to the public benefit guidance published by the Charity </w:t>
      </w:r>
      <w:r w:rsidR="00E2718F" w:rsidRPr="006F4EF1">
        <w:rPr>
          <w:sz w:val="24"/>
          <w:szCs w:val="24"/>
        </w:rPr>
        <w:t>Commission.</w:t>
      </w:r>
    </w:p>
    <w:p w14:paraId="33543A52" w14:textId="0C579FAF" w:rsidR="008E15F1" w:rsidRPr="006F4EF1" w:rsidRDefault="004F7493" w:rsidP="00B13FA0">
      <w:pPr>
        <w:spacing w:after="180"/>
        <w:jc w:val="both"/>
        <w:rPr>
          <w:sz w:val="24"/>
          <w:szCs w:val="24"/>
        </w:rPr>
      </w:pPr>
      <w:r>
        <w:rPr>
          <w:noProof/>
        </w:rPr>
        <w:drawing>
          <wp:inline distT="0" distB="0" distL="0" distR="0" wp14:anchorId="62F30971" wp14:editId="1CDB9826">
            <wp:extent cx="686698" cy="609738"/>
            <wp:effectExtent l="0" t="0" r="0" b="0"/>
            <wp:docPr id="22541477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1824" name="Picture 1" descr="A close-up of a signatu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225" cy="614646"/>
                    </a:xfrm>
                    <a:prstGeom prst="rect">
                      <a:avLst/>
                    </a:prstGeom>
                    <a:noFill/>
                    <a:ln>
                      <a:noFill/>
                    </a:ln>
                  </pic:spPr>
                </pic:pic>
              </a:graphicData>
            </a:graphic>
          </wp:inline>
        </w:drawing>
      </w:r>
    </w:p>
    <w:p w14:paraId="414E2C1D" w14:textId="77777777" w:rsidR="008E15F1" w:rsidRPr="006F4EF1" w:rsidRDefault="008E15F1" w:rsidP="00B13FA0">
      <w:pPr>
        <w:tabs>
          <w:tab w:val="right" w:pos="7669"/>
        </w:tabs>
        <w:adjustRightInd w:val="0"/>
        <w:jc w:val="both"/>
        <w:rPr>
          <w:color w:val="000000"/>
          <w:sz w:val="24"/>
          <w:szCs w:val="24"/>
        </w:rPr>
      </w:pPr>
      <w:r w:rsidRPr="006F4EF1">
        <w:rPr>
          <w:color w:val="000000"/>
          <w:sz w:val="24"/>
          <w:szCs w:val="24"/>
        </w:rPr>
        <w:t>Olly Benzecry</w:t>
      </w:r>
    </w:p>
    <w:p w14:paraId="6EFF2395" w14:textId="77777777" w:rsidR="008E15F1" w:rsidRPr="006F4EF1" w:rsidRDefault="008E15F1" w:rsidP="00B13FA0">
      <w:pPr>
        <w:tabs>
          <w:tab w:val="right" w:pos="7669"/>
        </w:tabs>
        <w:adjustRightInd w:val="0"/>
        <w:jc w:val="both"/>
        <w:rPr>
          <w:color w:val="000000"/>
          <w:sz w:val="24"/>
          <w:szCs w:val="24"/>
        </w:rPr>
      </w:pPr>
      <w:r w:rsidRPr="006F4EF1">
        <w:rPr>
          <w:color w:val="000000"/>
          <w:sz w:val="24"/>
          <w:szCs w:val="24"/>
        </w:rPr>
        <w:t>Chairman</w:t>
      </w:r>
    </w:p>
    <w:p w14:paraId="4D04FD2B" w14:textId="148006C3" w:rsidR="008E15F1" w:rsidRPr="006F4EF1" w:rsidRDefault="00A43459" w:rsidP="00B13FA0">
      <w:pPr>
        <w:tabs>
          <w:tab w:val="right" w:pos="7669"/>
        </w:tabs>
        <w:adjustRightInd w:val="0"/>
        <w:jc w:val="both"/>
        <w:rPr>
          <w:color w:val="000000"/>
          <w:sz w:val="24"/>
          <w:szCs w:val="24"/>
        </w:rPr>
        <w:sectPr w:rsidR="008E15F1" w:rsidRPr="006F4EF1" w:rsidSect="00E05CDC">
          <w:pgSz w:w="11920" w:h="16850"/>
          <w:pgMar w:top="1440" w:right="1440" w:bottom="360" w:left="1440" w:header="720" w:footer="720" w:gutter="0"/>
          <w:cols w:space="720"/>
          <w:docGrid w:linePitch="299"/>
        </w:sectPr>
      </w:pPr>
      <w:r w:rsidRPr="006F4EF1">
        <w:rPr>
          <w:color w:val="000000"/>
          <w:sz w:val="24"/>
          <w:szCs w:val="24"/>
        </w:rPr>
        <w:t>14</w:t>
      </w:r>
      <w:r w:rsidR="008E15F1" w:rsidRPr="006F4EF1">
        <w:rPr>
          <w:color w:val="000000"/>
          <w:sz w:val="24"/>
          <w:szCs w:val="24"/>
        </w:rPr>
        <w:t xml:space="preserve"> May 2025</w:t>
      </w:r>
    </w:p>
    <w:p w14:paraId="7C6378B0" w14:textId="77777777" w:rsidR="00CF6786" w:rsidRPr="006F4EF1" w:rsidRDefault="00CF6786" w:rsidP="00DB0ECC">
      <w:pPr>
        <w:pStyle w:val="Heading1"/>
        <w:spacing w:after="180"/>
        <w:ind w:left="0" w:right="1148"/>
      </w:pPr>
      <w:r w:rsidRPr="006F4EF1">
        <w:lastRenderedPageBreak/>
        <w:t>Independent</w:t>
      </w:r>
      <w:r w:rsidRPr="006F4EF1">
        <w:rPr>
          <w:spacing w:val="-13"/>
        </w:rPr>
        <w:t xml:space="preserve"> </w:t>
      </w:r>
      <w:r w:rsidRPr="006F4EF1">
        <w:t>Auditor’s</w:t>
      </w:r>
      <w:r w:rsidRPr="006F4EF1">
        <w:rPr>
          <w:spacing w:val="-13"/>
        </w:rPr>
        <w:t xml:space="preserve"> </w:t>
      </w:r>
      <w:r w:rsidRPr="006F4EF1">
        <w:t>Report</w:t>
      </w:r>
      <w:r w:rsidRPr="006F4EF1">
        <w:rPr>
          <w:spacing w:val="-11"/>
        </w:rPr>
        <w:t xml:space="preserve"> </w:t>
      </w:r>
      <w:r w:rsidRPr="006F4EF1">
        <w:t>to</w:t>
      </w:r>
      <w:r w:rsidRPr="006F4EF1">
        <w:rPr>
          <w:spacing w:val="-13"/>
        </w:rPr>
        <w:t xml:space="preserve"> </w:t>
      </w:r>
      <w:r w:rsidRPr="006F4EF1">
        <w:t>the</w:t>
      </w:r>
      <w:r w:rsidRPr="006F4EF1">
        <w:rPr>
          <w:spacing w:val="-13"/>
        </w:rPr>
        <w:t xml:space="preserve"> </w:t>
      </w:r>
      <w:r w:rsidRPr="006F4EF1">
        <w:t>Members and the Trustees of The Shaw Trust Limited</w:t>
      </w:r>
    </w:p>
    <w:p w14:paraId="5032F1C8" w14:textId="77777777" w:rsidR="00CF6786" w:rsidRPr="006F4EF1" w:rsidRDefault="00CF6786" w:rsidP="00DB0ECC">
      <w:pPr>
        <w:keepLines/>
        <w:adjustRightInd w:val="0"/>
        <w:spacing w:after="180"/>
        <w:rPr>
          <w:rFonts w:eastAsiaTheme="minorHAnsi"/>
          <w:b/>
          <w:sz w:val="24"/>
        </w:rPr>
      </w:pPr>
      <w:r w:rsidRPr="006F4EF1">
        <w:rPr>
          <w:rFonts w:eastAsiaTheme="minorHAnsi"/>
          <w:b/>
          <w:sz w:val="24"/>
        </w:rPr>
        <w:t>Opinion</w:t>
      </w:r>
    </w:p>
    <w:p w14:paraId="4D7271DA"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We have audited the financial statements of The Shaw Trust </w:t>
      </w:r>
      <w:proofErr w:type="gramStart"/>
      <w:r w:rsidRPr="006F4EF1">
        <w:rPr>
          <w:rFonts w:eastAsiaTheme="minorHAnsi"/>
          <w:sz w:val="24"/>
        </w:rPr>
        <w:t>Limited (‘</w:t>
      </w:r>
      <w:proofErr w:type="gramEnd"/>
      <w:r w:rsidRPr="006F4EF1">
        <w:rPr>
          <w:rFonts w:eastAsiaTheme="minorHAnsi"/>
          <w:sz w:val="24"/>
        </w:rPr>
        <w:t xml:space="preserve">the charitable </w:t>
      </w:r>
      <w:proofErr w:type="gramStart"/>
      <w:r w:rsidRPr="006F4EF1">
        <w:rPr>
          <w:rFonts w:eastAsiaTheme="minorHAnsi"/>
          <w:sz w:val="24"/>
        </w:rPr>
        <w:t>company’)</w:t>
      </w:r>
      <w:proofErr w:type="gramEnd"/>
      <w:r w:rsidRPr="006F4EF1">
        <w:rPr>
          <w:rFonts w:eastAsiaTheme="minorHAnsi"/>
          <w:sz w:val="24"/>
        </w:rPr>
        <w:t xml:space="preserve"> and its </w:t>
      </w:r>
      <w:proofErr w:type="gramStart"/>
      <w:r w:rsidRPr="006F4EF1">
        <w:rPr>
          <w:rFonts w:eastAsiaTheme="minorHAnsi"/>
          <w:sz w:val="24"/>
        </w:rPr>
        <w:t>subsidiaries (‘</w:t>
      </w:r>
      <w:proofErr w:type="gramEnd"/>
      <w:r w:rsidRPr="006F4EF1">
        <w:rPr>
          <w:rFonts w:eastAsiaTheme="minorHAnsi"/>
          <w:sz w:val="24"/>
        </w:rPr>
        <w:t>the group’) for the year ended 31 August 2024 which comprise the Group Statement of Financial Activities, the Group and Company Balance Sheets, the Group Statement of Cash Flows and notes to the financial statements, including significant accounting policies. The financial reporting framework that has been applied in their preparation is applicable law and United Kingdom Accounting Standards, including Financial Reporting Standard 102 The Financial Reporting Standard applicable in the UK and Republic of Ireland (United Kingdom Generally Accepted Accounting Practice).</w:t>
      </w:r>
    </w:p>
    <w:p w14:paraId="3A869D20"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In our opinion the financial statements:</w:t>
      </w:r>
    </w:p>
    <w:p w14:paraId="5946A1CD" w14:textId="77777777" w:rsidR="00CF6786" w:rsidRPr="006F4EF1" w:rsidRDefault="00CF6786" w:rsidP="00F96F4E">
      <w:pPr>
        <w:pStyle w:val="ListParagraph"/>
        <w:keepLines/>
        <w:numPr>
          <w:ilvl w:val="0"/>
          <w:numId w:val="17"/>
        </w:numPr>
        <w:adjustRightInd w:val="0"/>
        <w:spacing w:before="0" w:after="180"/>
        <w:ind w:left="567" w:hanging="567"/>
        <w:rPr>
          <w:rFonts w:eastAsiaTheme="minorHAnsi"/>
          <w:sz w:val="24"/>
        </w:rPr>
      </w:pPr>
      <w:r w:rsidRPr="006F4EF1">
        <w:rPr>
          <w:rFonts w:eastAsiaTheme="minorHAnsi"/>
          <w:sz w:val="24"/>
        </w:rPr>
        <w:t xml:space="preserve">give a true and fair view of the state of the </w:t>
      </w:r>
      <w:proofErr w:type="gramStart"/>
      <w:r w:rsidRPr="006F4EF1">
        <w:rPr>
          <w:rFonts w:eastAsiaTheme="minorHAnsi"/>
          <w:sz w:val="24"/>
        </w:rPr>
        <w:t>group’s</w:t>
      </w:r>
      <w:proofErr w:type="gramEnd"/>
      <w:r w:rsidRPr="006F4EF1">
        <w:rPr>
          <w:rFonts w:eastAsiaTheme="minorHAnsi"/>
          <w:sz w:val="24"/>
        </w:rPr>
        <w:t xml:space="preserve"> and the charitable company’s affairs as </w:t>
      </w:r>
      <w:proofErr w:type="gramStart"/>
      <w:r w:rsidRPr="006F4EF1">
        <w:rPr>
          <w:rFonts w:eastAsiaTheme="minorHAnsi"/>
          <w:sz w:val="24"/>
        </w:rPr>
        <w:t>at</w:t>
      </w:r>
      <w:proofErr w:type="gramEnd"/>
      <w:r w:rsidRPr="006F4EF1">
        <w:rPr>
          <w:rFonts w:eastAsiaTheme="minorHAnsi"/>
          <w:sz w:val="24"/>
        </w:rPr>
        <w:t xml:space="preserve"> 31 August 2024 and of the group’s income and expenditure, for the year then </w:t>
      </w:r>
      <w:proofErr w:type="gramStart"/>
      <w:r w:rsidRPr="006F4EF1">
        <w:rPr>
          <w:rFonts w:eastAsiaTheme="minorHAnsi"/>
          <w:sz w:val="24"/>
        </w:rPr>
        <w:t>ended;</w:t>
      </w:r>
      <w:proofErr w:type="gramEnd"/>
    </w:p>
    <w:p w14:paraId="05BA12C3" w14:textId="77777777" w:rsidR="00CF6786" w:rsidRPr="006F4EF1" w:rsidRDefault="00CF6786" w:rsidP="00F96F4E">
      <w:pPr>
        <w:pStyle w:val="ListParagraph"/>
        <w:keepLines/>
        <w:numPr>
          <w:ilvl w:val="0"/>
          <w:numId w:val="17"/>
        </w:numPr>
        <w:adjustRightInd w:val="0"/>
        <w:spacing w:before="0" w:after="180"/>
        <w:ind w:left="567" w:hanging="567"/>
        <w:rPr>
          <w:rFonts w:eastAsiaTheme="minorHAnsi"/>
          <w:sz w:val="24"/>
        </w:rPr>
      </w:pPr>
      <w:r w:rsidRPr="006F4EF1">
        <w:rPr>
          <w:rFonts w:eastAsiaTheme="minorHAnsi"/>
          <w:sz w:val="24"/>
        </w:rPr>
        <w:t>have been properly prepared in accordance with United Kingdom Generally Accepted Accounting Practice; and</w:t>
      </w:r>
    </w:p>
    <w:p w14:paraId="4E6E7BC9" w14:textId="77777777" w:rsidR="00CF6786" w:rsidRPr="006F4EF1" w:rsidRDefault="00CF6786" w:rsidP="00F96F4E">
      <w:pPr>
        <w:pStyle w:val="ListParagraph"/>
        <w:keepLines/>
        <w:numPr>
          <w:ilvl w:val="0"/>
          <w:numId w:val="17"/>
        </w:numPr>
        <w:adjustRightInd w:val="0"/>
        <w:spacing w:before="0" w:after="180"/>
        <w:ind w:left="567" w:hanging="567"/>
        <w:rPr>
          <w:rFonts w:eastAsiaTheme="minorHAnsi"/>
          <w:sz w:val="24"/>
        </w:rPr>
      </w:pPr>
      <w:r w:rsidRPr="006F4EF1">
        <w:rPr>
          <w:rFonts w:eastAsiaTheme="minorHAnsi"/>
          <w:sz w:val="24"/>
        </w:rPr>
        <w:t>have been prepared in accordance with the requirements of the Companies Act 2006 and the Charities and Trustee Investment (Scotland) Act 2005 and Regulations 6 and 8 of the Charities Accounts (Scotland) Regulations 2006 (amended).</w:t>
      </w:r>
    </w:p>
    <w:p w14:paraId="7F8FA9A7" w14:textId="77777777" w:rsidR="00CF6786" w:rsidRPr="006F4EF1" w:rsidRDefault="00CF6786" w:rsidP="00DB0ECC">
      <w:pPr>
        <w:keepLines/>
        <w:adjustRightInd w:val="0"/>
        <w:spacing w:after="180"/>
        <w:rPr>
          <w:rFonts w:eastAsiaTheme="minorHAnsi"/>
          <w:b/>
          <w:sz w:val="24"/>
        </w:rPr>
      </w:pPr>
      <w:r w:rsidRPr="006F4EF1">
        <w:rPr>
          <w:rFonts w:eastAsiaTheme="minorHAnsi"/>
          <w:b/>
          <w:sz w:val="24"/>
        </w:rPr>
        <w:t>Basis for opinion</w:t>
      </w:r>
    </w:p>
    <w:p w14:paraId="456C717D"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group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6C4AB222" w14:textId="77777777" w:rsidR="00CF6786" w:rsidRPr="006F4EF1" w:rsidRDefault="00CF6786" w:rsidP="00DB0ECC">
      <w:pPr>
        <w:keepLines/>
        <w:adjustRightInd w:val="0"/>
        <w:spacing w:after="180"/>
        <w:rPr>
          <w:rFonts w:eastAsiaTheme="minorHAnsi"/>
          <w:b/>
          <w:sz w:val="24"/>
        </w:rPr>
      </w:pPr>
      <w:r w:rsidRPr="006F4EF1">
        <w:rPr>
          <w:rFonts w:eastAsiaTheme="minorHAnsi"/>
          <w:b/>
          <w:sz w:val="24"/>
        </w:rPr>
        <w:t>Conclusions relating to going concern</w:t>
      </w:r>
    </w:p>
    <w:p w14:paraId="08A0A782" w14:textId="77777777" w:rsidR="00027C98" w:rsidRPr="006F4EF1" w:rsidRDefault="00CF6786" w:rsidP="00DB0ECC">
      <w:pPr>
        <w:keepLines/>
        <w:adjustRightInd w:val="0"/>
        <w:spacing w:after="180"/>
        <w:rPr>
          <w:rFonts w:eastAsiaTheme="minorHAnsi"/>
          <w:sz w:val="24"/>
        </w:rPr>
      </w:pPr>
      <w:r w:rsidRPr="006F4EF1">
        <w:rPr>
          <w:rFonts w:eastAsiaTheme="minorHAnsi"/>
          <w:sz w:val="24"/>
        </w:rPr>
        <w:t>In auditing the financial statements, we have concluded that the trustees' use of the going concern basis of accounting in the preparation of the financial statements is appropriate.</w:t>
      </w:r>
    </w:p>
    <w:p w14:paraId="1646E219" w14:textId="77777777" w:rsidR="00CF6786" w:rsidRPr="006F4EF1" w:rsidRDefault="00CF6786" w:rsidP="00DB0ECC">
      <w:pPr>
        <w:keepLines/>
        <w:adjustRightInd w:val="0"/>
        <w:spacing w:after="180"/>
        <w:rPr>
          <w:rFonts w:eastAsiaTheme="minorHAnsi"/>
          <w:sz w:val="24"/>
        </w:rPr>
      </w:pPr>
      <w:r w:rsidRPr="006F4EF1">
        <w:rPr>
          <w:rFonts w:eastAsiaTheme="minorHAnsi"/>
          <w:sz w:val="24"/>
        </w:rPr>
        <w:lastRenderedPageBreak/>
        <w:t>Based on the work we have performed, we have not identified any material uncertainties relating to events or conditions that, individually or collectively, may cast significant doubt on the charitable company's or the group’s ability to continue as a going concern for a period of at least twelve months from when the financial statements are authorised for issue.</w:t>
      </w:r>
    </w:p>
    <w:p w14:paraId="385C9194"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Our responsibilities and the responsibilities of the trustees with respect to going concern are described in the relevant sections of this report.</w:t>
      </w:r>
    </w:p>
    <w:p w14:paraId="5249B2F5" w14:textId="77777777" w:rsidR="00CF6786" w:rsidRPr="006F4EF1" w:rsidRDefault="00CF6786" w:rsidP="00DB0ECC">
      <w:pPr>
        <w:keepLines/>
        <w:adjustRightInd w:val="0"/>
        <w:spacing w:after="180"/>
        <w:rPr>
          <w:rFonts w:eastAsiaTheme="minorHAnsi"/>
          <w:b/>
          <w:sz w:val="24"/>
        </w:rPr>
      </w:pPr>
      <w:r w:rsidRPr="006F4EF1">
        <w:rPr>
          <w:rFonts w:eastAsiaTheme="minorHAnsi"/>
          <w:b/>
          <w:sz w:val="24"/>
        </w:rPr>
        <w:t>Other information</w:t>
      </w:r>
    </w:p>
    <w:p w14:paraId="706332D3"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The trustees are responsible for the other information contained within the annual report. The other information comprises the information included in the annual report, other than the financial statements and our auditor’s report thereon. Our opinion on the financial statements does not cover the other information and, except to the extent otherwise explicitly stated in our report, we do not express any form of assurance conclusion thereon.</w:t>
      </w:r>
    </w:p>
    <w:p w14:paraId="28A1AFFB"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w:t>
      </w:r>
    </w:p>
    <w:p w14:paraId="5DE8F63D"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We have nothing to </w:t>
      </w:r>
      <w:proofErr w:type="gramStart"/>
      <w:r w:rsidRPr="006F4EF1">
        <w:rPr>
          <w:rFonts w:eastAsiaTheme="minorHAnsi"/>
          <w:sz w:val="24"/>
        </w:rPr>
        <w:t>report</w:t>
      </w:r>
      <w:proofErr w:type="gramEnd"/>
      <w:r w:rsidRPr="006F4EF1">
        <w:rPr>
          <w:rFonts w:eastAsiaTheme="minorHAnsi"/>
          <w:sz w:val="24"/>
        </w:rPr>
        <w:t xml:space="preserve"> in this regard.</w:t>
      </w:r>
    </w:p>
    <w:p w14:paraId="4D3B7BFE" w14:textId="77777777" w:rsidR="00CF6786" w:rsidRPr="006F4EF1" w:rsidRDefault="00CF6786" w:rsidP="00DB0ECC">
      <w:pPr>
        <w:keepLines/>
        <w:adjustRightInd w:val="0"/>
        <w:spacing w:after="180"/>
        <w:rPr>
          <w:rFonts w:eastAsiaTheme="minorHAnsi"/>
          <w:b/>
          <w:sz w:val="24"/>
        </w:rPr>
      </w:pPr>
      <w:r w:rsidRPr="006F4EF1">
        <w:rPr>
          <w:rFonts w:eastAsiaTheme="minorHAnsi"/>
          <w:b/>
          <w:sz w:val="24"/>
        </w:rPr>
        <w:t>Opinions on other matters prescribed by the Companies Act 2006</w:t>
      </w:r>
    </w:p>
    <w:p w14:paraId="7E10A672"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In our </w:t>
      </w:r>
      <w:proofErr w:type="gramStart"/>
      <w:r w:rsidRPr="006F4EF1">
        <w:rPr>
          <w:rFonts w:eastAsiaTheme="minorHAnsi"/>
          <w:sz w:val="24"/>
        </w:rPr>
        <w:t>opinion</w:t>
      </w:r>
      <w:proofErr w:type="gramEnd"/>
      <w:r w:rsidRPr="006F4EF1">
        <w:rPr>
          <w:rFonts w:eastAsiaTheme="minorHAnsi"/>
          <w:sz w:val="24"/>
        </w:rPr>
        <w:t xml:space="preserve"> based on the work undertaken </w:t>
      </w:r>
      <w:proofErr w:type="gramStart"/>
      <w:r w:rsidRPr="006F4EF1">
        <w:rPr>
          <w:rFonts w:eastAsiaTheme="minorHAnsi"/>
          <w:sz w:val="24"/>
        </w:rPr>
        <w:t>in the course of</w:t>
      </w:r>
      <w:proofErr w:type="gramEnd"/>
      <w:r w:rsidRPr="006F4EF1">
        <w:rPr>
          <w:rFonts w:eastAsiaTheme="minorHAnsi"/>
          <w:sz w:val="24"/>
        </w:rPr>
        <w:t xml:space="preserve"> our audit:</w:t>
      </w:r>
    </w:p>
    <w:p w14:paraId="5FCE682F" w14:textId="77777777" w:rsidR="00CF6786" w:rsidRPr="006F4EF1" w:rsidRDefault="00CF6786" w:rsidP="00F96F4E">
      <w:pPr>
        <w:pStyle w:val="ListParagraph"/>
        <w:keepLines/>
        <w:numPr>
          <w:ilvl w:val="0"/>
          <w:numId w:val="18"/>
        </w:numPr>
        <w:adjustRightInd w:val="0"/>
        <w:spacing w:before="0" w:after="180"/>
        <w:ind w:left="567" w:hanging="567"/>
        <w:rPr>
          <w:rFonts w:eastAsiaTheme="minorHAnsi"/>
          <w:sz w:val="24"/>
        </w:rPr>
      </w:pPr>
      <w:r w:rsidRPr="006F4EF1">
        <w:rPr>
          <w:rFonts w:eastAsiaTheme="minorHAnsi"/>
          <w:sz w:val="24"/>
        </w:rPr>
        <w:t xml:space="preserve">the information given in the trustees’ report, which includes the directors’ </w:t>
      </w:r>
      <w:proofErr w:type="gramStart"/>
      <w:r w:rsidRPr="006F4EF1">
        <w:rPr>
          <w:rFonts w:eastAsiaTheme="minorHAnsi"/>
          <w:sz w:val="24"/>
        </w:rPr>
        <w:t>report</w:t>
      </w:r>
      <w:proofErr w:type="gramEnd"/>
      <w:r w:rsidRPr="006F4EF1">
        <w:rPr>
          <w:rFonts w:eastAsiaTheme="minorHAnsi"/>
          <w:sz w:val="24"/>
        </w:rPr>
        <w:t xml:space="preserve"> and the strategic report prepared for the purposes of company law, for the financial year for which the financial statements are prepared is consistent with the financial statements; and</w:t>
      </w:r>
    </w:p>
    <w:p w14:paraId="0C7FCE2F" w14:textId="77777777" w:rsidR="00CF6786" w:rsidRPr="006F4EF1" w:rsidRDefault="00CF6786" w:rsidP="00F96F4E">
      <w:pPr>
        <w:pStyle w:val="ListParagraph"/>
        <w:keepLines/>
        <w:numPr>
          <w:ilvl w:val="0"/>
          <w:numId w:val="18"/>
        </w:numPr>
        <w:adjustRightInd w:val="0"/>
        <w:spacing w:before="0" w:after="180"/>
        <w:ind w:left="567" w:hanging="567"/>
        <w:rPr>
          <w:rFonts w:eastAsiaTheme="minorHAnsi"/>
          <w:sz w:val="24"/>
        </w:rPr>
      </w:pPr>
      <w:proofErr w:type="gramStart"/>
      <w:r w:rsidRPr="006F4EF1">
        <w:rPr>
          <w:rFonts w:eastAsiaTheme="minorHAnsi"/>
          <w:sz w:val="24"/>
        </w:rPr>
        <w:t>the</w:t>
      </w:r>
      <w:proofErr w:type="gramEnd"/>
      <w:r w:rsidRPr="006F4EF1">
        <w:rPr>
          <w:rFonts w:eastAsiaTheme="minorHAnsi"/>
          <w:sz w:val="24"/>
        </w:rPr>
        <w:t xml:space="preserve"> strategic report and the directors’ report included within the trustees’ report have been prepared in accordance with applicable legal requirements.</w:t>
      </w:r>
    </w:p>
    <w:p w14:paraId="1E15A543" w14:textId="77777777" w:rsidR="00CF6786" w:rsidRPr="006F4EF1" w:rsidRDefault="00CF6786" w:rsidP="00DB0ECC">
      <w:pPr>
        <w:keepLines/>
        <w:adjustRightInd w:val="0"/>
        <w:spacing w:after="180"/>
        <w:rPr>
          <w:rFonts w:eastAsiaTheme="minorHAnsi"/>
          <w:b/>
          <w:sz w:val="24"/>
        </w:rPr>
      </w:pPr>
      <w:r w:rsidRPr="006F4EF1">
        <w:rPr>
          <w:rFonts w:eastAsiaTheme="minorHAnsi"/>
          <w:b/>
          <w:sz w:val="24"/>
        </w:rPr>
        <w:t>Matters on which we are required to report by exception</w:t>
      </w:r>
    </w:p>
    <w:p w14:paraId="3F71BA0E" w14:textId="77777777" w:rsidR="00CF6786" w:rsidRPr="006F4EF1" w:rsidRDefault="00CF6786" w:rsidP="00DB0ECC">
      <w:pPr>
        <w:keepLines/>
        <w:adjustRightInd w:val="0"/>
        <w:spacing w:after="180"/>
        <w:rPr>
          <w:rFonts w:eastAsiaTheme="minorHAnsi"/>
          <w:sz w:val="24"/>
        </w:rPr>
      </w:pPr>
      <w:proofErr w:type="gramStart"/>
      <w:r w:rsidRPr="006F4EF1">
        <w:rPr>
          <w:rFonts w:eastAsiaTheme="minorHAnsi"/>
          <w:sz w:val="24"/>
        </w:rPr>
        <w:t>In light of</w:t>
      </w:r>
      <w:proofErr w:type="gramEnd"/>
      <w:r w:rsidRPr="006F4EF1">
        <w:rPr>
          <w:rFonts w:eastAsiaTheme="minorHAnsi"/>
          <w:sz w:val="24"/>
        </w:rPr>
        <w:t xml:space="preserve"> the knowledge and understanding of the group and charitable company and their environment obtained </w:t>
      </w:r>
      <w:proofErr w:type="gramStart"/>
      <w:r w:rsidRPr="006F4EF1">
        <w:rPr>
          <w:rFonts w:eastAsiaTheme="minorHAnsi"/>
          <w:sz w:val="24"/>
        </w:rPr>
        <w:t>in the course of</w:t>
      </w:r>
      <w:proofErr w:type="gramEnd"/>
      <w:r w:rsidRPr="006F4EF1">
        <w:rPr>
          <w:rFonts w:eastAsiaTheme="minorHAnsi"/>
          <w:sz w:val="24"/>
        </w:rPr>
        <w:t xml:space="preserve"> the audit, we have not identified material misstatements in the strategic report or the directors’ report included within the trustees’ report.</w:t>
      </w:r>
    </w:p>
    <w:p w14:paraId="08FB8634"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We have nothing to report in respect of the following matters in relation to which the Companies Act </w:t>
      </w:r>
      <w:proofErr w:type="gramStart"/>
      <w:r w:rsidRPr="006F4EF1">
        <w:rPr>
          <w:rFonts w:eastAsiaTheme="minorHAnsi"/>
          <w:sz w:val="24"/>
        </w:rPr>
        <w:t>2006</w:t>
      </w:r>
      <w:proofErr w:type="gramEnd"/>
      <w:r w:rsidRPr="006F4EF1">
        <w:rPr>
          <w:rFonts w:eastAsiaTheme="minorHAnsi"/>
          <w:sz w:val="24"/>
        </w:rPr>
        <w:t xml:space="preserve"> and the Charities Accounts (Scotland) Regulations 2006 </w:t>
      </w:r>
      <w:proofErr w:type="gramStart"/>
      <w:r w:rsidRPr="006F4EF1">
        <w:rPr>
          <w:rFonts w:eastAsiaTheme="minorHAnsi"/>
          <w:sz w:val="24"/>
        </w:rPr>
        <w:t>requires</w:t>
      </w:r>
      <w:proofErr w:type="gramEnd"/>
      <w:r w:rsidRPr="006F4EF1">
        <w:rPr>
          <w:rFonts w:eastAsiaTheme="minorHAnsi"/>
          <w:sz w:val="24"/>
        </w:rPr>
        <w:t xml:space="preserve"> us to report to you if, in our opinion:</w:t>
      </w:r>
    </w:p>
    <w:p w14:paraId="34582792" w14:textId="77777777" w:rsidR="00CF6786" w:rsidRPr="006F4EF1" w:rsidRDefault="00CF6786" w:rsidP="00F96F4E">
      <w:pPr>
        <w:pStyle w:val="ListParagraph"/>
        <w:keepLines/>
        <w:numPr>
          <w:ilvl w:val="0"/>
          <w:numId w:val="19"/>
        </w:numPr>
        <w:adjustRightInd w:val="0"/>
        <w:spacing w:before="0" w:after="180"/>
        <w:ind w:left="567" w:hanging="567"/>
        <w:rPr>
          <w:rFonts w:eastAsiaTheme="minorHAnsi"/>
          <w:sz w:val="24"/>
        </w:rPr>
      </w:pPr>
      <w:r w:rsidRPr="006F4EF1">
        <w:rPr>
          <w:rFonts w:eastAsiaTheme="minorHAnsi"/>
          <w:sz w:val="24"/>
        </w:rPr>
        <w:t>adequate and proper accounting records have not been kept; or</w:t>
      </w:r>
    </w:p>
    <w:p w14:paraId="34F2EC19" w14:textId="77777777" w:rsidR="00CF6786" w:rsidRPr="006F4EF1" w:rsidRDefault="00CF6786" w:rsidP="00F96F4E">
      <w:pPr>
        <w:pStyle w:val="ListParagraph"/>
        <w:keepLines/>
        <w:numPr>
          <w:ilvl w:val="0"/>
          <w:numId w:val="19"/>
        </w:numPr>
        <w:adjustRightInd w:val="0"/>
        <w:spacing w:before="0" w:after="180"/>
        <w:ind w:left="567" w:hanging="567"/>
        <w:rPr>
          <w:rFonts w:eastAsiaTheme="minorHAnsi"/>
          <w:sz w:val="24"/>
        </w:rPr>
      </w:pPr>
      <w:r w:rsidRPr="006F4EF1">
        <w:rPr>
          <w:rFonts w:eastAsiaTheme="minorHAnsi"/>
          <w:sz w:val="24"/>
        </w:rPr>
        <w:lastRenderedPageBreak/>
        <w:t>the financial statements are not in agreement with the accounting records and returns; or</w:t>
      </w:r>
    </w:p>
    <w:p w14:paraId="66584FAD" w14:textId="77777777" w:rsidR="00CF6786" w:rsidRPr="006F4EF1" w:rsidRDefault="00CF6786" w:rsidP="00F96F4E">
      <w:pPr>
        <w:pStyle w:val="ListParagraph"/>
        <w:keepLines/>
        <w:numPr>
          <w:ilvl w:val="0"/>
          <w:numId w:val="19"/>
        </w:numPr>
        <w:adjustRightInd w:val="0"/>
        <w:spacing w:before="0" w:after="180"/>
        <w:ind w:left="567" w:hanging="567"/>
        <w:rPr>
          <w:rFonts w:eastAsiaTheme="minorHAnsi"/>
          <w:sz w:val="24"/>
        </w:rPr>
      </w:pPr>
      <w:r w:rsidRPr="006F4EF1">
        <w:rPr>
          <w:rFonts w:eastAsiaTheme="minorHAnsi"/>
          <w:sz w:val="24"/>
        </w:rPr>
        <w:t>certain disclosures of trustees' remuneration specified by law are not made; or</w:t>
      </w:r>
    </w:p>
    <w:p w14:paraId="64F57C75" w14:textId="77777777" w:rsidR="00CF6786" w:rsidRPr="006F4EF1" w:rsidRDefault="00CF6786" w:rsidP="00F96F4E">
      <w:pPr>
        <w:pStyle w:val="ListParagraph"/>
        <w:keepLines/>
        <w:numPr>
          <w:ilvl w:val="0"/>
          <w:numId w:val="19"/>
        </w:numPr>
        <w:adjustRightInd w:val="0"/>
        <w:spacing w:before="0" w:after="180"/>
        <w:ind w:left="567" w:hanging="567"/>
        <w:rPr>
          <w:rFonts w:eastAsiaTheme="minorHAnsi"/>
          <w:sz w:val="24"/>
        </w:rPr>
      </w:pPr>
      <w:proofErr w:type="gramStart"/>
      <w:r w:rsidRPr="006F4EF1">
        <w:rPr>
          <w:rFonts w:eastAsiaTheme="minorHAnsi"/>
          <w:sz w:val="24"/>
        </w:rPr>
        <w:t>we</w:t>
      </w:r>
      <w:proofErr w:type="gramEnd"/>
      <w:r w:rsidRPr="006F4EF1">
        <w:rPr>
          <w:rFonts w:eastAsiaTheme="minorHAnsi"/>
          <w:sz w:val="24"/>
        </w:rPr>
        <w:t xml:space="preserve"> have not received all the information and explanations we require for our audit</w:t>
      </w:r>
      <w:r w:rsidR="00B444C3" w:rsidRPr="006F4EF1">
        <w:rPr>
          <w:rFonts w:eastAsiaTheme="minorHAnsi"/>
          <w:sz w:val="24"/>
        </w:rPr>
        <w:t>.</w:t>
      </w:r>
    </w:p>
    <w:p w14:paraId="7FE55603" w14:textId="77777777" w:rsidR="00CF6786" w:rsidRPr="006F4EF1" w:rsidRDefault="00CF6786" w:rsidP="00DB0ECC">
      <w:pPr>
        <w:keepLines/>
        <w:adjustRightInd w:val="0"/>
        <w:spacing w:after="180"/>
        <w:rPr>
          <w:rFonts w:eastAsiaTheme="minorHAnsi"/>
          <w:b/>
          <w:sz w:val="24"/>
        </w:rPr>
      </w:pPr>
      <w:r w:rsidRPr="006F4EF1">
        <w:rPr>
          <w:rFonts w:eastAsiaTheme="minorHAnsi"/>
          <w:b/>
          <w:sz w:val="24"/>
        </w:rPr>
        <w:t>Responsibilities of trustees</w:t>
      </w:r>
    </w:p>
    <w:p w14:paraId="1C21B38B" w14:textId="61364752" w:rsidR="00CF6786" w:rsidRPr="006F4EF1" w:rsidRDefault="00CF6786" w:rsidP="00DB0ECC">
      <w:pPr>
        <w:keepLines/>
        <w:adjustRightInd w:val="0"/>
        <w:spacing w:after="180"/>
        <w:rPr>
          <w:rFonts w:eastAsiaTheme="minorHAnsi"/>
          <w:sz w:val="24"/>
        </w:rPr>
      </w:pPr>
      <w:r w:rsidRPr="006F4EF1">
        <w:rPr>
          <w:rFonts w:eastAsiaTheme="minorHAnsi"/>
          <w:sz w:val="24"/>
        </w:rPr>
        <w:t xml:space="preserve">As explained more fully in the </w:t>
      </w:r>
      <w:r w:rsidR="00B444C3" w:rsidRPr="006F4EF1">
        <w:rPr>
          <w:rFonts w:eastAsiaTheme="minorHAnsi"/>
          <w:sz w:val="24"/>
        </w:rPr>
        <w:t xml:space="preserve">statement of </w:t>
      </w:r>
      <w:r w:rsidRPr="006F4EF1">
        <w:rPr>
          <w:rFonts w:eastAsiaTheme="minorHAnsi"/>
          <w:sz w:val="24"/>
        </w:rPr>
        <w:t xml:space="preserve">trustees’ responsibilities set out on page </w:t>
      </w:r>
      <w:r w:rsidR="00263F37" w:rsidRPr="006F4EF1">
        <w:rPr>
          <w:rFonts w:eastAsiaTheme="minorHAnsi"/>
          <w:sz w:val="24"/>
        </w:rPr>
        <w:t>2</w:t>
      </w:r>
      <w:r w:rsidR="001C7E08" w:rsidRPr="006F4EF1">
        <w:rPr>
          <w:rFonts w:eastAsiaTheme="minorHAnsi"/>
          <w:sz w:val="24"/>
        </w:rPr>
        <w:t>7</w:t>
      </w:r>
      <w:r w:rsidRPr="006F4EF1">
        <w:rPr>
          <w:rFonts w:eastAsiaTheme="minorHAnsi"/>
          <w:sz w:val="24"/>
        </w:rPr>
        <w:t xml:space="preserve"> the trustees (who are also the directors of the charitable company for the purposes of company law) are responsible 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w:t>
      </w:r>
    </w:p>
    <w:p w14:paraId="53F1981D"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In preparing the financial statements, the trustees are responsible for assessing the charitable company’s ability to continue as a going concern, disclosing, as applicable, matters related to going </w:t>
      </w:r>
      <w:proofErr w:type="gramStart"/>
      <w:r w:rsidRPr="006F4EF1">
        <w:rPr>
          <w:rFonts w:eastAsiaTheme="minorHAnsi"/>
          <w:sz w:val="24"/>
        </w:rPr>
        <w:t>concern</w:t>
      </w:r>
      <w:proofErr w:type="gramEnd"/>
      <w:r w:rsidRPr="006F4EF1">
        <w:rPr>
          <w:rFonts w:eastAsiaTheme="minorHAnsi"/>
          <w:sz w:val="24"/>
        </w:rPr>
        <w:t xml:space="preserve"> and using the going </w:t>
      </w:r>
      <w:proofErr w:type="gramStart"/>
      <w:r w:rsidRPr="006F4EF1">
        <w:rPr>
          <w:rFonts w:eastAsiaTheme="minorHAnsi"/>
          <w:sz w:val="24"/>
        </w:rPr>
        <w:t>concern basis</w:t>
      </w:r>
      <w:proofErr w:type="gramEnd"/>
      <w:r w:rsidRPr="006F4EF1">
        <w:rPr>
          <w:rFonts w:eastAsiaTheme="minorHAnsi"/>
          <w:sz w:val="24"/>
        </w:rPr>
        <w:t xml:space="preserve"> of accounting unless the trustees either intend to liquidate the charitable company or to cease operations, or have no realistic alternative but to do so.</w:t>
      </w:r>
    </w:p>
    <w:p w14:paraId="76656859" w14:textId="77777777" w:rsidR="00CF6786" w:rsidRPr="006F4EF1" w:rsidRDefault="00CF6786" w:rsidP="00DB0ECC">
      <w:pPr>
        <w:keepLines/>
        <w:adjustRightInd w:val="0"/>
        <w:spacing w:after="180"/>
        <w:rPr>
          <w:rFonts w:eastAsiaTheme="minorHAnsi"/>
          <w:b/>
          <w:sz w:val="24"/>
        </w:rPr>
      </w:pPr>
      <w:r w:rsidRPr="006F4EF1">
        <w:rPr>
          <w:rFonts w:eastAsiaTheme="minorHAnsi"/>
          <w:b/>
          <w:sz w:val="24"/>
        </w:rPr>
        <w:t>Auditor’s responsibilities for the audit of the financial statements</w:t>
      </w:r>
    </w:p>
    <w:p w14:paraId="2B611A0A"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We have been appointed as auditor under section 44(1)(c) of the Charities and Trustee Investment (Scotland) Act 2005 and under the Companies Act 2006 and report in accordance with the Acts and relevant regulations made or having effect thereunder.</w:t>
      </w:r>
    </w:p>
    <w:p w14:paraId="4730C747"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Our objectives are to obtain reasonable assurance about whether the financial statements </w:t>
      </w:r>
      <w:proofErr w:type="gramStart"/>
      <w:r w:rsidRPr="006F4EF1">
        <w:rPr>
          <w:rFonts w:eastAsiaTheme="minorHAnsi"/>
          <w:sz w:val="24"/>
        </w:rPr>
        <w:t>as a whole are</w:t>
      </w:r>
      <w:proofErr w:type="gramEnd"/>
      <w:r w:rsidRPr="006F4EF1">
        <w:rPr>
          <w:rFonts w:eastAsiaTheme="minorHAnsi"/>
          <w:sz w:val="24"/>
        </w:rPr>
        <w:t xml:space="preserve"> free from material misstatement, whether due to fraud or error, and to issue an auditor’s report that includes our opinion. Reasonable assurance is a high level of assurance </w:t>
      </w:r>
      <w:proofErr w:type="gramStart"/>
      <w:r w:rsidRPr="006F4EF1">
        <w:rPr>
          <w:rFonts w:eastAsiaTheme="minorHAnsi"/>
          <w:sz w:val="24"/>
        </w:rPr>
        <w:t>but</w:t>
      </w:r>
      <w:proofErr w:type="gramEnd"/>
      <w:r w:rsidRPr="006F4EF1">
        <w:rPr>
          <w:rFonts w:eastAsiaTheme="minorHAnsi"/>
          <w:sz w:val="24"/>
        </w:rPr>
        <w:t xml:space="preserve"> is not a guarantee that an audit conducted in accordance with ISAs (UK) will always detect a material </w:t>
      </w:r>
      <w:proofErr w:type="gramStart"/>
      <w:r w:rsidRPr="006F4EF1">
        <w:rPr>
          <w:rFonts w:eastAsiaTheme="minorHAnsi"/>
          <w:sz w:val="24"/>
        </w:rPr>
        <w:t>misstatement</w:t>
      </w:r>
      <w:proofErr w:type="gramEnd"/>
      <w:r w:rsidRPr="006F4EF1">
        <w:rPr>
          <w:rFonts w:eastAsiaTheme="minorHAnsi"/>
          <w:sz w:val="24"/>
        </w:rPr>
        <w:t xml:space="preserve"> when it exists. Misstatements can arise from fraud or error and are considered material if, individually or in the aggregate, they could reasonably be expected to influence the economic decisions of users taken </w:t>
      </w:r>
      <w:proofErr w:type="gramStart"/>
      <w:r w:rsidRPr="006F4EF1">
        <w:rPr>
          <w:rFonts w:eastAsiaTheme="minorHAnsi"/>
          <w:sz w:val="24"/>
        </w:rPr>
        <w:t>on the basis of</w:t>
      </w:r>
      <w:proofErr w:type="gramEnd"/>
      <w:r w:rsidRPr="006F4EF1">
        <w:rPr>
          <w:rFonts w:eastAsiaTheme="minorHAnsi"/>
          <w:sz w:val="24"/>
        </w:rPr>
        <w:t xml:space="preserve"> these financial statements.</w:t>
      </w:r>
    </w:p>
    <w:p w14:paraId="3559B9DF"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Details of the extent to which the audit was considered capable of detecting irregularities, including fraud and non-compliance with laws and </w:t>
      </w:r>
      <w:proofErr w:type="gramStart"/>
      <w:r w:rsidRPr="006F4EF1">
        <w:rPr>
          <w:rFonts w:eastAsiaTheme="minorHAnsi"/>
          <w:sz w:val="24"/>
        </w:rPr>
        <w:t>regulations</w:t>
      </w:r>
      <w:proofErr w:type="gramEnd"/>
      <w:r w:rsidRPr="006F4EF1">
        <w:rPr>
          <w:rFonts w:eastAsiaTheme="minorHAnsi"/>
          <w:sz w:val="24"/>
        </w:rPr>
        <w:t xml:space="preserve"> are set out below.</w:t>
      </w:r>
    </w:p>
    <w:p w14:paraId="4E3C7A00"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A further description of our responsibilities for the audit of the financial statements is located on the Financial Reporting Council’s website at: </w:t>
      </w:r>
      <w:hyperlink r:id="rId13">
        <w:r w:rsidRPr="006F4EF1">
          <w:rPr>
            <w:rFonts w:eastAsiaTheme="minorHAnsi"/>
            <w:sz w:val="24"/>
          </w:rPr>
          <w:t>www.frc.org.uk/auditorsresponsibilities.</w:t>
        </w:r>
      </w:hyperlink>
      <w:r w:rsidRPr="006F4EF1">
        <w:rPr>
          <w:rFonts w:eastAsiaTheme="minorHAnsi"/>
          <w:sz w:val="24"/>
        </w:rPr>
        <w:t xml:space="preserve"> This description forms part of our auditor’s report.</w:t>
      </w:r>
    </w:p>
    <w:p w14:paraId="38775DBD" w14:textId="77777777" w:rsidR="008A72C7" w:rsidRPr="006F4EF1" w:rsidRDefault="008A72C7" w:rsidP="00B444C3">
      <w:pPr>
        <w:keepLines/>
        <w:adjustRightInd w:val="0"/>
        <w:spacing w:after="180"/>
        <w:rPr>
          <w:rFonts w:eastAsiaTheme="minorHAnsi"/>
          <w:sz w:val="24"/>
        </w:rPr>
      </w:pPr>
    </w:p>
    <w:p w14:paraId="6E7C7B7B" w14:textId="77777777" w:rsidR="008A72C7" w:rsidRPr="006F4EF1" w:rsidRDefault="008A72C7" w:rsidP="00B444C3">
      <w:pPr>
        <w:keepLines/>
        <w:adjustRightInd w:val="0"/>
        <w:spacing w:after="180"/>
        <w:rPr>
          <w:rFonts w:eastAsiaTheme="minorHAnsi"/>
          <w:sz w:val="24"/>
        </w:rPr>
      </w:pPr>
    </w:p>
    <w:p w14:paraId="0121319D" w14:textId="77777777" w:rsidR="00B444C3" w:rsidRPr="006F4EF1" w:rsidRDefault="00CF6786" w:rsidP="00B444C3">
      <w:pPr>
        <w:keepLines/>
        <w:adjustRightInd w:val="0"/>
        <w:spacing w:after="180"/>
        <w:rPr>
          <w:rFonts w:eastAsiaTheme="minorHAnsi"/>
          <w:i/>
          <w:iCs/>
          <w:sz w:val="24"/>
        </w:rPr>
      </w:pPr>
      <w:r w:rsidRPr="006F4EF1">
        <w:rPr>
          <w:rFonts w:eastAsiaTheme="minorHAnsi"/>
          <w:i/>
          <w:sz w:val="24"/>
        </w:rPr>
        <w:lastRenderedPageBreak/>
        <w:t>Extent to which the audit was considered capable of detecting irregularities, including fraud</w:t>
      </w:r>
    </w:p>
    <w:p w14:paraId="7178FED1" w14:textId="77777777" w:rsidR="00CF6786" w:rsidRPr="006F4EF1" w:rsidRDefault="00B444C3" w:rsidP="00DB0ECC">
      <w:pPr>
        <w:keepLines/>
        <w:adjustRightInd w:val="0"/>
        <w:spacing w:after="180"/>
        <w:rPr>
          <w:rFonts w:eastAsiaTheme="minorHAnsi"/>
          <w:sz w:val="24"/>
        </w:rPr>
      </w:pPr>
      <w:r w:rsidRPr="006F4EF1">
        <w:rPr>
          <w:rFonts w:eastAsiaTheme="minorHAnsi"/>
          <w:sz w:val="24"/>
        </w:rPr>
        <w:t>Irregularities, including fraud</w:t>
      </w:r>
      <w:r w:rsidR="00CF6786" w:rsidRPr="006F4EF1">
        <w:rPr>
          <w:rFonts w:eastAsiaTheme="minorHAnsi"/>
          <w:sz w:val="24"/>
        </w:rPr>
        <w:t>, are instances of non-compliance with laws and regulations. We identified and assessed the risks of material misstatement of the financial statements from irregularities, whether due to fraud or error, and discussed these between our audit team members</w:t>
      </w:r>
      <w:r w:rsidRPr="006F4EF1">
        <w:rPr>
          <w:rFonts w:eastAsiaTheme="minorHAnsi"/>
          <w:sz w:val="24"/>
        </w:rPr>
        <w:t xml:space="preserve"> including significant component audit teams.</w:t>
      </w:r>
      <w:r w:rsidR="00CF6786" w:rsidRPr="006F4EF1">
        <w:rPr>
          <w:rFonts w:eastAsiaTheme="minorHAnsi"/>
          <w:sz w:val="24"/>
        </w:rPr>
        <w:t xml:space="preserve"> We then designed and performed audit procedures responsive to those risks, including obtaining </w:t>
      </w:r>
      <w:proofErr w:type="gramStart"/>
      <w:r w:rsidR="00CF6786" w:rsidRPr="006F4EF1">
        <w:rPr>
          <w:rFonts w:eastAsiaTheme="minorHAnsi"/>
          <w:sz w:val="24"/>
        </w:rPr>
        <w:t>audit evidence sufficient</w:t>
      </w:r>
      <w:proofErr w:type="gramEnd"/>
      <w:r w:rsidR="00CF6786" w:rsidRPr="006F4EF1">
        <w:rPr>
          <w:rFonts w:eastAsiaTheme="minorHAnsi"/>
          <w:sz w:val="24"/>
        </w:rPr>
        <w:t xml:space="preserve"> and appropriate to provide a basis for our opinion.</w:t>
      </w:r>
    </w:p>
    <w:p w14:paraId="49D48D44"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We obtained an understanding of the legal and regulatory frameworks within which the charitable company and group </w:t>
      </w:r>
      <w:proofErr w:type="gramStart"/>
      <w:r w:rsidRPr="006F4EF1">
        <w:rPr>
          <w:rFonts w:eastAsiaTheme="minorHAnsi"/>
          <w:sz w:val="24"/>
        </w:rPr>
        <w:t>operates</w:t>
      </w:r>
      <w:proofErr w:type="gramEnd"/>
      <w:r w:rsidRPr="006F4EF1">
        <w:rPr>
          <w:rFonts w:eastAsiaTheme="minorHAnsi"/>
          <w:sz w:val="24"/>
        </w:rPr>
        <w:t>, focusing on those laws and regulations that have a direct effect on the determination of material amounts and disclosures in the financial statements. The laws and regulations we considered in this context were the Companies Act 2006, the Charities Act 2011 and The Charities and Trustee Investment (Scotland) Act 2005 together with the Charities SORP (FRS 102). We assessed the required compliance with these laws and regulations as part of our audit procedures on the related financial statement items.</w:t>
      </w:r>
    </w:p>
    <w:p w14:paraId="7A3C39F3"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In addition, we considered provisions of other laws and regulations that do not have a direct effect on the financial statements but compliance with which might be fundamental to the charitable company’s and the group’s ability to operate or to avoid a material penalty. We also considered the opportunities and incentives that may exist within the charitable company and the group for fraud. The laws and regulations we considered in this context for the UK operations were General Data Protection Regulation (GDPR), </w:t>
      </w:r>
      <w:r w:rsidR="00B444C3" w:rsidRPr="006F4EF1">
        <w:rPr>
          <w:rFonts w:eastAsiaTheme="minorHAnsi"/>
          <w:sz w:val="24"/>
        </w:rPr>
        <w:t>health and safety legislation, taxation legislation and employment</w:t>
      </w:r>
      <w:r w:rsidRPr="006F4EF1">
        <w:rPr>
          <w:rFonts w:eastAsiaTheme="minorHAnsi"/>
          <w:sz w:val="24"/>
        </w:rPr>
        <w:t xml:space="preserve"> legislation.</w:t>
      </w:r>
    </w:p>
    <w:p w14:paraId="73880DB8"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 xml:space="preserve">Auditing standards </w:t>
      </w:r>
      <w:proofErr w:type="gramStart"/>
      <w:r w:rsidRPr="006F4EF1">
        <w:rPr>
          <w:rFonts w:eastAsiaTheme="minorHAnsi"/>
          <w:sz w:val="24"/>
        </w:rPr>
        <w:t>limit</w:t>
      </w:r>
      <w:proofErr w:type="gramEnd"/>
      <w:r w:rsidRPr="006F4EF1">
        <w:rPr>
          <w:rFonts w:eastAsiaTheme="minorHAnsi"/>
          <w:sz w:val="24"/>
        </w:rPr>
        <w:t xml:space="preserve"> the required audit procedures to identify non-compliance with these laws and regulations to </w:t>
      </w:r>
      <w:proofErr w:type="gramStart"/>
      <w:r w:rsidRPr="006F4EF1">
        <w:rPr>
          <w:rFonts w:eastAsiaTheme="minorHAnsi"/>
          <w:sz w:val="24"/>
        </w:rPr>
        <w:t>enquiry</w:t>
      </w:r>
      <w:proofErr w:type="gramEnd"/>
      <w:r w:rsidRPr="006F4EF1">
        <w:rPr>
          <w:rFonts w:eastAsiaTheme="minorHAnsi"/>
          <w:sz w:val="24"/>
        </w:rPr>
        <w:t xml:space="preserve"> of the trustees and other management and inspection of regulatory and legal correspondence, if any.</w:t>
      </w:r>
    </w:p>
    <w:p w14:paraId="706E62DC" w14:textId="77777777" w:rsidR="00744718" w:rsidRPr="006F4EF1" w:rsidRDefault="003B0796" w:rsidP="008442C6">
      <w:pPr>
        <w:adjustRightInd w:val="0"/>
        <w:spacing w:after="240"/>
        <w:rPr>
          <w:rFonts w:eastAsiaTheme="minorHAnsi"/>
          <w:sz w:val="24"/>
        </w:rPr>
      </w:pPr>
      <w:r w:rsidRPr="006F4EF1">
        <w:rPr>
          <w:rFonts w:eastAsiaTheme="minorHAnsi"/>
          <w:sz w:val="24"/>
        </w:rPr>
        <w:t>We identified the greatest risk of material impact on the financial statements from irregularities, including fraud, to be within the timing of recognition of grant and contract income and the override of controls by management including through bias in use of estimates and judgements particularly impairment of assets and the pension liabilities. Our audit procedures to respond to these risks included enquiries of management, internal audit and the Audit &amp; Risk Committee about their own identification and assessment of the risks of irregularities, sample testing the recognition of income and the posting of journals, reviewing accounting estimates for biases, reviewing regulatory correspondence with the Charity Commission, OSCR, Companies House and ESFA, and reading minutes of meetings of those charged with governance. Our audit procedures to respond to revenue recognition risks included testing a sample of revenue across the year agreeing to supporting documentation to ensure that it has been recognised in the correct period.</w:t>
      </w:r>
    </w:p>
    <w:p w14:paraId="578DCB2D" w14:textId="6BE5F82A" w:rsidR="00CF6786" w:rsidRPr="006F4EF1" w:rsidRDefault="00CF6786" w:rsidP="008442C6">
      <w:pPr>
        <w:adjustRightInd w:val="0"/>
        <w:spacing w:after="240"/>
        <w:rPr>
          <w:rFonts w:eastAsiaTheme="minorHAnsi"/>
          <w:sz w:val="24"/>
        </w:rPr>
      </w:pPr>
      <w:r w:rsidRPr="006F4EF1">
        <w:rPr>
          <w:rFonts w:eastAsiaTheme="minorHAnsi"/>
          <w:sz w:val="24"/>
        </w:rPr>
        <w:t xml:space="preserve">Owing to the inherent limitations of an audit, there is an unavoidable risk that we may not have detected some material misstatements in the financial statements, even though we have properly planned and performed our audit in accordance with auditing standards. For example, the further removed non-compliance with laws and regulations (irregularities) is from the events and transactions reflected in the </w:t>
      </w:r>
      <w:r w:rsidRPr="006F4EF1">
        <w:rPr>
          <w:rFonts w:eastAsiaTheme="minorHAnsi"/>
          <w:sz w:val="24"/>
        </w:rPr>
        <w:lastRenderedPageBreak/>
        <w:t>financial statements, the less likely the inherently limited procedures required by auditing standards would identify it. In addition, as with any audit, there remained a higher risk of non- detection of irregularities, as these may involve collusion, forgery, intentional omissions, misrepresentations, or the override of internal controls. We are not responsible for preventing non</w:t>
      </w:r>
      <w:proofErr w:type="gramStart"/>
      <w:r w:rsidRPr="006F4EF1">
        <w:rPr>
          <w:rFonts w:eastAsiaTheme="minorHAnsi"/>
          <w:sz w:val="24"/>
        </w:rPr>
        <w:t>- compliance</w:t>
      </w:r>
      <w:proofErr w:type="gramEnd"/>
      <w:r w:rsidRPr="006F4EF1">
        <w:rPr>
          <w:rFonts w:eastAsiaTheme="minorHAnsi"/>
          <w:sz w:val="24"/>
        </w:rPr>
        <w:t xml:space="preserve"> and cannot be expected to detect non-compliance with all laws and regulations.</w:t>
      </w:r>
    </w:p>
    <w:p w14:paraId="75A4CDD3" w14:textId="77777777" w:rsidR="00027C98" w:rsidRPr="006F4EF1" w:rsidRDefault="00CF6786" w:rsidP="00DB0ECC">
      <w:pPr>
        <w:keepLines/>
        <w:adjustRightInd w:val="0"/>
        <w:spacing w:after="180"/>
        <w:rPr>
          <w:rFonts w:eastAsiaTheme="minorHAnsi"/>
          <w:b/>
          <w:sz w:val="24"/>
        </w:rPr>
      </w:pPr>
      <w:r w:rsidRPr="006F4EF1">
        <w:rPr>
          <w:rFonts w:eastAsiaTheme="minorHAnsi"/>
          <w:b/>
          <w:sz w:val="24"/>
        </w:rPr>
        <w:t>Use of our report</w:t>
      </w:r>
    </w:p>
    <w:p w14:paraId="4E7904E6" w14:textId="77777777" w:rsidR="00CF6786" w:rsidRPr="006F4EF1" w:rsidRDefault="00CF6786" w:rsidP="00DB0ECC">
      <w:pPr>
        <w:keepLines/>
        <w:adjustRightInd w:val="0"/>
        <w:spacing w:after="180"/>
        <w:rPr>
          <w:rFonts w:eastAsiaTheme="minorHAnsi"/>
          <w:sz w:val="24"/>
        </w:rPr>
      </w:pPr>
      <w:r w:rsidRPr="006F4EF1">
        <w:rPr>
          <w:rFonts w:eastAsiaTheme="minorHAnsi"/>
          <w:sz w:val="24"/>
        </w:rPr>
        <w:t>This report is made solely to the charitable company’s members, as a body, in accordance with Chapter 3 of Part 16 of the Companies Act 2006, and to the charitable company’s trustees, as a body, in accordance with Regulation 10 of the Charities Accounts (Scotland) Regulations 2006. Our audit work has been undertaken so that we might state to the charitable company’s members those matters we are required to state to them in an auditor’s report and for no other purpose. To the fullest extent permitted by law, we do not accept or assume responsibility to anyone other than the charitable company and the charitable company’s members as a body and the charitable company’s trustees as a body, for our audit work, for this report, or for the opinions we have formed.</w:t>
      </w:r>
    </w:p>
    <w:p w14:paraId="13BDBF1A" w14:textId="77777777" w:rsidR="00CF6786" w:rsidRPr="006F4EF1" w:rsidRDefault="00CF6786" w:rsidP="00DB0ECC">
      <w:pPr>
        <w:keepLines/>
        <w:adjustRightInd w:val="0"/>
        <w:spacing w:after="180"/>
        <w:rPr>
          <w:rFonts w:eastAsiaTheme="minorHAnsi"/>
          <w:sz w:val="24"/>
        </w:rPr>
      </w:pPr>
    </w:p>
    <w:p w14:paraId="71591039" w14:textId="77777777" w:rsidR="00CF6786" w:rsidRPr="006F4EF1" w:rsidRDefault="00CF6786" w:rsidP="00DB0ECC">
      <w:pPr>
        <w:keepLines/>
        <w:adjustRightInd w:val="0"/>
        <w:spacing w:after="180"/>
        <w:rPr>
          <w:rFonts w:eastAsiaTheme="minorHAnsi"/>
          <w:sz w:val="24"/>
        </w:rPr>
      </w:pPr>
    </w:p>
    <w:p w14:paraId="00D05B5D" w14:textId="77777777" w:rsidR="00B444C3" w:rsidRPr="006F4EF1" w:rsidRDefault="00B444C3" w:rsidP="00B444C3">
      <w:pPr>
        <w:tabs>
          <w:tab w:val="left" w:pos="720"/>
          <w:tab w:val="center" w:pos="8640"/>
        </w:tabs>
        <w:adjustRightInd w:val="0"/>
        <w:spacing w:after="240"/>
        <w:rPr>
          <w:sz w:val="24"/>
        </w:rPr>
      </w:pPr>
      <w:r w:rsidRPr="006F4EF1">
        <w:rPr>
          <w:sz w:val="24"/>
        </w:rPr>
        <w:t>Julia Poulter (Senior Statutory Auditor)</w:t>
      </w:r>
    </w:p>
    <w:p w14:paraId="544DAD9D" w14:textId="77777777" w:rsidR="00B444C3" w:rsidRPr="006F4EF1" w:rsidRDefault="00B444C3" w:rsidP="00B444C3">
      <w:pPr>
        <w:tabs>
          <w:tab w:val="left" w:pos="720"/>
          <w:tab w:val="center" w:pos="8640"/>
        </w:tabs>
        <w:adjustRightInd w:val="0"/>
        <w:spacing w:after="60"/>
        <w:rPr>
          <w:sz w:val="24"/>
        </w:rPr>
      </w:pPr>
      <w:r w:rsidRPr="006F4EF1">
        <w:rPr>
          <w:sz w:val="24"/>
        </w:rPr>
        <w:t>for and on behalf of</w:t>
      </w:r>
    </w:p>
    <w:p w14:paraId="430A4E08" w14:textId="77777777" w:rsidR="00B444C3" w:rsidRPr="006F4EF1" w:rsidRDefault="00B444C3" w:rsidP="00B444C3">
      <w:pPr>
        <w:tabs>
          <w:tab w:val="left" w:pos="720"/>
          <w:tab w:val="center" w:pos="8640"/>
        </w:tabs>
        <w:adjustRightInd w:val="0"/>
        <w:spacing w:after="60"/>
        <w:rPr>
          <w:b/>
          <w:color w:val="000000"/>
          <w:sz w:val="24"/>
        </w:rPr>
      </w:pPr>
      <w:r w:rsidRPr="006F4EF1">
        <w:rPr>
          <w:b/>
          <w:color w:val="000000"/>
          <w:sz w:val="24"/>
        </w:rPr>
        <w:t>Crowe U.K. LLP</w:t>
      </w:r>
    </w:p>
    <w:p w14:paraId="7D6060B8" w14:textId="77777777" w:rsidR="00B444C3" w:rsidRPr="006F4EF1" w:rsidRDefault="00B444C3" w:rsidP="00B444C3">
      <w:pPr>
        <w:tabs>
          <w:tab w:val="left" w:pos="720"/>
          <w:tab w:val="left" w:pos="1152"/>
        </w:tabs>
        <w:adjustRightInd w:val="0"/>
        <w:spacing w:after="60"/>
        <w:rPr>
          <w:sz w:val="24"/>
        </w:rPr>
      </w:pPr>
      <w:r w:rsidRPr="006F4EF1">
        <w:rPr>
          <w:sz w:val="24"/>
        </w:rPr>
        <w:t>Statutory Auditor</w:t>
      </w:r>
    </w:p>
    <w:p w14:paraId="756B6E8C" w14:textId="77777777" w:rsidR="00B444C3" w:rsidRPr="006F4EF1" w:rsidRDefault="00B444C3" w:rsidP="00B444C3">
      <w:pPr>
        <w:tabs>
          <w:tab w:val="left" w:pos="720"/>
          <w:tab w:val="left" w:pos="1152"/>
        </w:tabs>
        <w:adjustRightInd w:val="0"/>
        <w:spacing w:after="60"/>
        <w:rPr>
          <w:sz w:val="24"/>
        </w:rPr>
      </w:pPr>
      <w:r w:rsidRPr="006F4EF1">
        <w:rPr>
          <w:sz w:val="24"/>
        </w:rPr>
        <w:t>55 Ludgate Hill</w:t>
      </w:r>
    </w:p>
    <w:p w14:paraId="357CECDE" w14:textId="77777777" w:rsidR="00B444C3" w:rsidRPr="006F4EF1" w:rsidRDefault="00B444C3" w:rsidP="00B444C3">
      <w:pPr>
        <w:tabs>
          <w:tab w:val="left" w:pos="720"/>
          <w:tab w:val="left" w:pos="1152"/>
        </w:tabs>
        <w:adjustRightInd w:val="0"/>
        <w:spacing w:after="60"/>
        <w:rPr>
          <w:sz w:val="24"/>
        </w:rPr>
      </w:pPr>
      <w:r w:rsidRPr="006F4EF1">
        <w:rPr>
          <w:sz w:val="24"/>
        </w:rPr>
        <w:t>London EC4M 7JW</w:t>
      </w:r>
    </w:p>
    <w:p w14:paraId="1497CBCE" w14:textId="77777777" w:rsidR="00B444C3" w:rsidRPr="006F4EF1" w:rsidRDefault="00B444C3" w:rsidP="00B444C3">
      <w:pPr>
        <w:tabs>
          <w:tab w:val="left" w:pos="720"/>
          <w:tab w:val="left" w:pos="1152"/>
        </w:tabs>
        <w:adjustRightInd w:val="0"/>
        <w:rPr>
          <w:sz w:val="24"/>
        </w:rPr>
      </w:pPr>
    </w:p>
    <w:p w14:paraId="1E72586F" w14:textId="77777777" w:rsidR="00B444C3" w:rsidRPr="006F4EF1" w:rsidRDefault="00B444C3" w:rsidP="00B444C3">
      <w:pPr>
        <w:tabs>
          <w:tab w:val="left" w:pos="576"/>
          <w:tab w:val="left" w:pos="1152"/>
        </w:tabs>
        <w:adjustRightInd w:val="0"/>
        <w:jc w:val="both"/>
        <w:rPr>
          <w:sz w:val="24"/>
        </w:rPr>
      </w:pPr>
      <w:r w:rsidRPr="006F4EF1">
        <w:rPr>
          <w:sz w:val="24"/>
        </w:rPr>
        <w:t xml:space="preserve">Date: </w:t>
      </w:r>
    </w:p>
    <w:p w14:paraId="23B74F73" w14:textId="77777777" w:rsidR="00B444C3" w:rsidRPr="006F4EF1" w:rsidRDefault="00B444C3" w:rsidP="00B444C3">
      <w:pPr>
        <w:tabs>
          <w:tab w:val="left" w:pos="576"/>
          <w:tab w:val="left" w:pos="1152"/>
        </w:tabs>
        <w:adjustRightInd w:val="0"/>
        <w:jc w:val="both"/>
        <w:rPr>
          <w:color w:val="000000"/>
          <w:sz w:val="24"/>
        </w:rPr>
      </w:pPr>
    </w:p>
    <w:p w14:paraId="471E2C4F" w14:textId="77777777" w:rsidR="00CF6786" w:rsidRPr="006F4EF1" w:rsidRDefault="00CF6786" w:rsidP="00DB0ECC">
      <w:pPr>
        <w:keepLines/>
        <w:adjustRightInd w:val="0"/>
        <w:spacing w:after="180"/>
        <w:rPr>
          <w:rFonts w:eastAsiaTheme="minorHAnsi"/>
          <w:b/>
          <w:sz w:val="24"/>
          <w:szCs w:val="24"/>
        </w:rPr>
      </w:pPr>
    </w:p>
    <w:p w14:paraId="5841D561" w14:textId="77777777" w:rsidR="00CF6786" w:rsidRPr="006F4EF1" w:rsidRDefault="00CF6786" w:rsidP="00DB0ECC">
      <w:pPr>
        <w:keepLines/>
        <w:adjustRightInd w:val="0"/>
        <w:spacing w:after="240"/>
        <w:rPr>
          <w:rFonts w:eastAsiaTheme="minorHAnsi"/>
        </w:rPr>
      </w:pPr>
    </w:p>
    <w:p w14:paraId="5973634D" w14:textId="371E0773" w:rsidR="00BB6447" w:rsidRPr="006F4EF1" w:rsidRDefault="00BB6447" w:rsidP="004B5D0D">
      <w:pPr>
        <w:pStyle w:val="BodyText"/>
        <w:ind w:right="5910"/>
        <w:rPr>
          <w:sz w:val="20"/>
        </w:rPr>
        <w:sectPr w:rsidR="00BB6447" w:rsidRPr="006F4EF1" w:rsidSect="004B5D0D">
          <w:footerReference w:type="default" r:id="rId14"/>
          <w:pgSz w:w="11920" w:h="16850"/>
          <w:pgMar w:top="1440" w:right="1440" w:bottom="1440" w:left="1440" w:header="715" w:footer="881" w:gutter="0"/>
          <w:cols w:space="720"/>
          <w:docGrid w:linePitch="299"/>
        </w:sectPr>
      </w:pPr>
    </w:p>
    <w:p w14:paraId="5973634F" w14:textId="77777777" w:rsidR="00BB6447" w:rsidRPr="006F4EF1" w:rsidRDefault="0046662F" w:rsidP="00E221B8">
      <w:pPr>
        <w:pStyle w:val="Heading1"/>
        <w:ind w:left="0"/>
      </w:pPr>
      <w:r w:rsidRPr="006F4EF1">
        <w:lastRenderedPageBreak/>
        <w:t>The</w:t>
      </w:r>
      <w:r w:rsidRPr="006F4EF1">
        <w:rPr>
          <w:spacing w:val="-11"/>
        </w:rPr>
        <w:t xml:space="preserve"> </w:t>
      </w:r>
      <w:r w:rsidRPr="006F4EF1">
        <w:t>Shaw</w:t>
      </w:r>
      <w:r w:rsidRPr="006F4EF1">
        <w:rPr>
          <w:spacing w:val="-14"/>
        </w:rPr>
        <w:t xml:space="preserve"> </w:t>
      </w:r>
      <w:r w:rsidRPr="006F4EF1">
        <w:t>Trust</w:t>
      </w:r>
      <w:r w:rsidRPr="006F4EF1">
        <w:rPr>
          <w:spacing w:val="-8"/>
        </w:rPr>
        <w:t xml:space="preserve"> </w:t>
      </w:r>
      <w:r w:rsidRPr="006F4EF1">
        <w:t>Limited</w:t>
      </w:r>
      <w:r w:rsidRPr="006F4EF1">
        <w:rPr>
          <w:spacing w:val="-16"/>
        </w:rPr>
        <w:t xml:space="preserve"> </w:t>
      </w:r>
      <w:r w:rsidRPr="006F4EF1">
        <w:t>Group</w:t>
      </w:r>
      <w:r w:rsidRPr="006F4EF1">
        <w:rPr>
          <w:spacing w:val="-12"/>
        </w:rPr>
        <w:t xml:space="preserve"> </w:t>
      </w:r>
      <w:r w:rsidRPr="006F4EF1">
        <w:t>consolidated statement of financial activities</w:t>
      </w:r>
    </w:p>
    <w:p w14:paraId="59736350" w14:textId="2C7EAB79" w:rsidR="00BB6447" w:rsidRPr="006F4EF1" w:rsidRDefault="0046662F" w:rsidP="00E221B8">
      <w:pPr>
        <w:spacing w:before="239"/>
        <w:rPr>
          <w:b/>
          <w:sz w:val="24"/>
        </w:rPr>
      </w:pPr>
      <w:r w:rsidRPr="006F4EF1">
        <w:rPr>
          <w:b/>
          <w:sz w:val="24"/>
        </w:rPr>
        <w:t>For</w:t>
      </w:r>
      <w:r w:rsidRPr="006F4EF1">
        <w:rPr>
          <w:b/>
          <w:spacing w:val="-5"/>
          <w:sz w:val="24"/>
        </w:rPr>
        <w:t xml:space="preserve"> </w:t>
      </w:r>
      <w:r w:rsidRPr="006F4EF1">
        <w:rPr>
          <w:b/>
          <w:sz w:val="24"/>
        </w:rPr>
        <w:t>the</w:t>
      </w:r>
      <w:r w:rsidRPr="006F4EF1">
        <w:rPr>
          <w:b/>
          <w:spacing w:val="-1"/>
          <w:sz w:val="24"/>
        </w:rPr>
        <w:t xml:space="preserve"> </w:t>
      </w:r>
      <w:r w:rsidRPr="006F4EF1">
        <w:rPr>
          <w:b/>
          <w:sz w:val="24"/>
        </w:rPr>
        <w:t>year</w:t>
      </w:r>
      <w:r w:rsidRPr="006F4EF1">
        <w:rPr>
          <w:b/>
          <w:spacing w:val="-6"/>
          <w:sz w:val="24"/>
        </w:rPr>
        <w:t xml:space="preserve"> </w:t>
      </w:r>
      <w:r w:rsidRPr="006F4EF1">
        <w:rPr>
          <w:b/>
          <w:sz w:val="24"/>
        </w:rPr>
        <w:t>ended</w:t>
      </w:r>
      <w:r w:rsidRPr="006F4EF1">
        <w:rPr>
          <w:b/>
          <w:spacing w:val="-9"/>
          <w:sz w:val="24"/>
        </w:rPr>
        <w:t xml:space="preserve"> </w:t>
      </w:r>
      <w:r w:rsidRPr="006F4EF1">
        <w:rPr>
          <w:b/>
          <w:sz w:val="24"/>
        </w:rPr>
        <w:t>31</w:t>
      </w:r>
      <w:r w:rsidRPr="006F4EF1">
        <w:rPr>
          <w:b/>
          <w:spacing w:val="-1"/>
          <w:sz w:val="24"/>
        </w:rPr>
        <w:t xml:space="preserve"> </w:t>
      </w:r>
      <w:r w:rsidRPr="006F4EF1">
        <w:rPr>
          <w:b/>
          <w:sz w:val="24"/>
        </w:rPr>
        <w:t>August</w:t>
      </w:r>
      <w:r w:rsidRPr="006F4EF1">
        <w:rPr>
          <w:b/>
          <w:spacing w:val="-5"/>
          <w:sz w:val="24"/>
        </w:rPr>
        <w:t xml:space="preserve"> </w:t>
      </w:r>
      <w:r w:rsidRPr="006F4EF1">
        <w:rPr>
          <w:b/>
          <w:spacing w:val="-4"/>
          <w:sz w:val="24"/>
        </w:rPr>
        <w:t>202</w:t>
      </w:r>
      <w:r w:rsidR="00676653" w:rsidRPr="006F4EF1">
        <w:rPr>
          <w:b/>
          <w:spacing w:val="-4"/>
          <w:sz w:val="24"/>
        </w:rPr>
        <w:t>4</w:t>
      </w:r>
    </w:p>
    <w:p w14:paraId="59736351" w14:textId="77777777" w:rsidR="00BB6447" w:rsidRPr="006F4EF1" w:rsidRDefault="00BB6447">
      <w:pPr>
        <w:pStyle w:val="BodyText"/>
        <w:spacing w:before="2" w:after="1"/>
        <w:rPr>
          <w:b/>
          <w:sz w:val="20"/>
        </w:rPr>
      </w:pPr>
    </w:p>
    <w:tbl>
      <w:tblPr>
        <w:tblW w:w="11199" w:type="dxa"/>
        <w:tblInd w:w="-1134" w:type="dxa"/>
        <w:tblLayout w:type="fixed"/>
        <w:tblCellMar>
          <w:left w:w="0" w:type="dxa"/>
          <w:right w:w="0" w:type="dxa"/>
        </w:tblCellMar>
        <w:tblLook w:val="01E0" w:firstRow="1" w:lastRow="1" w:firstColumn="1" w:lastColumn="1" w:noHBand="0" w:noVBand="0"/>
      </w:tblPr>
      <w:tblGrid>
        <w:gridCol w:w="3261"/>
        <w:gridCol w:w="708"/>
        <w:gridCol w:w="142"/>
        <w:gridCol w:w="1418"/>
        <w:gridCol w:w="1562"/>
        <w:gridCol w:w="168"/>
        <w:gridCol w:w="1388"/>
        <w:gridCol w:w="1116"/>
        <w:gridCol w:w="168"/>
        <w:gridCol w:w="1268"/>
      </w:tblGrid>
      <w:tr w:rsidR="007E1B24" w:rsidRPr="006F4EF1" w14:paraId="59736364" w14:textId="77777777" w:rsidTr="00D02EAA">
        <w:trPr>
          <w:trHeight w:val="1040"/>
        </w:trPr>
        <w:tc>
          <w:tcPr>
            <w:tcW w:w="3261" w:type="dxa"/>
          </w:tcPr>
          <w:p w14:paraId="59736352" w14:textId="77777777" w:rsidR="007E1B24" w:rsidRPr="006F4EF1" w:rsidRDefault="007E1B24">
            <w:pPr>
              <w:pStyle w:val="TableParagraph"/>
              <w:jc w:val="left"/>
              <w:rPr>
                <w:rFonts w:ascii="Times New Roman"/>
              </w:rPr>
            </w:pPr>
          </w:p>
        </w:tc>
        <w:tc>
          <w:tcPr>
            <w:tcW w:w="708" w:type="dxa"/>
          </w:tcPr>
          <w:p w14:paraId="59736353" w14:textId="77777777" w:rsidR="007E1B24" w:rsidRPr="006F4EF1" w:rsidRDefault="007E1B24">
            <w:pPr>
              <w:pStyle w:val="TableParagraph"/>
              <w:spacing w:line="236" w:lineRule="exact"/>
              <w:ind w:left="126"/>
              <w:jc w:val="left"/>
              <w:rPr>
                <w:b/>
                <w:sz w:val="21"/>
              </w:rPr>
            </w:pPr>
            <w:r w:rsidRPr="006F4EF1">
              <w:rPr>
                <w:b/>
                <w:spacing w:val="-4"/>
                <w:sz w:val="21"/>
              </w:rPr>
              <w:t>Note</w:t>
            </w:r>
          </w:p>
        </w:tc>
        <w:tc>
          <w:tcPr>
            <w:tcW w:w="142" w:type="dxa"/>
          </w:tcPr>
          <w:p w14:paraId="59736354" w14:textId="77777777" w:rsidR="007E1B24" w:rsidRPr="006F4EF1" w:rsidRDefault="007E1B24">
            <w:pPr>
              <w:pStyle w:val="TableParagraph"/>
              <w:jc w:val="left"/>
              <w:rPr>
                <w:rFonts w:ascii="Times New Roman"/>
              </w:rPr>
            </w:pPr>
          </w:p>
        </w:tc>
        <w:tc>
          <w:tcPr>
            <w:tcW w:w="2980" w:type="dxa"/>
            <w:gridSpan w:val="2"/>
          </w:tcPr>
          <w:p w14:paraId="59736356" w14:textId="41C62981" w:rsidR="007E1B24" w:rsidRPr="006F4EF1" w:rsidRDefault="00AA7902" w:rsidP="00DB3C09">
            <w:pPr>
              <w:pStyle w:val="TableParagraph"/>
              <w:spacing w:before="3"/>
              <w:ind w:right="17"/>
              <w:jc w:val="center"/>
              <w:rPr>
                <w:sz w:val="21"/>
              </w:rPr>
            </w:pPr>
            <w:r w:rsidRPr="006F4EF1">
              <w:rPr>
                <w:spacing w:val="-2"/>
                <w:sz w:val="21"/>
              </w:rPr>
              <w:t>Continuing operations</w:t>
            </w:r>
          </w:p>
          <w:p w14:paraId="59736357" w14:textId="77777777" w:rsidR="007E1B24" w:rsidRPr="006F4EF1" w:rsidRDefault="007E1B24" w:rsidP="00DB3C09">
            <w:pPr>
              <w:pStyle w:val="TableParagraph"/>
              <w:spacing w:before="241"/>
              <w:ind w:right="17"/>
              <w:jc w:val="center"/>
              <w:rPr>
                <w:sz w:val="21"/>
              </w:rPr>
            </w:pPr>
            <w:r w:rsidRPr="006F4EF1">
              <w:rPr>
                <w:spacing w:val="-2"/>
                <w:sz w:val="21"/>
              </w:rPr>
              <w:t>£’000</w:t>
            </w:r>
          </w:p>
        </w:tc>
        <w:tc>
          <w:tcPr>
            <w:tcW w:w="168" w:type="dxa"/>
          </w:tcPr>
          <w:p w14:paraId="59736358" w14:textId="7F6706C8" w:rsidR="007E1B24" w:rsidRPr="006F4EF1" w:rsidRDefault="007E1B24">
            <w:pPr>
              <w:pStyle w:val="TableParagraph"/>
              <w:jc w:val="left"/>
              <w:rPr>
                <w:rFonts w:ascii="Times New Roman"/>
              </w:rPr>
            </w:pPr>
          </w:p>
        </w:tc>
        <w:tc>
          <w:tcPr>
            <w:tcW w:w="2504" w:type="dxa"/>
            <w:gridSpan w:val="2"/>
          </w:tcPr>
          <w:p w14:paraId="5973635A" w14:textId="0C0E9DE7" w:rsidR="007E1B24" w:rsidRPr="006F4EF1" w:rsidRDefault="00345A6C" w:rsidP="00DB3C09">
            <w:pPr>
              <w:pStyle w:val="TableParagraph"/>
              <w:spacing w:before="3"/>
              <w:ind w:right="16"/>
              <w:jc w:val="center"/>
              <w:rPr>
                <w:spacing w:val="-2"/>
                <w:sz w:val="21"/>
              </w:rPr>
            </w:pPr>
            <w:r w:rsidRPr="006F4EF1">
              <w:rPr>
                <w:spacing w:val="-2"/>
                <w:sz w:val="21"/>
              </w:rPr>
              <w:t>Discontinued operations</w:t>
            </w:r>
          </w:p>
          <w:p w14:paraId="5973635B" w14:textId="631CB69C" w:rsidR="007E1B24" w:rsidRPr="006F4EF1" w:rsidRDefault="00B75287" w:rsidP="00DB3C09">
            <w:pPr>
              <w:pStyle w:val="TableParagraph"/>
              <w:spacing w:before="241"/>
              <w:ind w:right="17"/>
              <w:jc w:val="center"/>
              <w:rPr>
                <w:sz w:val="21"/>
              </w:rPr>
            </w:pPr>
            <w:r w:rsidRPr="006F4EF1">
              <w:rPr>
                <w:spacing w:val="-2"/>
                <w:sz w:val="21"/>
              </w:rPr>
              <w:t>£</w:t>
            </w:r>
            <w:r w:rsidR="007E1B24" w:rsidRPr="006F4EF1">
              <w:rPr>
                <w:spacing w:val="-2"/>
                <w:sz w:val="21"/>
              </w:rPr>
              <w:t>’000</w:t>
            </w:r>
          </w:p>
        </w:tc>
        <w:tc>
          <w:tcPr>
            <w:tcW w:w="168" w:type="dxa"/>
          </w:tcPr>
          <w:p w14:paraId="5973635C" w14:textId="77777777" w:rsidR="007E1B24" w:rsidRPr="006F4EF1" w:rsidRDefault="007E1B24">
            <w:pPr>
              <w:pStyle w:val="TableParagraph"/>
              <w:jc w:val="left"/>
              <w:rPr>
                <w:rFonts w:ascii="Times New Roman"/>
              </w:rPr>
            </w:pPr>
          </w:p>
        </w:tc>
        <w:tc>
          <w:tcPr>
            <w:tcW w:w="1268" w:type="dxa"/>
          </w:tcPr>
          <w:p w14:paraId="5973635D" w14:textId="7BFDB0EE" w:rsidR="007E1B24" w:rsidRPr="006F4EF1" w:rsidRDefault="00345A6C">
            <w:pPr>
              <w:pStyle w:val="TableParagraph"/>
              <w:spacing w:before="1"/>
              <w:ind w:left="256" w:right="19" w:hanging="120"/>
              <w:rPr>
                <w:b/>
                <w:sz w:val="21"/>
              </w:rPr>
            </w:pPr>
            <w:r w:rsidRPr="006F4EF1">
              <w:rPr>
                <w:b/>
                <w:sz w:val="21"/>
              </w:rPr>
              <w:t>Total funds</w:t>
            </w:r>
          </w:p>
          <w:p w14:paraId="5973635E" w14:textId="287C75E6" w:rsidR="007E1B24" w:rsidRPr="006F4EF1" w:rsidRDefault="007E1B24">
            <w:pPr>
              <w:pStyle w:val="TableParagraph"/>
              <w:spacing w:line="239" w:lineRule="exact"/>
              <w:ind w:right="22"/>
              <w:rPr>
                <w:b/>
                <w:sz w:val="21"/>
              </w:rPr>
            </w:pPr>
            <w:r w:rsidRPr="006F4EF1">
              <w:rPr>
                <w:b/>
                <w:spacing w:val="-4"/>
                <w:sz w:val="21"/>
              </w:rPr>
              <w:t>202</w:t>
            </w:r>
            <w:r w:rsidR="00676653" w:rsidRPr="006F4EF1">
              <w:rPr>
                <w:b/>
                <w:spacing w:val="-4"/>
                <w:sz w:val="21"/>
              </w:rPr>
              <w:t>4</w:t>
            </w:r>
          </w:p>
          <w:p w14:paraId="5973635F" w14:textId="77777777" w:rsidR="007E1B24" w:rsidRPr="006F4EF1" w:rsidRDefault="007E1B24">
            <w:pPr>
              <w:pStyle w:val="TableParagraph"/>
              <w:spacing w:before="3"/>
              <w:ind w:right="20"/>
              <w:rPr>
                <w:b/>
                <w:sz w:val="21"/>
              </w:rPr>
            </w:pPr>
            <w:r w:rsidRPr="006F4EF1">
              <w:rPr>
                <w:b/>
                <w:spacing w:val="-2"/>
                <w:sz w:val="21"/>
              </w:rPr>
              <w:t>£’000</w:t>
            </w:r>
          </w:p>
        </w:tc>
      </w:tr>
      <w:tr w:rsidR="009E1985" w:rsidRPr="006F4EF1" w14:paraId="10C546A4" w14:textId="77777777" w:rsidTr="00D02EAA">
        <w:trPr>
          <w:trHeight w:val="326"/>
        </w:trPr>
        <w:tc>
          <w:tcPr>
            <w:tcW w:w="3261" w:type="dxa"/>
          </w:tcPr>
          <w:p w14:paraId="154B3E86" w14:textId="77777777" w:rsidR="009E1985" w:rsidRPr="006F4EF1" w:rsidRDefault="009E1985" w:rsidP="009E1985">
            <w:pPr>
              <w:pStyle w:val="TableParagraph"/>
              <w:jc w:val="left"/>
              <w:rPr>
                <w:rFonts w:ascii="Times New Roman"/>
              </w:rPr>
            </w:pPr>
          </w:p>
        </w:tc>
        <w:tc>
          <w:tcPr>
            <w:tcW w:w="708" w:type="dxa"/>
          </w:tcPr>
          <w:p w14:paraId="02AA52CE" w14:textId="77777777" w:rsidR="009E1985" w:rsidRPr="006F4EF1" w:rsidRDefault="009E1985" w:rsidP="009E1985">
            <w:pPr>
              <w:pStyle w:val="TableParagraph"/>
              <w:spacing w:line="236" w:lineRule="exact"/>
              <w:ind w:left="126"/>
              <w:jc w:val="left"/>
              <w:rPr>
                <w:b/>
                <w:spacing w:val="-4"/>
                <w:sz w:val="21"/>
              </w:rPr>
            </w:pPr>
          </w:p>
        </w:tc>
        <w:tc>
          <w:tcPr>
            <w:tcW w:w="142" w:type="dxa"/>
            <w:tcBorders>
              <w:bottom w:val="single" w:sz="4" w:space="0" w:color="000000"/>
            </w:tcBorders>
          </w:tcPr>
          <w:p w14:paraId="5B375E2F" w14:textId="77777777" w:rsidR="009E1985" w:rsidRPr="006F4EF1" w:rsidRDefault="009E1985" w:rsidP="009E1985">
            <w:pPr>
              <w:pStyle w:val="TableParagraph"/>
              <w:jc w:val="left"/>
              <w:rPr>
                <w:rFonts w:ascii="Times New Roman"/>
              </w:rPr>
            </w:pPr>
          </w:p>
        </w:tc>
        <w:tc>
          <w:tcPr>
            <w:tcW w:w="1418" w:type="dxa"/>
            <w:tcBorders>
              <w:bottom w:val="single" w:sz="4" w:space="0" w:color="000000"/>
            </w:tcBorders>
          </w:tcPr>
          <w:p w14:paraId="7A0E8F16" w14:textId="77777777" w:rsidR="009E1985" w:rsidRPr="006F4EF1" w:rsidRDefault="009E1985" w:rsidP="009E1985">
            <w:pPr>
              <w:pStyle w:val="TableParagraph"/>
              <w:spacing w:line="236" w:lineRule="exact"/>
              <w:ind w:right="20"/>
              <w:jc w:val="center"/>
              <w:rPr>
                <w:spacing w:val="-2"/>
                <w:sz w:val="21"/>
              </w:rPr>
            </w:pPr>
            <w:r w:rsidRPr="006F4EF1">
              <w:rPr>
                <w:spacing w:val="-2"/>
                <w:sz w:val="21"/>
              </w:rPr>
              <w:t>Unrestricted</w:t>
            </w:r>
          </w:p>
          <w:p w14:paraId="3C144DE9" w14:textId="404AD607" w:rsidR="009E1985" w:rsidRPr="006F4EF1" w:rsidRDefault="009E1985" w:rsidP="009E1985">
            <w:pPr>
              <w:pStyle w:val="TableParagraph"/>
              <w:spacing w:line="236" w:lineRule="exact"/>
              <w:ind w:right="20"/>
              <w:jc w:val="center"/>
              <w:rPr>
                <w:spacing w:val="-2"/>
                <w:sz w:val="21"/>
              </w:rPr>
            </w:pPr>
            <w:r w:rsidRPr="006F4EF1">
              <w:rPr>
                <w:spacing w:val="-2"/>
                <w:sz w:val="21"/>
              </w:rPr>
              <w:t>Funds</w:t>
            </w:r>
          </w:p>
        </w:tc>
        <w:tc>
          <w:tcPr>
            <w:tcW w:w="1562" w:type="dxa"/>
            <w:tcBorders>
              <w:bottom w:val="single" w:sz="4" w:space="0" w:color="000000"/>
            </w:tcBorders>
          </w:tcPr>
          <w:p w14:paraId="76251780" w14:textId="424884D4" w:rsidR="009E1985" w:rsidRPr="006F4EF1" w:rsidRDefault="009E1985" w:rsidP="009E1985">
            <w:pPr>
              <w:pStyle w:val="TableParagraph"/>
              <w:spacing w:line="236" w:lineRule="exact"/>
              <w:ind w:right="20"/>
              <w:jc w:val="center"/>
              <w:rPr>
                <w:spacing w:val="-2"/>
                <w:sz w:val="21"/>
              </w:rPr>
            </w:pPr>
            <w:r w:rsidRPr="006F4EF1">
              <w:rPr>
                <w:spacing w:val="-2"/>
                <w:sz w:val="21"/>
              </w:rPr>
              <w:t>Restricted Funds</w:t>
            </w:r>
          </w:p>
        </w:tc>
        <w:tc>
          <w:tcPr>
            <w:tcW w:w="168" w:type="dxa"/>
            <w:tcBorders>
              <w:bottom w:val="single" w:sz="4" w:space="0" w:color="000000"/>
            </w:tcBorders>
          </w:tcPr>
          <w:p w14:paraId="080385F6" w14:textId="77777777" w:rsidR="009E1985" w:rsidRPr="006F4EF1" w:rsidRDefault="009E1985" w:rsidP="009E1985">
            <w:pPr>
              <w:pStyle w:val="TableParagraph"/>
              <w:jc w:val="center"/>
              <w:rPr>
                <w:rFonts w:ascii="Times New Roman"/>
              </w:rPr>
            </w:pPr>
          </w:p>
        </w:tc>
        <w:tc>
          <w:tcPr>
            <w:tcW w:w="1388" w:type="dxa"/>
            <w:tcBorders>
              <w:bottom w:val="single" w:sz="4" w:space="0" w:color="000000"/>
            </w:tcBorders>
          </w:tcPr>
          <w:p w14:paraId="7A01CBD3" w14:textId="77777777" w:rsidR="009E1985" w:rsidRPr="006F4EF1" w:rsidRDefault="009E1985" w:rsidP="009E1985">
            <w:pPr>
              <w:pStyle w:val="TableParagraph"/>
              <w:spacing w:line="236" w:lineRule="exact"/>
              <w:ind w:right="20"/>
              <w:jc w:val="center"/>
              <w:rPr>
                <w:spacing w:val="-2"/>
                <w:sz w:val="21"/>
              </w:rPr>
            </w:pPr>
            <w:r w:rsidRPr="006F4EF1">
              <w:rPr>
                <w:spacing w:val="-2"/>
                <w:sz w:val="21"/>
              </w:rPr>
              <w:t>Unrestricted</w:t>
            </w:r>
          </w:p>
          <w:p w14:paraId="5895F8AE" w14:textId="31F54C8C" w:rsidR="009E1985" w:rsidRPr="006F4EF1" w:rsidRDefault="009E1985" w:rsidP="009E1985">
            <w:pPr>
              <w:pStyle w:val="TableParagraph"/>
              <w:spacing w:line="236" w:lineRule="exact"/>
              <w:ind w:right="22"/>
              <w:jc w:val="center"/>
              <w:rPr>
                <w:spacing w:val="-2"/>
                <w:sz w:val="21"/>
              </w:rPr>
            </w:pPr>
            <w:r w:rsidRPr="006F4EF1">
              <w:rPr>
                <w:spacing w:val="-2"/>
                <w:sz w:val="21"/>
              </w:rPr>
              <w:t>Funds</w:t>
            </w:r>
          </w:p>
        </w:tc>
        <w:tc>
          <w:tcPr>
            <w:tcW w:w="1116" w:type="dxa"/>
            <w:tcBorders>
              <w:bottom w:val="single" w:sz="4" w:space="0" w:color="000000"/>
            </w:tcBorders>
          </w:tcPr>
          <w:p w14:paraId="0A36D69B" w14:textId="01A16016" w:rsidR="009E1985" w:rsidRPr="006F4EF1" w:rsidRDefault="009E1985" w:rsidP="009E1985">
            <w:pPr>
              <w:pStyle w:val="TableParagraph"/>
              <w:spacing w:line="236" w:lineRule="exact"/>
              <w:ind w:right="22"/>
              <w:jc w:val="center"/>
              <w:rPr>
                <w:spacing w:val="-2"/>
                <w:sz w:val="21"/>
              </w:rPr>
            </w:pPr>
            <w:r w:rsidRPr="006F4EF1">
              <w:rPr>
                <w:spacing w:val="-2"/>
                <w:sz w:val="21"/>
              </w:rPr>
              <w:t>Restricted Funds</w:t>
            </w:r>
          </w:p>
        </w:tc>
        <w:tc>
          <w:tcPr>
            <w:tcW w:w="168" w:type="dxa"/>
            <w:tcBorders>
              <w:bottom w:val="single" w:sz="4" w:space="0" w:color="000000"/>
            </w:tcBorders>
          </w:tcPr>
          <w:p w14:paraId="74D3C089" w14:textId="77777777" w:rsidR="009E1985" w:rsidRPr="006F4EF1" w:rsidRDefault="009E1985" w:rsidP="009E1985">
            <w:pPr>
              <w:pStyle w:val="TableParagraph"/>
              <w:jc w:val="left"/>
              <w:rPr>
                <w:rFonts w:ascii="Times New Roman"/>
              </w:rPr>
            </w:pPr>
          </w:p>
        </w:tc>
        <w:tc>
          <w:tcPr>
            <w:tcW w:w="1268" w:type="dxa"/>
            <w:tcBorders>
              <w:bottom w:val="single" w:sz="4" w:space="0" w:color="000000"/>
            </w:tcBorders>
          </w:tcPr>
          <w:p w14:paraId="7A8E4BDD" w14:textId="4EAC98ED" w:rsidR="009E1985" w:rsidRPr="006F4EF1" w:rsidRDefault="009E1985" w:rsidP="009E1985">
            <w:pPr>
              <w:pStyle w:val="TableParagraph"/>
              <w:spacing w:before="1"/>
              <w:ind w:left="256" w:right="19" w:hanging="120"/>
              <w:rPr>
                <w:b/>
                <w:sz w:val="21"/>
              </w:rPr>
            </w:pPr>
            <w:r w:rsidRPr="006F4EF1">
              <w:rPr>
                <w:b/>
                <w:sz w:val="21"/>
              </w:rPr>
              <w:t>Total</w:t>
            </w:r>
          </w:p>
        </w:tc>
      </w:tr>
      <w:tr w:rsidR="007E1B24" w:rsidRPr="006F4EF1" w14:paraId="5973636F" w14:textId="77777777" w:rsidTr="003544C1">
        <w:trPr>
          <w:trHeight w:val="262"/>
        </w:trPr>
        <w:tc>
          <w:tcPr>
            <w:tcW w:w="3261" w:type="dxa"/>
            <w:vAlign w:val="center"/>
          </w:tcPr>
          <w:p w14:paraId="59736365" w14:textId="77777777" w:rsidR="007E1B24" w:rsidRPr="006F4EF1" w:rsidRDefault="007E1B24">
            <w:pPr>
              <w:pStyle w:val="TableParagraph"/>
              <w:spacing w:line="236" w:lineRule="exact"/>
              <w:ind w:left="50"/>
              <w:jc w:val="left"/>
              <w:rPr>
                <w:b/>
                <w:sz w:val="21"/>
              </w:rPr>
            </w:pPr>
            <w:r w:rsidRPr="006F4EF1">
              <w:rPr>
                <w:b/>
                <w:sz w:val="21"/>
              </w:rPr>
              <w:t>Income</w:t>
            </w:r>
            <w:r w:rsidRPr="006F4EF1">
              <w:rPr>
                <w:b/>
                <w:spacing w:val="-15"/>
                <w:sz w:val="21"/>
              </w:rPr>
              <w:t xml:space="preserve"> </w:t>
            </w:r>
            <w:r w:rsidRPr="006F4EF1">
              <w:rPr>
                <w:b/>
                <w:sz w:val="21"/>
              </w:rPr>
              <w:t>and</w:t>
            </w:r>
            <w:r w:rsidRPr="006F4EF1">
              <w:rPr>
                <w:b/>
                <w:spacing w:val="-14"/>
                <w:sz w:val="21"/>
              </w:rPr>
              <w:t xml:space="preserve"> </w:t>
            </w:r>
            <w:r w:rsidRPr="006F4EF1">
              <w:rPr>
                <w:b/>
                <w:sz w:val="21"/>
              </w:rPr>
              <w:t>endowments</w:t>
            </w:r>
            <w:r w:rsidRPr="006F4EF1">
              <w:rPr>
                <w:b/>
                <w:spacing w:val="-13"/>
                <w:sz w:val="21"/>
              </w:rPr>
              <w:t xml:space="preserve"> </w:t>
            </w:r>
            <w:r w:rsidRPr="006F4EF1">
              <w:rPr>
                <w:b/>
                <w:spacing w:val="-4"/>
                <w:sz w:val="21"/>
              </w:rPr>
              <w:t>from:</w:t>
            </w:r>
          </w:p>
        </w:tc>
        <w:tc>
          <w:tcPr>
            <w:tcW w:w="708" w:type="dxa"/>
          </w:tcPr>
          <w:p w14:paraId="59736366" w14:textId="77777777" w:rsidR="007E1B24" w:rsidRPr="006F4EF1" w:rsidRDefault="007E1B24">
            <w:pPr>
              <w:pStyle w:val="TableParagraph"/>
              <w:jc w:val="left"/>
              <w:rPr>
                <w:rFonts w:ascii="Times New Roman"/>
                <w:sz w:val="18"/>
              </w:rPr>
            </w:pPr>
          </w:p>
        </w:tc>
        <w:tc>
          <w:tcPr>
            <w:tcW w:w="142" w:type="dxa"/>
            <w:tcBorders>
              <w:top w:val="single" w:sz="4" w:space="0" w:color="000000"/>
            </w:tcBorders>
          </w:tcPr>
          <w:p w14:paraId="59736367" w14:textId="77777777" w:rsidR="007E1B24" w:rsidRPr="006F4EF1" w:rsidRDefault="007E1B24">
            <w:pPr>
              <w:pStyle w:val="TableParagraph"/>
              <w:jc w:val="left"/>
              <w:rPr>
                <w:rFonts w:ascii="Times New Roman"/>
                <w:sz w:val="18"/>
              </w:rPr>
            </w:pPr>
          </w:p>
        </w:tc>
        <w:tc>
          <w:tcPr>
            <w:tcW w:w="1418" w:type="dxa"/>
            <w:tcBorders>
              <w:top w:val="single" w:sz="4" w:space="0" w:color="000000"/>
            </w:tcBorders>
          </w:tcPr>
          <w:p w14:paraId="23CE224F" w14:textId="77777777" w:rsidR="007E1B24" w:rsidRPr="006F4EF1" w:rsidRDefault="007E1B24">
            <w:pPr>
              <w:pStyle w:val="TableParagraph"/>
              <w:jc w:val="left"/>
              <w:rPr>
                <w:rFonts w:ascii="Times New Roman"/>
                <w:sz w:val="18"/>
              </w:rPr>
            </w:pPr>
          </w:p>
        </w:tc>
        <w:tc>
          <w:tcPr>
            <w:tcW w:w="1562" w:type="dxa"/>
            <w:tcBorders>
              <w:top w:val="single" w:sz="4" w:space="0" w:color="000000"/>
            </w:tcBorders>
          </w:tcPr>
          <w:p w14:paraId="59736368" w14:textId="74EC2ED9" w:rsidR="007E1B24" w:rsidRPr="006F4EF1" w:rsidRDefault="007E1B24">
            <w:pPr>
              <w:pStyle w:val="TableParagraph"/>
              <w:jc w:val="left"/>
              <w:rPr>
                <w:rFonts w:ascii="Times New Roman"/>
                <w:sz w:val="18"/>
              </w:rPr>
            </w:pPr>
          </w:p>
        </w:tc>
        <w:tc>
          <w:tcPr>
            <w:tcW w:w="168" w:type="dxa"/>
            <w:tcBorders>
              <w:top w:val="single" w:sz="4" w:space="0" w:color="000000"/>
            </w:tcBorders>
          </w:tcPr>
          <w:p w14:paraId="59736369" w14:textId="51BC3786" w:rsidR="007E1B24" w:rsidRPr="006F4EF1" w:rsidRDefault="007E1B24">
            <w:pPr>
              <w:pStyle w:val="TableParagraph"/>
              <w:jc w:val="left"/>
              <w:rPr>
                <w:rFonts w:ascii="Times New Roman"/>
                <w:sz w:val="18"/>
              </w:rPr>
            </w:pPr>
          </w:p>
        </w:tc>
        <w:tc>
          <w:tcPr>
            <w:tcW w:w="1388" w:type="dxa"/>
            <w:tcBorders>
              <w:top w:val="single" w:sz="4" w:space="0" w:color="000000"/>
            </w:tcBorders>
          </w:tcPr>
          <w:p w14:paraId="2A3B5A52" w14:textId="77777777" w:rsidR="007E1B24" w:rsidRPr="006F4EF1" w:rsidRDefault="007E1B24">
            <w:pPr>
              <w:pStyle w:val="TableParagraph"/>
              <w:jc w:val="left"/>
              <w:rPr>
                <w:rFonts w:ascii="Times New Roman"/>
                <w:sz w:val="18"/>
              </w:rPr>
            </w:pPr>
          </w:p>
        </w:tc>
        <w:tc>
          <w:tcPr>
            <w:tcW w:w="1116" w:type="dxa"/>
            <w:tcBorders>
              <w:top w:val="single" w:sz="4" w:space="0" w:color="000000"/>
            </w:tcBorders>
          </w:tcPr>
          <w:p w14:paraId="5973636A" w14:textId="0D8108CD" w:rsidR="007E1B24" w:rsidRPr="006F4EF1" w:rsidRDefault="007E1B24">
            <w:pPr>
              <w:pStyle w:val="TableParagraph"/>
              <w:jc w:val="left"/>
              <w:rPr>
                <w:rFonts w:ascii="Times New Roman"/>
                <w:sz w:val="18"/>
              </w:rPr>
            </w:pPr>
          </w:p>
        </w:tc>
        <w:tc>
          <w:tcPr>
            <w:tcW w:w="168" w:type="dxa"/>
            <w:tcBorders>
              <w:top w:val="single" w:sz="4" w:space="0" w:color="000000"/>
            </w:tcBorders>
          </w:tcPr>
          <w:p w14:paraId="5973636B" w14:textId="77777777" w:rsidR="007E1B24" w:rsidRPr="006F4EF1" w:rsidRDefault="007E1B24">
            <w:pPr>
              <w:pStyle w:val="TableParagraph"/>
              <w:jc w:val="left"/>
              <w:rPr>
                <w:rFonts w:ascii="Times New Roman"/>
                <w:sz w:val="18"/>
              </w:rPr>
            </w:pPr>
          </w:p>
        </w:tc>
        <w:tc>
          <w:tcPr>
            <w:tcW w:w="1268" w:type="dxa"/>
            <w:tcBorders>
              <w:top w:val="single" w:sz="4" w:space="0" w:color="000000"/>
            </w:tcBorders>
          </w:tcPr>
          <w:p w14:paraId="5973636C" w14:textId="77777777" w:rsidR="007E1B24" w:rsidRPr="006F4EF1" w:rsidRDefault="007E1B24">
            <w:pPr>
              <w:pStyle w:val="TableParagraph"/>
              <w:jc w:val="left"/>
              <w:rPr>
                <w:rFonts w:ascii="Times New Roman"/>
                <w:sz w:val="18"/>
              </w:rPr>
            </w:pPr>
          </w:p>
        </w:tc>
      </w:tr>
      <w:tr w:rsidR="009E1985" w:rsidRPr="006F4EF1" w14:paraId="5973637A" w14:textId="77777777" w:rsidTr="003544C1">
        <w:trPr>
          <w:trHeight w:val="294"/>
        </w:trPr>
        <w:tc>
          <w:tcPr>
            <w:tcW w:w="3261" w:type="dxa"/>
            <w:vAlign w:val="center"/>
          </w:tcPr>
          <w:p w14:paraId="59736370" w14:textId="3F855F13" w:rsidR="009E1985" w:rsidRPr="006F4EF1" w:rsidRDefault="009E1985" w:rsidP="009E1985">
            <w:pPr>
              <w:pStyle w:val="TableParagraph"/>
              <w:spacing w:before="20"/>
              <w:ind w:left="50"/>
              <w:jc w:val="left"/>
              <w:rPr>
                <w:sz w:val="21"/>
              </w:rPr>
            </w:pPr>
            <w:r w:rsidRPr="006F4EF1">
              <w:rPr>
                <w:sz w:val="21"/>
              </w:rPr>
              <w:t>Donations</w:t>
            </w:r>
            <w:r w:rsidRPr="006F4EF1">
              <w:rPr>
                <w:spacing w:val="-12"/>
                <w:sz w:val="21"/>
              </w:rPr>
              <w:t xml:space="preserve"> </w:t>
            </w:r>
            <w:r w:rsidRPr="006F4EF1">
              <w:rPr>
                <w:sz w:val="21"/>
              </w:rPr>
              <w:t>and</w:t>
            </w:r>
            <w:r w:rsidRPr="006F4EF1">
              <w:rPr>
                <w:spacing w:val="-10"/>
                <w:sz w:val="21"/>
              </w:rPr>
              <w:t xml:space="preserve"> </w:t>
            </w:r>
            <w:r w:rsidR="00C67995" w:rsidRPr="006F4EF1">
              <w:rPr>
                <w:spacing w:val="-2"/>
                <w:sz w:val="21"/>
              </w:rPr>
              <w:t>capital grants</w:t>
            </w:r>
          </w:p>
        </w:tc>
        <w:tc>
          <w:tcPr>
            <w:tcW w:w="708" w:type="dxa"/>
            <w:shd w:val="clear" w:color="auto" w:fill="auto"/>
          </w:tcPr>
          <w:p w14:paraId="59736371" w14:textId="41DA47FF" w:rsidR="009E1985" w:rsidRPr="006F4EF1" w:rsidRDefault="00147694" w:rsidP="00097A28">
            <w:pPr>
              <w:pStyle w:val="TableParagraph"/>
              <w:jc w:val="center"/>
              <w:rPr>
                <w:rFonts w:ascii="Times New Roman"/>
              </w:rPr>
            </w:pPr>
            <w:r w:rsidRPr="006F4EF1">
              <w:rPr>
                <w:spacing w:val="-5"/>
                <w:sz w:val="21"/>
              </w:rPr>
              <w:t>1a</w:t>
            </w:r>
          </w:p>
        </w:tc>
        <w:tc>
          <w:tcPr>
            <w:tcW w:w="142" w:type="dxa"/>
          </w:tcPr>
          <w:p w14:paraId="59736372" w14:textId="77777777" w:rsidR="009E1985" w:rsidRPr="006F4EF1" w:rsidRDefault="009E1985" w:rsidP="009E1985">
            <w:pPr>
              <w:pStyle w:val="TableParagraph"/>
              <w:jc w:val="left"/>
              <w:rPr>
                <w:rFonts w:ascii="Times New Roman"/>
              </w:rPr>
            </w:pPr>
          </w:p>
        </w:tc>
        <w:tc>
          <w:tcPr>
            <w:tcW w:w="1418" w:type="dxa"/>
          </w:tcPr>
          <w:p w14:paraId="0B09D07C" w14:textId="0E6C368F" w:rsidR="009E1985" w:rsidRPr="006F4EF1" w:rsidRDefault="00E10B3F" w:rsidP="009E1985">
            <w:pPr>
              <w:pStyle w:val="TableParagraph"/>
              <w:spacing w:before="20"/>
              <w:ind w:right="19"/>
              <w:rPr>
                <w:spacing w:val="-5"/>
                <w:sz w:val="21"/>
              </w:rPr>
            </w:pPr>
            <w:r w:rsidRPr="006F4EF1">
              <w:rPr>
                <w:spacing w:val="-5"/>
                <w:sz w:val="21"/>
              </w:rPr>
              <w:t>351</w:t>
            </w:r>
          </w:p>
        </w:tc>
        <w:tc>
          <w:tcPr>
            <w:tcW w:w="1562" w:type="dxa"/>
          </w:tcPr>
          <w:p w14:paraId="59736373" w14:textId="4B3D0A4C" w:rsidR="009E1985" w:rsidRPr="006F4EF1" w:rsidRDefault="0043177D" w:rsidP="009E1985">
            <w:pPr>
              <w:pStyle w:val="TableParagraph"/>
              <w:spacing w:before="20"/>
              <w:ind w:right="19"/>
              <w:rPr>
                <w:sz w:val="21"/>
              </w:rPr>
            </w:pPr>
            <w:r w:rsidRPr="006F4EF1">
              <w:rPr>
                <w:sz w:val="21"/>
              </w:rPr>
              <w:t>5,</w:t>
            </w:r>
            <w:r w:rsidR="000E5467" w:rsidRPr="006F4EF1">
              <w:rPr>
                <w:sz w:val="21"/>
              </w:rPr>
              <w:t>203</w:t>
            </w:r>
          </w:p>
        </w:tc>
        <w:tc>
          <w:tcPr>
            <w:tcW w:w="168" w:type="dxa"/>
          </w:tcPr>
          <w:p w14:paraId="59736374" w14:textId="0715B747" w:rsidR="009E1985" w:rsidRPr="006F4EF1" w:rsidRDefault="009E1985" w:rsidP="009E1985">
            <w:pPr>
              <w:pStyle w:val="TableParagraph"/>
              <w:jc w:val="left"/>
              <w:rPr>
                <w:rFonts w:ascii="Times New Roman"/>
              </w:rPr>
            </w:pPr>
          </w:p>
        </w:tc>
        <w:tc>
          <w:tcPr>
            <w:tcW w:w="1388" w:type="dxa"/>
          </w:tcPr>
          <w:p w14:paraId="6CD21F72" w14:textId="0A9DAA89" w:rsidR="009E1985" w:rsidRPr="006F4EF1" w:rsidRDefault="00F50A4E" w:rsidP="00F50A4E">
            <w:pPr>
              <w:pStyle w:val="TableParagraph"/>
              <w:spacing w:before="20"/>
              <w:ind w:right="19"/>
              <w:rPr>
                <w:spacing w:val="-2"/>
                <w:sz w:val="21"/>
              </w:rPr>
            </w:pPr>
            <w:r w:rsidRPr="006F4EF1">
              <w:rPr>
                <w:spacing w:val="-2"/>
                <w:sz w:val="21"/>
              </w:rPr>
              <w:t>-</w:t>
            </w:r>
          </w:p>
        </w:tc>
        <w:tc>
          <w:tcPr>
            <w:tcW w:w="1116" w:type="dxa"/>
          </w:tcPr>
          <w:p w14:paraId="59736375" w14:textId="0E5566E8" w:rsidR="009E1985" w:rsidRPr="006F4EF1" w:rsidRDefault="00F50A4E" w:rsidP="009E1985">
            <w:pPr>
              <w:pStyle w:val="TableParagraph"/>
              <w:spacing w:before="20"/>
              <w:ind w:right="19"/>
              <w:rPr>
                <w:sz w:val="21"/>
              </w:rPr>
            </w:pPr>
            <w:r w:rsidRPr="006F4EF1">
              <w:rPr>
                <w:sz w:val="21"/>
              </w:rPr>
              <w:t>-</w:t>
            </w:r>
          </w:p>
        </w:tc>
        <w:tc>
          <w:tcPr>
            <w:tcW w:w="168" w:type="dxa"/>
          </w:tcPr>
          <w:p w14:paraId="59736376" w14:textId="77777777" w:rsidR="009E1985" w:rsidRPr="006F4EF1" w:rsidRDefault="009E1985" w:rsidP="009E1985">
            <w:pPr>
              <w:pStyle w:val="TableParagraph"/>
              <w:jc w:val="left"/>
              <w:rPr>
                <w:rFonts w:ascii="Times New Roman"/>
              </w:rPr>
            </w:pPr>
          </w:p>
        </w:tc>
        <w:tc>
          <w:tcPr>
            <w:tcW w:w="1268" w:type="dxa"/>
          </w:tcPr>
          <w:p w14:paraId="59736377" w14:textId="57F95C03" w:rsidR="009E1985" w:rsidRPr="006F4EF1" w:rsidRDefault="00971105" w:rsidP="009E1985">
            <w:pPr>
              <w:pStyle w:val="TableParagraph"/>
              <w:spacing w:before="20"/>
              <w:ind w:right="20"/>
              <w:rPr>
                <w:b/>
                <w:sz w:val="21"/>
              </w:rPr>
            </w:pPr>
            <w:r w:rsidRPr="006F4EF1">
              <w:rPr>
                <w:b/>
                <w:sz w:val="21"/>
              </w:rPr>
              <w:t>5</w:t>
            </w:r>
            <w:r w:rsidR="00127C0A" w:rsidRPr="006F4EF1">
              <w:rPr>
                <w:b/>
                <w:sz w:val="21"/>
              </w:rPr>
              <w:t>,</w:t>
            </w:r>
            <w:r w:rsidRPr="006F4EF1">
              <w:rPr>
                <w:b/>
                <w:sz w:val="21"/>
              </w:rPr>
              <w:t>554</w:t>
            </w:r>
          </w:p>
        </w:tc>
      </w:tr>
      <w:tr w:rsidR="009E1985" w:rsidRPr="006F4EF1" w14:paraId="59736385" w14:textId="77777777" w:rsidTr="003544C1">
        <w:trPr>
          <w:trHeight w:val="300"/>
        </w:trPr>
        <w:tc>
          <w:tcPr>
            <w:tcW w:w="3261" w:type="dxa"/>
            <w:vAlign w:val="center"/>
          </w:tcPr>
          <w:p w14:paraId="5973637B" w14:textId="77777777" w:rsidR="009E1985" w:rsidRPr="006F4EF1" w:rsidRDefault="009E1985" w:rsidP="009E1985">
            <w:pPr>
              <w:pStyle w:val="TableParagraph"/>
              <w:spacing w:before="26"/>
              <w:ind w:left="50"/>
              <w:jc w:val="left"/>
              <w:rPr>
                <w:sz w:val="21"/>
              </w:rPr>
            </w:pPr>
            <w:r w:rsidRPr="006F4EF1">
              <w:rPr>
                <w:spacing w:val="-2"/>
                <w:sz w:val="21"/>
              </w:rPr>
              <w:t>Charitable</w:t>
            </w:r>
            <w:r w:rsidRPr="006F4EF1">
              <w:rPr>
                <w:spacing w:val="3"/>
                <w:sz w:val="21"/>
              </w:rPr>
              <w:t xml:space="preserve"> </w:t>
            </w:r>
            <w:r w:rsidRPr="006F4EF1">
              <w:rPr>
                <w:spacing w:val="-2"/>
                <w:sz w:val="21"/>
              </w:rPr>
              <w:t>activities</w:t>
            </w:r>
          </w:p>
        </w:tc>
        <w:tc>
          <w:tcPr>
            <w:tcW w:w="708" w:type="dxa"/>
          </w:tcPr>
          <w:p w14:paraId="5973637C" w14:textId="77777777" w:rsidR="009E1985" w:rsidRPr="006F4EF1" w:rsidRDefault="009E1985" w:rsidP="00097A28">
            <w:pPr>
              <w:pStyle w:val="TableParagraph"/>
              <w:jc w:val="center"/>
              <w:rPr>
                <w:rFonts w:ascii="Times New Roman"/>
              </w:rPr>
            </w:pPr>
          </w:p>
        </w:tc>
        <w:tc>
          <w:tcPr>
            <w:tcW w:w="142" w:type="dxa"/>
          </w:tcPr>
          <w:p w14:paraId="5973637D" w14:textId="77777777" w:rsidR="009E1985" w:rsidRPr="006F4EF1" w:rsidRDefault="009E1985" w:rsidP="009E1985">
            <w:pPr>
              <w:pStyle w:val="TableParagraph"/>
              <w:jc w:val="left"/>
              <w:rPr>
                <w:rFonts w:ascii="Times New Roman"/>
              </w:rPr>
            </w:pPr>
          </w:p>
        </w:tc>
        <w:tc>
          <w:tcPr>
            <w:tcW w:w="1418" w:type="dxa"/>
          </w:tcPr>
          <w:p w14:paraId="74FDF0B9" w14:textId="3E6B3152" w:rsidR="009E1985" w:rsidRPr="006F4EF1" w:rsidRDefault="00016864" w:rsidP="009E1985">
            <w:pPr>
              <w:pStyle w:val="TableParagraph"/>
              <w:spacing w:before="26"/>
              <w:ind w:right="18"/>
              <w:rPr>
                <w:spacing w:val="-2"/>
                <w:sz w:val="21"/>
              </w:rPr>
            </w:pPr>
            <w:r w:rsidRPr="006F4EF1">
              <w:rPr>
                <w:spacing w:val="-2"/>
                <w:sz w:val="21"/>
              </w:rPr>
              <w:t>15</w:t>
            </w:r>
            <w:r w:rsidR="00F2797A" w:rsidRPr="006F4EF1">
              <w:rPr>
                <w:spacing w:val="-2"/>
                <w:sz w:val="21"/>
              </w:rPr>
              <w:t>2</w:t>
            </w:r>
            <w:r w:rsidRPr="006F4EF1">
              <w:rPr>
                <w:spacing w:val="-2"/>
                <w:sz w:val="21"/>
              </w:rPr>
              <w:t>,</w:t>
            </w:r>
            <w:r w:rsidR="00F2797A" w:rsidRPr="006F4EF1">
              <w:rPr>
                <w:spacing w:val="-2"/>
                <w:sz w:val="21"/>
              </w:rPr>
              <w:t>523</w:t>
            </w:r>
          </w:p>
        </w:tc>
        <w:tc>
          <w:tcPr>
            <w:tcW w:w="1562" w:type="dxa"/>
          </w:tcPr>
          <w:p w14:paraId="5973637E" w14:textId="1741D8F3" w:rsidR="009E1985" w:rsidRPr="006F4EF1" w:rsidRDefault="005360DC" w:rsidP="009E1985">
            <w:pPr>
              <w:pStyle w:val="TableParagraph"/>
              <w:spacing w:before="26"/>
              <w:ind w:right="18"/>
              <w:rPr>
                <w:sz w:val="21"/>
              </w:rPr>
            </w:pPr>
            <w:r w:rsidRPr="006F4EF1">
              <w:rPr>
                <w:sz w:val="21"/>
              </w:rPr>
              <w:t>12</w:t>
            </w:r>
            <w:r w:rsidR="00400EBC" w:rsidRPr="006F4EF1">
              <w:rPr>
                <w:sz w:val="21"/>
              </w:rPr>
              <w:t>9</w:t>
            </w:r>
            <w:r w:rsidRPr="006F4EF1">
              <w:rPr>
                <w:sz w:val="21"/>
              </w:rPr>
              <w:t>,</w:t>
            </w:r>
            <w:r w:rsidR="00400EBC" w:rsidRPr="006F4EF1">
              <w:rPr>
                <w:sz w:val="21"/>
              </w:rPr>
              <w:t>37</w:t>
            </w:r>
            <w:r w:rsidR="00B94EB7" w:rsidRPr="006F4EF1">
              <w:rPr>
                <w:sz w:val="21"/>
              </w:rPr>
              <w:t>6</w:t>
            </w:r>
          </w:p>
        </w:tc>
        <w:tc>
          <w:tcPr>
            <w:tcW w:w="168" w:type="dxa"/>
          </w:tcPr>
          <w:p w14:paraId="5973637F" w14:textId="28953FB4" w:rsidR="009E1985" w:rsidRPr="006F4EF1" w:rsidRDefault="009E1985" w:rsidP="009E1985">
            <w:pPr>
              <w:pStyle w:val="TableParagraph"/>
              <w:jc w:val="left"/>
              <w:rPr>
                <w:rFonts w:ascii="Times New Roman"/>
              </w:rPr>
            </w:pPr>
          </w:p>
        </w:tc>
        <w:tc>
          <w:tcPr>
            <w:tcW w:w="1388" w:type="dxa"/>
          </w:tcPr>
          <w:p w14:paraId="2DC94EF5" w14:textId="4796EDEA" w:rsidR="009E1985" w:rsidRPr="006F4EF1" w:rsidRDefault="008A264D" w:rsidP="009E1985">
            <w:pPr>
              <w:pStyle w:val="TableParagraph"/>
              <w:spacing w:before="26"/>
              <w:ind w:right="18"/>
              <w:rPr>
                <w:spacing w:val="-2"/>
                <w:sz w:val="21"/>
              </w:rPr>
            </w:pPr>
            <w:r w:rsidRPr="006F4EF1">
              <w:rPr>
                <w:spacing w:val="-2"/>
                <w:sz w:val="21"/>
              </w:rPr>
              <w:t>2,03</w:t>
            </w:r>
            <w:r w:rsidR="00DA43EE" w:rsidRPr="006F4EF1">
              <w:rPr>
                <w:spacing w:val="-2"/>
                <w:sz w:val="21"/>
              </w:rPr>
              <w:t>4</w:t>
            </w:r>
          </w:p>
        </w:tc>
        <w:tc>
          <w:tcPr>
            <w:tcW w:w="1116" w:type="dxa"/>
          </w:tcPr>
          <w:p w14:paraId="59736380" w14:textId="06D86AA6" w:rsidR="009E1985" w:rsidRPr="006F4EF1" w:rsidRDefault="008A264D" w:rsidP="009E1985">
            <w:pPr>
              <w:pStyle w:val="TableParagraph"/>
              <w:spacing w:before="26"/>
              <w:ind w:right="18"/>
              <w:rPr>
                <w:sz w:val="21"/>
              </w:rPr>
            </w:pPr>
            <w:r w:rsidRPr="006F4EF1">
              <w:rPr>
                <w:sz w:val="21"/>
              </w:rPr>
              <w:t>35</w:t>
            </w:r>
            <w:r w:rsidR="00DA43EE" w:rsidRPr="006F4EF1">
              <w:rPr>
                <w:sz w:val="21"/>
              </w:rPr>
              <w:t>4</w:t>
            </w:r>
          </w:p>
        </w:tc>
        <w:tc>
          <w:tcPr>
            <w:tcW w:w="168" w:type="dxa"/>
          </w:tcPr>
          <w:p w14:paraId="59736381" w14:textId="77777777" w:rsidR="009E1985" w:rsidRPr="006F4EF1" w:rsidRDefault="009E1985" w:rsidP="009E1985">
            <w:pPr>
              <w:pStyle w:val="TableParagraph"/>
              <w:jc w:val="left"/>
              <w:rPr>
                <w:rFonts w:ascii="Times New Roman"/>
              </w:rPr>
            </w:pPr>
          </w:p>
        </w:tc>
        <w:tc>
          <w:tcPr>
            <w:tcW w:w="1268" w:type="dxa"/>
          </w:tcPr>
          <w:p w14:paraId="59736382" w14:textId="4570DA7E" w:rsidR="009E1985" w:rsidRPr="006F4EF1" w:rsidRDefault="00127C0A" w:rsidP="009E1985">
            <w:pPr>
              <w:pStyle w:val="TableParagraph"/>
              <w:spacing w:before="26"/>
              <w:ind w:right="18"/>
              <w:rPr>
                <w:b/>
                <w:sz w:val="21"/>
              </w:rPr>
            </w:pPr>
            <w:r w:rsidRPr="006F4EF1">
              <w:rPr>
                <w:b/>
                <w:sz w:val="21"/>
              </w:rPr>
              <w:t>28</w:t>
            </w:r>
            <w:r w:rsidR="00D7425E" w:rsidRPr="006F4EF1">
              <w:rPr>
                <w:b/>
                <w:sz w:val="21"/>
              </w:rPr>
              <w:t>4,287</w:t>
            </w:r>
          </w:p>
        </w:tc>
      </w:tr>
      <w:tr w:rsidR="009E1985" w:rsidRPr="006F4EF1" w14:paraId="59736390" w14:textId="77777777" w:rsidTr="003544C1">
        <w:trPr>
          <w:trHeight w:val="300"/>
        </w:trPr>
        <w:tc>
          <w:tcPr>
            <w:tcW w:w="3261" w:type="dxa"/>
            <w:vAlign w:val="center"/>
          </w:tcPr>
          <w:p w14:paraId="59736386" w14:textId="3AB7DC46" w:rsidR="009E1985" w:rsidRPr="006F4EF1" w:rsidRDefault="009E1985" w:rsidP="009E1985">
            <w:pPr>
              <w:pStyle w:val="TableParagraph"/>
              <w:spacing w:before="26"/>
              <w:ind w:left="50"/>
              <w:jc w:val="left"/>
              <w:rPr>
                <w:sz w:val="21"/>
              </w:rPr>
            </w:pPr>
            <w:r w:rsidRPr="006F4EF1">
              <w:rPr>
                <w:sz w:val="21"/>
              </w:rPr>
              <w:t>Other</w:t>
            </w:r>
            <w:r w:rsidRPr="006F4EF1">
              <w:rPr>
                <w:spacing w:val="-14"/>
                <w:sz w:val="21"/>
              </w:rPr>
              <w:t xml:space="preserve"> </w:t>
            </w:r>
            <w:r w:rsidR="00C67995" w:rsidRPr="006F4EF1">
              <w:rPr>
                <w:spacing w:val="-14"/>
                <w:sz w:val="21"/>
              </w:rPr>
              <w:t>t</w:t>
            </w:r>
            <w:r w:rsidRPr="006F4EF1">
              <w:rPr>
                <w:sz w:val="21"/>
              </w:rPr>
              <w:t>rading</w:t>
            </w:r>
            <w:r w:rsidRPr="006F4EF1">
              <w:rPr>
                <w:spacing w:val="-10"/>
                <w:sz w:val="21"/>
              </w:rPr>
              <w:t xml:space="preserve"> </w:t>
            </w:r>
            <w:r w:rsidR="00C67995" w:rsidRPr="006F4EF1">
              <w:rPr>
                <w:spacing w:val="-10"/>
                <w:sz w:val="21"/>
              </w:rPr>
              <w:t>a</w:t>
            </w:r>
            <w:r w:rsidRPr="006F4EF1">
              <w:rPr>
                <w:spacing w:val="-2"/>
                <w:sz w:val="21"/>
              </w:rPr>
              <w:t>ctivities</w:t>
            </w:r>
          </w:p>
        </w:tc>
        <w:tc>
          <w:tcPr>
            <w:tcW w:w="708" w:type="dxa"/>
          </w:tcPr>
          <w:p w14:paraId="59736387" w14:textId="76F3ECA9" w:rsidR="009E1985" w:rsidRPr="006F4EF1" w:rsidRDefault="009E1985" w:rsidP="00097A28">
            <w:pPr>
              <w:pStyle w:val="TableParagraph"/>
              <w:spacing w:before="26"/>
              <w:ind w:left="126"/>
              <w:jc w:val="center"/>
              <w:rPr>
                <w:sz w:val="21"/>
              </w:rPr>
            </w:pPr>
            <w:r w:rsidRPr="006F4EF1">
              <w:rPr>
                <w:spacing w:val="-5"/>
                <w:sz w:val="21"/>
              </w:rPr>
              <w:t>1</w:t>
            </w:r>
            <w:r w:rsidR="006730A5" w:rsidRPr="006F4EF1">
              <w:rPr>
                <w:spacing w:val="-5"/>
                <w:sz w:val="21"/>
              </w:rPr>
              <w:t>b</w:t>
            </w:r>
          </w:p>
        </w:tc>
        <w:tc>
          <w:tcPr>
            <w:tcW w:w="142" w:type="dxa"/>
          </w:tcPr>
          <w:p w14:paraId="59736388" w14:textId="77777777" w:rsidR="009E1985" w:rsidRPr="006F4EF1" w:rsidRDefault="009E1985" w:rsidP="009E1985">
            <w:pPr>
              <w:pStyle w:val="TableParagraph"/>
              <w:jc w:val="left"/>
              <w:rPr>
                <w:rFonts w:ascii="Times New Roman"/>
              </w:rPr>
            </w:pPr>
          </w:p>
        </w:tc>
        <w:tc>
          <w:tcPr>
            <w:tcW w:w="1418" w:type="dxa"/>
          </w:tcPr>
          <w:p w14:paraId="56571A70" w14:textId="238B6444" w:rsidR="009E1985" w:rsidRPr="006F4EF1" w:rsidRDefault="00063043" w:rsidP="009E1985">
            <w:pPr>
              <w:pStyle w:val="TableParagraph"/>
              <w:spacing w:before="26"/>
              <w:ind w:right="20"/>
              <w:rPr>
                <w:spacing w:val="-2"/>
                <w:sz w:val="21"/>
              </w:rPr>
            </w:pPr>
            <w:r w:rsidRPr="006F4EF1">
              <w:rPr>
                <w:spacing w:val="-2"/>
                <w:sz w:val="21"/>
              </w:rPr>
              <w:t>2,175</w:t>
            </w:r>
          </w:p>
        </w:tc>
        <w:tc>
          <w:tcPr>
            <w:tcW w:w="1562" w:type="dxa"/>
          </w:tcPr>
          <w:p w14:paraId="59736389" w14:textId="5C1A2A4F" w:rsidR="009E1985" w:rsidRPr="006F4EF1" w:rsidRDefault="007A670A" w:rsidP="009E1985">
            <w:pPr>
              <w:pStyle w:val="TableParagraph"/>
              <w:spacing w:before="26"/>
              <w:ind w:right="20"/>
              <w:rPr>
                <w:sz w:val="21"/>
              </w:rPr>
            </w:pPr>
            <w:r w:rsidRPr="006F4EF1">
              <w:rPr>
                <w:sz w:val="21"/>
              </w:rPr>
              <w:t>720</w:t>
            </w:r>
          </w:p>
        </w:tc>
        <w:tc>
          <w:tcPr>
            <w:tcW w:w="168" w:type="dxa"/>
          </w:tcPr>
          <w:p w14:paraId="5973638A" w14:textId="0B146087" w:rsidR="009E1985" w:rsidRPr="006F4EF1" w:rsidRDefault="009E1985" w:rsidP="009E1985">
            <w:pPr>
              <w:pStyle w:val="TableParagraph"/>
              <w:jc w:val="left"/>
              <w:rPr>
                <w:rFonts w:ascii="Times New Roman"/>
              </w:rPr>
            </w:pPr>
          </w:p>
        </w:tc>
        <w:tc>
          <w:tcPr>
            <w:tcW w:w="1388" w:type="dxa"/>
          </w:tcPr>
          <w:p w14:paraId="2044DD57" w14:textId="755FC0C4" w:rsidR="009E1985" w:rsidRPr="006F4EF1" w:rsidRDefault="00F50A4E" w:rsidP="009E1985">
            <w:pPr>
              <w:pStyle w:val="TableParagraph"/>
              <w:spacing w:before="26"/>
              <w:ind w:right="19"/>
              <w:rPr>
                <w:spacing w:val="-5"/>
                <w:sz w:val="21"/>
              </w:rPr>
            </w:pPr>
            <w:r w:rsidRPr="006F4EF1">
              <w:rPr>
                <w:spacing w:val="-5"/>
                <w:sz w:val="21"/>
              </w:rPr>
              <w:t>-</w:t>
            </w:r>
          </w:p>
        </w:tc>
        <w:tc>
          <w:tcPr>
            <w:tcW w:w="1116" w:type="dxa"/>
          </w:tcPr>
          <w:p w14:paraId="5973638B" w14:textId="28610A44" w:rsidR="009E1985" w:rsidRPr="006F4EF1" w:rsidRDefault="00F50A4E" w:rsidP="009E1985">
            <w:pPr>
              <w:pStyle w:val="TableParagraph"/>
              <w:spacing w:before="26"/>
              <w:ind w:right="19"/>
              <w:rPr>
                <w:sz w:val="21"/>
              </w:rPr>
            </w:pPr>
            <w:r w:rsidRPr="006F4EF1">
              <w:rPr>
                <w:sz w:val="21"/>
              </w:rPr>
              <w:t>-</w:t>
            </w:r>
          </w:p>
        </w:tc>
        <w:tc>
          <w:tcPr>
            <w:tcW w:w="168" w:type="dxa"/>
          </w:tcPr>
          <w:p w14:paraId="5973638C" w14:textId="1008458E" w:rsidR="009E1985" w:rsidRPr="006F4EF1" w:rsidRDefault="009E1985" w:rsidP="009E1985">
            <w:pPr>
              <w:pStyle w:val="TableParagraph"/>
              <w:jc w:val="left"/>
              <w:rPr>
                <w:rFonts w:ascii="Times New Roman"/>
              </w:rPr>
            </w:pPr>
          </w:p>
        </w:tc>
        <w:tc>
          <w:tcPr>
            <w:tcW w:w="1268" w:type="dxa"/>
          </w:tcPr>
          <w:p w14:paraId="5973638D" w14:textId="2FC50F3D" w:rsidR="009E1985" w:rsidRPr="006F4EF1" w:rsidRDefault="00127C0A" w:rsidP="009E1985">
            <w:pPr>
              <w:pStyle w:val="TableParagraph"/>
              <w:spacing w:before="26"/>
              <w:ind w:right="20"/>
              <w:rPr>
                <w:b/>
                <w:sz w:val="21"/>
              </w:rPr>
            </w:pPr>
            <w:r w:rsidRPr="006F4EF1">
              <w:rPr>
                <w:b/>
                <w:sz w:val="21"/>
              </w:rPr>
              <w:t>2,895</w:t>
            </w:r>
          </w:p>
        </w:tc>
      </w:tr>
      <w:tr w:rsidR="009E1985" w:rsidRPr="006F4EF1" w14:paraId="5973639B" w14:textId="77777777" w:rsidTr="003544C1">
        <w:trPr>
          <w:trHeight w:val="535"/>
        </w:trPr>
        <w:tc>
          <w:tcPr>
            <w:tcW w:w="3261" w:type="dxa"/>
            <w:vAlign w:val="center"/>
          </w:tcPr>
          <w:p w14:paraId="59736391" w14:textId="77777777" w:rsidR="009E1985" w:rsidRPr="006F4EF1" w:rsidRDefault="009E1985" w:rsidP="009E1985">
            <w:pPr>
              <w:pStyle w:val="TableParagraph"/>
              <w:spacing w:before="26"/>
              <w:ind w:left="50" w:right="378"/>
              <w:jc w:val="left"/>
              <w:rPr>
                <w:sz w:val="21"/>
              </w:rPr>
            </w:pPr>
            <w:r w:rsidRPr="006F4EF1">
              <w:rPr>
                <w:sz w:val="21"/>
              </w:rPr>
              <w:t>Income</w:t>
            </w:r>
            <w:r w:rsidRPr="006F4EF1">
              <w:rPr>
                <w:spacing w:val="-15"/>
                <w:sz w:val="21"/>
              </w:rPr>
              <w:t xml:space="preserve"> </w:t>
            </w:r>
            <w:r w:rsidRPr="006F4EF1">
              <w:rPr>
                <w:sz w:val="21"/>
              </w:rPr>
              <w:t>on</w:t>
            </w:r>
            <w:r w:rsidRPr="006F4EF1">
              <w:rPr>
                <w:spacing w:val="-15"/>
                <w:sz w:val="21"/>
              </w:rPr>
              <w:t xml:space="preserve"> </w:t>
            </w:r>
            <w:r w:rsidRPr="006F4EF1">
              <w:rPr>
                <w:sz w:val="21"/>
              </w:rPr>
              <w:t>investments,</w:t>
            </w:r>
            <w:r w:rsidRPr="006F4EF1">
              <w:rPr>
                <w:spacing w:val="-15"/>
                <w:sz w:val="21"/>
              </w:rPr>
              <w:t xml:space="preserve"> </w:t>
            </w:r>
            <w:r w:rsidRPr="006F4EF1">
              <w:rPr>
                <w:sz w:val="21"/>
              </w:rPr>
              <w:t>interest and dividends</w:t>
            </w:r>
          </w:p>
        </w:tc>
        <w:tc>
          <w:tcPr>
            <w:tcW w:w="708" w:type="dxa"/>
          </w:tcPr>
          <w:p w14:paraId="59736392" w14:textId="77777777" w:rsidR="009E1985" w:rsidRPr="006F4EF1" w:rsidRDefault="009E1985" w:rsidP="00097A28">
            <w:pPr>
              <w:pStyle w:val="TableParagraph"/>
              <w:jc w:val="center"/>
              <w:rPr>
                <w:rFonts w:ascii="Times New Roman"/>
              </w:rPr>
            </w:pPr>
          </w:p>
        </w:tc>
        <w:tc>
          <w:tcPr>
            <w:tcW w:w="142" w:type="dxa"/>
          </w:tcPr>
          <w:p w14:paraId="59736393" w14:textId="77777777" w:rsidR="009E1985" w:rsidRPr="006F4EF1" w:rsidRDefault="009E1985" w:rsidP="009E1985">
            <w:pPr>
              <w:pStyle w:val="TableParagraph"/>
              <w:jc w:val="left"/>
              <w:rPr>
                <w:rFonts w:ascii="Times New Roman"/>
              </w:rPr>
            </w:pPr>
          </w:p>
        </w:tc>
        <w:tc>
          <w:tcPr>
            <w:tcW w:w="1418" w:type="dxa"/>
          </w:tcPr>
          <w:p w14:paraId="5651453E" w14:textId="6E6D1A98" w:rsidR="009E1985" w:rsidRPr="006F4EF1" w:rsidRDefault="00254F3B" w:rsidP="009E1985">
            <w:pPr>
              <w:pStyle w:val="TableParagraph"/>
              <w:spacing w:before="26"/>
              <w:ind w:right="19"/>
              <w:rPr>
                <w:spacing w:val="-5"/>
                <w:sz w:val="21"/>
              </w:rPr>
            </w:pPr>
            <w:r w:rsidRPr="006F4EF1">
              <w:rPr>
                <w:spacing w:val="-5"/>
                <w:sz w:val="21"/>
              </w:rPr>
              <w:t>730</w:t>
            </w:r>
          </w:p>
        </w:tc>
        <w:tc>
          <w:tcPr>
            <w:tcW w:w="1562" w:type="dxa"/>
          </w:tcPr>
          <w:p w14:paraId="59736394" w14:textId="4EC23A30" w:rsidR="009E1985" w:rsidRPr="006F4EF1" w:rsidRDefault="00254F3B" w:rsidP="009E1985">
            <w:pPr>
              <w:pStyle w:val="TableParagraph"/>
              <w:spacing w:before="26"/>
              <w:ind w:right="19"/>
              <w:rPr>
                <w:sz w:val="21"/>
              </w:rPr>
            </w:pPr>
            <w:r w:rsidRPr="006F4EF1">
              <w:rPr>
                <w:sz w:val="21"/>
              </w:rPr>
              <w:t>-</w:t>
            </w:r>
          </w:p>
        </w:tc>
        <w:tc>
          <w:tcPr>
            <w:tcW w:w="168" w:type="dxa"/>
          </w:tcPr>
          <w:p w14:paraId="59736395" w14:textId="7F565239" w:rsidR="009E1985" w:rsidRPr="006F4EF1" w:rsidRDefault="009E1985" w:rsidP="009E1985">
            <w:pPr>
              <w:pStyle w:val="TableParagraph"/>
              <w:jc w:val="left"/>
              <w:rPr>
                <w:rFonts w:ascii="Times New Roman"/>
              </w:rPr>
            </w:pPr>
          </w:p>
        </w:tc>
        <w:tc>
          <w:tcPr>
            <w:tcW w:w="1388" w:type="dxa"/>
          </w:tcPr>
          <w:p w14:paraId="6AA4F793" w14:textId="75731044" w:rsidR="009E1985" w:rsidRPr="006F4EF1" w:rsidRDefault="00F50A4E" w:rsidP="009E1985">
            <w:pPr>
              <w:pStyle w:val="TableParagraph"/>
              <w:spacing w:before="26"/>
              <w:ind w:right="13"/>
              <w:rPr>
                <w:spacing w:val="-10"/>
                <w:sz w:val="21"/>
              </w:rPr>
            </w:pPr>
            <w:r w:rsidRPr="006F4EF1">
              <w:rPr>
                <w:spacing w:val="-10"/>
                <w:sz w:val="21"/>
              </w:rPr>
              <w:t>-</w:t>
            </w:r>
          </w:p>
        </w:tc>
        <w:tc>
          <w:tcPr>
            <w:tcW w:w="1116" w:type="dxa"/>
          </w:tcPr>
          <w:p w14:paraId="59736396" w14:textId="5A7D3287" w:rsidR="009E1985" w:rsidRPr="006F4EF1" w:rsidRDefault="00F50A4E" w:rsidP="009E1985">
            <w:pPr>
              <w:pStyle w:val="TableParagraph"/>
              <w:spacing w:before="26"/>
              <w:ind w:right="13"/>
              <w:rPr>
                <w:sz w:val="21"/>
              </w:rPr>
            </w:pPr>
            <w:r w:rsidRPr="006F4EF1">
              <w:rPr>
                <w:sz w:val="21"/>
              </w:rPr>
              <w:t>-</w:t>
            </w:r>
          </w:p>
        </w:tc>
        <w:tc>
          <w:tcPr>
            <w:tcW w:w="168" w:type="dxa"/>
          </w:tcPr>
          <w:p w14:paraId="59736397" w14:textId="68352945" w:rsidR="009E1985" w:rsidRPr="006F4EF1" w:rsidRDefault="009E1985" w:rsidP="009E1985">
            <w:pPr>
              <w:pStyle w:val="TableParagraph"/>
              <w:jc w:val="left"/>
              <w:rPr>
                <w:rFonts w:ascii="Times New Roman"/>
              </w:rPr>
            </w:pPr>
          </w:p>
        </w:tc>
        <w:tc>
          <w:tcPr>
            <w:tcW w:w="1268" w:type="dxa"/>
          </w:tcPr>
          <w:p w14:paraId="59736398" w14:textId="6B3AA555" w:rsidR="009E1985" w:rsidRPr="006F4EF1" w:rsidRDefault="00127C0A" w:rsidP="009E1985">
            <w:pPr>
              <w:pStyle w:val="TableParagraph"/>
              <w:spacing w:before="26"/>
              <w:ind w:right="20"/>
              <w:rPr>
                <w:b/>
                <w:sz w:val="21"/>
              </w:rPr>
            </w:pPr>
            <w:r w:rsidRPr="006F4EF1">
              <w:rPr>
                <w:b/>
                <w:sz w:val="21"/>
              </w:rPr>
              <w:t>730</w:t>
            </w:r>
          </w:p>
        </w:tc>
      </w:tr>
      <w:tr w:rsidR="009E1985" w:rsidRPr="006F4EF1" w14:paraId="597363B1" w14:textId="77777777" w:rsidTr="003544C1">
        <w:trPr>
          <w:trHeight w:val="291"/>
        </w:trPr>
        <w:tc>
          <w:tcPr>
            <w:tcW w:w="3261" w:type="dxa"/>
            <w:vAlign w:val="center"/>
          </w:tcPr>
          <w:p w14:paraId="597363A7" w14:textId="62947EA5" w:rsidR="009E1985" w:rsidRPr="006F4EF1" w:rsidRDefault="009E1985" w:rsidP="009E1985">
            <w:pPr>
              <w:pStyle w:val="TableParagraph"/>
              <w:spacing w:before="25"/>
              <w:ind w:left="50"/>
              <w:jc w:val="left"/>
              <w:rPr>
                <w:sz w:val="21"/>
              </w:rPr>
            </w:pPr>
            <w:r w:rsidRPr="006F4EF1">
              <w:rPr>
                <w:sz w:val="21"/>
              </w:rPr>
              <w:t>Other</w:t>
            </w:r>
            <w:r w:rsidRPr="006F4EF1">
              <w:rPr>
                <w:spacing w:val="-13"/>
                <w:sz w:val="21"/>
              </w:rPr>
              <w:t xml:space="preserve"> </w:t>
            </w:r>
            <w:r w:rsidR="00C67995" w:rsidRPr="006F4EF1">
              <w:rPr>
                <w:spacing w:val="-13"/>
                <w:sz w:val="21"/>
              </w:rPr>
              <w:t>i</w:t>
            </w:r>
            <w:r w:rsidRPr="006F4EF1">
              <w:rPr>
                <w:spacing w:val="-2"/>
                <w:sz w:val="21"/>
              </w:rPr>
              <w:t>ncome</w:t>
            </w:r>
          </w:p>
        </w:tc>
        <w:tc>
          <w:tcPr>
            <w:tcW w:w="708" w:type="dxa"/>
          </w:tcPr>
          <w:p w14:paraId="597363A8" w14:textId="77777777" w:rsidR="009E1985" w:rsidRPr="006F4EF1" w:rsidRDefault="009E1985" w:rsidP="00097A28">
            <w:pPr>
              <w:pStyle w:val="TableParagraph"/>
              <w:jc w:val="center"/>
              <w:rPr>
                <w:rFonts w:ascii="Times New Roman"/>
                <w:sz w:val="20"/>
              </w:rPr>
            </w:pPr>
          </w:p>
        </w:tc>
        <w:tc>
          <w:tcPr>
            <w:tcW w:w="142" w:type="dxa"/>
          </w:tcPr>
          <w:p w14:paraId="597363A9" w14:textId="77777777" w:rsidR="009E1985" w:rsidRPr="006F4EF1" w:rsidRDefault="009E1985" w:rsidP="009E1985">
            <w:pPr>
              <w:pStyle w:val="TableParagraph"/>
              <w:jc w:val="left"/>
              <w:rPr>
                <w:rFonts w:ascii="Times New Roman"/>
                <w:sz w:val="20"/>
              </w:rPr>
            </w:pPr>
          </w:p>
        </w:tc>
        <w:tc>
          <w:tcPr>
            <w:tcW w:w="1418" w:type="dxa"/>
          </w:tcPr>
          <w:p w14:paraId="1FFC13A2" w14:textId="51AA9BB7" w:rsidR="009E1985" w:rsidRPr="006F4EF1" w:rsidRDefault="00254F3B" w:rsidP="009E1985">
            <w:pPr>
              <w:pStyle w:val="TableParagraph"/>
              <w:spacing w:before="25"/>
              <w:ind w:right="19"/>
              <w:rPr>
                <w:spacing w:val="-5"/>
                <w:sz w:val="21"/>
              </w:rPr>
            </w:pPr>
            <w:r w:rsidRPr="006F4EF1">
              <w:rPr>
                <w:spacing w:val="-5"/>
                <w:sz w:val="21"/>
              </w:rPr>
              <w:t>371</w:t>
            </w:r>
          </w:p>
        </w:tc>
        <w:tc>
          <w:tcPr>
            <w:tcW w:w="1562" w:type="dxa"/>
          </w:tcPr>
          <w:p w14:paraId="597363AA" w14:textId="7577F285" w:rsidR="009E1985" w:rsidRPr="006F4EF1" w:rsidRDefault="00254F3B" w:rsidP="009E1985">
            <w:pPr>
              <w:pStyle w:val="TableParagraph"/>
              <w:spacing w:before="25"/>
              <w:ind w:right="19"/>
              <w:rPr>
                <w:sz w:val="21"/>
              </w:rPr>
            </w:pPr>
            <w:r w:rsidRPr="006F4EF1">
              <w:rPr>
                <w:sz w:val="21"/>
              </w:rPr>
              <w:t>-</w:t>
            </w:r>
          </w:p>
        </w:tc>
        <w:tc>
          <w:tcPr>
            <w:tcW w:w="168" w:type="dxa"/>
          </w:tcPr>
          <w:p w14:paraId="597363AB" w14:textId="1618BAE7" w:rsidR="009E1985" w:rsidRPr="006F4EF1" w:rsidRDefault="009E1985" w:rsidP="009E1985">
            <w:pPr>
              <w:pStyle w:val="TableParagraph"/>
              <w:jc w:val="left"/>
              <w:rPr>
                <w:rFonts w:ascii="Times New Roman"/>
                <w:sz w:val="20"/>
              </w:rPr>
            </w:pPr>
          </w:p>
        </w:tc>
        <w:tc>
          <w:tcPr>
            <w:tcW w:w="1388" w:type="dxa"/>
          </w:tcPr>
          <w:p w14:paraId="6C41B07C" w14:textId="5A4404A7" w:rsidR="009E1985" w:rsidRPr="006F4EF1" w:rsidRDefault="00F50A4E" w:rsidP="009E1985">
            <w:pPr>
              <w:pStyle w:val="TableParagraph"/>
              <w:spacing w:before="25"/>
              <w:ind w:right="13"/>
              <w:rPr>
                <w:spacing w:val="-10"/>
                <w:sz w:val="21"/>
              </w:rPr>
            </w:pPr>
            <w:r w:rsidRPr="006F4EF1">
              <w:rPr>
                <w:spacing w:val="-10"/>
                <w:sz w:val="21"/>
              </w:rPr>
              <w:t>-</w:t>
            </w:r>
          </w:p>
        </w:tc>
        <w:tc>
          <w:tcPr>
            <w:tcW w:w="1116" w:type="dxa"/>
          </w:tcPr>
          <w:p w14:paraId="597363AC" w14:textId="6C9C9428" w:rsidR="009E1985" w:rsidRPr="006F4EF1" w:rsidRDefault="00F50A4E" w:rsidP="009E1985">
            <w:pPr>
              <w:pStyle w:val="TableParagraph"/>
              <w:spacing w:before="25"/>
              <w:ind w:right="13"/>
              <w:rPr>
                <w:sz w:val="21"/>
              </w:rPr>
            </w:pPr>
            <w:r w:rsidRPr="006F4EF1">
              <w:rPr>
                <w:sz w:val="21"/>
              </w:rPr>
              <w:t>-</w:t>
            </w:r>
          </w:p>
        </w:tc>
        <w:tc>
          <w:tcPr>
            <w:tcW w:w="168" w:type="dxa"/>
          </w:tcPr>
          <w:p w14:paraId="597363AD" w14:textId="77777777" w:rsidR="009E1985" w:rsidRPr="006F4EF1" w:rsidRDefault="009E1985" w:rsidP="009E1985">
            <w:pPr>
              <w:pStyle w:val="TableParagraph"/>
              <w:jc w:val="left"/>
              <w:rPr>
                <w:rFonts w:ascii="Times New Roman"/>
                <w:sz w:val="20"/>
              </w:rPr>
            </w:pPr>
          </w:p>
        </w:tc>
        <w:tc>
          <w:tcPr>
            <w:tcW w:w="1268" w:type="dxa"/>
          </w:tcPr>
          <w:p w14:paraId="597363AE" w14:textId="332B2A04" w:rsidR="009E1985" w:rsidRPr="006F4EF1" w:rsidRDefault="006147DA" w:rsidP="009E1985">
            <w:pPr>
              <w:pStyle w:val="TableParagraph"/>
              <w:spacing w:before="25"/>
              <w:ind w:right="20"/>
              <w:rPr>
                <w:b/>
                <w:sz w:val="21"/>
              </w:rPr>
            </w:pPr>
            <w:r w:rsidRPr="006F4EF1">
              <w:rPr>
                <w:b/>
                <w:sz w:val="21"/>
              </w:rPr>
              <w:t>371</w:t>
            </w:r>
          </w:p>
        </w:tc>
      </w:tr>
      <w:tr w:rsidR="009E1985" w:rsidRPr="006F4EF1" w14:paraId="597363BC" w14:textId="77777777" w:rsidTr="0063042C">
        <w:trPr>
          <w:trHeight w:val="547"/>
        </w:trPr>
        <w:tc>
          <w:tcPr>
            <w:tcW w:w="3261" w:type="dxa"/>
            <w:vAlign w:val="center"/>
          </w:tcPr>
          <w:p w14:paraId="597363B2" w14:textId="77777777" w:rsidR="009E1985" w:rsidRPr="006F4EF1" w:rsidRDefault="009E1985" w:rsidP="009E1985">
            <w:pPr>
              <w:pStyle w:val="TableParagraph"/>
              <w:spacing w:before="19"/>
              <w:ind w:left="50"/>
              <w:jc w:val="left"/>
              <w:rPr>
                <w:sz w:val="21"/>
              </w:rPr>
            </w:pPr>
            <w:r w:rsidRPr="006F4EF1">
              <w:rPr>
                <w:sz w:val="21"/>
              </w:rPr>
              <w:t>Net</w:t>
            </w:r>
            <w:r w:rsidRPr="006F4EF1">
              <w:rPr>
                <w:spacing w:val="-15"/>
                <w:sz w:val="21"/>
              </w:rPr>
              <w:t xml:space="preserve"> </w:t>
            </w:r>
            <w:r w:rsidRPr="006F4EF1">
              <w:rPr>
                <w:sz w:val="21"/>
              </w:rPr>
              <w:t>assets</w:t>
            </w:r>
            <w:r w:rsidRPr="006F4EF1">
              <w:rPr>
                <w:spacing w:val="-15"/>
                <w:sz w:val="21"/>
              </w:rPr>
              <w:t xml:space="preserve"> </w:t>
            </w:r>
            <w:r w:rsidRPr="006F4EF1">
              <w:rPr>
                <w:sz w:val="21"/>
              </w:rPr>
              <w:t>taken</w:t>
            </w:r>
            <w:r w:rsidRPr="006F4EF1">
              <w:rPr>
                <w:spacing w:val="-13"/>
                <w:sz w:val="21"/>
              </w:rPr>
              <w:t xml:space="preserve"> </w:t>
            </w:r>
            <w:r w:rsidRPr="006F4EF1">
              <w:rPr>
                <w:sz w:val="21"/>
              </w:rPr>
              <w:t>on</w:t>
            </w:r>
            <w:r w:rsidRPr="006F4EF1">
              <w:rPr>
                <w:spacing w:val="-14"/>
                <w:sz w:val="21"/>
              </w:rPr>
              <w:t xml:space="preserve"> </w:t>
            </w:r>
            <w:r w:rsidRPr="006F4EF1">
              <w:rPr>
                <w:sz w:val="21"/>
              </w:rPr>
              <w:t>with</w:t>
            </w:r>
            <w:r w:rsidRPr="006F4EF1">
              <w:rPr>
                <w:spacing w:val="-14"/>
                <w:sz w:val="21"/>
              </w:rPr>
              <w:t xml:space="preserve"> </w:t>
            </w:r>
            <w:r w:rsidRPr="006F4EF1">
              <w:rPr>
                <w:sz w:val="21"/>
              </w:rPr>
              <w:t>mergers and transfers</w:t>
            </w:r>
          </w:p>
        </w:tc>
        <w:tc>
          <w:tcPr>
            <w:tcW w:w="708" w:type="dxa"/>
          </w:tcPr>
          <w:p w14:paraId="597363B3" w14:textId="1C01EED6" w:rsidR="009E1985" w:rsidRPr="006F4EF1" w:rsidRDefault="009E1985" w:rsidP="00097A28">
            <w:pPr>
              <w:pStyle w:val="TableParagraph"/>
              <w:spacing w:before="19"/>
              <w:ind w:left="126"/>
              <w:jc w:val="center"/>
              <w:rPr>
                <w:sz w:val="21"/>
              </w:rPr>
            </w:pPr>
            <w:r w:rsidRPr="006F4EF1">
              <w:rPr>
                <w:spacing w:val="-5"/>
                <w:sz w:val="21"/>
              </w:rPr>
              <w:t>2</w:t>
            </w:r>
            <w:r w:rsidR="00FC56F7" w:rsidRPr="006F4EF1">
              <w:rPr>
                <w:spacing w:val="-5"/>
                <w:sz w:val="21"/>
              </w:rPr>
              <w:t>5</w:t>
            </w:r>
          </w:p>
        </w:tc>
        <w:tc>
          <w:tcPr>
            <w:tcW w:w="142" w:type="dxa"/>
          </w:tcPr>
          <w:p w14:paraId="597363B4" w14:textId="77777777" w:rsidR="009E1985" w:rsidRPr="006F4EF1" w:rsidRDefault="009E1985" w:rsidP="009E1985">
            <w:pPr>
              <w:pStyle w:val="TableParagraph"/>
              <w:jc w:val="left"/>
              <w:rPr>
                <w:rFonts w:ascii="Times New Roman"/>
              </w:rPr>
            </w:pPr>
          </w:p>
        </w:tc>
        <w:tc>
          <w:tcPr>
            <w:tcW w:w="1418" w:type="dxa"/>
            <w:tcBorders>
              <w:bottom w:val="single" w:sz="4" w:space="0" w:color="auto"/>
            </w:tcBorders>
          </w:tcPr>
          <w:p w14:paraId="574E80A3" w14:textId="2C262766" w:rsidR="009E1985" w:rsidRPr="006F4EF1" w:rsidRDefault="00254F3B" w:rsidP="009E1985">
            <w:pPr>
              <w:pStyle w:val="TableParagraph"/>
              <w:spacing w:before="19"/>
              <w:ind w:right="14"/>
              <w:rPr>
                <w:spacing w:val="-10"/>
                <w:sz w:val="21"/>
              </w:rPr>
            </w:pPr>
            <w:r w:rsidRPr="006F4EF1">
              <w:rPr>
                <w:spacing w:val="-10"/>
                <w:sz w:val="21"/>
              </w:rPr>
              <w:t>-</w:t>
            </w:r>
          </w:p>
        </w:tc>
        <w:tc>
          <w:tcPr>
            <w:tcW w:w="1562" w:type="dxa"/>
            <w:tcBorders>
              <w:bottom w:val="single" w:sz="4" w:space="0" w:color="auto"/>
            </w:tcBorders>
          </w:tcPr>
          <w:p w14:paraId="597363B5" w14:textId="4571FBB4" w:rsidR="009E1985" w:rsidRPr="006F4EF1" w:rsidRDefault="00971105" w:rsidP="009E1985">
            <w:pPr>
              <w:pStyle w:val="TableParagraph"/>
              <w:spacing w:before="19"/>
              <w:ind w:right="14"/>
              <w:rPr>
                <w:sz w:val="21"/>
              </w:rPr>
            </w:pPr>
            <w:r w:rsidRPr="006F4EF1">
              <w:rPr>
                <w:sz w:val="21"/>
              </w:rPr>
              <w:t>2</w:t>
            </w:r>
            <w:r w:rsidR="00254F3B" w:rsidRPr="006F4EF1">
              <w:rPr>
                <w:sz w:val="21"/>
              </w:rPr>
              <w:t>1,</w:t>
            </w:r>
            <w:r w:rsidRPr="006F4EF1">
              <w:rPr>
                <w:sz w:val="21"/>
              </w:rPr>
              <w:t>917</w:t>
            </w:r>
          </w:p>
        </w:tc>
        <w:tc>
          <w:tcPr>
            <w:tcW w:w="168" w:type="dxa"/>
            <w:tcBorders>
              <w:bottom w:val="single" w:sz="4" w:space="0" w:color="auto"/>
            </w:tcBorders>
          </w:tcPr>
          <w:p w14:paraId="597363B6" w14:textId="795FADB2" w:rsidR="009E1985" w:rsidRPr="006F4EF1" w:rsidRDefault="009E1985" w:rsidP="009E1985">
            <w:pPr>
              <w:pStyle w:val="TableParagraph"/>
              <w:jc w:val="left"/>
              <w:rPr>
                <w:rFonts w:ascii="Times New Roman"/>
              </w:rPr>
            </w:pPr>
          </w:p>
        </w:tc>
        <w:tc>
          <w:tcPr>
            <w:tcW w:w="1388" w:type="dxa"/>
            <w:tcBorders>
              <w:bottom w:val="single" w:sz="4" w:space="0" w:color="auto"/>
            </w:tcBorders>
          </w:tcPr>
          <w:p w14:paraId="5274E025" w14:textId="7E734F8F" w:rsidR="009E1985" w:rsidRPr="006F4EF1" w:rsidRDefault="00F50A4E" w:rsidP="009E1985">
            <w:pPr>
              <w:pStyle w:val="TableParagraph"/>
              <w:spacing w:before="19"/>
              <w:ind w:right="19"/>
              <w:rPr>
                <w:spacing w:val="-2"/>
                <w:sz w:val="21"/>
              </w:rPr>
            </w:pPr>
            <w:r w:rsidRPr="006F4EF1">
              <w:rPr>
                <w:spacing w:val="-2"/>
                <w:sz w:val="21"/>
              </w:rPr>
              <w:t>-</w:t>
            </w:r>
          </w:p>
        </w:tc>
        <w:tc>
          <w:tcPr>
            <w:tcW w:w="1116" w:type="dxa"/>
            <w:tcBorders>
              <w:bottom w:val="single" w:sz="4" w:space="0" w:color="auto"/>
            </w:tcBorders>
          </w:tcPr>
          <w:p w14:paraId="597363B7" w14:textId="28C01970" w:rsidR="009E1985" w:rsidRPr="006F4EF1" w:rsidRDefault="00F50A4E" w:rsidP="009E1985">
            <w:pPr>
              <w:pStyle w:val="TableParagraph"/>
              <w:spacing w:before="19"/>
              <w:ind w:right="19"/>
              <w:rPr>
                <w:sz w:val="21"/>
              </w:rPr>
            </w:pPr>
            <w:r w:rsidRPr="006F4EF1">
              <w:rPr>
                <w:sz w:val="21"/>
              </w:rPr>
              <w:t>-</w:t>
            </w:r>
          </w:p>
        </w:tc>
        <w:tc>
          <w:tcPr>
            <w:tcW w:w="168" w:type="dxa"/>
            <w:tcBorders>
              <w:bottom w:val="single" w:sz="4" w:space="0" w:color="auto"/>
            </w:tcBorders>
          </w:tcPr>
          <w:p w14:paraId="597363B8" w14:textId="77777777" w:rsidR="009E1985" w:rsidRPr="006F4EF1" w:rsidRDefault="009E1985" w:rsidP="009E1985">
            <w:pPr>
              <w:pStyle w:val="TableParagraph"/>
              <w:jc w:val="left"/>
              <w:rPr>
                <w:rFonts w:ascii="Times New Roman"/>
              </w:rPr>
            </w:pPr>
          </w:p>
        </w:tc>
        <w:tc>
          <w:tcPr>
            <w:tcW w:w="1268" w:type="dxa"/>
            <w:tcBorders>
              <w:bottom w:val="single" w:sz="4" w:space="0" w:color="auto"/>
            </w:tcBorders>
          </w:tcPr>
          <w:p w14:paraId="597363B9" w14:textId="771465C1" w:rsidR="009E1985" w:rsidRPr="006F4EF1" w:rsidRDefault="00971105" w:rsidP="009E1985">
            <w:pPr>
              <w:pStyle w:val="TableParagraph"/>
              <w:spacing w:before="19"/>
              <w:ind w:right="20"/>
              <w:rPr>
                <w:b/>
                <w:sz w:val="21"/>
              </w:rPr>
            </w:pPr>
            <w:r w:rsidRPr="006F4EF1">
              <w:rPr>
                <w:b/>
                <w:sz w:val="21"/>
              </w:rPr>
              <w:t>2</w:t>
            </w:r>
            <w:r w:rsidR="006147DA" w:rsidRPr="006F4EF1">
              <w:rPr>
                <w:b/>
                <w:sz w:val="21"/>
              </w:rPr>
              <w:t>1,</w:t>
            </w:r>
            <w:r w:rsidRPr="006F4EF1">
              <w:rPr>
                <w:b/>
                <w:sz w:val="21"/>
              </w:rPr>
              <w:t>917</w:t>
            </w:r>
          </w:p>
        </w:tc>
      </w:tr>
      <w:tr w:rsidR="009E1985" w:rsidRPr="006F4EF1" w14:paraId="597363DD" w14:textId="77777777" w:rsidTr="0063042C">
        <w:trPr>
          <w:trHeight w:val="274"/>
        </w:trPr>
        <w:tc>
          <w:tcPr>
            <w:tcW w:w="3261" w:type="dxa"/>
            <w:vAlign w:val="center"/>
          </w:tcPr>
          <w:p w14:paraId="597363D3" w14:textId="77777777" w:rsidR="009E1985" w:rsidRPr="006F4EF1" w:rsidRDefault="009E1985" w:rsidP="009E1985">
            <w:pPr>
              <w:pStyle w:val="TableParagraph"/>
              <w:spacing w:line="232" w:lineRule="exact"/>
              <w:ind w:left="50"/>
              <w:jc w:val="left"/>
              <w:rPr>
                <w:b/>
                <w:sz w:val="21"/>
              </w:rPr>
            </w:pPr>
            <w:r w:rsidRPr="006F4EF1">
              <w:rPr>
                <w:b/>
                <w:sz w:val="21"/>
              </w:rPr>
              <w:t>Group</w:t>
            </w:r>
            <w:r w:rsidRPr="006F4EF1">
              <w:rPr>
                <w:b/>
                <w:spacing w:val="-14"/>
                <w:sz w:val="21"/>
              </w:rPr>
              <w:t xml:space="preserve"> </w:t>
            </w:r>
            <w:r w:rsidRPr="006F4EF1">
              <w:rPr>
                <w:b/>
                <w:sz w:val="21"/>
              </w:rPr>
              <w:t>incoming</w:t>
            </w:r>
            <w:r w:rsidRPr="006F4EF1">
              <w:rPr>
                <w:b/>
                <w:spacing w:val="-12"/>
                <w:sz w:val="21"/>
              </w:rPr>
              <w:t xml:space="preserve"> </w:t>
            </w:r>
            <w:r w:rsidRPr="006F4EF1">
              <w:rPr>
                <w:b/>
                <w:spacing w:val="-2"/>
                <w:sz w:val="21"/>
              </w:rPr>
              <w:t>resources</w:t>
            </w:r>
          </w:p>
        </w:tc>
        <w:tc>
          <w:tcPr>
            <w:tcW w:w="708" w:type="dxa"/>
          </w:tcPr>
          <w:p w14:paraId="597363D4" w14:textId="77777777" w:rsidR="009E1985" w:rsidRPr="006F4EF1" w:rsidRDefault="009E1985" w:rsidP="00097A28">
            <w:pPr>
              <w:pStyle w:val="TableParagraph"/>
              <w:spacing w:line="232" w:lineRule="exact"/>
              <w:ind w:left="126"/>
              <w:jc w:val="center"/>
              <w:rPr>
                <w:sz w:val="21"/>
              </w:rPr>
            </w:pPr>
            <w:r w:rsidRPr="006F4EF1">
              <w:rPr>
                <w:spacing w:val="-10"/>
                <w:sz w:val="21"/>
              </w:rPr>
              <w:t>1</w:t>
            </w:r>
          </w:p>
        </w:tc>
        <w:tc>
          <w:tcPr>
            <w:tcW w:w="142" w:type="dxa"/>
          </w:tcPr>
          <w:p w14:paraId="597363D5" w14:textId="77777777" w:rsidR="009E1985" w:rsidRPr="006F4EF1" w:rsidRDefault="009E1985" w:rsidP="009E1985">
            <w:pPr>
              <w:pStyle w:val="TableParagraph"/>
              <w:jc w:val="left"/>
              <w:rPr>
                <w:rFonts w:ascii="Times New Roman"/>
                <w:sz w:val="20"/>
              </w:rPr>
            </w:pPr>
          </w:p>
        </w:tc>
        <w:tc>
          <w:tcPr>
            <w:tcW w:w="1418" w:type="dxa"/>
            <w:tcBorders>
              <w:top w:val="single" w:sz="4" w:space="0" w:color="auto"/>
              <w:bottom w:val="single" w:sz="4" w:space="0" w:color="auto"/>
            </w:tcBorders>
          </w:tcPr>
          <w:p w14:paraId="6534AEDE" w14:textId="54D53DA3" w:rsidR="009E1985" w:rsidRPr="006F4EF1" w:rsidRDefault="00877DA0" w:rsidP="009E1985">
            <w:pPr>
              <w:pStyle w:val="TableParagraph"/>
              <w:tabs>
                <w:tab w:val="left" w:pos="487"/>
              </w:tabs>
              <w:spacing w:line="236" w:lineRule="exact"/>
              <w:ind w:right="20"/>
              <w:rPr>
                <w:sz w:val="21"/>
              </w:rPr>
            </w:pPr>
            <w:r w:rsidRPr="006F4EF1">
              <w:rPr>
                <w:sz w:val="21"/>
              </w:rPr>
              <w:t>15</w:t>
            </w:r>
            <w:r w:rsidR="0081526F" w:rsidRPr="006F4EF1">
              <w:rPr>
                <w:sz w:val="21"/>
              </w:rPr>
              <w:t>6</w:t>
            </w:r>
            <w:r w:rsidRPr="006F4EF1">
              <w:rPr>
                <w:sz w:val="21"/>
              </w:rPr>
              <w:t>,</w:t>
            </w:r>
            <w:r w:rsidR="0081526F" w:rsidRPr="006F4EF1">
              <w:rPr>
                <w:sz w:val="21"/>
              </w:rPr>
              <w:t>15</w:t>
            </w:r>
            <w:r w:rsidR="002B110C" w:rsidRPr="006F4EF1">
              <w:rPr>
                <w:sz w:val="21"/>
              </w:rPr>
              <w:t>0</w:t>
            </w:r>
          </w:p>
        </w:tc>
        <w:tc>
          <w:tcPr>
            <w:tcW w:w="1562" w:type="dxa"/>
            <w:tcBorders>
              <w:top w:val="single" w:sz="4" w:space="0" w:color="auto"/>
              <w:bottom w:val="single" w:sz="4" w:space="0" w:color="auto"/>
            </w:tcBorders>
          </w:tcPr>
          <w:p w14:paraId="597363D6" w14:textId="08705DEC" w:rsidR="009E1985" w:rsidRPr="006F4EF1" w:rsidRDefault="005F575A" w:rsidP="009E1985">
            <w:pPr>
              <w:pStyle w:val="TableParagraph"/>
              <w:tabs>
                <w:tab w:val="left" w:pos="487"/>
              </w:tabs>
              <w:spacing w:line="236" w:lineRule="exact"/>
              <w:ind w:right="20"/>
              <w:rPr>
                <w:sz w:val="21"/>
              </w:rPr>
            </w:pPr>
            <w:r w:rsidRPr="006F4EF1">
              <w:rPr>
                <w:sz w:val="21"/>
              </w:rPr>
              <w:t>15</w:t>
            </w:r>
            <w:r w:rsidR="002B110C" w:rsidRPr="006F4EF1">
              <w:rPr>
                <w:sz w:val="21"/>
              </w:rPr>
              <w:t>7</w:t>
            </w:r>
            <w:r w:rsidRPr="006F4EF1">
              <w:rPr>
                <w:sz w:val="21"/>
              </w:rPr>
              <w:t>,2</w:t>
            </w:r>
            <w:r w:rsidR="002B110C" w:rsidRPr="006F4EF1">
              <w:rPr>
                <w:sz w:val="21"/>
              </w:rPr>
              <w:t>16</w:t>
            </w:r>
          </w:p>
        </w:tc>
        <w:tc>
          <w:tcPr>
            <w:tcW w:w="168" w:type="dxa"/>
            <w:tcBorders>
              <w:top w:val="single" w:sz="4" w:space="0" w:color="auto"/>
              <w:bottom w:val="single" w:sz="4" w:space="0" w:color="auto"/>
            </w:tcBorders>
          </w:tcPr>
          <w:p w14:paraId="597363D7" w14:textId="219DE668" w:rsidR="009E1985" w:rsidRPr="006F4EF1" w:rsidRDefault="009E1985" w:rsidP="009E1985">
            <w:pPr>
              <w:pStyle w:val="TableParagraph"/>
              <w:jc w:val="left"/>
              <w:rPr>
                <w:rFonts w:ascii="Times New Roman"/>
                <w:sz w:val="20"/>
              </w:rPr>
            </w:pPr>
          </w:p>
        </w:tc>
        <w:tc>
          <w:tcPr>
            <w:tcW w:w="1388" w:type="dxa"/>
            <w:tcBorders>
              <w:top w:val="single" w:sz="4" w:space="0" w:color="auto"/>
              <w:bottom w:val="single" w:sz="4" w:space="0" w:color="auto"/>
            </w:tcBorders>
          </w:tcPr>
          <w:p w14:paraId="0D4814A1" w14:textId="0E93A474" w:rsidR="009E1985" w:rsidRPr="006F4EF1" w:rsidRDefault="004F6314" w:rsidP="009E1985">
            <w:pPr>
              <w:pStyle w:val="TableParagraph"/>
              <w:tabs>
                <w:tab w:val="left" w:pos="487"/>
              </w:tabs>
              <w:spacing w:line="236" w:lineRule="exact"/>
              <w:ind w:right="22"/>
              <w:rPr>
                <w:sz w:val="21"/>
              </w:rPr>
            </w:pPr>
            <w:r w:rsidRPr="006F4EF1">
              <w:rPr>
                <w:sz w:val="21"/>
              </w:rPr>
              <w:t>2,03</w:t>
            </w:r>
            <w:r w:rsidR="00DA43EE" w:rsidRPr="006F4EF1">
              <w:rPr>
                <w:sz w:val="21"/>
              </w:rPr>
              <w:t>4</w:t>
            </w:r>
          </w:p>
        </w:tc>
        <w:tc>
          <w:tcPr>
            <w:tcW w:w="1116" w:type="dxa"/>
            <w:tcBorders>
              <w:top w:val="single" w:sz="4" w:space="0" w:color="auto"/>
              <w:bottom w:val="single" w:sz="4" w:space="0" w:color="auto"/>
            </w:tcBorders>
          </w:tcPr>
          <w:p w14:paraId="597363D8" w14:textId="3CE1C508" w:rsidR="009E1985" w:rsidRPr="006F4EF1" w:rsidRDefault="004F6314" w:rsidP="009E1985">
            <w:pPr>
              <w:pStyle w:val="TableParagraph"/>
              <w:tabs>
                <w:tab w:val="left" w:pos="487"/>
              </w:tabs>
              <w:spacing w:line="236" w:lineRule="exact"/>
              <w:ind w:right="22"/>
              <w:rPr>
                <w:sz w:val="21"/>
              </w:rPr>
            </w:pPr>
            <w:r w:rsidRPr="006F4EF1">
              <w:rPr>
                <w:sz w:val="21"/>
              </w:rPr>
              <w:t>35</w:t>
            </w:r>
            <w:r w:rsidR="00DA43EE" w:rsidRPr="006F4EF1">
              <w:rPr>
                <w:sz w:val="21"/>
              </w:rPr>
              <w:t>4</w:t>
            </w:r>
          </w:p>
        </w:tc>
        <w:tc>
          <w:tcPr>
            <w:tcW w:w="168" w:type="dxa"/>
            <w:tcBorders>
              <w:top w:val="single" w:sz="4" w:space="0" w:color="auto"/>
              <w:bottom w:val="single" w:sz="4" w:space="0" w:color="auto"/>
            </w:tcBorders>
          </w:tcPr>
          <w:p w14:paraId="597363D9" w14:textId="77777777" w:rsidR="009E1985" w:rsidRPr="006F4EF1" w:rsidRDefault="009E1985" w:rsidP="009E1985">
            <w:pPr>
              <w:pStyle w:val="TableParagraph"/>
              <w:jc w:val="left"/>
              <w:rPr>
                <w:rFonts w:ascii="Times New Roman"/>
                <w:sz w:val="20"/>
              </w:rPr>
            </w:pPr>
          </w:p>
        </w:tc>
        <w:tc>
          <w:tcPr>
            <w:tcW w:w="1268" w:type="dxa"/>
            <w:tcBorders>
              <w:top w:val="single" w:sz="4" w:space="0" w:color="auto"/>
              <w:bottom w:val="single" w:sz="4" w:space="0" w:color="auto"/>
            </w:tcBorders>
          </w:tcPr>
          <w:p w14:paraId="597363DA" w14:textId="23199BEE" w:rsidR="009E1985" w:rsidRPr="006F4EF1" w:rsidRDefault="00063D46" w:rsidP="009E1985">
            <w:pPr>
              <w:pStyle w:val="TableParagraph"/>
              <w:tabs>
                <w:tab w:val="left" w:pos="487"/>
              </w:tabs>
              <w:spacing w:line="236" w:lineRule="exact"/>
              <w:ind w:right="18"/>
              <w:rPr>
                <w:b/>
                <w:sz w:val="21"/>
              </w:rPr>
            </w:pPr>
            <w:r w:rsidRPr="006F4EF1">
              <w:rPr>
                <w:b/>
                <w:sz w:val="21"/>
              </w:rPr>
              <w:t>31</w:t>
            </w:r>
            <w:r w:rsidR="00E65E8F" w:rsidRPr="006F4EF1">
              <w:rPr>
                <w:b/>
                <w:sz w:val="21"/>
              </w:rPr>
              <w:t>5</w:t>
            </w:r>
            <w:r w:rsidRPr="006F4EF1">
              <w:rPr>
                <w:b/>
                <w:sz w:val="21"/>
              </w:rPr>
              <w:t>,</w:t>
            </w:r>
            <w:r w:rsidR="00E65E8F" w:rsidRPr="006F4EF1">
              <w:rPr>
                <w:b/>
                <w:sz w:val="21"/>
              </w:rPr>
              <w:t>75</w:t>
            </w:r>
            <w:r w:rsidR="00D643E2" w:rsidRPr="006F4EF1">
              <w:rPr>
                <w:b/>
                <w:sz w:val="21"/>
              </w:rPr>
              <w:t>4</w:t>
            </w:r>
          </w:p>
        </w:tc>
      </w:tr>
      <w:tr w:rsidR="009E1985" w:rsidRPr="006F4EF1" w14:paraId="597363E8" w14:textId="77777777" w:rsidTr="0063042C">
        <w:trPr>
          <w:trHeight w:val="303"/>
        </w:trPr>
        <w:tc>
          <w:tcPr>
            <w:tcW w:w="3261" w:type="dxa"/>
            <w:vAlign w:val="center"/>
          </w:tcPr>
          <w:p w14:paraId="597363DE" w14:textId="77777777" w:rsidR="009E1985" w:rsidRPr="006F4EF1" w:rsidRDefault="009E1985" w:rsidP="009E1985">
            <w:pPr>
              <w:pStyle w:val="TableParagraph"/>
              <w:spacing w:before="31"/>
              <w:ind w:left="50"/>
              <w:jc w:val="left"/>
              <w:rPr>
                <w:b/>
                <w:sz w:val="21"/>
              </w:rPr>
            </w:pPr>
            <w:r w:rsidRPr="006F4EF1">
              <w:rPr>
                <w:b/>
                <w:spacing w:val="-2"/>
                <w:sz w:val="21"/>
              </w:rPr>
              <w:t>Expenditure</w:t>
            </w:r>
            <w:r w:rsidRPr="006F4EF1">
              <w:rPr>
                <w:b/>
                <w:spacing w:val="-3"/>
                <w:sz w:val="21"/>
              </w:rPr>
              <w:t xml:space="preserve"> </w:t>
            </w:r>
            <w:r w:rsidRPr="006F4EF1">
              <w:rPr>
                <w:b/>
                <w:spacing w:val="-5"/>
                <w:sz w:val="21"/>
              </w:rPr>
              <w:t>on:</w:t>
            </w:r>
          </w:p>
        </w:tc>
        <w:tc>
          <w:tcPr>
            <w:tcW w:w="708" w:type="dxa"/>
          </w:tcPr>
          <w:p w14:paraId="597363DF" w14:textId="77777777" w:rsidR="009E1985" w:rsidRPr="006F4EF1" w:rsidRDefault="009E1985" w:rsidP="00097A28">
            <w:pPr>
              <w:pStyle w:val="TableParagraph"/>
              <w:jc w:val="center"/>
              <w:rPr>
                <w:rFonts w:ascii="Times New Roman"/>
              </w:rPr>
            </w:pPr>
          </w:p>
        </w:tc>
        <w:tc>
          <w:tcPr>
            <w:tcW w:w="142" w:type="dxa"/>
          </w:tcPr>
          <w:p w14:paraId="597363E0" w14:textId="77777777" w:rsidR="009E1985" w:rsidRPr="006F4EF1" w:rsidRDefault="009E1985" w:rsidP="009E1985">
            <w:pPr>
              <w:pStyle w:val="TableParagraph"/>
              <w:jc w:val="left"/>
              <w:rPr>
                <w:rFonts w:ascii="Times New Roman"/>
              </w:rPr>
            </w:pPr>
          </w:p>
        </w:tc>
        <w:tc>
          <w:tcPr>
            <w:tcW w:w="1418" w:type="dxa"/>
            <w:tcBorders>
              <w:top w:val="single" w:sz="4" w:space="0" w:color="auto"/>
            </w:tcBorders>
          </w:tcPr>
          <w:p w14:paraId="060E52F8" w14:textId="77777777" w:rsidR="009E1985" w:rsidRPr="006F4EF1" w:rsidRDefault="009E1985" w:rsidP="009E1985">
            <w:pPr>
              <w:pStyle w:val="TableParagraph"/>
              <w:jc w:val="left"/>
              <w:rPr>
                <w:rFonts w:ascii="Times New Roman"/>
              </w:rPr>
            </w:pPr>
          </w:p>
        </w:tc>
        <w:tc>
          <w:tcPr>
            <w:tcW w:w="1562" w:type="dxa"/>
            <w:tcBorders>
              <w:top w:val="single" w:sz="4" w:space="0" w:color="auto"/>
            </w:tcBorders>
          </w:tcPr>
          <w:p w14:paraId="597363E1" w14:textId="69E15F35" w:rsidR="009E1985" w:rsidRPr="006F4EF1" w:rsidRDefault="009E1985" w:rsidP="009E1985">
            <w:pPr>
              <w:pStyle w:val="TableParagraph"/>
              <w:jc w:val="left"/>
              <w:rPr>
                <w:rFonts w:ascii="Times New Roman"/>
              </w:rPr>
            </w:pPr>
          </w:p>
        </w:tc>
        <w:tc>
          <w:tcPr>
            <w:tcW w:w="168" w:type="dxa"/>
            <w:tcBorders>
              <w:top w:val="single" w:sz="4" w:space="0" w:color="auto"/>
            </w:tcBorders>
          </w:tcPr>
          <w:p w14:paraId="597363E2" w14:textId="6C6FA70C" w:rsidR="009E1985" w:rsidRPr="006F4EF1" w:rsidRDefault="009E1985" w:rsidP="009E1985">
            <w:pPr>
              <w:pStyle w:val="TableParagraph"/>
              <w:jc w:val="left"/>
              <w:rPr>
                <w:rFonts w:ascii="Times New Roman"/>
              </w:rPr>
            </w:pPr>
          </w:p>
        </w:tc>
        <w:tc>
          <w:tcPr>
            <w:tcW w:w="1388" w:type="dxa"/>
            <w:tcBorders>
              <w:top w:val="single" w:sz="4" w:space="0" w:color="auto"/>
            </w:tcBorders>
          </w:tcPr>
          <w:p w14:paraId="6C56DE94" w14:textId="77777777" w:rsidR="009E1985" w:rsidRPr="006F4EF1" w:rsidRDefault="009E1985" w:rsidP="009E1985">
            <w:pPr>
              <w:pStyle w:val="TableParagraph"/>
              <w:jc w:val="left"/>
              <w:rPr>
                <w:rFonts w:ascii="Times New Roman"/>
              </w:rPr>
            </w:pPr>
          </w:p>
        </w:tc>
        <w:tc>
          <w:tcPr>
            <w:tcW w:w="1116" w:type="dxa"/>
            <w:tcBorders>
              <w:top w:val="single" w:sz="4" w:space="0" w:color="auto"/>
            </w:tcBorders>
          </w:tcPr>
          <w:p w14:paraId="597363E3" w14:textId="43389271" w:rsidR="009E1985" w:rsidRPr="006F4EF1" w:rsidRDefault="009E1985" w:rsidP="009E1985">
            <w:pPr>
              <w:pStyle w:val="TableParagraph"/>
              <w:jc w:val="left"/>
              <w:rPr>
                <w:rFonts w:ascii="Times New Roman"/>
              </w:rPr>
            </w:pPr>
          </w:p>
        </w:tc>
        <w:tc>
          <w:tcPr>
            <w:tcW w:w="168" w:type="dxa"/>
            <w:tcBorders>
              <w:top w:val="single" w:sz="4" w:space="0" w:color="auto"/>
            </w:tcBorders>
          </w:tcPr>
          <w:p w14:paraId="597363E4" w14:textId="77777777" w:rsidR="009E1985" w:rsidRPr="006F4EF1" w:rsidRDefault="009E1985" w:rsidP="009E1985">
            <w:pPr>
              <w:pStyle w:val="TableParagraph"/>
              <w:jc w:val="left"/>
              <w:rPr>
                <w:rFonts w:ascii="Times New Roman"/>
              </w:rPr>
            </w:pPr>
          </w:p>
        </w:tc>
        <w:tc>
          <w:tcPr>
            <w:tcW w:w="1268" w:type="dxa"/>
            <w:tcBorders>
              <w:top w:val="single" w:sz="4" w:space="0" w:color="auto"/>
            </w:tcBorders>
          </w:tcPr>
          <w:p w14:paraId="597363E5" w14:textId="77777777" w:rsidR="009E1985" w:rsidRPr="006F4EF1" w:rsidRDefault="009E1985" w:rsidP="009E1985">
            <w:pPr>
              <w:pStyle w:val="TableParagraph"/>
              <w:jc w:val="left"/>
              <w:rPr>
                <w:rFonts w:ascii="Times New Roman"/>
              </w:rPr>
            </w:pPr>
          </w:p>
        </w:tc>
      </w:tr>
      <w:tr w:rsidR="009E1985" w:rsidRPr="006F4EF1" w14:paraId="597363F3" w14:textId="77777777" w:rsidTr="003544C1">
        <w:trPr>
          <w:trHeight w:val="298"/>
        </w:trPr>
        <w:tc>
          <w:tcPr>
            <w:tcW w:w="3261" w:type="dxa"/>
            <w:vAlign w:val="center"/>
          </w:tcPr>
          <w:p w14:paraId="597363E9" w14:textId="77777777" w:rsidR="009E1985" w:rsidRPr="006F4EF1" w:rsidRDefault="009E1985" w:rsidP="009E1985">
            <w:pPr>
              <w:pStyle w:val="TableParagraph"/>
              <w:spacing w:before="25"/>
              <w:ind w:left="50"/>
              <w:jc w:val="left"/>
              <w:rPr>
                <w:sz w:val="21"/>
              </w:rPr>
            </w:pPr>
            <w:r w:rsidRPr="006F4EF1">
              <w:rPr>
                <w:sz w:val="21"/>
              </w:rPr>
              <w:t>Raising</w:t>
            </w:r>
            <w:r w:rsidRPr="006F4EF1">
              <w:rPr>
                <w:spacing w:val="-12"/>
                <w:sz w:val="21"/>
              </w:rPr>
              <w:t xml:space="preserve"> </w:t>
            </w:r>
            <w:r w:rsidRPr="006F4EF1">
              <w:rPr>
                <w:spacing w:val="-2"/>
                <w:sz w:val="21"/>
              </w:rPr>
              <w:t>funds</w:t>
            </w:r>
          </w:p>
        </w:tc>
        <w:tc>
          <w:tcPr>
            <w:tcW w:w="708" w:type="dxa"/>
          </w:tcPr>
          <w:p w14:paraId="597363EA" w14:textId="77777777" w:rsidR="009E1985" w:rsidRPr="006F4EF1" w:rsidRDefault="009E1985" w:rsidP="00097A28">
            <w:pPr>
              <w:pStyle w:val="TableParagraph"/>
              <w:spacing w:before="25"/>
              <w:ind w:left="126"/>
              <w:jc w:val="center"/>
              <w:rPr>
                <w:sz w:val="21"/>
              </w:rPr>
            </w:pPr>
            <w:r w:rsidRPr="006F4EF1">
              <w:rPr>
                <w:spacing w:val="-10"/>
                <w:sz w:val="21"/>
              </w:rPr>
              <w:t>2</w:t>
            </w:r>
          </w:p>
        </w:tc>
        <w:tc>
          <w:tcPr>
            <w:tcW w:w="142" w:type="dxa"/>
          </w:tcPr>
          <w:p w14:paraId="597363EB" w14:textId="77777777" w:rsidR="009E1985" w:rsidRPr="006F4EF1" w:rsidRDefault="009E1985" w:rsidP="009E1985">
            <w:pPr>
              <w:pStyle w:val="TableParagraph"/>
              <w:jc w:val="left"/>
              <w:rPr>
                <w:rFonts w:ascii="Times New Roman"/>
              </w:rPr>
            </w:pPr>
          </w:p>
        </w:tc>
        <w:tc>
          <w:tcPr>
            <w:tcW w:w="1418" w:type="dxa"/>
          </w:tcPr>
          <w:p w14:paraId="09E3362D" w14:textId="21071954" w:rsidR="009E1985" w:rsidRPr="006F4EF1" w:rsidRDefault="00235A9B" w:rsidP="009E1985">
            <w:pPr>
              <w:pStyle w:val="TableParagraph"/>
              <w:spacing w:before="25"/>
              <w:ind w:right="17"/>
              <w:rPr>
                <w:spacing w:val="-2"/>
                <w:sz w:val="21"/>
              </w:rPr>
            </w:pPr>
            <w:r w:rsidRPr="006F4EF1">
              <w:rPr>
                <w:spacing w:val="-2"/>
                <w:sz w:val="21"/>
              </w:rPr>
              <w:t>(2,493)</w:t>
            </w:r>
          </w:p>
        </w:tc>
        <w:tc>
          <w:tcPr>
            <w:tcW w:w="1562" w:type="dxa"/>
          </w:tcPr>
          <w:p w14:paraId="597363EC" w14:textId="15FB5308" w:rsidR="009E1985" w:rsidRPr="006F4EF1" w:rsidRDefault="00917EB7" w:rsidP="009E1985">
            <w:pPr>
              <w:pStyle w:val="TableParagraph"/>
              <w:spacing w:before="25"/>
              <w:ind w:right="17"/>
              <w:rPr>
                <w:sz w:val="21"/>
              </w:rPr>
            </w:pPr>
            <w:r w:rsidRPr="006F4EF1">
              <w:rPr>
                <w:sz w:val="21"/>
              </w:rPr>
              <w:t>-</w:t>
            </w:r>
          </w:p>
        </w:tc>
        <w:tc>
          <w:tcPr>
            <w:tcW w:w="168" w:type="dxa"/>
          </w:tcPr>
          <w:p w14:paraId="597363ED" w14:textId="46869560" w:rsidR="009E1985" w:rsidRPr="006F4EF1" w:rsidRDefault="009E1985" w:rsidP="009E1985">
            <w:pPr>
              <w:pStyle w:val="TableParagraph"/>
              <w:jc w:val="left"/>
              <w:rPr>
                <w:rFonts w:ascii="Times New Roman"/>
              </w:rPr>
            </w:pPr>
          </w:p>
        </w:tc>
        <w:tc>
          <w:tcPr>
            <w:tcW w:w="1388" w:type="dxa"/>
          </w:tcPr>
          <w:p w14:paraId="17204856" w14:textId="65AD04B0" w:rsidR="009E1985" w:rsidRPr="006F4EF1" w:rsidRDefault="00917EB7" w:rsidP="009E1985">
            <w:pPr>
              <w:pStyle w:val="TableParagraph"/>
              <w:spacing w:before="25"/>
              <w:ind w:right="13"/>
              <w:rPr>
                <w:spacing w:val="-10"/>
                <w:sz w:val="21"/>
              </w:rPr>
            </w:pPr>
            <w:r w:rsidRPr="006F4EF1">
              <w:rPr>
                <w:spacing w:val="-10"/>
                <w:sz w:val="21"/>
              </w:rPr>
              <w:t>-</w:t>
            </w:r>
          </w:p>
        </w:tc>
        <w:tc>
          <w:tcPr>
            <w:tcW w:w="1116" w:type="dxa"/>
          </w:tcPr>
          <w:p w14:paraId="597363EE" w14:textId="3999C947" w:rsidR="009E1985" w:rsidRPr="006F4EF1" w:rsidRDefault="00917EB7" w:rsidP="009E1985">
            <w:pPr>
              <w:pStyle w:val="TableParagraph"/>
              <w:spacing w:before="25"/>
              <w:ind w:right="13"/>
              <w:rPr>
                <w:sz w:val="21"/>
              </w:rPr>
            </w:pPr>
            <w:r w:rsidRPr="006F4EF1">
              <w:rPr>
                <w:sz w:val="21"/>
              </w:rPr>
              <w:t>-</w:t>
            </w:r>
          </w:p>
        </w:tc>
        <w:tc>
          <w:tcPr>
            <w:tcW w:w="168" w:type="dxa"/>
          </w:tcPr>
          <w:p w14:paraId="597363EF" w14:textId="77777777" w:rsidR="009E1985" w:rsidRPr="006F4EF1" w:rsidRDefault="009E1985" w:rsidP="009E1985">
            <w:pPr>
              <w:pStyle w:val="TableParagraph"/>
              <w:jc w:val="left"/>
              <w:rPr>
                <w:rFonts w:ascii="Times New Roman"/>
              </w:rPr>
            </w:pPr>
          </w:p>
        </w:tc>
        <w:tc>
          <w:tcPr>
            <w:tcW w:w="1268" w:type="dxa"/>
          </w:tcPr>
          <w:p w14:paraId="597363F0" w14:textId="36894AD0" w:rsidR="009E1985" w:rsidRPr="006F4EF1" w:rsidRDefault="00EE46EB" w:rsidP="009E1985">
            <w:pPr>
              <w:pStyle w:val="TableParagraph"/>
              <w:spacing w:before="25"/>
              <w:ind w:right="20"/>
              <w:rPr>
                <w:b/>
                <w:sz w:val="21"/>
              </w:rPr>
            </w:pPr>
            <w:r w:rsidRPr="006F4EF1">
              <w:rPr>
                <w:b/>
                <w:sz w:val="21"/>
              </w:rPr>
              <w:t>(2,493)</w:t>
            </w:r>
          </w:p>
        </w:tc>
      </w:tr>
      <w:tr w:rsidR="009E1985" w:rsidRPr="006F4EF1" w14:paraId="597363FE" w14:textId="77777777" w:rsidTr="003544C1">
        <w:trPr>
          <w:trHeight w:val="329"/>
        </w:trPr>
        <w:tc>
          <w:tcPr>
            <w:tcW w:w="3261" w:type="dxa"/>
            <w:vAlign w:val="center"/>
          </w:tcPr>
          <w:p w14:paraId="597363F4" w14:textId="77777777" w:rsidR="009E1985" w:rsidRPr="006F4EF1" w:rsidRDefault="009E1985" w:rsidP="009E1985">
            <w:pPr>
              <w:pStyle w:val="TableParagraph"/>
              <w:spacing w:before="26"/>
              <w:ind w:left="50"/>
              <w:jc w:val="left"/>
              <w:rPr>
                <w:sz w:val="21"/>
              </w:rPr>
            </w:pPr>
            <w:r w:rsidRPr="006F4EF1">
              <w:rPr>
                <w:spacing w:val="-2"/>
                <w:sz w:val="21"/>
              </w:rPr>
              <w:t>Charitable</w:t>
            </w:r>
            <w:r w:rsidRPr="006F4EF1">
              <w:rPr>
                <w:spacing w:val="3"/>
                <w:sz w:val="21"/>
              </w:rPr>
              <w:t xml:space="preserve"> </w:t>
            </w:r>
            <w:r w:rsidRPr="006F4EF1">
              <w:rPr>
                <w:spacing w:val="-2"/>
                <w:sz w:val="21"/>
              </w:rPr>
              <w:t>activities</w:t>
            </w:r>
          </w:p>
        </w:tc>
        <w:tc>
          <w:tcPr>
            <w:tcW w:w="708" w:type="dxa"/>
          </w:tcPr>
          <w:p w14:paraId="597363F5" w14:textId="77777777" w:rsidR="009E1985" w:rsidRPr="006F4EF1" w:rsidRDefault="009E1985" w:rsidP="00097A28">
            <w:pPr>
              <w:pStyle w:val="TableParagraph"/>
              <w:spacing w:before="26"/>
              <w:ind w:left="126"/>
              <w:jc w:val="center"/>
              <w:rPr>
                <w:sz w:val="21"/>
              </w:rPr>
            </w:pPr>
            <w:r w:rsidRPr="006F4EF1">
              <w:rPr>
                <w:spacing w:val="-10"/>
                <w:sz w:val="21"/>
              </w:rPr>
              <w:t>2</w:t>
            </w:r>
          </w:p>
        </w:tc>
        <w:tc>
          <w:tcPr>
            <w:tcW w:w="142" w:type="dxa"/>
          </w:tcPr>
          <w:p w14:paraId="597363F6" w14:textId="77777777" w:rsidR="009E1985" w:rsidRPr="006F4EF1" w:rsidRDefault="009E1985" w:rsidP="009E1985">
            <w:pPr>
              <w:pStyle w:val="TableParagraph"/>
              <w:jc w:val="left"/>
              <w:rPr>
                <w:rFonts w:ascii="Times New Roman"/>
              </w:rPr>
            </w:pPr>
          </w:p>
        </w:tc>
        <w:tc>
          <w:tcPr>
            <w:tcW w:w="1418" w:type="dxa"/>
            <w:tcBorders>
              <w:bottom w:val="single" w:sz="4" w:space="0" w:color="auto"/>
            </w:tcBorders>
          </w:tcPr>
          <w:p w14:paraId="31A11685" w14:textId="3845754F" w:rsidR="009E1985" w:rsidRPr="006F4EF1" w:rsidRDefault="00096174" w:rsidP="009E1985">
            <w:pPr>
              <w:pStyle w:val="TableParagraph"/>
              <w:spacing w:before="26"/>
              <w:ind w:right="22"/>
              <w:rPr>
                <w:spacing w:val="-2"/>
                <w:sz w:val="21"/>
              </w:rPr>
            </w:pPr>
            <w:r w:rsidRPr="006F4EF1">
              <w:rPr>
                <w:spacing w:val="-2"/>
                <w:sz w:val="21"/>
              </w:rPr>
              <w:t>(14</w:t>
            </w:r>
            <w:r w:rsidR="00FF2134" w:rsidRPr="006F4EF1">
              <w:rPr>
                <w:spacing w:val="-2"/>
                <w:sz w:val="21"/>
              </w:rPr>
              <w:t>7</w:t>
            </w:r>
            <w:r w:rsidRPr="006F4EF1">
              <w:rPr>
                <w:spacing w:val="-2"/>
                <w:sz w:val="21"/>
              </w:rPr>
              <w:t>,</w:t>
            </w:r>
            <w:r w:rsidR="00A70955" w:rsidRPr="006F4EF1">
              <w:rPr>
                <w:spacing w:val="-2"/>
                <w:sz w:val="21"/>
              </w:rPr>
              <w:t>42</w:t>
            </w:r>
            <w:r w:rsidR="003340CC" w:rsidRPr="006F4EF1">
              <w:rPr>
                <w:spacing w:val="-2"/>
                <w:sz w:val="21"/>
              </w:rPr>
              <w:t>3</w:t>
            </w:r>
            <w:r w:rsidRPr="006F4EF1">
              <w:rPr>
                <w:spacing w:val="-2"/>
                <w:sz w:val="21"/>
              </w:rPr>
              <w:t>)</w:t>
            </w:r>
          </w:p>
        </w:tc>
        <w:tc>
          <w:tcPr>
            <w:tcW w:w="1562" w:type="dxa"/>
            <w:tcBorders>
              <w:bottom w:val="single" w:sz="4" w:space="0" w:color="auto"/>
            </w:tcBorders>
          </w:tcPr>
          <w:p w14:paraId="597363F7" w14:textId="6FD21DA3" w:rsidR="009E1985" w:rsidRPr="006F4EF1" w:rsidRDefault="00235A9B" w:rsidP="009E1985">
            <w:pPr>
              <w:pStyle w:val="TableParagraph"/>
              <w:spacing w:before="26"/>
              <w:ind w:right="22"/>
              <w:rPr>
                <w:sz w:val="21"/>
              </w:rPr>
            </w:pPr>
            <w:r w:rsidRPr="006F4EF1">
              <w:rPr>
                <w:sz w:val="21"/>
              </w:rPr>
              <w:t>(13</w:t>
            </w:r>
            <w:r w:rsidR="004C33F2" w:rsidRPr="006F4EF1">
              <w:rPr>
                <w:sz w:val="21"/>
              </w:rPr>
              <w:t>6</w:t>
            </w:r>
            <w:r w:rsidRPr="006F4EF1">
              <w:rPr>
                <w:sz w:val="21"/>
              </w:rPr>
              <w:t>,</w:t>
            </w:r>
            <w:r w:rsidR="00C32891" w:rsidRPr="006F4EF1">
              <w:rPr>
                <w:sz w:val="21"/>
              </w:rPr>
              <w:t>70</w:t>
            </w:r>
            <w:r w:rsidR="00743119" w:rsidRPr="006F4EF1">
              <w:rPr>
                <w:sz w:val="21"/>
              </w:rPr>
              <w:t>9</w:t>
            </w:r>
            <w:r w:rsidRPr="006F4EF1">
              <w:rPr>
                <w:sz w:val="21"/>
              </w:rPr>
              <w:t>)</w:t>
            </w:r>
          </w:p>
        </w:tc>
        <w:tc>
          <w:tcPr>
            <w:tcW w:w="168" w:type="dxa"/>
            <w:tcBorders>
              <w:bottom w:val="single" w:sz="4" w:space="0" w:color="auto"/>
            </w:tcBorders>
          </w:tcPr>
          <w:p w14:paraId="597363F8" w14:textId="7D711E0D" w:rsidR="009E1985" w:rsidRPr="006F4EF1" w:rsidRDefault="009E1985" w:rsidP="009E1985">
            <w:pPr>
              <w:pStyle w:val="TableParagraph"/>
              <w:jc w:val="left"/>
              <w:rPr>
                <w:rFonts w:ascii="Times New Roman"/>
              </w:rPr>
            </w:pPr>
          </w:p>
        </w:tc>
        <w:tc>
          <w:tcPr>
            <w:tcW w:w="1388" w:type="dxa"/>
            <w:tcBorders>
              <w:bottom w:val="single" w:sz="4" w:space="0" w:color="auto"/>
            </w:tcBorders>
          </w:tcPr>
          <w:p w14:paraId="1BE0FD53" w14:textId="2CDBFE2E" w:rsidR="009E1985" w:rsidRPr="006F4EF1" w:rsidRDefault="008A264D" w:rsidP="009E1985">
            <w:pPr>
              <w:pStyle w:val="TableParagraph"/>
              <w:spacing w:before="26"/>
              <w:ind w:right="22"/>
              <w:rPr>
                <w:spacing w:val="-2"/>
                <w:sz w:val="21"/>
              </w:rPr>
            </w:pPr>
            <w:r w:rsidRPr="006F4EF1">
              <w:rPr>
                <w:spacing w:val="-2"/>
                <w:sz w:val="21"/>
              </w:rPr>
              <w:t>(2,05</w:t>
            </w:r>
            <w:r w:rsidR="00D528F3" w:rsidRPr="006F4EF1">
              <w:rPr>
                <w:spacing w:val="-2"/>
                <w:sz w:val="21"/>
              </w:rPr>
              <w:t>0</w:t>
            </w:r>
            <w:r w:rsidRPr="006F4EF1">
              <w:rPr>
                <w:spacing w:val="-2"/>
                <w:sz w:val="21"/>
              </w:rPr>
              <w:t>)</w:t>
            </w:r>
          </w:p>
        </w:tc>
        <w:tc>
          <w:tcPr>
            <w:tcW w:w="1116" w:type="dxa"/>
            <w:tcBorders>
              <w:bottom w:val="single" w:sz="4" w:space="0" w:color="auto"/>
            </w:tcBorders>
          </w:tcPr>
          <w:p w14:paraId="597363F9" w14:textId="6254A809" w:rsidR="009E1985" w:rsidRPr="006F4EF1" w:rsidRDefault="008A264D" w:rsidP="009E1985">
            <w:pPr>
              <w:pStyle w:val="TableParagraph"/>
              <w:spacing w:before="26"/>
              <w:ind w:right="22"/>
              <w:rPr>
                <w:sz w:val="21"/>
              </w:rPr>
            </w:pPr>
            <w:r w:rsidRPr="006F4EF1">
              <w:rPr>
                <w:sz w:val="21"/>
              </w:rPr>
              <w:t>(</w:t>
            </w:r>
            <w:r w:rsidR="00594F20" w:rsidRPr="006F4EF1">
              <w:rPr>
                <w:sz w:val="21"/>
              </w:rPr>
              <w:t>453</w:t>
            </w:r>
            <w:r w:rsidRPr="006F4EF1">
              <w:rPr>
                <w:sz w:val="21"/>
              </w:rPr>
              <w:t>)</w:t>
            </w:r>
          </w:p>
        </w:tc>
        <w:tc>
          <w:tcPr>
            <w:tcW w:w="168" w:type="dxa"/>
            <w:tcBorders>
              <w:bottom w:val="single" w:sz="4" w:space="0" w:color="auto"/>
            </w:tcBorders>
          </w:tcPr>
          <w:p w14:paraId="597363FA" w14:textId="77777777" w:rsidR="009E1985" w:rsidRPr="006F4EF1" w:rsidRDefault="009E1985" w:rsidP="009E1985">
            <w:pPr>
              <w:pStyle w:val="TableParagraph"/>
              <w:jc w:val="left"/>
              <w:rPr>
                <w:rFonts w:ascii="Times New Roman"/>
              </w:rPr>
            </w:pPr>
          </w:p>
        </w:tc>
        <w:tc>
          <w:tcPr>
            <w:tcW w:w="1268" w:type="dxa"/>
            <w:tcBorders>
              <w:bottom w:val="single" w:sz="4" w:space="0" w:color="auto"/>
            </w:tcBorders>
          </w:tcPr>
          <w:p w14:paraId="597363FB" w14:textId="6B6059DA" w:rsidR="009E1985" w:rsidRPr="006F4EF1" w:rsidRDefault="001A576C" w:rsidP="009E1985">
            <w:pPr>
              <w:pStyle w:val="TableParagraph"/>
              <w:spacing w:before="26"/>
              <w:ind w:right="22"/>
              <w:rPr>
                <w:b/>
                <w:sz w:val="21"/>
              </w:rPr>
            </w:pPr>
            <w:r w:rsidRPr="006F4EF1">
              <w:rPr>
                <w:b/>
                <w:sz w:val="21"/>
              </w:rPr>
              <w:t>(28</w:t>
            </w:r>
            <w:r w:rsidR="00592A72" w:rsidRPr="006F4EF1">
              <w:rPr>
                <w:b/>
                <w:sz w:val="21"/>
              </w:rPr>
              <w:t>6</w:t>
            </w:r>
            <w:r w:rsidRPr="006F4EF1">
              <w:rPr>
                <w:b/>
                <w:sz w:val="21"/>
              </w:rPr>
              <w:t>,</w:t>
            </w:r>
            <w:r w:rsidR="00592A72" w:rsidRPr="006F4EF1">
              <w:rPr>
                <w:b/>
                <w:sz w:val="21"/>
              </w:rPr>
              <w:t>6</w:t>
            </w:r>
            <w:r w:rsidR="00BD429E" w:rsidRPr="006F4EF1">
              <w:rPr>
                <w:b/>
                <w:sz w:val="21"/>
              </w:rPr>
              <w:t>3</w:t>
            </w:r>
            <w:r w:rsidR="00A06E5E" w:rsidRPr="006F4EF1">
              <w:rPr>
                <w:b/>
                <w:sz w:val="21"/>
              </w:rPr>
              <w:t>5</w:t>
            </w:r>
            <w:r w:rsidRPr="006F4EF1">
              <w:rPr>
                <w:b/>
                <w:sz w:val="21"/>
              </w:rPr>
              <w:t>)</w:t>
            </w:r>
          </w:p>
        </w:tc>
      </w:tr>
      <w:tr w:rsidR="009E1985" w:rsidRPr="006F4EF1" w14:paraId="59736409" w14:textId="77777777" w:rsidTr="003544C1">
        <w:trPr>
          <w:trHeight w:val="294"/>
        </w:trPr>
        <w:tc>
          <w:tcPr>
            <w:tcW w:w="3261" w:type="dxa"/>
            <w:vAlign w:val="center"/>
          </w:tcPr>
          <w:p w14:paraId="597363FF" w14:textId="77777777" w:rsidR="009E1985" w:rsidRPr="006F4EF1" w:rsidRDefault="009E1985" w:rsidP="009E1985">
            <w:pPr>
              <w:pStyle w:val="TableParagraph"/>
              <w:spacing w:line="231" w:lineRule="exact"/>
              <w:ind w:left="50"/>
              <w:jc w:val="left"/>
              <w:rPr>
                <w:b/>
                <w:sz w:val="21"/>
              </w:rPr>
            </w:pPr>
            <w:r w:rsidRPr="006F4EF1">
              <w:rPr>
                <w:b/>
                <w:sz w:val="21"/>
              </w:rPr>
              <w:t>Total</w:t>
            </w:r>
            <w:r w:rsidRPr="006F4EF1">
              <w:rPr>
                <w:b/>
                <w:spacing w:val="-14"/>
                <w:sz w:val="21"/>
              </w:rPr>
              <w:t xml:space="preserve"> </w:t>
            </w:r>
            <w:r w:rsidRPr="006F4EF1">
              <w:rPr>
                <w:b/>
                <w:sz w:val="21"/>
              </w:rPr>
              <w:t>resources</w:t>
            </w:r>
            <w:r w:rsidRPr="006F4EF1">
              <w:rPr>
                <w:b/>
                <w:spacing w:val="-11"/>
                <w:sz w:val="21"/>
              </w:rPr>
              <w:t xml:space="preserve"> </w:t>
            </w:r>
            <w:r w:rsidRPr="006F4EF1">
              <w:rPr>
                <w:b/>
                <w:spacing w:val="-2"/>
                <w:sz w:val="21"/>
              </w:rPr>
              <w:t>expended</w:t>
            </w:r>
          </w:p>
        </w:tc>
        <w:tc>
          <w:tcPr>
            <w:tcW w:w="708" w:type="dxa"/>
          </w:tcPr>
          <w:p w14:paraId="59736400" w14:textId="77777777" w:rsidR="009E1985" w:rsidRPr="006F4EF1" w:rsidRDefault="009E1985" w:rsidP="00097A28">
            <w:pPr>
              <w:pStyle w:val="TableParagraph"/>
              <w:jc w:val="center"/>
              <w:rPr>
                <w:rFonts w:ascii="Times New Roman"/>
              </w:rPr>
            </w:pPr>
          </w:p>
        </w:tc>
        <w:tc>
          <w:tcPr>
            <w:tcW w:w="142" w:type="dxa"/>
          </w:tcPr>
          <w:p w14:paraId="59736401" w14:textId="77777777" w:rsidR="009E1985" w:rsidRPr="006F4EF1" w:rsidRDefault="009E1985" w:rsidP="009E1985">
            <w:pPr>
              <w:pStyle w:val="TableParagraph"/>
              <w:jc w:val="left"/>
              <w:rPr>
                <w:rFonts w:ascii="Times New Roman"/>
              </w:rPr>
            </w:pPr>
          </w:p>
        </w:tc>
        <w:tc>
          <w:tcPr>
            <w:tcW w:w="1418" w:type="dxa"/>
            <w:tcBorders>
              <w:top w:val="single" w:sz="4" w:space="0" w:color="auto"/>
              <w:bottom w:val="single" w:sz="4" w:space="0" w:color="auto"/>
            </w:tcBorders>
          </w:tcPr>
          <w:p w14:paraId="0F44557B" w14:textId="22DCCD20" w:rsidR="009E1985" w:rsidRPr="006F4EF1" w:rsidRDefault="008D0812" w:rsidP="009E1985">
            <w:pPr>
              <w:pStyle w:val="TableParagraph"/>
              <w:spacing w:before="11"/>
              <w:ind w:right="22"/>
              <w:rPr>
                <w:spacing w:val="-2"/>
                <w:sz w:val="21"/>
              </w:rPr>
            </w:pPr>
            <w:r w:rsidRPr="006F4EF1">
              <w:rPr>
                <w:spacing w:val="-2"/>
                <w:sz w:val="21"/>
              </w:rPr>
              <w:t>(1</w:t>
            </w:r>
            <w:r w:rsidR="00F83D58" w:rsidRPr="006F4EF1">
              <w:rPr>
                <w:spacing w:val="-2"/>
                <w:sz w:val="21"/>
              </w:rPr>
              <w:t>4</w:t>
            </w:r>
            <w:r w:rsidR="00B32CEE" w:rsidRPr="006F4EF1">
              <w:rPr>
                <w:spacing w:val="-2"/>
                <w:sz w:val="21"/>
              </w:rPr>
              <w:t>9</w:t>
            </w:r>
            <w:r w:rsidR="002C1BF2" w:rsidRPr="006F4EF1">
              <w:rPr>
                <w:spacing w:val="-2"/>
                <w:sz w:val="21"/>
              </w:rPr>
              <w:t>,</w:t>
            </w:r>
            <w:r w:rsidR="00B32CEE" w:rsidRPr="006F4EF1">
              <w:rPr>
                <w:spacing w:val="-2"/>
                <w:sz w:val="21"/>
              </w:rPr>
              <w:t>91</w:t>
            </w:r>
            <w:r w:rsidR="00A06E5E" w:rsidRPr="006F4EF1">
              <w:rPr>
                <w:spacing w:val="-2"/>
                <w:sz w:val="21"/>
              </w:rPr>
              <w:t>6</w:t>
            </w:r>
            <w:r w:rsidRPr="006F4EF1">
              <w:rPr>
                <w:spacing w:val="-2"/>
                <w:sz w:val="21"/>
              </w:rPr>
              <w:t>)</w:t>
            </w:r>
          </w:p>
        </w:tc>
        <w:tc>
          <w:tcPr>
            <w:tcW w:w="1562" w:type="dxa"/>
            <w:tcBorders>
              <w:top w:val="single" w:sz="4" w:space="0" w:color="auto"/>
              <w:bottom w:val="single" w:sz="4" w:space="0" w:color="auto"/>
            </w:tcBorders>
          </w:tcPr>
          <w:p w14:paraId="59736402" w14:textId="106B44E8" w:rsidR="009E1985" w:rsidRPr="006F4EF1" w:rsidRDefault="008D0812" w:rsidP="009E1985">
            <w:pPr>
              <w:pStyle w:val="TableParagraph"/>
              <w:spacing w:before="11"/>
              <w:ind w:right="22"/>
              <w:rPr>
                <w:sz w:val="21"/>
              </w:rPr>
            </w:pPr>
            <w:r w:rsidRPr="006F4EF1">
              <w:rPr>
                <w:sz w:val="21"/>
              </w:rPr>
              <w:t>(</w:t>
            </w:r>
            <w:r w:rsidR="00ED3C72" w:rsidRPr="006F4EF1">
              <w:rPr>
                <w:sz w:val="21"/>
              </w:rPr>
              <w:t>13</w:t>
            </w:r>
            <w:r w:rsidR="004C33F2" w:rsidRPr="006F4EF1">
              <w:rPr>
                <w:sz w:val="21"/>
              </w:rPr>
              <w:t>6</w:t>
            </w:r>
            <w:r w:rsidR="00ED3C72" w:rsidRPr="006F4EF1">
              <w:rPr>
                <w:sz w:val="21"/>
              </w:rPr>
              <w:t>,</w:t>
            </w:r>
            <w:r w:rsidR="00B34F18" w:rsidRPr="006F4EF1">
              <w:rPr>
                <w:sz w:val="21"/>
              </w:rPr>
              <w:t>70</w:t>
            </w:r>
            <w:r w:rsidR="00743119" w:rsidRPr="006F4EF1">
              <w:rPr>
                <w:sz w:val="21"/>
              </w:rPr>
              <w:t>9</w:t>
            </w:r>
            <w:r w:rsidRPr="006F4EF1">
              <w:rPr>
                <w:sz w:val="21"/>
              </w:rPr>
              <w:t>)</w:t>
            </w:r>
          </w:p>
        </w:tc>
        <w:tc>
          <w:tcPr>
            <w:tcW w:w="168" w:type="dxa"/>
            <w:tcBorders>
              <w:top w:val="single" w:sz="4" w:space="0" w:color="auto"/>
              <w:bottom w:val="single" w:sz="4" w:space="0" w:color="auto"/>
            </w:tcBorders>
          </w:tcPr>
          <w:p w14:paraId="59736403" w14:textId="4D208727" w:rsidR="009E1985" w:rsidRPr="006F4EF1" w:rsidRDefault="009E1985" w:rsidP="009E1985">
            <w:pPr>
              <w:pStyle w:val="TableParagraph"/>
              <w:jc w:val="left"/>
              <w:rPr>
                <w:rFonts w:ascii="Times New Roman"/>
              </w:rPr>
            </w:pPr>
          </w:p>
        </w:tc>
        <w:tc>
          <w:tcPr>
            <w:tcW w:w="1388" w:type="dxa"/>
            <w:tcBorders>
              <w:top w:val="single" w:sz="4" w:space="0" w:color="auto"/>
              <w:bottom w:val="single" w:sz="4" w:space="0" w:color="auto"/>
            </w:tcBorders>
          </w:tcPr>
          <w:p w14:paraId="00E2FC5A" w14:textId="04B127AD" w:rsidR="009E1985" w:rsidRPr="006F4EF1" w:rsidRDefault="00917EB7" w:rsidP="009E1985">
            <w:pPr>
              <w:pStyle w:val="TableParagraph"/>
              <w:spacing w:before="11"/>
              <w:ind w:right="22"/>
              <w:rPr>
                <w:spacing w:val="-2"/>
                <w:sz w:val="21"/>
              </w:rPr>
            </w:pPr>
            <w:r w:rsidRPr="006F4EF1">
              <w:rPr>
                <w:spacing w:val="-2"/>
                <w:sz w:val="21"/>
              </w:rPr>
              <w:t>(2,05</w:t>
            </w:r>
            <w:r w:rsidR="00D528F3" w:rsidRPr="006F4EF1">
              <w:rPr>
                <w:spacing w:val="-2"/>
                <w:sz w:val="21"/>
              </w:rPr>
              <w:t>0</w:t>
            </w:r>
            <w:r w:rsidRPr="006F4EF1">
              <w:rPr>
                <w:spacing w:val="-2"/>
                <w:sz w:val="21"/>
              </w:rPr>
              <w:t>)</w:t>
            </w:r>
          </w:p>
        </w:tc>
        <w:tc>
          <w:tcPr>
            <w:tcW w:w="1116" w:type="dxa"/>
            <w:tcBorders>
              <w:top w:val="single" w:sz="4" w:space="0" w:color="auto"/>
              <w:bottom w:val="single" w:sz="4" w:space="0" w:color="auto"/>
            </w:tcBorders>
          </w:tcPr>
          <w:p w14:paraId="59736404" w14:textId="7C769073" w:rsidR="009E1985" w:rsidRPr="006F4EF1" w:rsidRDefault="00917EB7" w:rsidP="009E1985">
            <w:pPr>
              <w:pStyle w:val="TableParagraph"/>
              <w:spacing w:before="11"/>
              <w:ind w:right="22"/>
              <w:rPr>
                <w:sz w:val="21"/>
              </w:rPr>
            </w:pPr>
            <w:r w:rsidRPr="006F4EF1">
              <w:rPr>
                <w:sz w:val="21"/>
              </w:rPr>
              <w:t>(</w:t>
            </w:r>
            <w:r w:rsidR="00594F20" w:rsidRPr="006F4EF1">
              <w:rPr>
                <w:sz w:val="21"/>
              </w:rPr>
              <w:t>453</w:t>
            </w:r>
            <w:r w:rsidRPr="006F4EF1">
              <w:rPr>
                <w:sz w:val="21"/>
              </w:rPr>
              <w:t>)</w:t>
            </w:r>
          </w:p>
        </w:tc>
        <w:tc>
          <w:tcPr>
            <w:tcW w:w="168" w:type="dxa"/>
            <w:tcBorders>
              <w:top w:val="single" w:sz="4" w:space="0" w:color="auto"/>
              <w:bottom w:val="single" w:sz="4" w:space="0" w:color="auto"/>
            </w:tcBorders>
          </w:tcPr>
          <w:p w14:paraId="59736405" w14:textId="6CAA799A" w:rsidR="009E1985" w:rsidRPr="006F4EF1" w:rsidRDefault="009E1985" w:rsidP="009E1985">
            <w:pPr>
              <w:pStyle w:val="TableParagraph"/>
              <w:jc w:val="left"/>
              <w:rPr>
                <w:rFonts w:ascii="Times New Roman"/>
              </w:rPr>
            </w:pPr>
          </w:p>
        </w:tc>
        <w:tc>
          <w:tcPr>
            <w:tcW w:w="1268" w:type="dxa"/>
            <w:tcBorders>
              <w:top w:val="single" w:sz="4" w:space="0" w:color="auto"/>
              <w:bottom w:val="single" w:sz="4" w:space="0" w:color="auto"/>
            </w:tcBorders>
          </w:tcPr>
          <w:p w14:paraId="59736406" w14:textId="2CAF6432" w:rsidR="009E1985" w:rsidRPr="006F4EF1" w:rsidRDefault="00F86FDD" w:rsidP="001A08B0">
            <w:pPr>
              <w:pStyle w:val="TableParagraph"/>
              <w:spacing w:before="11"/>
              <w:ind w:right="22"/>
              <w:rPr>
                <w:b/>
                <w:sz w:val="21"/>
              </w:rPr>
            </w:pPr>
            <w:r w:rsidRPr="006F4EF1">
              <w:rPr>
                <w:b/>
                <w:sz w:val="21"/>
              </w:rPr>
              <w:t>(28</w:t>
            </w:r>
            <w:r w:rsidR="0004595C" w:rsidRPr="006F4EF1">
              <w:rPr>
                <w:b/>
                <w:sz w:val="21"/>
              </w:rPr>
              <w:t>9</w:t>
            </w:r>
            <w:r w:rsidRPr="006F4EF1">
              <w:rPr>
                <w:b/>
                <w:sz w:val="21"/>
              </w:rPr>
              <w:t>,</w:t>
            </w:r>
            <w:r w:rsidR="0004595C" w:rsidRPr="006F4EF1">
              <w:rPr>
                <w:b/>
                <w:sz w:val="21"/>
              </w:rPr>
              <w:t>1</w:t>
            </w:r>
            <w:r w:rsidR="00A06E5E" w:rsidRPr="006F4EF1">
              <w:rPr>
                <w:b/>
                <w:sz w:val="21"/>
              </w:rPr>
              <w:t>28</w:t>
            </w:r>
            <w:r w:rsidRPr="006F4EF1">
              <w:rPr>
                <w:b/>
                <w:sz w:val="21"/>
              </w:rPr>
              <w:t>)</w:t>
            </w:r>
          </w:p>
        </w:tc>
      </w:tr>
      <w:tr w:rsidR="009E1985" w:rsidRPr="006F4EF1" w14:paraId="59736421" w14:textId="77777777" w:rsidTr="003544C1">
        <w:trPr>
          <w:trHeight w:val="354"/>
        </w:trPr>
        <w:tc>
          <w:tcPr>
            <w:tcW w:w="3261" w:type="dxa"/>
            <w:vAlign w:val="center"/>
          </w:tcPr>
          <w:p w14:paraId="59736417" w14:textId="1F181074" w:rsidR="009E1985" w:rsidRPr="006F4EF1" w:rsidRDefault="009E1985" w:rsidP="009E1985">
            <w:pPr>
              <w:pStyle w:val="TableParagraph"/>
              <w:spacing w:line="211" w:lineRule="exact"/>
              <w:ind w:left="50"/>
              <w:jc w:val="left"/>
              <w:rPr>
                <w:b/>
                <w:sz w:val="21"/>
              </w:rPr>
            </w:pPr>
            <w:r w:rsidRPr="006F4EF1">
              <w:rPr>
                <w:b/>
                <w:sz w:val="21"/>
              </w:rPr>
              <w:t>Net</w:t>
            </w:r>
            <w:r w:rsidR="009A73A3" w:rsidRPr="006F4EF1">
              <w:rPr>
                <w:b/>
                <w:sz w:val="21"/>
              </w:rPr>
              <w:t xml:space="preserve"> income / </w:t>
            </w:r>
            <w:r w:rsidRPr="006F4EF1">
              <w:rPr>
                <w:b/>
                <w:spacing w:val="-2"/>
                <w:sz w:val="21"/>
              </w:rPr>
              <w:t>(expenditure)</w:t>
            </w:r>
            <w:r w:rsidR="00B86362" w:rsidRPr="006F4EF1">
              <w:rPr>
                <w:b/>
                <w:spacing w:val="-2"/>
                <w:sz w:val="21"/>
              </w:rPr>
              <w:t xml:space="preserve"> before gains on investments</w:t>
            </w:r>
          </w:p>
        </w:tc>
        <w:tc>
          <w:tcPr>
            <w:tcW w:w="708" w:type="dxa"/>
          </w:tcPr>
          <w:p w14:paraId="59736418" w14:textId="32727879" w:rsidR="009E1985" w:rsidRPr="006F4EF1" w:rsidRDefault="00097A28" w:rsidP="0086580B">
            <w:pPr>
              <w:pStyle w:val="TableParagraph"/>
              <w:spacing w:before="26"/>
              <w:ind w:left="126"/>
              <w:jc w:val="center"/>
              <w:rPr>
                <w:spacing w:val="-10"/>
                <w:sz w:val="21"/>
              </w:rPr>
            </w:pPr>
            <w:r w:rsidRPr="006F4EF1">
              <w:rPr>
                <w:spacing w:val="-10"/>
                <w:sz w:val="21"/>
              </w:rPr>
              <w:t>4</w:t>
            </w:r>
          </w:p>
        </w:tc>
        <w:tc>
          <w:tcPr>
            <w:tcW w:w="142" w:type="dxa"/>
          </w:tcPr>
          <w:p w14:paraId="59736419" w14:textId="77777777" w:rsidR="009E1985" w:rsidRPr="006F4EF1" w:rsidRDefault="009E1985" w:rsidP="009E1985">
            <w:pPr>
              <w:pStyle w:val="TableParagraph"/>
              <w:jc w:val="left"/>
              <w:rPr>
                <w:rFonts w:ascii="Times New Roman"/>
                <w:sz w:val="20"/>
              </w:rPr>
            </w:pPr>
          </w:p>
        </w:tc>
        <w:tc>
          <w:tcPr>
            <w:tcW w:w="1418" w:type="dxa"/>
            <w:tcBorders>
              <w:top w:val="single" w:sz="4" w:space="0" w:color="auto"/>
            </w:tcBorders>
          </w:tcPr>
          <w:p w14:paraId="5DE16462" w14:textId="20841B97" w:rsidR="009E1985" w:rsidRPr="006F4EF1" w:rsidRDefault="008831B3" w:rsidP="009E1985">
            <w:pPr>
              <w:pStyle w:val="TableParagraph"/>
              <w:spacing w:line="214" w:lineRule="exact"/>
              <w:ind w:right="17"/>
              <w:rPr>
                <w:spacing w:val="-2"/>
                <w:sz w:val="21"/>
              </w:rPr>
            </w:pPr>
            <w:r w:rsidRPr="006F4EF1">
              <w:rPr>
                <w:spacing w:val="-2"/>
                <w:sz w:val="21"/>
              </w:rPr>
              <w:t>6</w:t>
            </w:r>
            <w:r w:rsidR="00D824AF" w:rsidRPr="006F4EF1">
              <w:rPr>
                <w:spacing w:val="-2"/>
                <w:sz w:val="21"/>
              </w:rPr>
              <w:t>,</w:t>
            </w:r>
            <w:r w:rsidRPr="006F4EF1">
              <w:rPr>
                <w:spacing w:val="-2"/>
                <w:sz w:val="21"/>
              </w:rPr>
              <w:t>23</w:t>
            </w:r>
            <w:r w:rsidR="00651976" w:rsidRPr="006F4EF1">
              <w:rPr>
                <w:spacing w:val="-2"/>
                <w:sz w:val="21"/>
              </w:rPr>
              <w:t>4</w:t>
            </w:r>
          </w:p>
        </w:tc>
        <w:tc>
          <w:tcPr>
            <w:tcW w:w="1562" w:type="dxa"/>
            <w:tcBorders>
              <w:top w:val="single" w:sz="4" w:space="0" w:color="auto"/>
            </w:tcBorders>
          </w:tcPr>
          <w:p w14:paraId="5973641A" w14:textId="5EDE826C" w:rsidR="009E1985" w:rsidRPr="006F4EF1" w:rsidRDefault="004B78FA" w:rsidP="009E1985">
            <w:pPr>
              <w:pStyle w:val="TableParagraph"/>
              <w:spacing w:line="214" w:lineRule="exact"/>
              <w:ind w:right="17"/>
              <w:rPr>
                <w:sz w:val="21"/>
              </w:rPr>
            </w:pPr>
            <w:r w:rsidRPr="006F4EF1">
              <w:rPr>
                <w:sz w:val="21"/>
              </w:rPr>
              <w:t>2</w:t>
            </w:r>
            <w:r w:rsidR="00B34F18" w:rsidRPr="006F4EF1">
              <w:rPr>
                <w:sz w:val="21"/>
              </w:rPr>
              <w:t>0</w:t>
            </w:r>
            <w:r w:rsidRPr="006F4EF1">
              <w:rPr>
                <w:sz w:val="21"/>
              </w:rPr>
              <w:t>,</w:t>
            </w:r>
            <w:r w:rsidR="00B34F18" w:rsidRPr="006F4EF1">
              <w:rPr>
                <w:sz w:val="21"/>
              </w:rPr>
              <w:t>50</w:t>
            </w:r>
            <w:r w:rsidR="00263CF2" w:rsidRPr="006F4EF1">
              <w:rPr>
                <w:sz w:val="21"/>
              </w:rPr>
              <w:t>7</w:t>
            </w:r>
          </w:p>
        </w:tc>
        <w:tc>
          <w:tcPr>
            <w:tcW w:w="168" w:type="dxa"/>
            <w:tcBorders>
              <w:top w:val="single" w:sz="4" w:space="0" w:color="auto"/>
            </w:tcBorders>
          </w:tcPr>
          <w:p w14:paraId="5973641B" w14:textId="6E06C8FD" w:rsidR="009E1985" w:rsidRPr="006F4EF1" w:rsidRDefault="009E1985" w:rsidP="009E1985">
            <w:pPr>
              <w:pStyle w:val="TableParagraph"/>
              <w:jc w:val="left"/>
              <w:rPr>
                <w:rFonts w:ascii="Times New Roman"/>
                <w:sz w:val="20"/>
              </w:rPr>
            </w:pPr>
          </w:p>
        </w:tc>
        <w:tc>
          <w:tcPr>
            <w:tcW w:w="1388" w:type="dxa"/>
            <w:tcBorders>
              <w:top w:val="single" w:sz="4" w:space="0" w:color="auto"/>
            </w:tcBorders>
          </w:tcPr>
          <w:p w14:paraId="4307DE07" w14:textId="22DF261A" w:rsidR="009E1985" w:rsidRPr="006F4EF1" w:rsidRDefault="004A3AFC" w:rsidP="009E1985">
            <w:pPr>
              <w:pStyle w:val="TableParagraph"/>
              <w:spacing w:line="214" w:lineRule="exact"/>
              <w:ind w:right="19"/>
              <w:rPr>
                <w:spacing w:val="-2"/>
                <w:sz w:val="21"/>
              </w:rPr>
            </w:pPr>
            <w:r w:rsidRPr="006F4EF1">
              <w:rPr>
                <w:spacing w:val="-2"/>
                <w:sz w:val="21"/>
              </w:rPr>
              <w:t>(</w:t>
            </w:r>
            <w:r w:rsidR="00D528F3" w:rsidRPr="006F4EF1">
              <w:rPr>
                <w:spacing w:val="-2"/>
                <w:sz w:val="21"/>
              </w:rPr>
              <w:t>16</w:t>
            </w:r>
            <w:r w:rsidR="00D174D2" w:rsidRPr="006F4EF1">
              <w:rPr>
                <w:spacing w:val="-2"/>
                <w:sz w:val="21"/>
              </w:rPr>
              <w:t>)</w:t>
            </w:r>
          </w:p>
        </w:tc>
        <w:tc>
          <w:tcPr>
            <w:tcW w:w="1116" w:type="dxa"/>
            <w:tcBorders>
              <w:top w:val="single" w:sz="4" w:space="0" w:color="auto"/>
            </w:tcBorders>
          </w:tcPr>
          <w:p w14:paraId="5973641C" w14:textId="57D16B71" w:rsidR="009E1985" w:rsidRPr="006F4EF1" w:rsidRDefault="003B7E39" w:rsidP="009E1985">
            <w:pPr>
              <w:pStyle w:val="TableParagraph"/>
              <w:spacing w:line="214" w:lineRule="exact"/>
              <w:ind w:right="19"/>
              <w:rPr>
                <w:sz w:val="21"/>
              </w:rPr>
            </w:pPr>
            <w:r w:rsidRPr="006F4EF1">
              <w:rPr>
                <w:sz w:val="21"/>
              </w:rPr>
              <w:t>(</w:t>
            </w:r>
            <w:r w:rsidR="00CE7415" w:rsidRPr="006F4EF1">
              <w:rPr>
                <w:sz w:val="21"/>
              </w:rPr>
              <w:t>99</w:t>
            </w:r>
            <w:r w:rsidRPr="006F4EF1">
              <w:rPr>
                <w:sz w:val="21"/>
              </w:rPr>
              <w:t>)</w:t>
            </w:r>
          </w:p>
        </w:tc>
        <w:tc>
          <w:tcPr>
            <w:tcW w:w="168" w:type="dxa"/>
            <w:tcBorders>
              <w:top w:val="single" w:sz="4" w:space="0" w:color="auto"/>
            </w:tcBorders>
          </w:tcPr>
          <w:p w14:paraId="5973641D" w14:textId="77777777" w:rsidR="009E1985" w:rsidRPr="006F4EF1" w:rsidRDefault="009E1985" w:rsidP="009E1985">
            <w:pPr>
              <w:pStyle w:val="TableParagraph"/>
              <w:jc w:val="left"/>
              <w:rPr>
                <w:rFonts w:ascii="Times New Roman"/>
                <w:sz w:val="20"/>
              </w:rPr>
            </w:pPr>
          </w:p>
        </w:tc>
        <w:tc>
          <w:tcPr>
            <w:tcW w:w="1268" w:type="dxa"/>
            <w:tcBorders>
              <w:top w:val="single" w:sz="4" w:space="0" w:color="auto"/>
            </w:tcBorders>
          </w:tcPr>
          <w:p w14:paraId="5973641E" w14:textId="6CB05061" w:rsidR="009E1985" w:rsidRPr="006F4EF1" w:rsidRDefault="00241131" w:rsidP="009E1985">
            <w:pPr>
              <w:pStyle w:val="TableParagraph"/>
              <w:spacing w:line="214" w:lineRule="exact"/>
              <w:ind w:right="20"/>
              <w:rPr>
                <w:b/>
                <w:sz w:val="21"/>
              </w:rPr>
            </w:pPr>
            <w:r w:rsidRPr="006F4EF1">
              <w:rPr>
                <w:b/>
                <w:sz w:val="21"/>
              </w:rPr>
              <w:t>26,</w:t>
            </w:r>
            <w:r w:rsidR="002B6511" w:rsidRPr="006F4EF1">
              <w:rPr>
                <w:b/>
                <w:sz w:val="21"/>
              </w:rPr>
              <w:t>6</w:t>
            </w:r>
            <w:r w:rsidR="0004595C" w:rsidRPr="006F4EF1">
              <w:rPr>
                <w:b/>
                <w:sz w:val="21"/>
              </w:rPr>
              <w:t>2</w:t>
            </w:r>
            <w:r w:rsidR="002B6511" w:rsidRPr="006F4EF1">
              <w:rPr>
                <w:b/>
                <w:sz w:val="21"/>
              </w:rPr>
              <w:t>6</w:t>
            </w:r>
          </w:p>
        </w:tc>
      </w:tr>
      <w:tr w:rsidR="009E1985" w:rsidRPr="006F4EF1" w14:paraId="5973642D" w14:textId="77777777" w:rsidTr="001576CA">
        <w:trPr>
          <w:trHeight w:val="292"/>
        </w:trPr>
        <w:tc>
          <w:tcPr>
            <w:tcW w:w="3261" w:type="dxa"/>
            <w:vAlign w:val="center"/>
          </w:tcPr>
          <w:p w14:paraId="59736422" w14:textId="341D8917" w:rsidR="009E1985" w:rsidRPr="006F4EF1" w:rsidRDefault="00823E27" w:rsidP="009E1985">
            <w:pPr>
              <w:pStyle w:val="TableParagraph"/>
              <w:spacing w:before="42"/>
              <w:ind w:left="50"/>
              <w:jc w:val="left"/>
              <w:rPr>
                <w:sz w:val="21"/>
              </w:rPr>
            </w:pPr>
            <w:r w:rsidRPr="006F4EF1">
              <w:rPr>
                <w:sz w:val="21"/>
              </w:rPr>
              <w:t xml:space="preserve">Gains on </w:t>
            </w:r>
            <w:r w:rsidR="00CC195E" w:rsidRPr="006F4EF1">
              <w:rPr>
                <w:sz w:val="21"/>
              </w:rPr>
              <w:t>f</w:t>
            </w:r>
            <w:r w:rsidR="009E1985" w:rsidRPr="006F4EF1">
              <w:rPr>
                <w:sz w:val="21"/>
              </w:rPr>
              <w:t>ixed</w:t>
            </w:r>
            <w:r w:rsidR="009E1985" w:rsidRPr="006F4EF1">
              <w:rPr>
                <w:spacing w:val="-12"/>
                <w:sz w:val="21"/>
              </w:rPr>
              <w:t xml:space="preserve"> </w:t>
            </w:r>
            <w:r w:rsidR="00CC195E" w:rsidRPr="006F4EF1">
              <w:rPr>
                <w:spacing w:val="-12"/>
                <w:sz w:val="21"/>
              </w:rPr>
              <w:t>a</w:t>
            </w:r>
            <w:r w:rsidR="009E1985" w:rsidRPr="006F4EF1">
              <w:rPr>
                <w:sz w:val="21"/>
              </w:rPr>
              <w:t xml:space="preserve">sset </w:t>
            </w:r>
            <w:r w:rsidR="009E1985" w:rsidRPr="006F4EF1">
              <w:rPr>
                <w:spacing w:val="-2"/>
                <w:sz w:val="21"/>
              </w:rPr>
              <w:t>investments</w:t>
            </w:r>
          </w:p>
        </w:tc>
        <w:tc>
          <w:tcPr>
            <w:tcW w:w="708" w:type="dxa"/>
          </w:tcPr>
          <w:p w14:paraId="59736423" w14:textId="77777777" w:rsidR="009E1985" w:rsidRPr="006F4EF1" w:rsidRDefault="009E1985" w:rsidP="00097A28">
            <w:pPr>
              <w:pStyle w:val="TableParagraph"/>
              <w:spacing w:before="42"/>
              <w:ind w:left="126"/>
              <w:jc w:val="center"/>
              <w:rPr>
                <w:sz w:val="21"/>
              </w:rPr>
            </w:pPr>
            <w:r w:rsidRPr="006F4EF1">
              <w:rPr>
                <w:spacing w:val="-5"/>
                <w:sz w:val="21"/>
              </w:rPr>
              <w:t>10</w:t>
            </w:r>
          </w:p>
        </w:tc>
        <w:tc>
          <w:tcPr>
            <w:tcW w:w="142" w:type="dxa"/>
          </w:tcPr>
          <w:p w14:paraId="59736424" w14:textId="77777777" w:rsidR="009E1985" w:rsidRPr="006F4EF1" w:rsidRDefault="009E1985" w:rsidP="009E1985">
            <w:pPr>
              <w:pStyle w:val="TableParagraph"/>
              <w:jc w:val="left"/>
              <w:rPr>
                <w:rFonts w:ascii="Times New Roman"/>
              </w:rPr>
            </w:pPr>
          </w:p>
        </w:tc>
        <w:tc>
          <w:tcPr>
            <w:tcW w:w="1418" w:type="dxa"/>
          </w:tcPr>
          <w:p w14:paraId="25D19C7D" w14:textId="46910288" w:rsidR="009E1985" w:rsidRPr="006F4EF1" w:rsidRDefault="004A3AFC" w:rsidP="009E1985">
            <w:pPr>
              <w:pStyle w:val="TableParagraph"/>
              <w:spacing w:before="57"/>
              <w:ind w:right="19"/>
              <w:rPr>
                <w:spacing w:val="-5"/>
                <w:sz w:val="21"/>
              </w:rPr>
            </w:pPr>
            <w:r w:rsidRPr="006F4EF1">
              <w:rPr>
                <w:spacing w:val="-5"/>
                <w:sz w:val="21"/>
              </w:rPr>
              <w:t>375</w:t>
            </w:r>
          </w:p>
        </w:tc>
        <w:tc>
          <w:tcPr>
            <w:tcW w:w="1562" w:type="dxa"/>
          </w:tcPr>
          <w:p w14:paraId="59736425" w14:textId="441B04D5" w:rsidR="009E1985" w:rsidRPr="006F4EF1" w:rsidRDefault="004A3AFC" w:rsidP="009E1985">
            <w:pPr>
              <w:pStyle w:val="TableParagraph"/>
              <w:spacing w:before="57"/>
              <w:ind w:right="19"/>
              <w:rPr>
                <w:sz w:val="21"/>
              </w:rPr>
            </w:pPr>
            <w:r w:rsidRPr="006F4EF1">
              <w:rPr>
                <w:sz w:val="21"/>
              </w:rPr>
              <w:t>-</w:t>
            </w:r>
          </w:p>
        </w:tc>
        <w:tc>
          <w:tcPr>
            <w:tcW w:w="168" w:type="dxa"/>
          </w:tcPr>
          <w:p w14:paraId="59736426" w14:textId="56328E24" w:rsidR="009E1985" w:rsidRPr="006F4EF1" w:rsidRDefault="009E1985" w:rsidP="009E1985">
            <w:pPr>
              <w:pStyle w:val="TableParagraph"/>
              <w:jc w:val="left"/>
              <w:rPr>
                <w:rFonts w:ascii="Times New Roman"/>
              </w:rPr>
            </w:pPr>
          </w:p>
        </w:tc>
        <w:tc>
          <w:tcPr>
            <w:tcW w:w="1388" w:type="dxa"/>
          </w:tcPr>
          <w:p w14:paraId="15D20CCC" w14:textId="5B9528A8" w:rsidR="009E1985" w:rsidRPr="006F4EF1" w:rsidRDefault="004A3AFC" w:rsidP="009E1985">
            <w:pPr>
              <w:pStyle w:val="TableParagraph"/>
              <w:spacing w:before="57"/>
              <w:ind w:right="13"/>
              <w:rPr>
                <w:spacing w:val="-10"/>
                <w:sz w:val="21"/>
              </w:rPr>
            </w:pPr>
            <w:r w:rsidRPr="006F4EF1">
              <w:rPr>
                <w:spacing w:val="-10"/>
                <w:sz w:val="21"/>
              </w:rPr>
              <w:t>-</w:t>
            </w:r>
          </w:p>
        </w:tc>
        <w:tc>
          <w:tcPr>
            <w:tcW w:w="1116" w:type="dxa"/>
          </w:tcPr>
          <w:p w14:paraId="59736427" w14:textId="0445A79A" w:rsidR="009E1985" w:rsidRPr="006F4EF1" w:rsidRDefault="004A3AFC" w:rsidP="009E1985">
            <w:pPr>
              <w:pStyle w:val="TableParagraph"/>
              <w:spacing w:before="57"/>
              <w:ind w:right="13"/>
              <w:rPr>
                <w:sz w:val="21"/>
              </w:rPr>
            </w:pPr>
            <w:r w:rsidRPr="006F4EF1">
              <w:rPr>
                <w:sz w:val="21"/>
              </w:rPr>
              <w:t>-</w:t>
            </w:r>
          </w:p>
        </w:tc>
        <w:tc>
          <w:tcPr>
            <w:tcW w:w="168" w:type="dxa"/>
          </w:tcPr>
          <w:p w14:paraId="59736428" w14:textId="77777777" w:rsidR="009E1985" w:rsidRPr="006F4EF1" w:rsidRDefault="009E1985" w:rsidP="009E1985">
            <w:pPr>
              <w:pStyle w:val="TableParagraph"/>
              <w:jc w:val="left"/>
              <w:rPr>
                <w:rFonts w:ascii="Times New Roman"/>
              </w:rPr>
            </w:pPr>
          </w:p>
        </w:tc>
        <w:tc>
          <w:tcPr>
            <w:tcW w:w="1268" w:type="dxa"/>
          </w:tcPr>
          <w:p w14:paraId="59736429" w14:textId="0772A0C4" w:rsidR="009E1985" w:rsidRPr="006F4EF1" w:rsidRDefault="004727C5" w:rsidP="009E1985">
            <w:pPr>
              <w:pStyle w:val="TableParagraph"/>
              <w:spacing w:before="57"/>
              <w:ind w:right="20"/>
              <w:rPr>
                <w:b/>
                <w:sz w:val="21"/>
              </w:rPr>
            </w:pPr>
            <w:r w:rsidRPr="006F4EF1">
              <w:rPr>
                <w:b/>
                <w:sz w:val="21"/>
              </w:rPr>
              <w:t>375</w:t>
            </w:r>
          </w:p>
        </w:tc>
      </w:tr>
      <w:tr w:rsidR="000C33F6" w:rsidRPr="006F4EF1" w14:paraId="59736438" w14:textId="77777777" w:rsidTr="001576CA">
        <w:trPr>
          <w:trHeight w:val="321"/>
        </w:trPr>
        <w:tc>
          <w:tcPr>
            <w:tcW w:w="3261" w:type="dxa"/>
            <w:vAlign w:val="center"/>
          </w:tcPr>
          <w:p w14:paraId="5973642E" w14:textId="77777777" w:rsidR="000C33F6" w:rsidRPr="006F4EF1" w:rsidRDefault="000C33F6" w:rsidP="000C33F6">
            <w:pPr>
              <w:pStyle w:val="TableParagraph"/>
              <w:spacing w:before="19"/>
              <w:ind w:left="50"/>
              <w:jc w:val="left"/>
              <w:rPr>
                <w:sz w:val="21"/>
              </w:rPr>
            </w:pPr>
            <w:r w:rsidRPr="006F4EF1">
              <w:rPr>
                <w:sz w:val="21"/>
              </w:rPr>
              <w:t>Transfers</w:t>
            </w:r>
            <w:r w:rsidRPr="006F4EF1">
              <w:rPr>
                <w:spacing w:val="-15"/>
                <w:sz w:val="21"/>
              </w:rPr>
              <w:t xml:space="preserve"> </w:t>
            </w:r>
            <w:r w:rsidRPr="006F4EF1">
              <w:rPr>
                <w:sz w:val="21"/>
              </w:rPr>
              <w:t>between</w:t>
            </w:r>
            <w:r w:rsidRPr="006F4EF1">
              <w:rPr>
                <w:spacing w:val="-13"/>
                <w:sz w:val="21"/>
              </w:rPr>
              <w:t xml:space="preserve"> </w:t>
            </w:r>
            <w:r w:rsidRPr="006F4EF1">
              <w:rPr>
                <w:spacing w:val="-4"/>
                <w:sz w:val="21"/>
              </w:rPr>
              <w:t>funds</w:t>
            </w:r>
          </w:p>
        </w:tc>
        <w:tc>
          <w:tcPr>
            <w:tcW w:w="708" w:type="dxa"/>
          </w:tcPr>
          <w:p w14:paraId="5973642F" w14:textId="5A962E5A" w:rsidR="000C33F6" w:rsidRPr="006F4EF1" w:rsidRDefault="000C33F6" w:rsidP="0045067D">
            <w:pPr>
              <w:pStyle w:val="TableParagraph"/>
              <w:spacing w:before="19"/>
              <w:ind w:left="126"/>
              <w:jc w:val="left"/>
              <w:rPr>
                <w:sz w:val="21"/>
              </w:rPr>
            </w:pPr>
          </w:p>
        </w:tc>
        <w:tc>
          <w:tcPr>
            <w:tcW w:w="142" w:type="dxa"/>
            <w:tcBorders>
              <w:bottom w:val="single" w:sz="4" w:space="0" w:color="000000"/>
            </w:tcBorders>
          </w:tcPr>
          <w:p w14:paraId="59736430" w14:textId="77777777" w:rsidR="000C33F6" w:rsidRPr="006F4EF1" w:rsidRDefault="000C33F6" w:rsidP="000C33F6">
            <w:pPr>
              <w:pStyle w:val="TableParagraph"/>
              <w:jc w:val="left"/>
              <w:rPr>
                <w:rFonts w:ascii="Times New Roman"/>
              </w:rPr>
            </w:pPr>
          </w:p>
        </w:tc>
        <w:tc>
          <w:tcPr>
            <w:tcW w:w="1418" w:type="dxa"/>
            <w:tcBorders>
              <w:bottom w:val="single" w:sz="4" w:space="0" w:color="000000"/>
            </w:tcBorders>
          </w:tcPr>
          <w:p w14:paraId="14F8E057" w14:textId="28B605DE" w:rsidR="000C33F6" w:rsidRPr="006F4EF1" w:rsidRDefault="00276DA0" w:rsidP="000C33F6">
            <w:pPr>
              <w:pStyle w:val="TableParagraph"/>
              <w:spacing w:before="19"/>
              <w:ind w:right="17"/>
              <w:rPr>
                <w:spacing w:val="-2"/>
                <w:sz w:val="21"/>
              </w:rPr>
            </w:pPr>
            <w:r w:rsidRPr="006F4EF1">
              <w:rPr>
                <w:spacing w:val="-2"/>
                <w:sz w:val="21"/>
              </w:rPr>
              <w:t>1,</w:t>
            </w:r>
            <w:r w:rsidR="00A94600" w:rsidRPr="006F4EF1">
              <w:rPr>
                <w:spacing w:val="-2"/>
                <w:sz w:val="21"/>
              </w:rPr>
              <w:t>6</w:t>
            </w:r>
            <w:r w:rsidR="00651976" w:rsidRPr="006F4EF1">
              <w:rPr>
                <w:spacing w:val="-2"/>
                <w:sz w:val="21"/>
              </w:rPr>
              <w:t>39</w:t>
            </w:r>
          </w:p>
        </w:tc>
        <w:tc>
          <w:tcPr>
            <w:tcW w:w="1562" w:type="dxa"/>
            <w:tcBorders>
              <w:bottom w:val="single" w:sz="4" w:space="0" w:color="000000"/>
            </w:tcBorders>
          </w:tcPr>
          <w:p w14:paraId="59736431" w14:textId="2F5FBADD" w:rsidR="000C33F6" w:rsidRPr="006F4EF1" w:rsidRDefault="00905315" w:rsidP="000C33F6">
            <w:pPr>
              <w:pStyle w:val="TableParagraph"/>
              <w:spacing w:before="19"/>
              <w:ind w:right="17"/>
              <w:rPr>
                <w:sz w:val="21"/>
              </w:rPr>
            </w:pPr>
            <w:r w:rsidRPr="006F4EF1">
              <w:rPr>
                <w:sz w:val="21"/>
              </w:rPr>
              <w:t>(20</w:t>
            </w:r>
            <w:r w:rsidR="00EB79E0" w:rsidRPr="006F4EF1">
              <w:rPr>
                <w:sz w:val="21"/>
              </w:rPr>
              <w:t>1</w:t>
            </w:r>
            <w:r w:rsidRPr="006F4EF1">
              <w:rPr>
                <w:sz w:val="21"/>
              </w:rPr>
              <w:t>)</w:t>
            </w:r>
          </w:p>
        </w:tc>
        <w:tc>
          <w:tcPr>
            <w:tcW w:w="168" w:type="dxa"/>
            <w:tcBorders>
              <w:bottom w:val="single" w:sz="4" w:space="0" w:color="000000"/>
            </w:tcBorders>
          </w:tcPr>
          <w:p w14:paraId="59736432" w14:textId="38CE0081" w:rsidR="000C33F6" w:rsidRPr="006F4EF1" w:rsidRDefault="000C33F6" w:rsidP="000C33F6">
            <w:pPr>
              <w:pStyle w:val="TableParagraph"/>
              <w:jc w:val="left"/>
              <w:rPr>
                <w:rFonts w:ascii="Times New Roman"/>
              </w:rPr>
            </w:pPr>
          </w:p>
        </w:tc>
        <w:tc>
          <w:tcPr>
            <w:tcW w:w="1388" w:type="dxa"/>
            <w:tcBorders>
              <w:bottom w:val="single" w:sz="4" w:space="0" w:color="auto"/>
            </w:tcBorders>
            <w:shd w:val="clear" w:color="auto" w:fill="auto"/>
          </w:tcPr>
          <w:p w14:paraId="3D167811" w14:textId="6629026E" w:rsidR="000C33F6" w:rsidRPr="006F4EF1" w:rsidRDefault="00991114" w:rsidP="000C33F6">
            <w:pPr>
              <w:pStyle w:val="TableParagraph"/>
              <w:spacing w:before="19"/>
              <w:ind w:right="19"/>
              <w:rPr>
                <w:spacing w:val="-5"/>
                <w:sz w:val="21"/>
              </w:rPr>
            </w:pPr>
            <w:r w:rsidRPr="006F4EF1">
              <w:rPr>
                <w:spacing w:val="-5"/>
                <w:sz w:val="21"/>
              </w:rPr>
              <w:t>(</w:t>
            </w:r>
            <w:r w:rsidR="003A6F22" w:rsidRPr="006F4EF1">
              <w:rPr>
                <w:spacing w:val="-5"/>
                <w:sz w:val="21"/>
              </w:rPr>
              <w:t>1,81</w:t>
            </w:r>
            <w:r w:rsidR="00D528F3" w:rsidRPr="006F4EF1">
              <w:rPr>
                <w:spacing w:val="-5"/>
                <w:sz w:val="21"/>
              </w:rPr>
              <w:t>6</w:t>
            </w:r>
            <w:r w:rsidR="00D174D2" w:rsidRPr="006F4EF1">
              <w:rPr>
                <w:spacing w:val="-5"/>
                <w:sz w:val="21"/>
              </w:rPr>
              <w:t>)</w:t>
            </w:r>
          </w:p>
        </w:tc>
        <w:tc>
          <w:tcPr>
            <w:tcW w:w="1116" w:type="dxa"/>
            <w:tcBorders>
              <w:bottom w:val="single" w:sz="4" w:space="0" w:color="auto"/>
            </w:tcBorders>
            <w:shd w:val="clear" w:color="auto" w:fill="auto"/>
          </w:tcPr>
          <w:p w14:paraId="59736433" w14:textId="17AC2A1F" w:rsidR="000C33F6" w:rsidRPr="006F4EF1" w:rsidRDefault="00005484" w:rsidP="000C33F6">
            <w:pPr>
              <w:pStyle w:val="TableParagraph"/>
              <w:spacing w:before="19"/>
              <w:ind w:right="19"/>
              <w:rPr>
                <w:sz w:val="21"/>
              </w:rPr>
            </w:pPr>
            <w:r w:rsidRPr="006F4EF1">
              <w:rPr>
                <w:sz w:val="21"/>
              </w:rPr>
              <w:t>378</w:t>
            </w:r>
          </w:p>
        </w:tc>
        <w:tc>
          <w:tcPr>
            <w:tcW w:w="168" w:type="dxa"/>
            <w:tcBorders>
              <w:bottom w:val="single" w:sz="4" w:space="0" w:color="auto"/>
            </w:tcBorders>
            <w:shd w:val="clear" w:color="auto" w:fill="auto"/>
          </w:tcPr>
          <w:p w14:paraId="59736434" w14:textId="77777777" w:rsidR="000C33F6" w:rsidRPr="006F4EF1" w:rsidRDefault="000C33F6" w:rsidP="000C33F6">
            <w:pPr>
              <w:pStyle w:val="TableParagraph"/>
              <w:jc w:val="left"/>
              <w:rPr>
                <w:rFonts w:ascii="Times New Roman"/>
              </w:rPr>
            </w:pPr>
          </w:p>
        </w:tc>
        <w:tc>
          <w:tcPr>
            <w:tcW w:w="1268" w:type="dxa"/>
            <w:tcBorders>
              <w:bottom w:val="single" w:sz="4" w:space="0" w:color="auto"/>
            </w:tcBorders>
            <w:shd w:val="clear" w:color="auto" w:fill="auto"/>
          </w:tcPr>
          <w:p w14:paraId="59736435" w14:textId="7EB14204" w:rsidR="000C33F6" w:rsidRPr="006F4EF1" w:rsidRDefault="000C33F6" w:rsidP="000C33F6">
            <w:pPr>
              <w:pStyle w:val="TableParagraph"/>
              <w:spacing w:before="19"/>
              <w:ind w:right="14"/>
              <w:rPr>
                <w:b/>
                <w:sz w:val="21"/>
              </w:rPr>
            </w:pPr>
            <w:r w:rsidRPr="006F4EF1">
              <w:rPr>
                <w:b/>
                <w:sz w:val="21"/>
              </w:rPr>
              <w:t>-</w:t>
            </w:r>
          </w:p>
        </w:tc>
      </w:tr>
      <w:tr w:rsidR="009E1985" w:rsidRPr="006F4EF1" w14:paraId="59736443" w14:textId="77777777" w:rsidTr="001576CA">
        <w:trPr>
          <w:trHeight w:val="276"/>
        </w:trPr>
        <w:tc>
          <w:tcPr>
            <w:tcW w:w="3261" w:type="dxa"/>
            <w:vAlign w:val="center"/>
          </w:tcPr>
          <w:p w14:paraId="59736439" w14:textId="0A164A41" w:rsidR="009E1985" w:rsidRPr="006F4EF1" w:rsidRDefault="009E1985" w:rsidP="009E1985">
            <w:pPr>
              <w:pStyle w:val="TableParagraph"/>
              <w:spacing w:line="242" w:lineRule="exact"/>
              <w:ind w:left="50"/>
              <w:jc w:val="left"/>
              <w:rPr>
                <w:b/>
                <w:bCs/>
                <w:sz w:val="21"/>
              </w:rPr>
            </w:pPr>
            <w:r w:rsidRPr="006F4EF1">
              <w:rPr>
                <w:b/>
                <w:bCs/>
                <w:sz w:val="21"/>
              </w:rPr>
              <w:t>Net</w:t>
            </w:r>
            <w:r w:rsidRPr="006F4EF1">
              <w:rPr>
                <w:b/>
                <w:bCs/>
                <w:spacing w:val="-15"/>
                <w:sz w:val="21"/>
              </w:rPr>
              <w:t xml:space="preserve"> </w:t>
            </w:r>
            <w:r w:rsidR="007E2511" w:rsidRPr="006F4EF1">
              <w:rPr>
                <w:b/>
                <w:bCs/>
                <w:spacing w:val="-15"/>
                <w:sz w:val="21"/>
              </w:rPr>
              <w:t>i</w:t>
            </w:r>
            <w:r w:rsidR="00AE238E" w:rsidRPr="006F4EF1">
              <w:rPr>
                <w:b/>
                <w:bCs/>
                <w:spacing w:val="-15"/>
                <w:sz w:val="21"/>
              </w:rPr>
              <w:t xml:space="preserve">ncome / </w:t>
            </w:r>
            <w:r w:rsidRPr="006F4EF1">
              <w:rPr>
                <w:b/>
                <w:bCs/>
                <w:sz w:val="21"/>
              </w:rPr>
              <w:t>(</w:t>
            </w:r>
            <w:r w:rsidR="007E2511" w:rsidRPr="006F4EF1">
              <w:rPr>
                <w:b/>
                <w:bCs/>
                <w:sz w:val="21"/>
              </w:rPr>
              <w:t>e</w:t>
            </w:r>
            <w:r w:rsidRPr="006F4EF1">
              <w:rPr>
                <w:b/>
                <w:bCs/>
                <w:sz w:val="21"/>
              </w:rPr>
              <w:t>xpenditure)</w:t>
            </w:r>
            <w:r w:rsidRPr="006F4EF1">
              <w:rPr>
                <w:b/>
                <w:bCs/>
                <w:spacing w:val="-15"/>
                <w:sz w:val="21"/>
              </w:rPr>
              <w:t xml:space="preserve"> </w:t>
            </w:r>
            <w:r w:rsidR="008F2590" w:rsidRPr="006F4EF1">
              <w:rPr>
                <w:b/>
                <w:bCs/>
                <w:spacing w:val="-15"/>
                <w:sz w:val="21"/>
              </w:rPr>
              <w:t>before taxation</w:t>
            </w:r>
          </w:p>
        </w:tc>
        <w:tc>
          <w:tcPr>
            <w:tcW w:w="708" w:type="dxa"/>
          </w:tcPr>
          <w:p w14:paraId="5973643A" w14:textId="77777777" w:rsidR="009E1985" w:rsidRPr="006F4EF1" w:rsidRDefault="009E1985" w:rsidP="00097A28">
            <w:pPr>
              <w:pStyle w:val="TableParagraph"/>
              <w:jc w:val="center"/>
              <w:rPr>
                <w:rFonts w:ascii="Times New Roman"/>
              </w:rPr>
            </w:pPr>
          </w:p>
        </w:tc>
        <w:tc>
          <w:tcPr>
            <w:tcW w:w="142" w:type="dxa"/>
            <w:tcBorders>
              <w:top w:val="single" w:sz="4" w:space="0" w:color="000000"/>
            </w:tcBorders>
          </w:tcPr>
          <w:p w14:paraId="5973643B" w14:textId="77777777" w:rsidR="009E1985" w:rsidRPr="006F4EF1" w:rsidRDefault="009E1985" w:rsidP="009E1985">
            <w:pPr>
              <w:pStyle w:val="TableParagraph"/>
              <w:jc w:val="left"/>
              <w:rPr>
                <w:rFonts w:ascii="Times New Roman"/>
              </w:rPr>
            </w:pPr>
          </w:p>
        </w:tc>
        <w:tc>
          <w:tcPr>
            <w:tcW w:w="1418" w:type="dxa"/>
            <w:tcBorders>
              <w:top w:val="single" w:sz="4" w:space="0" w:color="000000"/>
            </w:tcBorders>
          </w:tcPr>
          <w:p w14:paraId="6D1269BF" w14:textId="7174AFBE" w:rsidR="009E1985" w:rsidRPr="006F4EF1" w:rsidRDefault="00165986" w:rsidP="009E1985">
            <w:pPr>
              <w:pStyle w:val="TableParagraph"/>
              <w:spacing w:line="236" w:lineRule="exact"/>
              <w:ind w:right="17"/>
              <w:rPr>
                <w:spacing w:val="-2"/>
                <w:sz w:val="21"/>
              </w:rPr>
            </w:pPr>
            <w:r w:rsidRPr="006F4EF1">
              <w:rPr>
                <w:spacing w:val="-2"/>
                <w:sz w:val="21"/>
              </w:rPr>
              <w:t>8</w:t>
            </w:r>
            <w:r w:rsidR="00C80013" w:rsidRPr="006F4EF1">
              <w:rPr>
                <w:spacing w:val="-2"/>
                <w:sz w:val="21"/>
              </w:rPr>
              <w:t>,</w:t>
            </w:r>
            <w:r w:rsidRPr="006F4EF1">
              <w:rPr>
                <w:spacing w:val="-2"/>
                <w:sz w:val="21"/>
              </w:rPr>
              <w:t>2</w:t>
            </w:r>
            <w:r w:rsidR="00201D94" w:rsidRPr="006F4EF1">
              <w:rPr>
                <w:spacing w:val="-2"/>
                <w:sz w:val="21"/>
              </w:rPr>
              <w:t>48</w:t>
            </w:r>
          </w:p>
        </w:tc>
        <w:tc>
          <w:tcPr>
            <w:tcW w:w="1562" w:type="dxa"/>
            <w:tcBorders>
              <w:top w:val="single" w:sz="4" w:space="0" w:color="000000"/>
            </w:tcBorders>
          </w:tcPr>
          <w:p w14:paraId="5973643C" w14:textId="1C9A1C2B" w:rsidR="009E1985" w:rsidRPr="006F4EF1" w:rsidRDefault="00C80013" w:rsidP="009E1985">
            <w:pPr>
              <w:pStyle w:val="TableParagraph"/>
              <w:spacing w:line="236" w:lineRule="exact"/>
              <w:ind w:right="17"/>
              <w:rPr>
                <w:sz w:val="21"/>
              </w:rPr>
            </w:pPr>
            <w:r w:rsidRPr="006F4EF1">
              <w:rPr>
                <w:sz w:val="21"/>
              </w:rPr>
              <w:t>2</w:t>
            </w:r>
            <w:r w:rsidR="00F5203E" w:rsidRPr="006F4EF1">
              <w:rPr>
                <w:sz w:val="21"/>
              </w:rPr>
              <w:t>0</w:t>
            </w:r>
            <w:r w:rsidRPr="006F4EF1">
              <w:rPr>
                <w:sz w:val="21"/>
              </w:rPr>
              <w:t>,</w:t>
            </w:r>
            <w:r w:rsidR="00F5203E" w:rsidRPr="006F4EF1">
              <w:rPr>
                <w:sz w:val="21"/>
              </w:rPr>
              <w:t>30</w:t>
            </w:r>
            <w:r w:rsidR="005073A7" w:rsidRPr="006F4EF1">
              <w:rPr>
                <w:sz w:val="21"/>
              </w:rPr>
              <w:t>6</w:t>
            </w:r>
          </w:p>
        </w:tc>
        <w:tc>
          <w:tcPr>
            <w:tcW w:w="168" w:type="dxa"/>
            <w:tcBorders>
              <w:top w:val="single" w:sz="4" w:space="0" w:color="000000"/>
            </w:tcBorders>
          </w:tcPr>
          <w:p w14:paraId="5973643D" w14:textId="19DDEC0D" w:rsidR="009E1985" w:rsidRPr="006F4EF1" w:rsidRDefault="009E1985" w:rsidP="009E1985">
            <w:pPr>
              <w:pStyle w:val="TableParagraph"/>
              <w:jc w:val="left"/>
              <w:rPr>
                <w:rFonts w:ascii="Times New Roman"/>
              </w:rPr>
            </w:pPr>
          </w:p>
        </w:tc>
        <w:tc>
          <w:tcPr>
            <w:tcW w:w="1388" w:type="dxa"/>
            <w:tcBorders>
              <w:top w:val="single" w:sz="4" w:space="0" w:color="auto"/>
            </w:tcBorders>
            <w:shd w:val="clear" w:color="auto" w:fill="auto"/>
          </w:tcPr>
          <w:p w14:paraId="007AA921" w14:textId="056AE38A" w:rsidR="009E1985" w:rsidRPr="006F4EF1" w:rsidRDefault="00163ADA" w:rsidP="009E1985">
            <w:pPr>
              <w:pStyle w:val="TableParagraph"/>
              <w:spacing w:line="236" w:lineRule="exact"/>
              <w:ind w:right="19"/>
              <w:rPr>
                <w:spacing w:val="-2"/>
                <w:sz w:val="21"/>
              </w:rPr>
            </w:pPr>
            <w:r w:rsidRPr="006F4EF1">
              <w:rPr>
                <w:spacing w:val="-2"/>
                <w:sz w:val="21"/>
              </w:rPr>
              <w:t>(1,</w:t>
            </w:r>
            <w:r w:rsidR="00FB17B7" w:rsidRPr="006F4EF1">
              <w:rPr>
                <w:spacing w:val="-2"/>
                <w:sz w:val="21"/>
              </w:rPr>
              <w:t>832</w:t>
            </w:r>
            <w:r w:rsidRPr="006F4EF1">
              <w:rPr>
                <w:spacing w:val="-2"/>
                <w:sz w:val="21"/>
              </w:rPr>
              <w:t>)</w:t>
            </w:r>
          </w:p>
        </w:tc>
        <w:tc>
          <w:tcPr>
            <w:tcW w:w="1116" w:type="dxa"/>
            <w:tcBorders>
              <w:top w:val="single" w:sz="4" w:space="0" w:color="auto"/>
            </w:tcBorders>
            <w:shd w:val="clear" w:color="auto" w:fill="auto"/>
          </w:tcPr>
          <w:p w14:paraId="5973643E" w14:textId="64A62550" w:rsidR="009E1985" w:rsidRPr="006F4EF1" w:rsidRDefault="00CE7415" w:rsidP="009E1985">
            <w:pPr>
              <w:pStyle w:val="TableParagraph"/>
              <w:spacing w:line="236" w:lineRule="exact"/>
              <w:ind w:right="19"/>
              <w:rPr>
                <w:sz w:val="21"/>
              </w:rPr>
            </w:pPr>
            <w:r w:rsidRPr="006F4EF1">
              <w:rPr>
                <w:sz w:val="21"/>
              </w:rPr>
              <w:t>279</w:t>
            </w:r>
          </w:p>
        </w:tc>
        <w:tc>
          <w:tcPr>
            <w:tcW w:w="168" w:type="dxa"/>
            <w:tcBorders>
              <w:top w:val="single" w:sz="4" w:space="0" w:color="auto"/>
            </w:tcBorders>
            <w:shd w:val="clear" w:color="auto" w:fill="auto"/>
          </w:tcPr>
          <w:p w14:paraId="5973643F" w14:textId="77777777" w:rsidR="009E1985" w:rsidRPr="006F4EF1" w:rsidRDefault="009E1985" w:rsidP="009E1985">
            <w:pPr>
              <w:pStyle w:val="TableParagraph"/>
              <w:jc w:val="left"/>
              <w:rPr>
                <w:rFonts w:ascii="Times New Roman"/>
              </w:rPr>
            </w:pPr>
          </w:p>
        </w:tc>
        <w:tc>
          <w:tcPr>
            <w:tcW w:w="1268" w:type="dxa"/>
            <w:tcBorders>
              <w:top w:val="single" w:sz="4" w:space="0" w:color="auto"/>
            </w:tcBorders>
            <w:shd w:val="clear" w:color="auto" w:fill="auto"/>
          </w:tcPr>
          <w:p w14:paraId="59736440" w14:textId="3323F9D4" w:rsidR="009E1985" w:rsidRPr="006F4EF1" w:rsidRDefault="00D906DD" w:rsidP="009E1985">
            <w:pPr>
              <w:pStyle w:val="TableParagraph"/>
              <w:spacing w:line="236" w:lineRule="exact"/>
              <w:ind w:right="20"/>
              <w:rPr>
                <w:b/>
                <w:sz w:val="21"/>
              </w:rPr>
            </w:pPr>
            <w:r w:rsidRPr="006F4EF1">
              <w:rPr>
                <w:b/>
                <w:sz w:val="21"/>
              </w:rPr>
              <w:t>27,</w:t>
            </w:r>
            <w:r w:rsidR="0027151E" w:rsidRPr="006F4EF1">
              <w:rPr>
                <w:b/>
                <w:sz w:val="21"/>
              </w:rPr>
              <w:t>0</w:t>
            </w:r>
            <w:r w:rsidR="00874698" w:rsidRPr="006F4EF1">
              <w:rPr>
                <w:b/>
                <w:sz w:val="21"/>
              </w:rPr>
              <w:t>0</w:t>
            </w:r>
            <w:r w:rsidR="0027151E" w:rsidRPr="006F4EF1">
              <w:rPr>
                <w:b/>
                <w:sz w:val="21"/>
              </w:rPr>
              <w:t>1</w:t>
            </w:r>
          </w:p>
        </w:tc>
      </w:tr>
      <w:tr w:rsidR="009E1985" w:rsidRPr="006F4EF1" w14:paraId="5973644E" w14:textId="77777777" w:rsidTr="001576CA">
        <w:trPr>
          <w:trHeight w:val="296"/>
        </w:trPr>
        <w:tc>
          <w:tcPr>
            <w:tcW w:w="3261" w:type="dxa"/>
            <w:vAlign w:val="center"/>
          </w:tcPr>
          <w:p w14:paraId="59736444" w14:textId="77777777" w:rsidR="009E1985" w:rsidRPr="006F4EF1" w:rsidRDefault="009E1985" w:rsidP="009E1985">
            <w:pPr>
              <w:pStyle w:val="TableParagraph"/>
              <w:spacing w:line="235" w:lineRule="exact"/>
              <w:ind w:left="50"/>
              <w:jc w:val="left"/>
              <w:rPr>
                <w:sz w:val="21"/>
              </w:rPr>
            </w:pPr>
            <w:r w:rsidRPr="006F4EF1">
              <w:rPr>
                <w:spacing w:val="-2"/>
                <w:sz w:val="21"/>
              </w:rPr>
              <w:t>Taxation</w:t>
            </w:r>
          </w:p>
        </w:tc>
        <w:tc>
          <w:tcPr>
            <w:tcW w:w="708" w:type="dxa"/>
          </w:tcPr>
          <w:p w14:paraId="59736445" w14:textId="2ACF8174" w:rsidR="009E1985" w:rsidRPr="006F4EF1" w:rsidRDefault="005039BB" w:rsidP="00097A28">
            <w:pPr>
              <w:pStyle w:val="TableParagraph"/>
              <w:spacing w:line="235" w:lineRule="exact"/>
              <w:ind w:left="126"/>
              <w:jc w:val="center"/>
              <w:rPr>
                <w:sz w:val="21"/>
              </w:rPr>
            </w:pPr>
            <w:r w:rsidRPr="006F4EF1">
              <w:rPr>
                <w:sz w:val="21"/>
              </w:rPr>
              <w:t>21</w:t>
            </w:r>
          </w:p>
        </w:tc>
        <w:tc>
          <w:tcPr>
            <w:tcW w:w="142" w:type="dxa"/>
          </w:tcPr>
          <w:p w14:paraId="59736446" w14:textId="77777777" w:rsidR="009E1985" w:rsidRPr="006F4EF1" w:rsidRDefault="009E1985" w:rsidP="009E1985">
            <w:pPr>
              <w:pStyle w:val="TableParagraph"/>
              <w:jc w:val="left"/>
              <w:rPr>
                <w:rFonts w:ascii="Times New Roman"/>
              </w:rPr>
            </w:pPr>
          </w:p>
        </w:tc>
        <w:tc>
          <w:tcPr>
            <w:tcW w:w="1418" w:type="dxa"/>
            <w:tcBorders>
              <w:bottom w:val="single" w:sz="4" w:space="0" w:color="auto"/>
            </w:tcBorders>
          </w:tcPr>
          <w:p w14:paraId="3BBCBBB7" w14:textId="20F46BA3" w:rsidR="009E1985" w:rsidRPr="006F4EF1" w:rsidRDefault="00C80013" w:rsidP="009E1985">
            <w:pPr>
              <w:pStyle w:val="TableParagraph"/>
              <w:spacing w:line="235" w:lineRule="exact"/>
              <w:ind w:right="19"/>
              <w:rPr>
                <w:spacing w:val="-4"/>
                <w:sz w:val="21"/>
              </w:rPr>
            </w:pPr>
            <w:r w:rsidRPr="006F4EF1">
              <w:rPr>
                <w:spacing w:val="-4"/>
                <w:sz w:val="21"/>
              </w:rPr>
              <w:t>(</w:t>
            </w:r>
            <w:r w:rsidR="00326672" w:rsidRPr="006F4EF1">
              <w:rPr>
                <w:spacing w:val="-4"/>
                <w:sz w:val="21"/>
              </w:rPr>
              <w:t>4</w:t>
            </w:r>
            <w:r w:rsidRPr="006F4EF1">
              <w:rPr>
                <w:spacing w:val="-4"/>
                <w:sz w:val="21"/>
              </w:rPr>
              <w:t>)</w:t>
            </w:r>
          </w:p>
        </w:tc>
        <w:tc>
          <w:tcPr>
            <w:tcW w:w="1562" w:type="dxa"/>
            <w:tcBorders>
              <w:bottom w:val="single" w:sz="4" w:space="0" w:color="auto"/>
            </w:tcBorders>
          </w:tcPr>
          <w:p w14:paraId="59736447" w14:textId="5123ED63" w:rsidR="009E1985" w:rsidRPr="006F4EF1" w:rsidRDefault="00C80013" w:rsidP="009E1985">
            <w:pPr>
              <w:pStyle w:val="TableParagraph"/>
              <w:spacing w:line="235" w:lineRule="exact"/>
              <w:ind w:right="19"/>
              <w:rPr>
                <w:sz w:val="21"/>
              </w:rPr>
            </w:pPr>
            <w:r w:rsidRPr="006F4EF1">
              <w:rPr>
                <w:sz w:val="21"/>
              </w:rPr>
              <w:t>-</w:t>
            </w:r>
          </w:p>
        </w:tc>
        <w:tc>
          <w:tcPr>
            <w:tcW w:w="168" w:type="dxa"/>
            <w:tcBorders>
              <w:bottom w:val="single" w:sz="4" w:space="0" w:color="auto"/>
            </w:tcBorders>
          </w:tcPr>
          <w:p w14:paraId="59736448" w14:textId="649782F2" w:rsidR="009E1985" w:rsidRPr="006F4EF1" w:rsidRDefault="009E1985" w:rsidP="009E1985">
            <w:pPr>
              <w:pStyle w:val="TableParagraph"/>
              <w:jc w:val="left"/>
              <w:rPr>
                <w:rFonts w:ascii="Times New Roman"/>
              </w:rPr>
            </w:pPr>
          </w:p>
        </w:tc>
        <w:tc>
          <w:tcPr>
            <w:tcW w:w="1388" w:type="dxa"/>
            <w:tcBorders>
              <w:bottom w:val="single" w:sz="4" w:space="0" w:color="auto"/>
            </w:tcBorders>
            <w:shd w:val="clear" w:color="auto" w:fill="auto"/>
          </w:tcPr>
          <w:p w14:paraId="6E8BD332" w14:textId="6DBB586F" w:rsidR="009E1985" w:rsidRPr="006F4EF1" w:rsidRDefault="00C80013" w:rsidP="009E1985">
            <w:pPr>
              <w:pStyle w:val="TableParagraph"/>
              <w:spacing w:line="235" w:lineRule="exact"/>
              <w:ind w:right="13"/>
              <w:rPr>
                <w:spacing w:val="-10"/>
                <w:sz w:val="21"/>
              </w:rPr>
            </w:pPr>
            <w:r w:rsidRPr="006F4EF1">
              <w:rPr>
                <w:spacing w:val="-10"/>
                <w:sz w:val="21"/>
              </w:rPr>
              <w:t>(15)</w:t>
            </w:r>
          </w:p>
        </w:tc>
        <w:tc>
          <w:tcPr>
            <w:tcW w:w="1116" w:type="dxa"/>
            <w:tcBorders>
              <w:bottom w:val="single" w:sz="4" w:space="0" w:color="auto"/>
            </w:tcBorders>
            <w:shd w:val="clear" w:color="auto" w:fill="auto"/>
          </w:tcPr>
          <w:p w14:paraId="59736449" w14:textId="473C7E5A" w:rsidR="009E1985" w:rsidRPr="006F4EF1" w:rsidRDefault="00C80013" w:rsidP="009E1985">
            <w:pPr>
              <w:pStyle w:val="TableParagraph"/>
              <w:spacing w:line="235" w:lineRule="exact"/>
              <w:ind w:right="13"/>
              <w:rPr>
                <w:sz w:val="21"/>
              </w:rPr>
            </w:pPr>
            <w:r w:rsidRPr="006F4EF1">
              <w:rPr>
                <w:sz w:val="21"/>
              </w:rPr>
              <w:t>-</w:t>
            </w:r>
          </w:p>
        </w:tc>
        <w:tc>
          <w:tcPr>
            <w:tcW w:w="168" w:type="dxa"/>
            <w:tcBorders>
              <w:bottom w:val="single" w:sz="4" w:space="0" w:color="auto"/>
            </w:tcBorders>
            <w:shd w:val="clear" w:color="auto" w:fill="auto"/>
          </w:tcPr>
          <w:p w14:paraId="5973644A" w14:textId="77777777" w:rsidR="009E1985" w:rsidRPr="006F4EF1" w:rsidRDefault="009E1985" w:rsidP="009E1985">
            <w:pPr>
              <w:pStyle w:val="TableParagraph"/>
              <w:jc w:val="left"/>
              <w:rPr>
                <w:rFonts w:ascii="Times New Roman"/>
              </w:rPr>
            </w:pPr>
          </w:p>
        </w:tc>
        <w:tc>
          <w:tcPr>
            <w:tcW w:w="1268" w:type="dxa"/>
            <w:tcBorders>
              <w:bottom w:val="single" w:sz="4" w:space="0" w:color="auto"/>
            </w:tcBorders>
            <w:shd w:val="clear" w:color="auto" w:fill="auto"/>
          </w:tcPr>
          <w:p w14:paraId="5973644B" w14:textId="08101ECA" w:rsidR="009E1985" w:rsidRPr="006F4EF1" w:rsidRDefault="00C22C67" w:rsidP="009E1985">
            <w:pPr>
              <w:pStyle w:val="TableParagraph"/>
              <w:spacing w:line="235" w:lineRule="exact"/>
              <w:ind w:right="19"/>
              <w:rPr>
                <w:b/>
                <w:sz w:val="21"/>
              </w:rPr>
            </w:pPr>
            <w:r w:rsidRPr="006F4EF1">
              <w:rPr>
                <w:b/>
                <w:sz w:val="21"/>
              </w:rPr>
              <w:t>(19)</w:t>
            </w:r>
          </w:p>
        </w:tc>
      </w:tr>
      <w:tr w:rsidR="00C80013" w:rsidRPr="006F4EF1" w14:paraId="5973645A" w14:textId="77777777" w:rsidTr="001576CA">
        <w:trPr>
          <w:trHeight w:val="292"/>
        </w:trPr>
        <w:tc>
          <w:tcPr>
            <w:tcW w:w="3261" w:type="dxa"/>
            <w:vAlign w:val="center"/>
          </w:tcPr>
          <w:p w14:paraId="5973644F" w14:textId="0F5099F1" w:rsidR="00C80013" w:rsidRPr="006F4EF1" w:rsidRDefault="00C80013" w:rsidP="00C80013">
            <w:pPr>
              <w:pStyle w:val="TableParagraph"/>
              <w:spacing w:line="231" w:lineRule="exact"/>
              <w:ind w:left="50"/>
              <w:jc w:val="left"/>
              <w:rPr>
                <w:b/>
                <w:sz w:val="21"/>
              </w:rPr>
            </w:pPr>
            <w:r w:rsidRPr="006F4EF1">
              <w:rPr>
                <w:b/>
                <w:sz w:val="21"/>
              </w:rPr>
              <w:t>Group</w:t>
            </w:r>
            <w:r w:rsidRPr="006F4EF1">
              <w:rPr>
                <w:b/>
                <w:spacing w:val="-9"/>
                <w:sz w:val="21"/>
              </w:rPr>
              <w:t xml:space="preserve"> </w:t>
            </w:r>
            <w:r w:rsidRPr="006F4EF1">
              <w:rPr>
                <w:b/>
                <w:sz w:val="21"/>
              </w:rPr>
              <w:t>net</w:t>
            </w:r>
            <w:r w:rsidRPr="006F4EF1">
              <w:rPr>
                <w:b/>
                <w:spacing w:val="-8"/>
                <w:sz w:val="21"/>
              </w:rPr>
              <w:t xml:space="preserve"> </w:t>
            </w:r>
            <w:r w:rsidR="006A574B" w:rsidRPr="006F4EF1">
              <w:rPr>
                <w:b/>
                <w:spacing w:val="-8"/>
                <w:sz w:val="21"/>
              </w:rPr>
              <w:t>income / (</w:t>
            </w:r>
            <w:r w:rsidRPr="006F4EF1">
              <w:rPr>
                <w:b/>
                <w:spacing w:val="-2"/>
                <w:sz w:val="21"/>
              </w:rPr>
              <w:t>expenditure</w:t>
            </w:r>
            <w:r w:rsidR="006A574B" w:rsidRPr="006F4EF1">
              <w:rPr>
                <w:b/>
                <w:spacing w:val="-2"/>
                <w:sz w:val="21"/>
              </w:rPr>
              <w:t>) before other recogni</w:t>
            </w:r>
            <w:r w:rsidR="007E2511" w:rsidRPr="006F4EF1">
              <w:rPr>
                <w:b/>
                <w:spacing w:val="-2"/>
                <w:sz w:val="21"/>
              </w:rPr>
              <w:t>s</w:t>
            </w:r>
            <w:r w:rsidR="006A574B" w:rsidRPr="006F4EF1">
              <w:rPr>
                <w:b/>
                <w:spacing w:val="-2"/>
                <w:sz w:val="21"/>
              </w:rPr>
              <w:t>ed gains and losses</w:t>
            </w:r>
          </w:p>
        </w:tc>
        <w:tc>
          <w:tcPr>
            <w:tcW w:w="708" w:type="dxa"/>
          </w:tcPr>
          <w:p w14:paraId="59736450" w14:textId="77777777" w:rsidR="00C80013" w:rsidRPr="006F4EF1" w:rsidRDefault="00C80013" w:rsidP="00097A28">
            <w:pPr>
              <w:pStyle w:val="TableParagraph"/>
              <w:jc w:val="center"/>
              <w:rPr>
                <w:rFonts w:ascii="Times New Roman"/>
              </w:rPr>
            </w:pPr>
          </w:p>
        </w:tc>
        <w:tc>
          <w:tcPr>
            <w:tcW w:w="142" w:type="dxa"/>
          </w:tcPr>
          <w:p w14:paraId="59736451" w14:textId="77777777" w:rsidR="00C80013" w:rsidRPr="006F4EF1" w:rsidRDefault="00C80013" w:rsidP="00C80013">
            <w:pPr>
              <w:pStyle w:val="TableParagraph"/>
              <w:jc w:val="left"/>
              <w:rPr>
                <w:rFonts w:ascii="Times New Roman"/>
              </w:rPr>
            </w:pPr>
          </w:p>
        </w:tc>
        <w:tc>
          <w:tcPr>
            <w:tcW w:w="1418" w:type="dxa"/>
            <w:tcBorders>
              <w:top w:val="single" w:sz="4" w:space="0" w:color="auto"/>
            </w:tcBorders>
          </w:tcPr>
          <w:p w14:paraId="45967828" w14:textId="1F79A540" w:rsidR="00C80013" w:rsidRPr="006F4EF1" w:rsidRDefault="00BF267B" w:rsidP="00C80013">
            <w:pPr>
              <w:pStyle w:val="TableParagraph"/>
              <w:spacing w:before="16"/>
              <w:ind w:right="17"/>
              <w:rPr>
                <w:spacing w:val="-2"/>
                <w:sz w:val="21"/>
              </w:rPr>
            </w:pPr>
            <w:r w:rsidRPr="006F4EF1">
              <w:rPr>
                <w:spacing w:val="-2"/>
                <w:sz w:val="21"/>
              </w:rPr>
              <w:t>8</w:t>
            </w:r>
            <w:r w:rsidR="00C8072A" w:rsidRPr="006F4EF1">
              <w:rPr>
                <w:spacing w:val="-2"/>
                <w:sz w:val="21"/>
              </w:rPr>
              <w:t>,</w:t>
            </w:r>
            <w:r w:rsidRPr="006F4EF1">
              <w:rPr>
                <w:spacing w:val="-2"/>
                <w:sz w:val="21"/>
              </w:rPr>
              <w:t>24</w:t>
            </w:r>
            <w:r w:rsidR="00201D94" w:rsidRPr="006F4EF1">
              <w:rPr>
                <w:spacing w:val="-2"/>
                <w:sz w:val="21"/>
              </w:rPr>
              <w:t>4</w:t>
            </w:r>
          </w:p>
        </w:tc>
        <w:tc>
          <w:tcPr>
            <w:tcW w:w="1562" w:type="dxa"/>
            <w:tcBorders>
              <w:top w:val="single" w:sz="4" w:space="0" w:color="auto"/>
            </w:tcBorders>
          </w:tcPr>
          <w:p w14:paraId="59736452" w14:textId="67742628" w:rsidR="00C80013" w:rsidRPr="006F4EF1" w:rsidRDefault="00C80013" w:rsidP="00C80013">
            <w:pPr>
              <w:pStyle w:val="TableParagraph"/>
              <w:spacing w:before="16"/>
              <w:ind w:right="17"/>
              <w:rPr>
                <w:sz w:val="21"/>
              </w:rPr>
            </w:pPr>
            <w:r w:rsidRPr="006F4EF1">
              <w:rPr>
                <w:sz w:val="21"/>
              </w:rPr>
              <w:t>2</w:t>
            </w:r>
            <w:r w:rsidR="00F5203E" w:rsidRPr="006F4EF1">
              <w:rPr>
                <w:sz w:val="21"/>
              </w:rPr>
              <w:t>0</w:t>
            </w:r>
            <w:r w:rsidRPr="006F4EF1">
              <w:rPr>
                <w:sz w:val="21"/>
              </w:rPr>
              <w:t>,</w:t>
            </w:r>
            <w:r w:rsidR="00F5203E" w:rsidRPr="006F4EF1">
              <w:rPr>
                <w:sz w:val="21"/>
              </w:rPr>
              <w:t>30</w:t>
            </w:r>
            <w:r w:rsidR="005073A7" w:rsidRPr="006F4EF1">
              <w:rPr>
                <w:sz w:val="21"/>
              </w:rPr>
              <w:t>6</w:t>
            </w:r>
          </w:p>
        </w:tc>
        <w:tc>
          <w:tcPr>
            <w:tcW w:w="168" w:type="dxa"/>
            <w:tcBorders>
              <w:top w:val="single" w:sz="4" w:space="0" w:color="auto"/>
            </w:tcBorders>
          </w:tcPr>
          <w:p w14:paraId="59736453" w14:textId="513474BB" w:rsidR="00C80013" w:rsidRPr="006F4EF1" w:rsidRDefault="00C80013" w:rsidP="00C80013">
            <w:pPr>
              <w:pStyle w:val="TableParagraph"/>
              <w:jc w:val="left"/>
              <w:rPr>
                <w:rFonts w:ascii="Times New Roman"/>
              </w:rPr>
            </w:pPr>
          </w:p>
        </w:tc>
        <w:tc>
          <w:tcPr>
            <w:tcW w:w="1388" w:type="dxa"/>
            <w:tcBorders>
              <w:top w:val="single" w:sz="4" w:space="0" w:color="auto"/>
            </w:tcBorders>
            <w:shd w:val="clear" w:color="auto" w:fill="auto"/>
          </w:tcPr>
          <w:p w14:paraId="2B3AB7F6" w14:textId="1454CA24" w:rsidR="00C80013" w:rsidRPr="006F4EF1" w:rsidRDefault="00C80013" w:rsidP="00C80013">
            <w:pPr>
              <w:pStyle w:val="TableParagraph"/>
              <w:spacing w:before="16"/>
              <w:ind w:right="19"/>
              <w:rPr>
                <w:spacing w:val="-2"/>
                <w:sz w:val="21"/>
              </w:rPr>
            </w:pPr>
            <w:r w:rsidRPr="006F4EF1">
              <w:rPr>
                <w:spacing w:val="-2"/>
                <w:sz w:val="21"/>
              </w:rPr>
              <w:t>(1,</w:t>
            </w:r>
            <w:r w:rsidR="00CD5A7D" w:rsidRPr="006F4EF1">
              <w:rPr>
                <w:spacing w:val="-2"/>
                <w:sz w:val="21"/>
              </w:rPr>
              <w:t>847</w:t>
            </w:r>
            <w:r w:rsidRPr="006F4EF1">
              <w:rPr>
                <w:spacing w:val="-2"/>
                <w:sz w:val="21"/>
              </w:rPr>
              <w:t>)</w:t>
            </w:r>
          </w:p>
        </w:tc>
        <w:tc>
          <w:tcPr>
            <w:tcW w:w="1116" w:type="dxa"/>
            <w:tcBorders>
              <w:top w:val="single" w:sz="4" w:space="0" w:color="auto"/>
            </w:tcBorders>
            <w:shd w:val="clear" w:color="auto" w:fill="auto"/>
          </w:tcPr>
          <w:p w14:paraId="59736454" w14:textId="7050AE6E" w:rsidR="00C80013" w:rsidRPr="006F4EF1" w:rsidRDefault="00CE7415" w:rsidP="00C80013">
            <w:pPr>
              <w:pStyle w:val="TableParagraph"/>
              <w:spacing w:before="16"/>
              <w:ind w:right="19"/>
              <w:rPr>
                <w:sz w:val="21"/>
              </w:rPr>
            </w:pPr>
            <w:r w:rsidRPr="006F4EF1">
              <w:rPr>
                <w:sz w:val="21"/>
              </w:rPr>
              <w:t>279</w:t>
            </w:r>
          </w:p>
        </w:tc>
        <w:tc>
          <w:tcPr>
            <w:tcW w:w="168" w:type="dxa"/>
            <w:tcBorders>
              <w:top w:val="single" w:sz="4" w:space="0" w:color="auto"/>
            </w:tcBorders>
            <w:shd w:val="clear" w:color="auto" w:fill="auto"/>
          </w:tcPr>
          <w:p w14:paraId="59736455" w14:textId="77777777" w:rsidR="00C80013" w:rsidRPr="006F4EF1" w:rsidRDefault="00C80013" w:rsidP="00C80013">
            <w:pPr>
              <w:pStyle w:val="TableParagraph"/>
              <w:jc w:val="left"/>
              <w:rPr>
                <w:rFonts w:ascii="Times New Roman"/>
              </w:rPr>
            </w:pPr>
          </w:p>
        </w:tc>
        <w:tc>
          <w:tcPr>
            <w:tcW w:w="1268" w:type="dxa"/>
            <w:tcBorders>
              <w:top w:val="single" w:sz="4" w:space="0" w:color="auto"/>
            </w:tcBorders>
            <w:shd w:val="clear" w:color="auto" w:fill="auto"/>
          </w:tcPr>
          <w:p w14:paraId="59736456" w14:textId="3149035E" w:rsidR="00C80013" w:rsidRPr="006F4EF1" w:rsidRDefault="00C80013" w:rsidP="00C80013">
            <w:pPr>
              <w:pStyle w:val="TableParagraph"/>
              <w:spacing w:before="16"/>
              <w:ind w:right="20"/>
              <w:rPr>
                <w:b/>
                <w:sz w:val="21"/>
              </w:rPr>
            </w:pPr>
            <w:r w:rsidRPr="006F4EF1">
              <w:rPr>
                <w:b/>
                <w:sz w:val="21"/>
              </w:rPr>
              <w:t>2</w:t>
            </w:r>
            <w:r w:rsidR="00874698" w:rsidRPr="006F4EF1">
              <w:rPr>
                <w:b/>
                <w:sz w:val="21"/>
              </w:rPr>
              <w:t>6</w:t>
            </w:r>
            <w:r w:rsidRPr="006F4EF1">
              <w:rPr>
                <w:b/>
                <w:sz w:val="21"/>
              </w:rPr>
              <w:t>,</w:t>
            </w:r>
            <w:r w:rsidR="00874698" w:rsidRPr="006F4EF1">
              <w:rPr>
                <w:b/>
                <w:sz w:val="21"/>
              </w:rPr>
              <w:t>982</w:t>
            </w:r>
          </w:p>
        </w:tc>
      </w:tr>
      <w:tr w:rsidR="003941FC" w:rsidRPr="006F4EF1" w14:paraId="25B0871B" w14:textId="77777777" w:rsidTr="00874698">
        <w:trPr>
          <w:trHeight w:val="555"/>
        </w:trPr>
        <w:tc>
          <w:tcPr>
            <w:tcW w:w="3261" w:type="dxa"/>
            <w:vAlign w:val="center"/>
          </w:tcPr>
          <w:p w14:paraId="2A42BA59" w14:textId="38371A95" w:rsidR="003941FC" w:rsidRPr="006F4EF1" w:rsidRDefault="00D90FC9" w:rsidP="00C80013">
            <w:pPr>
              <w:pStyle w:val="TableParagraph"/>
              <w:spacing w:before="25"/>
              <w:ind w:left="50"/>
              <w:jc w:val="left"/>
              <w:rPr>
                <w:sz w:val="21"/>
              </w:rPr>
            </w:pPr>
            <w:r w:rsidRPr="006F4EF1">
              <w:rPr>
                <w:sz w:val="21"/>
              </w:rPr>
              <w:t xml:space="preserve">Gain </w:t>
            </w:r>
            <w:r w:rsidR="00AE238E" w:rsidRPr="006F4EF1">
              <w:rPr>
                <w:sz w:val="21"/>
              </w:rPr>
              <w:t xml:space="preserve">/ (loss) </w:t>
            </w:r>
            <w:r w:rsidRPr="006F4EF1">
              <w:rPr>
                <w:sz w:val="21"/>
              </w:rPr>
              <w:t>on disposal of subsidiaries</w:t>
            </w:r>
            <w:r w:rsidR="00220296" w:rsidRPr="006F4EF1">
              <w:rPr>
                <w:sz w:val="21"/>
              </w:rPr>
              <w:t xml:space="preserve"> and discontinued activities</w:t>
            </w:r>
          </w:p>
        </w:tc>
        <w:tc>
          <w:tcPr>
            <w:tcW w:w="708" w:type="dxa"/>
          </w:tcPr>
          <w:p w14:paraId="5CF3C026" w14:textId="77777777" w:rsidR="003941FC" w:rsidRPr="006F4EF1" w:rsidRDefault="003941FC" w:rsidP="00097A28">
            <w:pPr>
              <w:pStyle w:val="TableParagraph"/>
              <w:spacing w:before="25"/>
              <w:ind w:left="126"/>
              <w:jc w:val="center"/>
              <w:rPr>
                <w:spacing w:val="-5"/>
                <w:sz w:val="21"/>
              </w:rPr>
            </w:pPr>
          </w:p>
        </w:tc>
        <w:tc>
          <w:tcPr>
            <w:tcW w:w="142" w:type="dxa"/>
          </w:tcPr>
          <w:p w14:paraId="0E1F4727" w14:textId="77777777" w:rsidR="003941FC" w:rsidRPr="006F4EF1" w:rsidRDefault="003941FC" w:rsidP="00C80013">
            <w:pPr>
              <w:pStyle w:val="TableParagraph"/>
              <w:jc w:val="left"/>
              <w:rPr>
                <w:rFonts w:ascii="Times New Roman"/>
              </w:rPr>
            </w:pPr>
          </w:p>
        </w:tc>
        <w:tc>
          <w:tcPr>
            <w:tcW w:w="1418" w:type="dxa"/>
          </w:tcPr>
          <w:p w14:paraId="60F9525F" w14:textId="051E4D18" w:rsidR="003941FC" w:rsidRPr="006F4EF1" w:rsidRDefault="004E1735" w:rsidP="00C80013">
            <w:pPr>
              <w:pStyle w:val="TableParagraph"/>
              <w:spacing w:before="25"/>
              <w:ind w:right="20"/>
              <w:rPr>
                <w:spacing w:val="-2"/>
                <w:sz w:val="21"/>
              </w:rPr>
            </w:pPr>
            <w:r w:rsidRPr="006F4EF1">
              <w:rPr>
                <w:spacing w:val="-2"/>
                <w:sz w:val="21"/>
              </w:rPr>
              <w:t>-</w:t>
            </w:r>
          </w:p>
        </w:tc>
        <w:tc>
          <w:tcPr>
            <w:tcW w:w="1562" w:type="dxa"/>
          </w:tcPr>
          <w:p w14:paraId="57D9F0FC" w14:textId="76804C03" w:rsidR="003941FC" w:rsidRPr="006F4EF1" w:rsidRDefault="004E1735" w:rsidP="00C80013">
            <w:pPr>
              <w:pStyle w:val="TableParagraph"/>
              <w:spacing w:before="25"/>
              <w:ind w:right="20"/>
              <w:rPr>
                <w:sz w:val="21"/>
              </w:rPr>
            </w:pPr>
            <w:r w:rsidRPr="006F4EF1">
              <w:rPr>
                <w:sz w:val="21"/>
              </w:rPr>
              <w:t>-</w:t>
            </w:r>
          </w:p>
        </w:tc>
        <w:tc>
          <w:tcPr>
            <w:tcW w:w="168" w:type="dxa"/>
          </w:tcPr>
          <w:p w14:paraId="5EFED1A8" w14:textId="77777777" w:rsidR="003941FC" w:rsidRPr="006F4EF1" w:rsidRDefault="003941FC" w:rsidP="00C80013">
            <w:pPr>
              <w:pStyle w:val="TableParagraph"/>
              <w:jc w:val="left"/>
              <w:rPr>
                <w:rFonts w:ascii="Times New Roman"/>
              </w:rPr>
            </w:pPr>
          </w:p>
        </w:tc>
        <w:tc>
          <w:tcPr>
            <w:tcW w:w="1388" w:type="dxa"/>
            <w:shd w:val="clear" w:color="auto" w:fill="auto"/>
          </w:tcPr>
          <w:p w14:paraId="70BDF943" w14:textId="597425B5" w:rsidR="003941FC" w:rsidRPr="006F4EF1" w:rsidRDefault="00CD5A7D" w:rsidP="00C80013">
            <w:pPr>
              <w:pStyle w:val="TableParagraph"/>
              <w:spacing w:before="25"/>
              <w:ind w:right="19"/>
              <w:rPr>
                <w:spacing w:val="-2"/>
                <w:sz w:val="21"/>
              </w:rPr>
            </w:pPr>
            <w:r w:rsidRPr="006F4EF1">
              <w:rPr>
                <w:spacing w:val="-2"/>
                <w:sz w:val="21"/>
              </w:rPr>
              <w:t>453</w:t>
            </w:r>
          </w:p>
        </w:tc>
        <w:tc>
          <w:tcPr>
            <w:tcW w:w="1116" w:type="dxa"/>
            <w:shd w:val="clear" w:color="auto" w:fill="auto"/>
          </w:tcPr>
          <w:p w14:paraId="43107A5F" w14:textId="454C1BBA" w:rsidR="003941FC" w:rsidRPr="006F4EF1" w:rsidRDefault="00D528F3" w:rsidP="00C80013">
            <w:pPr>
              <w:pStyle w:val="TableParagraph"/>
              <w:spacing w:before="25"/>
              <w:ind w:right="19"/>
              <w:rPr>
                <w:sz w:val="21"/>
              </w:rPr>
            </w:pPr>
            <w:r w:rsidRPr="006F4EF1">
              <w:rPr>
                <w:sz w:val="21"/>
              </w:rPr>
              <w:t>(221)</w:t>
            </w:r>
          </w:p>
        </w:tc>
        <w:tc>
          <w:tcPr>
            <w:tcW w:w="168" w:type="dxa"/>
            <w:shd w:val="clear" w:color="auto" w:fill="auto"/>
          </w:tcPr>
          <w:p w14:paraId="6A33723D" w14:textId="77777777" w:rsidR="003941FC" w:rsidRPr="006F4EF1" w:rsidRDefault="003941FC" w:rsidP="00C80013">
            <w:pPr>
              <w:pStyle w:val="TableParagraph"/>
              <w:jc w:val="left"/>
              <w:rPr>
                <w:rFonts w:ascii="Times New Roman"/>
              </w:rPr>
            </w:pPr>
          </w:p>
        </w:tc>
        <w:tc>
          <w:tcPr>
            <w:tcW w:w="1268" w:type="dxa"/>
            <w:shd w:val="clear" w:color="auto" w:fill="auto"/>
          </w:tcPr>
          <w:p w14:paraId="52B2854C" w14:textId="1CEACA85" w:rsidR="003941FC" w:rsidRPr="006F4EF1" w:rsidRDefault="005A59BE" w:rsidP="00C80013">
            <w:pPr>
              <w:pStyle w:val="TableParagraph"/>
              <w:spacing w:before="25"/>
              <w:ind w:right="20"/>
              <w:rPr>
                <w:b/>
                <w:sz w:val="21"/>
              </w:rPr>
            </w:pPr>
            <w:r w:rsidRPr="006F4EF1">
              <w:rPr>
                <w:b/>
                <w:sz w:val="21"/>
              </w:rPr>
              <w:t>232</w:t>
            </w:r>
          </w:p>
        </w:tc>
      </w:tr>
      <w:tr w:rsidR="00C80013" w:rsidRPr="006F4EF1" w14:paraId="5973648C" w14:textId="77777777" w:rsidTr="00874698">
        <w:trPr>
          <w:trHeight w:val="555"/>
        </w:trPr>
        <w:tc>
          <w:tcPr>
            <w:tcW w:w="3261" w:type="dxa"/>
            <w:vAlign w:val="center"/>
          </w:tcPr>
          <w:p w14:paraId="59736482" w14:textId="77777777" w:rsidR="00C80013" w:rsidRPr="006F4EF1" w:rsidRDefault="00C80013" w:rsidP="00C80013">
            <w:pPr>
              <w:pStyle w:val="TableParagraph"/>
              <w:spacing w:before="25"/>
              <w:ind w:left="50"/>
              <w:jc w:val="left"/>
              <w:rPr>
                <w:sz w:val="21"/>
              </w:rPr>
            </w:pPr>
            <w:r w:rsidRPr="006F4EF1">
              <w:rPr>
                <w:sz w:val="21"/>
              </w:rPr>
              <w:t>Actuarial</w:t>
            </w:r>
            <w:r w:rsidRPr="006F4EF1">
              <w:rPr>
                <w:spacing w:val="-15"/>
                <w:sz w:val="21"/>
              </w:rPr>
              <w:t xml:space="preserve"> </w:t>
            </w:r>
            <w:r w:rsidRPr="006F4EF1">
              <w:rPr>
                <w:sz w:val="21"/>
              </w:rPr>
              <w:t>gains</w:t>
            </w:r>
            <w:r w:rsidRPr="006F4EF1">
              <w:rPr>
                <w:spacing w:val="-15"/>
                <w:sz w:val="21"/>
              </w:rPr>
              <w:t xml:space="preserve"> </w:t>
            </w:r>
            <w:r w:rsidRPr="006F4EF1">
              <w:rPr>
                <w:sz w:val="21"/>
              </w:rPr>
              <w:t>on</w:t>
            </w:r>
            <w:r w:rsidRPr="006F4EF1">
              <w:rPr>
                <w:spacing w:val="-14"/>
                <w:sz w:val="21"/>
              </w:rPr>
              <w:t xml:space="preserve"> </w:t>
            </w:r>
            <w:r w:rsidRPr="006F4EF1">
              <w:rPr>
                <w:sz w:val="21"/>
              </w:rPr>
              <w:t>defined</w:t>
            </w:r>
            <w:r w:rsidRPr="006F4EF1">
              <w:rPr>
                <w:spacing w:val="-15"/>
                <w:sz w:val="21"/>
              </w:rPr>
              <w:t xml:space="preserve"> </w:t>
            </w:r>
            <w:r w:rsidRPr="006F4EF1">
              <w:rPr>
                <w:sz w:val="21"/>
              </w:rPr>
              <w:t>benefit pension schemes</w:t>
            </w:r>
          </w:p>
        </w:tc>
        <w:tc>
          <w:tcPr>
            <w:tcW w:w="708" w:type="dxa"/>
          </w:tcPr>
          <w:p w14:paraId="59736483" w14:textId="395B6B70" w:rsidR="00C80013" w:rsidRPr="006F4EF1" w:rsidRDefault="00C80013" w:rsidP="00097A28">
            <w:pPr>
              <w:pStyle w:val="TableParagraph"/>
              <w:spacing w:before="25"/>
              <w:ind w:left="126"/>
              <w:jc w:val="center"/>
              <w:rPr>
                <w:sz w:val="21"/>
              </w:rPr>
            </w:pPr>
            <w:r w:rsidRPr="006F4EF1">
              <w:rPr>
                <w:spacing w:val="-5"/>
                <w:sz w:val="21"/>
              </w:rPr>
              <w:t>2</w:t>
            </w:r>
            <w:r w:rsidR="0086580B" w:rsidRPr="006F4EF1">
              <w:rPr>
                <w:spacing w:val="-5"/>
                <w:sz w:val="21"/>
              </w:rPr>
              <w:t>4</w:t>
            </w:r>
          </w:p>
        </w:tc>
        <w:tc>
          <w:tcPr>
            <w:tcW w:w="142" w:type="dxa"/>
            <w:tcBorders>
              <w:bottom w:val="single" w:sz="4" w:space="0" w:color="000000"/>
            </w:tcBorders>
          </w:tcPr>
          <w:p w14:paraId="59736484" w14:textId="77777777" w:rsidR="00C80013" w:rsidRPr="006F4EF1" w:rsidRDefault="00C80013" w:rsidP="00C80013">
            <w:pPr>
              <w:pStyle w:val="TableParagraph"/>
              <w:jc w:val="left"/>
              <w:rPr>
                <w:rFonts w:ascii="Times New Roman"/>
              </w:rPr>
            </w:pPr>
          </w:p>
        </w:tc>
        <w:tc>
          <w:tcPr>
            <w:tcW w:w="1418" w:type="dxa"/>
            <w:tcBorders>
              <w:bottom w:val="single" w:sz="4" w:space="0" w:color="000000"/>
            </w:tcBorders>
          </w:tcPr>
          <w:p w14:paraId="1F5C45BE" w14:textId="114F50A5" w:rsidR="00C80013" w:rsidRPr="006F4EF1" w:rsidRDefault="00BF267B" w:rsidP="00C80013">
            <w:pPr>
              <w:pStyle w:val="TableParagraph"/>
              <w:spacing w:before="25"/>
              <w:ind w:right="20"/>
              <w:rPr>
                <w:spacing w:val="-2"/>
                <w:sz w:val="21"/>
              </w:rPr>
            </w:pPr>
            <w:r w:rsidRPr="006F4EF1">
              <w:rPr>
                <w:spacing w:val="-2"/>
                <w:sz w:val="21"/>
              </w:rPr>
              <w:t>2</w:t>
            </w:r>
            <w:r w:rsidR="00C80013" w:rsidRPr="006F4EF1">
              <w:rPr>
                <w:spacing w:val="-2"/>
                <w:sz w:val="21"/>
              </w:rPr>
              <w:t>1</w:t>
            </w:r>
          </w:p>
        </w:tc>
        <w:tc>
          <w:tcPr>
            <w:tcW w:w="1562" w:type="dxa"/>
            <w:tcBorders>
              <w:bottom w:val="single" w:sz="4" w:space="0" w:color="000000"/>
            </w:tcBorders>
          </w:tcPr>
          <w:p w14:paraId="59736485" w14:textId="2A72A430" w:rsidR="00C80013" w:rsidRPr="006F4EF1" w:rsidRDefault="00F06B9B" w:rsidP="00C80013">
            <w:pPr>
              <w:pStyle w:val="TableParagraph"/>
              <w:spacing w:before="25"/>
              <w:ind w:right="20"/>
              <w:rPr>
                <w:sz w:val="21"/>
              </w:rPr>
            </w:pPr>
            <w:r w:rsidRPr="006F4EF1">
              <w:rPr>
                <w:sz w:val="21"/>
              </w:rPr>
              <w:t>570</w:t>
            </w:r>
          </w:p>
        </w:tc>
        <w:tc>
          <w:tcPr>
            <w:tcW w:w="168" w:type="dxa"/>
            <w:tcBorders>
              <w:bottom w:val="single" w:sz="4" w:space="0" w:color="000000"/>
            </w:tcBorders>
          </w:tcPr>
          <w:p w14:paraId="59736486" w14:textId="1D7F3DE7" w:rsidR="00C80013" w:rsidRPr="006F4EF1" w:rsidRDefault="00C80013" w:rsidP="00C80013">
            <w:pPr>
              <w:pStyle w:val="TableParagraph"/>
              <w:jc w:val="left"/>
              <w:rPr>
                <w:rFonts w:ascii="Times New Roman"/>
              </w:rPr>
            </w:pPr>
          </w:p>
        </w:tc>
        <w:tc>
          <w:tcPr>
            <w:tcW w:w="1388" w:type="dxa"/>
            <w:tcBorders>
              <w:bottom w:val="single" w:sz="4" w:space="0" w:color="auto"/>
            </w:tcBorders>
            <w:shd w:val="clear" w:color="auto" w:fill="auto"/>
          </w:tcPr>
          <w:p w14:paraId="0AE36C23" w14:textId="3638DEB0" w:rsidR="00C80013" w:rsidRPr="006F4EF1" w:rsidRDefault="00C80013" w:rsidP="00C80013">
            <w:pPr>
              <w:pStyle w:val="TableParagraph"/>
              <w:spacing w:before="25"/>
              <w:ind w:right="19"/>
              <w:rPr>
                <w:spacing w:val="-2"/>
                <w:sz w:val="21"/>
              </w:rPr>
            </w:pPr>
            <w:r w:rsidRPr="006F4EF1">
              <w:rPr>
                <w:spacing w:val="-2"/>
                <w:sz w:val="21"/>
              </w:rPr>
              <w:t>-</w:t>
            </w:r>
          </w:p>
        </w:tc>
        <w:tc>
          <w:tcPr>
            <w:tcW w:w="1116" w:type="dxa"/>
            <w:tcBorders>
              <w:bottom w:val="single" w:sz="4" w:space="0" w:color="auto"/>
            </w:tcBorders>
            <w:shd w:val="clear" w:color="auto" w:fill="auto"/>
          </w:tcPr>
          <w:p w14:paraId="59736487" w14:textId="3EC3D67C" w:rsidR="00C80013" w:rsidRPr="006F4EF1" w:rsidRDefault="00C80013" w:rsidP="00C80013">
            <w:pPr>
              <w:pStyle w:val="TableParagraph"/>
              <w:spacing w:before="25"/>
              <w:ind w:right="19"/>
              <w:rPr>
                <w:sz w:val="21"/>
              </w:rPr>
            </w:pPr>
            <w:r w:rsidRPr="006F4EF1">
              <w:rPr>
                <w:sz w:val="21"/>
              </w:rPr>
              <w:t>-</w:t>
            </w:r>
          </w:p>
        </w:tc>
        <w:tc>
          <w:tcPr>
            <w:tcW w:w="168" w:type="dxa"/>
            <w:tcBorders>
              <w:bottom w:val="single" w:sz="4" w:space="0" w:color="auto"/>
            </w:tcBorders>
            <w:shd w:val="clear" w:color="auto" w:fill="auto"/>
          </w:tcPr>
          <w:p w14:paraId="59736488" w14:textId="77777777" w:rsidR="00C80013" w:rsidRPr="006F4EF1" w:rsidRDefault="00C80013" w:rsidP="00C80013">
            <w:pPr>
              <w:pStyle w:val="TableParagraph"/>
              <w:jc w:val="left"/>
              <w:rPr>
                <w:rFonts w:ascii="Times New Roman"/>
              </w:rPr>
            </w:pPr>
          </w:p>
        </w:tc>
        <w:tc>
          <w:tcPr>
            <w:tcW w:w="1268" w:type="dxa"/>
            <w:tcBorders>
              <w:bottom w:val="single" w:sz="4" w:space="0" w:color="auto"/>
            </w:tcBorders>
            <w:shd w:val="clear" w:color="auto" w:fill="auto"/>
          </w:tcPr>
          <w:p w14:paraId="59736489" w14:textId="0388B339" w:rsidR="00C80013" w:rsidRPr="006F4EF1" w:rsidRDefault="00C80013" w:rsidP="00C80013">
            <w:pPr>
              <w:pStyle w:val="TableParagraph"/>
              <w:spacing w:before="25"/>
              <w:ind w:right="20"/>
              <w:rPr>
                <w:b/>
                <w:sz w:val="21"/>
              </w:rPr>
            </w:pPr>
            <w:r w:rsidRPr="006F4EF1">
              <w:rPr>
                <w:b/>
                <w:sz w:val="21"/>
              </w:rPr>
              <w:t>591</w:t>
            </w:r>
          </w:p>
        </w:tc>
      </w:tr>
      <w:tr w:rsidR="001576CA" w:rsidRPr="006F4EF1" w14:paraId="59736497" w14:textId="77777777" w:rsidTr="00874698">
        <w:trPr>
          <w:trHeight w:val="264"/>
        </w:trPr>
        <w:tc>
          <w:tcPr>
            <w:tcW w:w="3969" w:type="dxa"/>
            <w:gridSpan w:val="2"/>
            <w:vAlign w:val="center"/>
          </w:tcPr>
          <w:p w14:paraId="5973648E" w14:textId="667A941E" w:rsidR="001576CA" w:rsidRPr="006F4EF1" w:rsidRDefault="001576CA" w:rsidP="001576CA">
            <w:pPr>
              <w:pStyle w:val="TableParagraph"/>
              <w:ind w:left="6"/>
              <w:jc w:val="left"/>
              <w:rPr>
                <w:rFonts w:ascii="Times New Roman"/>
                <w:sz w:val="18"/>
              </w:rPr>
            </w:pPr>
            <w:r w:rsidRPr="006F4EF1">
              <w:rPr>
                <w:b/>
                <w:sz w:val="21"/>
              </w:rPr>
              <w:t>Net</w:t>
            </w:r>
            <w:r w:rsidRPr="006F4EF1">
              <w:rPr>
                <w:b/>
                <w:spacing w:val="-10"/>
                <w:sz w:val="21"/>
              </w:rPr>
              <w:t xml:space="preserve"> </w:t>
            </w:r>
            <w:r w:rsidRPr="006F4EF1">
              <w:rPr>
                <w:b/>
                <w:sz w:val="21"/>
              </w:rPr>
              <w:t>movement</w:t>
            </w:r>
            <w:r w:rsidRPr="006F4EF1">
              <w:rPr>
                <w:b/>
                <w:spacing w:val="-9"/>
                <w:sz w:val="21"/>
              </w:rPr>
              <w:t xml:space="preserve"> </w:t>
            </w:r>
            <w:r w:rsidRPr="006F4EF1">
              <w:rPr>
                <w:b/>
                <w:sz w:val="21"/>
              </w:rPr>
              <w:t>in</w:t>
            </w:r>
            <w:r w:rsidRPr="006F4EF1">
              <w:rPr>
                <w:b/>
                <w:spacing w:val="-6"/>
                <w:sz w:val="21"/>
              </w:rPr>
              <w:t xml:space="preserve"> </w:t>
            </w:r>
            <w:r w:rsidRPr="006F4EF1">
              <w:rPr>
                <w:b/>
                <w:spacing w:val="-4"/>
                <w:sz w:val="21"/>
              </w:rPr>
              <w:t>funds (restated)</w:t>
            </w:r>
          </w:p>
        </w:tc>
        <w:tc>
          <w:tcPr>
            <w:tcW w:w="142" w:type="dxa"/>
            <w:tcBorders>
              <w:top w:val="single" w:sz="4" w:space="0" w:color="000000"/>
            </w:tcBorders>
          </w:tcPr>
          <w:p w14:paraId="5973648F" w14:textId="77777777" w:rsidR="001576CA" w:rsidRPr="006F4EF1" w:rsidRDefault="001576CA" w:rsidP="00C80013">
            <w:pPr>
              <w:pStyle w:val="TableParagraph"/>
              <w:jc w:val="left"/>
              <w:rPr>
                <w:rFonts w:ascii="Times New Roman"/>
                <w:sz w:val="18"/>
              </w:rPr>
            </w:pPr>
          </w:p>
        </w:tc>
        <w:tc>
          <w:tcPr>
            <w:tcW w:w="1418" w:type="dxa"/>
            <w:tcBorders>
              <w:top w:val="single" w:sz="4" w:space="0" w:color="000000"/>
            </w:tcBorders>
          </w:tcPr>
          <w:p w14:paraId="10566F1A" w14:textId="5B33F5C9" w:rsidR="001576CA" w:rsidRPr="006F4EF1" w:rsidRDefault="001576CA" w:rsidP="00C80013">
            <w:pPr>
              <w:pStyle w:val="TableParagraph"/>
              <w:spacing w:line="239" w:lineRule="exact"/>
              <w:ind w:right="20"/>
              <w:rPr>
                <w:spacing w:val="-2"/>
                <w:sz w:val="21"/>
              </w:rPr>
            </w:pPr>
            <w:r w:rsidRPr="006F4EF1">
              <w:rPr>
                <w:spacing w:val="-2"/>
                <w:sz w:val="21"/>
              </w:rPr>
              <w:t>8,2</w:t>
            </w:r>
            <w:r w:rsidR="00A903E5" w:rsidRPr="006F4EF1">
              <w:rPr>
                <w:spacing w:val="-2"/>
                <w:sz w:val="21"/>
              </w:rPr>
              <w:t>6</w:t>
            </w:r>
            <w:r w:rsidR="00201D94" w:rsidRPr="006F4EF1">
              <w:rPr>
                <w:spacing w:val="-2"/>
                <w:sz w:val="21"/>
              </w:rPr>
              <w:t>5</w:t>
            </w:r>
          </w:p>
        </w:tc>
        <w:tc>
          <w:tcPr>
            <w:tcW w:w="1562" w:type="dxa"/>
            <w:tcBorders>
              <w:top w:val="single" w:sz="4" w:space="0" w:color="000000"/>
            </w:tcBorders>
          </w:tcPr>
          <w:p w14:paraId="59736490" w14:textId="16D7FBE9" w:rsidR="001576CA" w:rsidRPr="006F4EF1" w:rsidRDefault="001576CA" w:rsidP="00C80013">
            <w:pPr>
              <w:pStyle w:val="TableParagraph"/>
              <w:spacing w:line="239" w:lineRule="exact"/>
              <w:ind w:right="20"/>
              <w:rPr>
                <w:sz w:val="21"/>
              </w:rPr>
            </w:pPr>
            <w:r w:rsidRPr="006F4EF1">
              <w:rPr>
                <w:sz w:val="21"/>
              </w:rPr>
              <w:t>20,87</w:t>
            </w:r>
            <w:r w:rsidR="005073A7" w:rsidRPr="006F4EF1">
              <w:rPr>
                <w:sz w:val="21"/>
              </w:rPr>
              <w:t>6</w:t>
            </w:r>
          </w:p>
        </w:tc>
        <w:tc>
          <w:tcPr>
            <w:tcW w:w="168" w:type="dxa"/>
            <w:tcBorders>
              <w:top w:val="single" w:sz="4" w:space="0" w:color="000000"/>
            </w:tcBorders>
          </w:tcPr>
          <w:p w14:paraId="59736491" w14:textId="4962B9E5" w:rsidR="001576CA" w:rsidRPr="006F4EF1" w:rsidRDefault="001576CA" w:rsidP="00C80013">
            <w:pPr>
              <w:pStyle w:val="TableParagraph"/>
              <w:jc w:val="left"/>
              <w:rPr>
                <w:rFonts w:ascii="Times New Roman"/>
                <w:sz w:val="18"/>
              </w:rPr>
            </w:pPr>
          </w:p>
        </w:tc>
        <w:tc>
          <w:tcPr>
            <w:tcW w:w="1388" w:type="dxa"/>
            <w:tcBorders>
              <w:top w:val="single" w:sz="4" w:space="0" w:color="auto"/>
            </w:tcBorders>
            <w:shd w:val="clear" w:color="auto" w:fill="auto"/>
          </w:tcPr>
          <w:p w14:paraId="23E2F116" w14:textId="0E9836F3" w:rsidR="001576CA" w:rsidRPr="006F4EF1" w:rsidRDefault="001576CA" w:rsidP="00C80013">
            <w:pPr>
              <w:pStyle w:val="TableParagraph"/>
              <w:spacing w:line="239" w:lineRule="exact"/>
              <w:ind w:right="18"/>
              <w:rPr>
                <w:spacing w:val="-2"/>
                <w:sz w:val="21"/>
              </w:rPr>
            </w:pPr>
            <w:r w:rsidRPr="006F4EF1">
              <w:rPr>
                <w:spacing w:val="-2"/>
                <w:sz w:val="21"/>
              </w:rPr>
              <w:t>(1,394)</w:t>
            </w:r>
          </w:p>
        </w:tc>
        <w:tc>
          <w:tcPr>
            <w:tcW w:w="1116" w:type="dxa"/>
            <w:tcBorders>
              <w:top w:val="single" w:sz="4" w:space="0" w:color="auto"/>
            </w:tcBorders>
            <w:shd w:val="clear" w:color="auto" w:fill="auto"/>
          </w:tcPr>
          <w:p w14:paraId="59736492" w14:textId="675639C6" w:rsidR="001576CA" w:rsidRPr="006F4EF1" w:rsidRDefault="001576CA" w:rsidP="00C80013">
            <w:pPr>
              <w:pStyle w:val="TableParagraph"/>
              <w:spacing w:line="239" w:lineRule="exact"/>
              <w:ind w:right="18"/>
              <w:rPr>
                <w:sz w:val="21"/>
              </w:rPr>
            </w:pPr>
            <w:r w:rsidRPr="006F4EF1">
              <w:rPr>
                <w:sz w:val="21"/>
              </w:rPr>
              <w:t>58</w:t>
            </w:r>
          </w:p>
        </w:tc>
        <w:tc>
          <w:tcPr>
            <w:tcW w:w="168" w:type="dxa"/>
            <w:tcBorders>
              <w:top w:val="single" w:sz="4" w:space="0" w:color="auto"/>
            </w:tcBorders>
            <w:shd w:val="clear" w:color="auto" w:fill="auto"/>
          </w:tcPr>
          <w:p w14:paraId="59736493" w14:textId="77777777" w:rsidR="001576CA" w:rsidRPr="006F4EF1" w:rsidRDefault="001576CA" w:rsidP="00C80013">
            <w:pPr>
              <w:pStyle w:val="TableParagraph"/>
              <w:jc w:val="left"/>
              <w:rPr>
                <w:rFonts w:ascii="Times New Roman"/>
                <w:sz w:val="18"/>
              </w:rPr>
            </w:pPr>
          </w:p>
        </w:tc>
        <w:tc>
          <w:tcPr>
            <w:tcW w:w="1268" w:type="dxa"/>
            <w:tcBorders>
              <w:top w:val="single" w:sz="4" w:space="0" w:color="auto"/>
            </w:tcBorders>
            <w:shd w:val="clear" w:color="auto" w:fill="auto"/>
          </w:tcPr>
          <w:p w14:paraId="59736494" w14:textId="490E7472" w:rsidR="001576CA" w:rsidRPr="006F4EF1" w:rsidRDefault="001576CA" w:rsidP="00C80013">
            <w:pPr>
              <w:pStyle w:val="TableParagraph"/>
              <w:spacing w:line="239" w:lineRule="exact"/>
              <w:ind w:right="20"/>
              <w:rPr>
                <w:b/>
                <w:sz w:val="21"/>
              </w:rPr>
            </w:pPr>
            <w:r w:rsidRPr="006F4EF1">
              <w:rPr>
                <w:b/>
                <w:sz w:val="21"/>
              </w:rPr>
              <w:t>27,8</w:t>
            </w:r>
            <w:r w:rsidR="00874698" w:rsidRPr="006F4EF1">
              <w:rPr>
                <w:b/>
                <w:sz w:val="21"/>
              </w:rPr>
              <w:t>0</w:t>
            </w:r>
            <w:r w:rsidRPr="006F4EF1">
              <w:rPr>
                <w:b/>
                <w:sz w:val="21"/>
              </w:rPr>
              <w:t>5</w:t>
            </w:r>
          </w:p>
        </w:tc>
      </w:tr>
      <w:tr w:rsidR="00C80013" w:rsidRPr="006F4EF1" w14:paraId="597364AD" w14:textId="77777777" w:rsidTr="00995929">
        <w:trPr>
          <w:trHeight w:val="517"/>
        </w:trPr>
        <w:tc>
          <w:tcPr>
            <w:tcW w:w="3261" w:type="dxa"/>
            <w:vAlign w:val="center"/>
          </w:tcPr>
          <w:p w14:paraId="597364A3" w14:textId="4ED8B2B4" w:rsidR="00C80013" w:rsidRPr="006F4EF1" w:rsidRDefault="00C80013" w:rsidP="00C80013">
            <w:pPr>
              <w:pStyle w:val="TableParagraph"/>
              <w:spacing w:before="15"/>
              <w:ind w:left="50" w:right="435"/>
              <w:jc w:val="left"/>
              <w:rPr>
                <w:sz w:val="21"/>
              </w:rPr>
            </w:pPr>
            <w:r w:rsidRPr="006F4EF1">
              <w:rPr>
                <w:sz w:val="21"/>
              </w:rPr>
              <w:t>Fund</w:t>
            </w:r>
            <w:r w:rsidRPr="006F4EF1">
              <w:rPr>
                <w:spacing w:val="-15"/>
                <w:sz w:val="21"/>
              </w:rPr>
              <w:t xml:space="preserve"> </w:t>
            </w:r>
            <w:r w:rsidRPr="006F4EF1">
              <w:rPr>
                <w:sz w:val="21"/>
              </w:rPr>
              <w:t>balances</w:t>
            </w:r>
            <w:r w:rsidRPr="006F4EF1">
              <w:rPr>
                <w:spacing w:val="-15"/>
                <w:sz w:val="21"/>
              </w:rPr>
              <w:t xml:space="preserve"> </w:t>
            </w:r>
            <w:r w:rsidRPr="006F4EF1">
              <w:rPr>
                <w:sz w:val="21"/>
              </w:rPr>
              <w:t>brought</w:t>
            </w:r>
            <w:r w:rsidRPr="006F4EF1">
              <w:rPr>
                <w:spacing w:val="-14"/>
                <w:sz w:val="21"/>
              </w:rPr>
              <w:t xml:space="preserve"> </w:t>
            </w:r>
            <w:r w:rsidRPr="006F4EF1">
              <w:rPr>
                <w:sz w:val="21"/>
              </w:rPr>
              <w:t xml:space="preserve">forward </w:t>
            </w:r>
          </w:p>
        </w:tc>
        <w:tc>
          <w:tcPr>
            <w:tcW w:w="708" w:type="dxa"/>
          </w:tcPr>
          <w:p w14:paraId="597364A4" w14:textId="12B09CF1" w:rsidR="00C80013" w:rsidRPr="006F4EF1" w:rsidRDefault="00C80013" w:rsidP="00097A28">
            <w:pPr>
              <w:pStyle w:val="TableParagraph"/>
              <w:spacing w:before="34"/>
              <w:ind w:left="126"/>
              <w:jc w:val="center"/>
              <w:rPr>
                <w:sz w:val="21"/>
              </w:rPr>
            </w:pPr>
            <w:r w:rsidRPr="006F4EF1">
              <w:rPr>
                <w:spacing w:val="-5"/>
                <w:sz w:val="21"/>
              </w:rPr>
              <w:t>1</w:t>
            </w:r>
            <w:r w:rsidR="00C804BC" w:rsidRPr="006F4EF1">
              <w:rPr>
                <w:spacing w:val="-5"/>
                <w:sz w:val="21"/>
              </w:rPr>
              <w:t>8</w:t>
            </w:r>
          </w:p>
        </w:tc>
        <w:tc>
          <w:tcPr>
            <w:tcW w:w="142" w:type="dxa"/>
          </w:tcPr>
          <w:p w14:paraId="597364A5" w14:textId="77777777" w:rsidR="00C80013" w:rsidRPr="006F4EF1" w:rsidRDefault="00C80013" w:rsidP="00C80013">
            <w:pPr>
              <w:pStyle w:val="TableParagraph"/>
              <w:jc w:val="left"/>
              <w:rPr>
                <w:rFonts w:ascii="Times New Roman"/>
              </w:rPr>
            </w:pPr>
          </w:p>
        </w:tc>
        <w:tc>
          <w:tcPr>
            <w:tcW w:w="1418" w:type="dxa"/>
            <w:tcBorders>
              <w:bottom w:val="single" w:sz="4" w:space="0" w:color="auto"/>
            </w:tcBorders>
          </w:tcPr>
          <w:p w14:paraId="3E5836DA" w14:textId="693D728D" w:rsidR="00C80013" w:rsidRPr="006F4EF1" w:rsidRDefault="00C80013" w:rsidP="00C80013">
            <w:pPr>
              <w:pStyle w:val="TableParagraph"/>
              <w:spacing w:before="34"/>
              <w:ind w:right="20"/>
              <w:rPr>
                <w:spacing w:val="-2"/>
                <w:sz w:val="21"/>
              </w:rPr>
            </w:pPr>
            <w:r w:rsidRPr="006F4EF1">
              <w:rPr>
                <w:spacing w:val="-2"/>
                <w:sz w:val="21"/>
              </w:rPr>
              <w:t>2</w:t>
            </w:r>
            <w:r w:rsidR="00E94C9B" w:rsidRPr="006F4EF1">
              <w:rPr>
                <w:spacing w:val="-2"/>
                <w:sz w:val="21"/>
              </w:rPr>
              <w:t>4</w:t>
            </w:r>
            <w:r w:rsidRPr="006F4EF1">
              <w:rPr>
                <w:spacing w:val="-2"/>
                <w:sz w:val="21"/>
              </w:rPr>
              <w:t>,</w:t>
            </w:r>
            <w:r w:rsidR="00E94C9B" w:rsidRPr="006F4EF1">
              <w:rPr>
                <w:spacing w:val="-2"/>
                <w:sz w:val="21"/>
              </w:rPr>
              <w:t>981</w:t>
            </w:r>
          </w:p>
        </w:tc>
        <w:tc>
          <w:tcPr>
            <w:tcW w:w="1562" w:type="dxa"/>
            <w:tcBorders>
              <w:bottom w:val="single" w:sz="4" w:space="0" w:color="auto"/>
            </w:tcBorders>
          </w:tcPr>
          <w:p w14:paraId="597364A6" w14:textId="64B1409A" w:rsidR="00C80013" w:rsidRPr="006F4EF1" w:rsidRDefault="00C80013" w:rsidP="00C80013">
            <w:pPr>
              <w:pStyle w:val="TableParagraph"/>
              <w:spacing w:before="34"/>
              <w:ind w:right="20"/>
              <w:rPr>
                <w:sz w:val="21"/>
              </w:rPr>
            </w:pPr>
            <w:r w:rsidRPr="006F4EF1">
              <w:rPr>
                <w:spacing w:val="-2"/>
                <w:sz w:val="21"/>
              </w:rPr>
              <w:t>190,445</w:t>
            </w:r>
          </w:p>
        </w:tc>
        <w:tc>
          <w:tcPr>
            <w:tcW w:w="168" w:type="dxa"/>
            <w:tcBorders>
              <w:bottom w:val="single" w:sz="4" w:space="0" w:color="auto"/>
            </w:tcBorders>
          </w:tcPr>
          <w:p w14:paraId="597364A7" w14:textId="6394096B" w:rsidR="00C80013" w:rsidRPr="006F4EF1" w:rsidRDefault="00C80013" w:rsidP="00C80013">
            <w:pPr>
              <w:pStyle w:val="TableParagraph"/>
              <w:jc w:val="left"/>
              <w:rPr>
                <w:rFonts w:ascii="Times New Roman"/>
              </w:rPr>
            </w:pPr>
          </w:p>
        </w:tc>
        <w:tc>
          <w:tcPr>
            <w:tcW w:w="1388" w:type="dxa"/>
            <w:tcBorders>
              <w:bottom w:val="single" w:sz="4" w:space="0" w:color="auto"/>
            </w:tcBorders>
            <w:shd w:val="clear" w:color="auto" w:fill="auto"/>
          </w:tcPr>
          <w:p w14:paraId="0827EDB8" w14:textId="7F0831C1" w:rsidR="00C80013" w:rsidRPr="006F4EF1" w:rsidRDefault="00C80013" w:rsidP="00C80013">
            <w:pPr>
              <w:pStyle w:val="TableParagraph"/>
              <w:spacing w:before="34"/>
              <w:ind w:right="22"/>
              <w:rPr>
                <w:spacing w:val="-2"/>
                <w:sz w:val="21"/>
              </w:rPr>
            </w:pPr>
            <w:r w:rsidRPr="006F4EF1">
              <w:rPr>
                <w:spacing w:val="-2"/>
                <w:sz w:val="21"/>
              </w:rPr>
              <w:t>1,394</w:t>
            </w:r>
          </w:p>
        </w:tc>
        <w:tc>
          <w:tcPr>
            <w:tcW w:w="1116" w:type="dxa"/>
            <w:tcBorders>
              <w:bottom w:val="single" w:sz="4" w:space="0" w:color="auto"/>
            </w:tcBorders>
            <w:shd w:val="clear" w:color="auto" w:fill="auto"/>
          </w:tcPr>
          <w:p w14:paraId="597364A8" w14:textId="7869A2D6" w:rsidR="00C80013" w:rsidRPr="006F4EF1" w:rsidRDefault="00C80013" w:rsidP="00C80013">
            <w:pPr>
              <w:pStyle w:val="TableParagraph"/>
              <w:spacing w:before="34"/>
              <w:ind w:right="22"/>
              <w:rPr>
                <w:sz w:val="21"/>
              </w:rPr>
            </w:pPr>
            <w:r w:rsidRPr="006F4EF1">
              <w:rPr>
                <w:sz w:val="21"/>
              </w:rPr>
              <w:t>(58)</w:t>
            </w:r>
          </w:p>
        </w:tc>
        <w:tc>
          <w:tcPr>
            <w:tcW w:w="168" w:type="dxa"/>
            <w:tcBorders>
              <w:bottom w:val="single" w:sz="4" w:space="0" w:color="auto"/>
            </w:tcBorders>
            <w:shd w:val="clear" w:color="auto" w:fill="auto"/>
          </w:tcPr>
          <w:p w14:paraId="597364A9" w14:textId="77777777" w:rsidR="00C80013" w:rsidRPr="006F4EF1" w:rsidRDefault="00C80013" w:rsidP="00C80013">
            <w:pPr>
              <w:pStyle w:val="TableParagraph"/>
              <w:jc w:val="left"/>
              <w:rPr>
                <w:rFonts w:ascii="Times New Roman"/>
              </w:rPr>
            </w:pPr>
          </w:p>
        </w:tc>
        <w:tc>
          <w:tcPr>
            <w:tcW w:w="1268" w:type="dxa"/>
            <w:tcBorders>
              <w:bottom w:val="single" w:sz="4" w:space="0" w:color="auto"/>
            </w:tcBorders>
            <w:shd w:val="clear" w:color="auto" w:fill="auto"/>
          </w:tcPr>
          <w:p w14:paraId="597364AA" w14:textId="0870BF66" w:rsidR="00C80013" w:rsidRPr="006F4EF1" w:rsidRDefault="00C80013" w:rsidP="00C80013">
            <w:pPr>
              <w:pStyle w:val="TableParagraph"/>
              <w:spacing w:before="34"/>
              <w:ind w:right="18"/>
              <w:rPr>
                <w:b/>
                <w:sz w:val="21"/>
              </w:rPr>
            </w:pPr>
            <w:r w:rsidRPr="006F4EF1">
              <w:rPr>
                <w:b/>
                <w:sz w:val="21"/>
              </w:rPr>
              <w:t>21</w:t>
            </w:r>
            <w:r w:rsidR="00026144" w:rsidRPr="006F4EF1">
              <w:rPr>
                <w:b/>
                <w:sz w:val="21"/>
              </w:rPr>
              <w:t>6</w:t>
            </w:r>
            <w:r w:rsidRPr="006F4EF1">
              <w:rPr>
                <w:b/>
                <w:sz w:val="21"/>
              </w:rPr>
              <w:t>,</w:t>
            </w:r>
            <w:r w:rsidR="00026144" w:rsidRPr="006F4EF1">
              <w:rPr>
                <w:b/>
                <w:sz w:val="21"/>
              </w:rPr>
              <w:t>762</w:t>
            </w:r>
          </w:p>
        </w:tc>
      </w:tr>
      <w:tr w:rsidR="00C80013" w:rsidRPr="006F4EF1" w14:paraId="597364B9" w14:textId="77777777" w:rsidTr="00995929">
        <w:trPr>
          <w:trHeight w:val="289"/>
        </w:trPr>
        <w:tc>
          <w:tcPr>
            <w:tcW w:w="3261" w:type="dxa"/>
            <w:vAlign w:val="center"/>
          </w:tcPr>
          <w:p w14:paraId="597364AE" w14:textId="77777777" w:rsidR="00C80013" w:rsidRPr="006F4EF1" w:rsidRDefault="00C80013" w:rsidP="00C80013">
            <w:pPr>
              <w:pStyle w:val="TableParagraph"/>
              <w:spacing w:line="231" w:lineRule="exact"/>
              <w:ind w:left="50"/>
              <w:jc w:val="left"/>
              <w:rPr>
                <w:b/>
                <w:sz w:val="21"/>
              </w:rPr>
            </w:pPr>
            <w:r w:rsidRPr="006F4EF1">
              <w:rPr>
                <w:b/>
                <w:sz w:val="21"/>
              </w:rPr>
              <w:t>Fund</w:t>
            </w:r>
            <w:r w:rsidRPr="006F4EF1">
              <w:rPr>
                <w:b/>
                <w:spacing w:val="-13"/>
                <w:sz w:val="21"/>
              </w:rPr>
              <w:t xml:space="preserve"> </w:t>
            </w:r>
            <w:r w:rsidRPr="006F4EF1">
              <w:rPr>
                <w:b/>
                <w:sz w:val="21"/>
              </w:rPr>
              <w:t>balances</w:t>
            </w:r>
            <w:r w:rsidRPr="006F4EF1">
              <w:rPr>
                <w:b/>
                <w:spacing w:val="-13"/>
                <w:sz w:val="21"/>
              </w:rPr>
              <w:t xml:space="preserve"> </w:t>
            </w:r>
            <w:r w:rsidRPr="006F4EF1">
              <w:rPr>
                <w:b/>
                <w:sz w:val="21"/>
              </w:rPr>
              <w:t>carried</w:t>
            </w:r>
            <w:r w:rsidRPr="006F4EF1">
              <w:rPr>
                <w:b/>
                <w:spacing w:val="-13"/>
                <w:sz w:val="21"/>
              </w:rPr>
              <w:t xml:space="preserve"> </w:t>
            </w:r>
            <w:r w:rsidRPr="006F4EF1">
              <w:rPr>
                <w:b/>
                <w:spacing w:val="-2"/>
                <w:sz w:val="21"/>
              </w:rPr>
              <w:t>forward</w:t>
            </w:r>
          </w:p>
        </w:tc>
        <w:tc>
          <w:tcPr>
            <w:tcW w:w="708" w:type="dxa"/>
          </w:tcPr>
          <w:p w14:paraId="597364AF" w14:textId="77777777" w:rsidR="00C80013" w:rsidRPr="006F4EF1" w:rsidRDefault="00C80013" w:rsidP="00097A28">
            <w:pPr>
              <w:pStyle w:val="TableParagraph"/>
              <w:jc w:val="center"/>
              <w:rPr>
                <w:rFonts w:ascii="Times New Roman"/>
                <w:sz w:val="20"/>
              </w:rPr>
            </w:pPr>
          </w:p>
        </w:tc>
        <w:tc>
          <w:tcPr>
            <w:tcW w:w="142" w:type="dxa"/>
          </w:tcPr>
          <w:p w14:paraId="597364B0" w14:textId="77777777" w:rsidR="00C80013" w:rsidRPr="006F4EF1" w:rsidRDefault="00C80013" w:rsidP="00C80013">
            <w:pPr>
              <w:pStyle w:val="TableParagraph"/>
              <w:jc w:val="left"/>
              <w:rPr>
                <w:rFonts w:ascii="Times New Roman"/>
                <w:sz w:val="20"/>
              </w:rPr>
            </w:pPr>
          </w:p>
        </w:tc>
        <w:tc>
          <w:tcPr>
            <w:tcW w:w="1418" w:type="dxa"/>
            <w:tcBorders>
              <w:top w:val="single" w:sz="4" w:space="0" w:color="auto"/>
              <w:bottom w:val="single" w:sz="4" w:space="0" w:color="auto"/>
            </w:tcBorders>
          </w:tcPr>
          <w:p w14:paraId="25949B42" w14:textId="1F342CAB" w:rsidR="00C80013" w:rsidRPr="006F4EF1" w:rsidRDefault="00C80013" w:rsidP="00C80013">
            <w:pPr>
              <w:pStyle w:val="TableParagraph"/>
              <w:spacing w:before="19"/>
              <w:ind w:right="20"/>
              <w:rPr>
                <w:b/>
                <w:bCs/>
                <w:spacing w:val="-2"/>
                <w:sz w:val="21"/>
              </w:rPr>
            </w:pPr>
            <w:r w:rsidRPr="006F4EF1">
              <w:rPr>
                <w:b/>
                <w:bCs/>
                <w:spacing w:val="-2"/>
                <w:sz w:val="21"/>
              </w:rPr>
              <w:t>3</w:t>
            </w:r>
            <w:r w:rsidR="00A903E5" w:rsidRPr="006F4EF1">
              <w:rPr>
                <w:b/>
                <w:bCs/>
                <w:spacing w:val="-2"/>
                <w:sz w:val="21"/>
              </w:rPr>
              <w:t>3</w:t>
            </w:r>
            <w:r w:rsidRPr="006F4EF1">
              <w:rPr>
                <w:b/>
                <w:bCs/>
                <w:spacing w:val="-2"/>
                <w:sz w:val="21"/>
              </w:rPr>
              <w:t>,</w:t>
            </w:r>
            <w:r w:rsidR="00A903E5" w:rsidRPr="006F4EF1">
              <w:rPr>
                <w:b/>
                <w:bCs/>
                <w:spacing w:val="-2"/>
                <w:sz w:val="21"/>
              </w:rPr>
              <w:t>2</w:t>
            </w:r>
            <w:r w:rsidR="009549A4" w:rsidRPr="006F4EF1">
              <w:rPr>
                <w:b/>
                <w:bCs/>
                <w:spacing w:val="-2"/>
                <w:sz w:val="21"/>
              </w:rPr>
              <w:t>46</w:t>
            </w:r>
          </w:p>
        </w:tc>
        <w:tc>
          <w:tcPr>
            <w:tcW w:w="1562" w:type="dxa"/>
            <w:tcBorders>
              <w:top w:val="single" w:sz="4" w:space="0" w:color="auto"/>
              <w:bottom w:val="single" w:sz="4" w:space="0" w:color="auto"/>
            </w:tcBorders>
          </w:tcPr>
          <w:p w14:paraId="597364B1" w14:textId="3D57B366" w:rsidR="00C80013" w:rsidRPr="006F4EF1" w:rsidRDefault="00C80013" w:rsidP="00C80013">
            <w:pPr>
              <w:pStyle w:val="TableParagraph"/>
              <w:spacing w:before="19"/>
              <w:ind w:right="20"/>
              <w:rPr>
                <w:b/>
                <w:bCs/>
                <w:sz w:val="21"/>
              </w:rPr>
            </w:pPr>
            <w:r w:rsidRPr="006F4EF1">
              <w:rPr>
                <w:b/>
                <w:bCs/>
                <w:sz w:val="21"/>
              </w:rPr>
              <w:t>211,</w:t>
            </w:r>
            <w:r w:rsidR="00CB1D36" w:rsidRPr="006F4EF1">
              <w:rPr>
                <w:b/>
                <w:bCs/>
                <w:sz w:val="21"/>
              </w:rPr>
              <w:t>3</w:t>
            </w:r>
            <w:r w:rsidR="005073A7" w:rsidRPr="006F4EF1">
              <w:rPr>
                <w:b/>
                <w:bCs/>
                <w:sz w:val="21"/>
              </w:rPr>
              <w:t>21</w:t>
            </w:r>
          </w:p>
        </w:tc>
        <w:tc>
          <w:tcPr>
            <w:tcW w:w="168" w:type="dxa"/>
            <w:tcBorders>
              <w:top w:val="single" w:sz="4" w:space="0" w:color="auto"/>
              <w:bottom w:val="single" w:sz="4" w:space="0" w:color="auto"/>
            </w:tcBorders>
          </w:tcPr>
          <w:p w14:paraId="597364B2" w14:textId="00711D2F" w:rsidR="00C80013" w:rsidRPr="006F4EF1" w:rsidRDefault="00C80013" w:rsidP="00C80013">
            <w:pPr>
              <w:pStyle w:val="TableParagraph"/>
              <w:jc w:val="left"/>
              <w:rPr>
                <w:rFonts w:ascii="Times New Roman"/>
                <w:b/>
                <w:bCs/>
                <w:sz w:val="20"/>
              </w:rPr>
            </w:pPr>
          </w:p>
        </w:tc>
        <w:tc>
          <w:tcPr>
            <w:tcW w:w="1388" w:type="dxa"/>
            <w:tcBorders>
              <w:top w:val="single" w:sz="4" w:space="0" w:color="auto"/>
              <w:bottom w:val="single" w:sz="4" w:space="0" w:color="auto"/>
            </w:tcBorders>
          </w:tcPr>
          <w:p w14:paraId="0CB929CA" w14:textId="01C2A0E7" w:rsidR="00C80013" w:rsidRPr="006F4EF1" w:rsidRDefault="00C80013" w:rsidP="00C80013">
            <w:pPr>
              <w:pStyle w:val="TableParagraph"/>
              <w:spacing w:before="19"/>
              <w:ind w:right="18"/>
              <w:rPr>
                <w:b/>
                <w:bCs/>
                <w:spacing w:val="-2"/>
                <w:sz w:val="21"/>
              </w:rPr>
            </w:pPr>
            <w:r w:rsidRPr="006F4EF1">
              <w:rPr>
                <w:b/>
                <w:bCs/>
                <w:spacing w:val="-2"/>
                <w:sz w:val="21"/>
              </w:rPr>
              <w:t>-</w:t>
            </w:r>
          </w:p>
        </w:tc>
        <w:tc>
          <w:tcPr>
            <w:tcW w:w="1116" w:type="dxa"/>
            <w:tcBorders>
              <w:top w:val="single" w:sz="4" w:space="0" w:color="auto"/>
              <w:bottom w:val="single" w:sz="4" w:space="0" w:color="auto"/>
            </w:tcBorders>
          </w:tcPr>
          <w:p w14:paraId="597364B3" w14:textId="22A37E0F" w:rsidR="00C80013" w:rsidRPr="006F4EF1" w:rsidRDefault="00C80013" w:rsidP="00C80013">
            <w:pPr>
              <w:pStyle w:val="TableParagraph"/>
              <w:spacing w:before="19"/>
              <w:ind w:right="18"/>
              <w:rPr>
                <w:b/>
                <w:bCs/>
                <w:sz w:val="21"/>
              </w:rPr>
            </w:pPr>
            <w:r w:rsidRPr="006F4EF1">
              <w:rPr>
                <w:b/>
                <w:bCs/>
                <w:sz w:val="21"/>
              </w:rPr>
              <w:t>-</w:t>
            </w:r>
          </w:p>
        </w:tc>
        <w:tc>
          <w:tcPr>
            <w:tcW w:w="168" w:type="dxa"/>
            <w:tcBorders>
              <w:top w:val="single" w:sz="4" w:space="0" w:color="auto"/>
              <w:bottom w:val="single" w:sz="4" w:space="0" w:color="auto"/>
            </w:tcBorders>
          </w:tcPr>
          <w:p w14:paraId="597364B4" w14:textId="77777777" w:rsidR="00C80013" w:rsidRPr="006F4EF1" w:rsidRDefault="00C80013" w:rsidP="00C80013">
            <w:pPr>
              <w:pStyle w:val="TableParagraph"/>
              <w:jc w:val="left"/>
              <w:rPr>
                <w:rFonts w:ascii="Times New Roman"/>
                <w:sz w:val="20"/>
              </w:rPr>
            </w:pPr>
          </w:p>
        </w:tc>
        <w:tc>
          <w:tcPr>
            <w:tcW w:w="1268" w:type="dxa"/>
            <w:tcBorders>
              <w:top w:val="single" w:sz="4" w:space="0" w:color="auto"/>
              <w:bottom w:val="single" w:sz="4" w:space="0" w:color="auto"/>
            </w:tcBorders>
          </w:tcPr>
          <w:p w14:paraId="597364B5" w14:textId="16BFC375" w:rsidR="00C80013" w:rsidRPr="006F4EF1" w:rsidRDefault="00C80013" w:rsidP="00C80013">
            <w:pPr>
              <w:pStyle w:val="TableParagraph"/>
              <w:spacing w:before="19"/>
              <w:ind w:right="18"/>
              <w:rPr>
                <w:b/>
                <w:sz w:val="21"/>
              </w:rPr>
            </w:pPr>
            <w:r w:rsidRPr="006F4EF1">
              <w:rPr>
                <w:b/>
                <w:sz w:val="21"/>
              </w:rPr>
              <w:t>24</w:t>
            </w:r>
            <w:r w:rsidR="00A741F6" w:rsidRPr="006F4EF1">
              <w:rPr>
                <w:b/>
                <w:sz w:val="21"/>
              </w:rPr>
              <w:t>4</w:t>
            </w:r>
            <w:r w:rsidRPr="006F4EF1">
              <w:rPr>
                <w:b/>
                <w:sz w:val="21"/>
              </w:rPr>
              <w:t>,</w:t>
            </w:r>
            <w:r w:rsidR="00A741F6" w:rsidRPr="006F4EF1">
              <w:rPr>
                <w:b/>
                <w:sz w:val="21"/>
              </w:rPr>
              <w:t>567</w:t>
            </w:r>
          </w:p>
        </w:tc>
      </w:tr>
    </w:tbl>
    <w:p w14:paraId="597364BA" w14:textId="77777777" w:rsidR="00BB6447" w:rsidRPr="006F4EF1" w:rsidRDefault="00BB6447">
      <w:pPr>
        <w:rPr>
          <w:sz w:val="21"/>
        </w:rPr>
        <w:sectPr w:rsidR="00BB6447" w:rsidRPr="006F4EF1" w:rsidSect="00E221B8">
          <w:pgSz w:w="11920" w:h="16850"/>
          <w:pgMar w:top="1440" w:right="1440" w:bottom="1440" w:left="1440" w:header="715" w:footer="881" w:gutter="0"/>
          <w:cols w:space="720"/>
          <w:docGrid w:linePitch="299"/>
        </w:sectPr>
      </w:pPr>
    </w:p>
    <w:p w14:paraId="2D46D0F1" w14:textId="77777777" w:rsidR="00676653" w:rsidRPr="006F4EF1" w:rsidRDefault="00676653" w:rsidP="00670E2C">
      <w:pPr>
        <w:pStyle w:val="Heading1"/>
        <w:ind w:left="0"/>
      </w:pPr>
      <w:r w:rsidRPr="006F4EF1">
        <w:lastRenderedPageBreak/>
        <w:t>The</w:t>
      </w:r>
      <w:r w:rsidRPr="006F4EF1">
        <w:rPr>
          <w:spacing w:val="-11"/>
        </w:rPr>
        <w:t xml:space="preserve"> </w:t>
      </w:r>
      <w:r w:rsidRPr="006F4EF1">
        <w:t>Shaw</w:t>
      </w:r>
      <w:r w:rsidRPr="006F4EF1">
        <w:rPr>
          <w:spacing w:val="-14"/>
        </w:rPr>
        <w:t xml:space="preserve"> </w:t>
      </w:r>
      <w:r w:rsidRPr="006F4EF1">
        <w:t>Trust</w:t>
      </w:r>
      <w:r w:rsidRPr="006F4EF1">
        <w:rPr>
          <w:spacing w:val="-8"/>
        </w:rPr>
        <w:t xml:space="preserve"> </w:t>
      </w:r>
      <w:r w:rsidRPr="006F4EF1">
        <w:t>Limited</w:t>
      </w:r>
      <w:r w:rsidRPr="006F4EF1">
        <w:rPr>
          <w:spacing w:val="-16"/>
        </w:rPr>
        <w:t xml:space="preserve"> </w:t>
      </w:r>
      <w:r w:rsidRPr="006F4EF1">
        <w:t>Group</w:t>
      </w:r>
      <w:r w:rsidRPr="006F4EF1">
        <w:rPr>
          <w:spacing w:val="-12"/>
        </w:rPr>
        <w:t xml:space="preserve"> </w:t>
      </w:r>
      <w:r w:rsidRPr="006F4EF1">
        <w:t>consolidated statement of financial activities</w:t>
      </w:r>
    </w:p>
    <w:p w14:paraId="10CA6DEB" w14:textId="79C6FE86" w:rsidR="00676653" w:rsidRPr="006F4EF1" w:rsidRDefault="00676653" w:rsidP="00670E2C">
      <w:pPr>
        <w:spacing w:before="239"/>
        <w:rPr>
          <w:b/>
          <w:sz w:val="24"/>
        </w:rPr>
      </w:pPr>
      <w:r w:rsidRPr="006F4EF1">
        <w:rPr>
          <w:b/>
          <w:sz w:val="24"/>
        </w:rPr>
        <w:t>For</w:t>
      </w:r>
      <w:r w:rsidRPr="006F4EF1">
        <w:rPr>
          <w:b/>
          <w:spacing w:val="-5"/>
          <w:sz w:val="24"/>
        </w:rPr>
        <w:t xml:space="preserve"> </w:t>
      </w:r>
      <w:r w:rsidRPr="006F4EF1">
        <w:rPr>
          <w:b/>
          <w:sz w:val="24"/>
        </w:rPr>
        <w:t>the</w:t>
      </w:r>
      <w:r w:rsidRPr="006F4EF1">
        <w:rPr>
          <w:b/>
          <w:spacing w:val="-1"/>
          <w:sz w:val="24"/>
        </w:rPr>
        <w:t xml:space="preserve"> </w:t>
      </w:r>
      <w:r w:rsidRPr="006F4EF1">
        <w:rPr>
          <w:b/>
          <w:sz w:val="24"/>
        </w:rPr>
        <w:t>year</w:t>
      </w:r>
      <w:r w:rsidRPr="006F4EF1">
        <w:rPr>
          <w:b/>
          <w:spacing w:val="-6"/>
          <w:sz w:val="24"/>
        </w:rPr>
        <w:t xml:space="preserve"> </w:t>
      </w:r>
      <w:r w:rsidRPr="006F4EF1">
        <w:rPr>
          <w:b/>
          <w:sz w:val="24"/>
        </w:rPr>
        <w:t>ended</w:t>
      </w:r>
      <w:r w:rsidRPr="006F4EF1">
        <w:rPr>
          <w:b/>
          <w:spacing w:val="-9"/>
          <w:sz w:val="24"/>
        </w:rPr>
        <w:t xml:space="preserve"> </w:t>
      </w:r>
      <w:r w:rsidRPr="006F4EF1">
        <w:rPr>
          <w:b/>
          <w:sz w:val="24"/>
        </w:rPr>
        <w:t>31</w:t>
      </w:r>
      <w:r w:rsidRPr="006F4EF1">
        <w:rPr>
          <w:b/>
          <w:spacing w:val="-1"/>
          <w:sz w:val="24"/>
        </w:rPr>
        <w:t xml:space="preserve"> </w:t>
      </w:r>
      <w:r w:rsidRPr="006F4EF1">
        <w:rPr>
          <w:b/>
          <w:sz w:val="24"/>
        </w:rPr>
        <w:t>August</w:t>
      </w:r>
      <w:r w:rsidRPr="006F4EF1">
        <w:rPr>
          <w:b/>
          <w:spacing w:val="-5"/>
          <w:sz w:val="24"/>
        </w:rPr>
        <w:t xml:space="preserve"> </w:t>
      </w:r>
      <w:r w:rsidR="009A7EB1" w:rsidRPr="006F4EF1">
        <w:rPr>
          <w:b/>
          <w:spacing w:val="-4"/>
          <w:sz w:val="24"/>
        </w:rPr>
        <w:t>2023</w:t>
      </w:r>
    </w:p>
    <w:p w14:paraId="40E784F9" w14:textId="77777777" w:rsidR="00676653" w:rsidRPr="006F4EF1" w:rsidRDefault="00676653" w:rsidP="00676653">
      <w:pPr>
        <w:pStyle w:val="BodyText"/>
        <w:spacing w:before="2" w:after="1"/>
        <w:rPr>
          <w:b/>
          <w:sz w:val="20"/>
        </w:rPr>
      </w:pPr>
    </w:p>
    <w:tbl>
      <w:tblPr>
        <w:tblW w:w="11199" w:type="dxa"/>
        <w:tblInd w:w="-1134" w:type="dxa"/>
        <w:tblLayout w:type="fixed"/>
        <w:tblCellMar>
          <w:left w:w="0" w:type="dxa"/>
          <w:right w:w="0" w:type="dxa"/>
        </w:tblCellMar>
        <w:tblLook w:val="01E0" w:firstRow="1" w:lastRow="1" w:firstColumn="1" w:lastColumn="1" w:noHBand="0" w:noVBand="0"/>
      </w:tblPr>
      <w:tblGrid>
        <w:gridCol w:w="3261"/>
        <w:gridCol w:w="708"/>
        <w:gridCol w:w="142"/>
        <w:gridCol w:w="1418"/>
        <w:gridCol w:w="1562"/>
        <w:gridCol w:w="168"/>
        <w:gridCol w:w="1388"/>
        <w:gridCol w:w="1116"/>
        <w:gridCol w:w="168"/>
        <w:gridCol w:w="1268"/>
      </w:tblGrid>
      <w:tr w:rsidR="00676653" w:rsidRPr="006F4EF1" w14:paraId="0DD8BCC5" w14:textId="77777777" w:rsidTr="00D02EAA">
        <w:trPr>
          <w:trHeight w:val="1040"/>
        </w:trPr>
        <w:tc>
          <w:tcPr>
            <w:tcW w:w="3261" w:type="dxa"/>
          </w:tcPr>
          <w:p w14:paraId="0CE50B91" w14:textId="77777777" w:rsidR="00676653" w:rsidRPr="006F4EF1" w:rsidRDefault="00676653">
            <w:pPr>
              <w:pStyle w:val="TableParagraph"/>
              <w:jc w:val="left"/>
              <w:rPr>
                <w:rFonts w:ascii="Times New Roman"/>
              </w:rPr>
            </w:pPr>
          </w:p>
        </w:tc>
        <w:tc>
          <w:tcPr>
            <w:tcW w:w="708" w:type="dxa"/>
          </w:tcPr>
          <w:p w14:paraId="49F97B9D" w14:textId="77777777" w:rsidR="00676653" w:rsidRPr="006F4EF1" w:rsidRDefault="00676653">
            <w:pPr>
              <w:pStyle w:val="TableParagraph"/>
              <w:spacing w:line="236" w:lineRule="exact"/>
              <w:ind w:left="126"/>
              <w:jc w:val="left"/>
              <w:rPr>
                <w:b/>
                <w:sz w:val="21"/>
              </w:rPr>
            </w:pPr>
            <w:r w:rsidRPr="006F4EF1">
              <w:rPr>
                <w:b/>
                <w:spacing w:val="-4"/>
                <w:sz w:val="21"/>
              </w:rPr>
              <w:t>Note</w:t>
            </w:r>
          </w:p>
        </w:tc>
        <w:tc>
          <w:tcPr>
            <w:tcW w:w="142" w:type="dxa"/>
          </w:tcPr>
          <w:p w14:paraId="030809E2" w14:textId="77777777" w:rsidR="00676653" w:rsidRPr="006F4EF1" w:rsidRDefault="00676653">
            <w:pPr>
              <w:pStyle w:val="TableParagraph"/>
              <w:jc w:val="left"/>
              <w:rPr>
                <w:rFonts w:ascii="Times New Roman"/>
              </w:rPr>
            </w:pPr>
          </w:p>
        </w:tc>
        <w:tc>
          <w:tcPr>
            <w:tcW w:w="2980" w:type="dxa"/>
            <w:gridSpan w:val="2"/>
          </w:tcPr>
          <w:p w14:paraId="666FE064" w14:textId="77777777" w:rsidR="00676653" w:rsidRPr="006F4EF1" w:rsidRDefault="00676653">
            <w:pPr>
              <w:pStyle w:val="TableParagraph"/>
              <w:spacing w:before="3"/>
              <w:ind w:right="17"/>
              <w:jc w:val="center"/>
              <w:rPr>
                <w:sz w:val="21"/>
              </w:rPr>
            </w:pPr>
            <w:r w:rsidRPr="006F4EF1">
              <w:rPr>
                <w:spacing w:val="-2"/>
                <w:sz w:val="21"/>
              </w:rPr>
              <w:t>Continuing operations</w:t>
            </w:r>
          </w:p>
          <w:p w14:paraId="6D004C7F" w14:textId="77777777" w:rsidR="00676653" w:rsidRPr="006F4EF1" w:rsidRDefault="00676653">
            <w:pPr>
              <w:pStyle w:val="TableParagraph"/>
              <w:spacing w:before="241"/>
              <w:ind w:right="17"/>
              <w:jc w:val="center"/>
              <w:rPr>
                <w:sz w:val="21"/>
              </w:rPr>
            </w:pPr>
            <w:r w:rsidRPr="006F4EF1">
              <w:rPr>
                <w:spacing w:val="-2"/>
                <w:sz w:val="21"/>
              </w:rPr>
              <w:t>£’000</w:t>
            </w:r>
          </w:p>
        </w:tc>
        <w:tc>
          <w:tcPr>
            <w:tcW w:w="168" w:type="dxa"/>
          </w:tcPr>
          <w:p w14:paraId="3F8391C2" w14:textId="77777777" w:rsidR="00676653" w:rsidRPr="006F4EF1" w:rsidRDefault="00676653">
            <w:pPr>
              <w:pStyle w:val="TableParagraph"/>
              <w:jc w:val="left"/>
              <w:rPr>
                <w:rFonts w:ascii="Times New Roman"/>
              </w:rPr>
            </w:pPr>
          </w:p>
        </w:tc>
        <w:tc>
          <w:tcPr>
            <w:tcW w:w="2504" w:type="dxa"/>
            <w:gridSpan w:val="2"/>
          </w:tcPr>
          <w:p w14:paraId="357B8F6D" w14:textId="77777777" w:rsidR="00676653" w:rsidRPr="006F4EF1" w:rsidRDefault="00676653">
            <w:pPr>
              <w:pStyle w:val="TableParagraph"/>
              <w:spacing w:before="3"/>
              <w:ind w:right="16"/>
              <w:jc w:val="center"/>
              <w:rPr>
                <w:spacing w:val="-2"/>
                <w:sz w:val="21"/>
              </w:rPr>
            </w:pPr>
            <w:r w:rsidRPr="006F4EF1">
              <w:rPr>
                <w:spacing w:val="-2"/>
                <w:sz w:val="21"/>
              </w:rPr>
              <w:t>Discontinued operations</w:t>
            </w:r>
          </w:p>
          <w:p w14:paraId="603A1B2B" w14:textId="77777777" w:rsidR="00676653" w:rsidRPr="006F4EF1" w:rsidRDefault="00676653">
            <w:pPr>
              <w:pStyle w:val="TableParagraph"/>
              <w:spacing w:before="241"/>
              <w:ind w:right="17"/>
              <w:jc w:val="center"/>
              <w:rPr>
                <w:sz w:val="21"/>
              </w:rPr>
            </w:pPr>
            <w:r w:rsidRPr="006F4EF1">
              <w:rPr>
                <w:spacing w:val="-2"/>
                <w:sz w:val="21"/>
              </w:rPr>
              <w:t>£’000</w:t>
            </w:r>
          </w:p>
        </w:tc>
        <w:tc>
          <w:tcPr>
            <w:tcW w:w="168" w:type="dxa"/>
          </w:tcPr>
          <w:p w14:paraId="303120E8" w14:textId="77777777" w:rsidR="00676653" w:rsidRPr="006F4EF1" w:rsidRDefault="00676653">
            <w:pPr>
              <w:pStyle w:val="TableParagraph"/>
              <w:jc w:val="left"/>
              <w:rPr>
                <w:rFonts w:ascii="Times New Roman"/>
              </w:rPr>
            </w:pPr>
          </w:p>
        </w:tc>
        <w:tc>
          <w:tcPr>
            <w:tcW w:w="1268" w:type="dxa"/>
          </w:tcPr>
          <w:p w14:paraId="67C8276A" w14:textId="77777777" w:rsidR="00676653" w:rsidRPr="006F4EF1" w:rsidRDefault="00676653">
            <w:pPr>
              <w:pStyle w:val="TableParagraph"/>
              <w:spacing w:before="1"/>
              <w:ind w:left="256" w:right="19" w:hanging="120"/>
              <w:rPr>
                <w:b/>
                <w:sz w:val="21"/>
              </w:rPr>
            </w:pPr>
            <w:r w:rsidRPr="006F4EF1">
              <w:rPr>
                <w:b/>
                <w:sz w:val="21"/>
              </w:rPr>
              <w:t>Total funds</w:t>
            </w:r>
          </w:p>
          <w:p w14:paraId="049D0420" w14:textId="4E8C67F3" w:rsidR="00676653" w:rsidRPr="006F4EF1" w:rsidRDefault="009A7EB1">
            <w:pPr>
              <w:pStyle w:val="TableParagraph"/>
              <w:spacing w:line="239" w:lineRule="exact"/>
              <w:ind w:right="22"/>
              <w:rPr>
                <w:b/>
                <w:sz w:val="21"/>
              </w:rPr>
            </w:pPr>
            <w:r w:rsidRPr="006F4EF1">
              <w:rPr>
                <w:b/>
                <w:spacing w:val="-4"/>
                <w:sz w:val="21"/>
              </w:rPr>
              <w:t>2023</w:t>
            </w:r>
          </w:p>
          <w:p w14:paraId="7E2D0EC5" w14:textId="77777777" w:rsidR="00676653" w:rsidRPr="006F4EF1" w:rsidRDefault="00676653">
            <w:pPr>
              <w:pStyle w:val="TableParagraph"/>
              <w:spacing w:before="3"/>
              <w:ind w:right="20"/>
              <w:rPr>
                <w:b/>
                <w:spacing w:val="-2"/>
                <w:sz w:val="21"/>
              </w:rPr>
            </w:pPr>
            <w:r w:rsidRPr="006F4EF1">
              <w:rPr>
                <w:b/>
                <w:spacing w:val="-2"/>
                <w:sz w:val="21"/>
              </w:rPr>
              <w:t>£’000</w:t>
            </w:r>
          </w:p>
          <w:p w14:paraId="16B3E158" w14:textId="3D5AD8CC" w:rsidR="00D800C6" w:rsidRPr="006F4EF1" w:rsidRDefault="00D800C6">
            <w:pPr>
              <w:pStyle w:val="TableParagraph"/>
              <w:spacing w:before="3"/>
              <w:ind w:right="20"/>
              <w:rPr>
                <w:b/>
                <w:sz w:val="21"/>
              </w:rPr>
            </w:pPr>
            <w:r w:rsidRPr="006F4EF1">
              <w:rPr>
                <w:b/>
                <w:spacing w:val="-2"/>
                <w:sz w:val="21"/>
              </w:rPr>
              <w:t>Restated</w:t>
            </w:r>
          </w:p>
        </w:tc>
      </w:tr>
      <w:tr w:rsidR="00676653" w:rsidRPr="006F4EF1" w14:paraId="196CCF58" w14:textId="77777777" w:rsidTr="00D02EAA">
        <w:trPr>
          <w:trHeight w:val="326"/>
        </w:trPr>
        <w:tc>
          <w:tcPr>
            <w:tcW w:w="3261" w:type="dxa"/>
          </w:tcPr>
          <w:p w14:paraId="4ECE9633" w14:textId="77777777" w:rsidR="00676653" w:rsidRPr="006F4EF1" w:rsidRDefault="00676653">
            <w:pPr>
              <w:pStyle w:val="TableParagraph"/>
              <w:jc w:val="left"/>
              <w:rPr>
                <w:rFonts w:ascii="Times New Roman"/>
              </w:rPr>
            </w:pPr>
          </w:p>
        </w:tc>
        <w:tc>
          <w:tcPr>
            <w:tcW w:w="708" w:type="dxa"/>
          </w:tcPr>
          <w:p w14:paraId="66650B0D" w14:textId="77777777" w:rsidR="00676653" w:rsidRPr="006F4EF1" w:rsidRDefault="00676653">
            <w:pPr>
              <w:pStyle w:val="TableParagraph"/>
              <w:spacing w:line="236" w:lineRule="exact"/>
              <w:ind w:left="126"/>
              <w:jc w:val="left"/>
              <w:rPr>
                <w:b/>
                <w:spacing w:val="-4"/>
                <w:sz w:val="21"/>
              </w:rPr>
            </w:pPr>
          </w:p>
        </w:tc>
        <w:tc>
          <w:tcPr>
            <w:tcW w:w="142" w:type="dxa"/>
            <w:tcBorders>
              <w:bottom w:val="single" w:sz="4" w:space="0" w:color="000000"/>
            </w:tcBorders>
          </w:tcPr>
          <w:p w14:paraId="4D65DA79" w14:textId="77777777" w:rsidR="00676653" w:rsidRPr="006F4EF1" w:rsidRDefault="00676653">
            <w:pPr>
              <w:pStyle w:val="TableParagraph"/>
              <w:jc w:val="left"/>
              <w:rPr>
                <w:rFonts w:ascii="Times New Roman"/>
              </w:rPr>
            </w:pPr>
          </w:p>
        </w:tc>
        <w:tc>
          <w:tcPr>
            <w:tcW w:w="1418" w:type="dxa"/>
            <w:tcBorders>
              <w:bottom w:val="single" w:sz="4" w:space="0" w:color="000000"/>
            </w:tcBorders>
          </w:tcPr>
          <w:p w14:paraId="577B2B3F" w14:textId="77777777" w:rsidR="00676653" w:rsidRPr="006F4EF1" w:rsidRDefault="00676653">
            <w:pPr>
              <w:pStyle w:val="TableParagraph"/>
              <w:spacing w:line="236" w:lineRule="exact"/>
              <w:ind w:right="20"/>
              <w:jc w:val="center"/>
              <w:rPr>
                <w:spacing w:val="-2"/>
                <w:sz w:val="21"/>
              </w:rPr>
            </w:pPr>
            <w:r w:rsidRPr="006F4EF1">
              <w:rPr>
                <w:spacing w:val="-2"/>
                <w:sz w:val="21"/>
              </w:rPr>
              <w:t>Unrestricted</w:t>
            </w:r>
          </w:p>
          <w:p w14:paraId="2B37012E" w14:textId="77777777" w:rsidR="00676653" w:rsidRPr="006F4EF1" w:rsidRDefault="00676653">
            <w:pPr>
              <w:pStyle w:val="TableParagraph"/>
              <w:spacing w:line="236" w:lineRule="exact"/>
              <w:ind w:right="20"/>
              <w:jc w:val="center"/>
              <w:rPr>
                <w:spacing w:val="-2"/>
                <w:sz w:val="21"/>
              </w:rPr>
            </w:pPr>
            <w:r w:rsidRPr="006F4EF1">
              <w:rPr>
                <w:spacing w:val="-2"/>
                <w:sz w:val="21"/>
              </w:rPr>
              <w:t>Funds</w:t>
            </w:r>
          </w:p>
        </w:tc>
        <w:tc>
          <w:tcPr>
            <w:tcW w:w="1562" w:type="dxa"/>
            <w:tcBorders>
              <w:bottom w:val="single" w:sz="4" w:space="0" w:color="000000"/>
            </w:tcBorders>
          </w:tcPr>
          <w:p w14:paraId="78350DC3" w14:textId="77777777" w:rsidR="00676653" w:rsidRPr="006F4EF1" w:rsidRDefault="00676653">
            <w:pPr>
              <w:pStyle w:val="TableParagraph"/>
              <w:spacing w:line="236" w:lineRule="exact"/>
              <w:ind w:right="20"/>
              <w:jc w:val="center"/>
              <w:rPr>
                <w:spacing w:val="-2"/>
                <w:sz w:val="21"/>
              </w:rPr>
            </w:pPr>
            <w:r w:rsidRPr="006F4EF1">
              <w:rPr>
                <w:spacing w:val="-2"/>
                <w:sz w:val="21"/>
              </w:rPr>
              <w:t>Restricted Funds</w:t>
            </w:r>
          </w:p>
        </w:tc>
        <w:tc>
          <w:tcPr>
            <w:tcW w:w="168" w:type="dxa"/>
            <w:tcBorders>
              <w:bottom w:val="single" w:sz="4" w:space="0" w:color="000000"/>
            </w:tcBorders>
          </w:tcPr>
          <w:p w14:paraId="265DD9B1" w14:textId="77777777" w:rsidR="00676653" w:rsidRPr="006F4EF1" w:rsidRDefault="00676653">
            <w:pPr>
              <w:pStyle w:val="TableParagraph"/>
              <w:jc w:val="center"/>
              <w:rPr>
                <w:rFonts w:ascii="Times New Roman"/>
              </w:rPr>
            </w:pPr>
          </w:p>
        </w:tc>
        <w:tc>
          <w:tcPr>
            <w:tcW w:w="1388" w:type="dxa"/>
            <w:tcBorders>
              <w:bottom w:val="single" w:sz="4" w:space="0" w:color="000000"/>
            </w:tcBorders>
            <w:shd w:val="clear" w:color="auto" w:fill="auto"/>
          </w:tcPr>
          <w:p w14:paraId="79752BD8" w14:textId="77777777" w:rsidR="00676653" w:rsidRPr="006F4EF1" w:rsidRDefault="00676653">
            <w:pPr>
              <w:pStyle w:val="TableParagraph"/>
              <w:spacing w:line="236" w:lineRule="exact"/>
              <w:ind w:right="20"/>
              <w:jc w:val="center"/>
              <w:rPr>
                <w:spacing w:val="-2"/>
                <w:sz w:val="21"/>
              </w:rPr>
            </w:pPr>
            <w:r w:rsidRPr="006F4EF1">
              <w:rPr>
                <w:spacing w:val="-2"/>
                <w:sz w:val="21"/>
              </w:rPr>
              <w:t>Unrestricted</w:t>
            </w:r>
          </w:p>
          <w:p w14:paraId="1F2007CA" w14:textId="77777777" w:rsidR="00676653" w:rsidRPr="006F4EF1" w:rsidRDefault="00676653">
            <w:pPr>
              <w:pStyle w:val="TableParagraph"/>
              <w:spacing w:line="236" w:lineRule="exact"/>
              <w:ind w:right="22"/>
              <w:jc w:val="center"/>
              <w:rPr>
                <w:spacing w:val="-2"/>
                <w:sz w:val="21"/>
              </w:rPr>
            </w:pPr>
            <w:r w:rsidRPr="006F4EF1">
              <w:rPr>
                <w:spacing w:val="-2"/>
                <w:sz w:val="21"/>
              </w:rPr>
              <w:t>Funds</w:t>
            </w:r>
          </w:p>
        </w:tc>
        <w:tc>
          <w:tcPr>
            <w:tcW w:w="1116" w:type="dxa"/>
            <w:tcBorders>
              <w:bottom w:val="single" w:sz="4" w:space="0" w:color="000000"/>
            </w:tcBorders>
          </w:tcPr>
          <w:p w14:paraId="2AD78FD9" w14:textId="77777777" w:rsidR="00676653" w:rsidRPr="006F4EF1" w:rsidRDefault="00676653">
            <w:pPr>
              <w:pStyle w:val="TableParagraph"/>
              <w:spacing w:line="236" w:lineRule="exact"/>
              <w:ind w:right="22"/>
              <w:jc w:val="center"/>
              <w:rPr>
                <w:spacing w:val="-2"/>
                <w:sz w:val="21"/>
              </w:rPr>
            </w:pPr>
            <w:r w:rsidRPr="006F4EF1">
              <w:rPr>
                <w:spacing w:val="-2"/>
                <w:sz w:val="21"/>
              </w:rPr>
              <w:t>Restricted Funds</w:t>
            </w:r>
          </w:p>
        </w:tc>
        <w:tc>
          <w:tcPr>
            <w:tcW w:w="168" w:type="dxa"/>
            <w:tcBorders>
              <w:bottom w:val="single" w:sz="4" w:space="0" w:color="000000"/>
            </w:tcBorders>
          </w:tcPr>
          <w:p w14:paraId="2AB64BE7" w14:textId="77777777" w:rsidR="00676653" w:rsidRPr="006F4EF1" w:rsidRDefault="00676653">
            <w:pPr>
              <w:pStyle w:val="TableParagraph"/>
              <w:jc w:val="left"/>
              <w:rPr>
                <w:rFonts w:ascii="Times New Roman"/>
              </w:rPr>
            </w:pPr>
          </w:p>
        </w:tc>
        <w:tc>
          <w:tcPr>
            <w:tcW w:w="1268" w:type="dxa"/>
            <w:tcBorders>
              <w:bottom w:val="single" w:sz="4" w:space="0" w:color="000000"/>
            </w:tcBorders>
          </w:tcPr>
          <w:p w14:paraId="2E8AAF1E" w14:textId="77777777" w:rsidR="00676653" w:rsidRPr="006F4EF1" w:rsidRDefault="00676653">
            <w:pPr>
              <w:pStyle w:val="TableParagraph"/>
              <w:spacing w:before="1"/>
              <w:ind w:left="256" w:right="19" w:hanging="120"/>
              <w:rPr>
                <w:b/>
                <w:sz w:val="21"/>
              </w:rPr>
            </w:pPr>
            <w:r w:rsidRPr="006F4EF1">
              <w:rPr>
                <w:b/>
                <w:sz w:val="21"/>
              </w:rPr>
              <w:t>Total</w:t>
            </w:r>
          </w:p>
        </w:tc>
      </w:tr>
      <w:tr w:rsidR="00676653" w:rsidRPr="006F4EF1" w14:paraId="278007ED" w14:textId="77777777" w:rsidTr="003544C1">
        <w:trPr>
          <w:trHeight w:val="262"/>
        </w:trPr>
        <w:tc>
          <w:tcPr>
            <w:tcW w:w="3261" w:type="dxa"/>
            <w:vAlign w:val="center"/>
          </w:tcPr>
          <w:p w14:paraId="7E5B1458" w14:textId="77777777" w:rsidR="00676653" w:rsidRPr="006F4EF1" w:rsidRDefault="00676653">
            <w:pPr>
              <w:pStyle w:val="TableParagraph"/>
              <w:spacing w:line="236" w:lineRule="exact"/>
              <w:ind w:left="50"/>
              <w:jc w:val="left"/>
              <w:rPr>
                <w:b/>
                <w:sz w:val="21"/>
              </w:rPr>
            </w:pPr>
            <w:r w:rsidRPr="006F4EF1">
              <w:rPr>
                <w:b/>
                <w:sz w:val="21"/>
              </w:rPr>
              <w:t>Income</w:t>
            </w:r>
            <w:r w:rsidRPr="006F4EF1">
              <w:rPr>
                <w:b/>
                <w:spacing w:val="-15"/>
                <w:sz w:val="21"/>
              </w:rPr>
              <w:t xml:space="preserve"> </w:t>
            </w:r>
            <w:r w:rsidRPr="006F4EF1">
              <w:rPr>
                <w:b/>
                <w:sz w:val="21"/>
              </w:rPr>
              <w:t>and</w:t>
            </w:r>
            <w:r w:rsidRPr="006F4EF1">
              <w:rPr>
                <w:b/>
                <w:spacing w:val="-14"/>
                <w:sz w:val="21"/>
              </w:rPr>
              <w:t xml:space="preserve"> </w:t>
            </w:r>
            <w:r w:rsidRPr="006F4EF1">
              <w:rPr>
                <w:b/>
                <w:sz w:val="21"/>
              </w:rPr>
              <w:t>endowments</w:t>
            </w:r>
            <w:r w:rsidRPr="006F4EF1">
              <w:rPr>
                <w:b/>
                <w:spacing w:val="-13"/>
                <w:sz w:val="21"/>
              </w:rPr>
              <w:t xml:space="preserve"> </w:t>
            </w:r>
            <w:r w:rsidRPr="006F4EF1">
              <w:rPr>
                <w:b/>
                <w:spacing w:val="-4"/>
                <w:sz w:val="21"/>
              </w:rPr>
              <w:t>from:</w:t>
            </w:r>
          </w:p>
        </w:tc>
        <w:tc>
          <w:tcPr>
            <w:tcW w:w="708" w:type="dxa"/>
          </w:tcPr>
          <w:p w14:paraId="072868B6" w14:textId="77777777" w:rsidR="00676653" w:rsidRPr="006F4EF1" w:rsidRDefault="00676653">
            <w:pPr>
              <w:pStyle w:val="TableParagraph"/>
              <w:jc w:val="left"/>
              <w:rPr>
                <w:rFonts w:ascii="Times New Roman"/>
                <w:sz w:val="18"/>
              </w:rPr>
            </w:pPr>
          </w:p>
        </w:tc>
        <w:tc>
          <w:tcPr>
            <w:tcW w:w="142" w:type="dxa"/>
            <w:tcBorders>
              <w:top w:val="single" w:sz="4" w:space="0" w:color="000000"/>
            </w:tcBorders>
          </w:tcPr>
          <w:p w14:paraId="3445C198" w14:textId="77777777" w:rsidR="00676653" w:rsidRPr="006F4EF1" w:rsidRDefault="00676653">
            <w:pPr>
              <w:pStyle w:val="TableParagraph"/>
              <w:jc w:val="left"/>
              <w:rPr>
                <w:rFonts w:ascii="Times New Roman"/>
                <w:sz w:val="18"/>
              </w:rPr>
            </w:pPr>
          </w:p>
        </w:tc>
        <w:tc>
          <w:tcPr>
            <w:tcW w:w="1418" w:type="dxa"/>
            <w:tcBorders>
              <w:top w:val="single" w:sz="4" w:space="0" w:color="000000"/>
            </w:tcBorders>
          </w:tcPr>
          <w:p w14:paraId="7320B5E3" w14:textId="77777777" w:rsidR="00676653" w:rsidRPr="006F4EF1" w:rsidRDefault="00676653">
            <w:pPr>
              <w:pStyle w:val="TableParagraph"/>
              <w:jc w:val="left"/>
              <w:rPr>
                <w:rFonts w:ascii="Times New Roman"/>
                <w:sz w:val="18"/>
              </w:rPr>
            </w:pPr>
          </w:p>
        </w:tc>
        <w:tc>
          <w:tcPr>
            <w:tcW w:w="1562" w:type="dxa"/>
            <w:tcBorders>
              <w:top w:val="single" w:sz="4" w:space="0" w:color="000000"/>
            </w:tcBorders>
          </w:tcPr>
          <w:p w14:paraId="48EEC538" w14:textId="77777777" w:rsidR="00676653" w:rsidRPr="006F4EF1" w:rsidRDefault="00676653">
            <w:pPr>
              <w:pStyle w:val="TableParagraph"/>
              <w:jc w:val="left"/>
              <w:rPr>
                <w:rFonts w:ascii="Times New Roman"/>
                <w:sz w:val="18"/>
              </w:rPr>
            </w:pPr>
          </w:p>
        </w:tc>
        <w:tc>
          <w:tcPr>
            <w:tcW w:w="168" w:type="dxa"/>
            <w:tcBorders>
              <w:top w:val="single" w:sz="4" w:space="0" w:color="000000"/>
            </w:tcBorders>
          </w:tcPr>
          <w:p w14:paraId="0B10C3A6" w14:textId="77777777" w:rsidR="00676653" w:rsidRPr="006F4EF1" w:rsidRDefault="00676653">
            <w:pPr>
              <w:pStyle w:val="TableParagraph"/>
              <w:jc w:val="left"/>
              <w:rPr>
                <w:rFonts w:ascii="Times New Roman"/>
                <w:sz w:val="18"/>
              </w:rPr>
            </w:pPr>
          </w:p>
        </w:tc>
        <w:tc>
          <w:tcPr>
            <w:tcW w:w="1388" w:type="dxa"/>
            <w:tcBorders>
              <w:top w:val="single" w:sz="4" w:space="0" w:color="000000"/>
            </w:tcBorders>
          </w:tcPr>
          <w:p w14:paraId="1D2E63AA" w14:textId="77777777" w:rsidR="00676653" w:rsidRPr="006F4EF1" w:rsidRDefault="00676653">
            <w:pPr>
              <w:pStyle w:val="TableParagraph"/>
              <w:jc w:val="left"/>
              <w:rPr>
                <w:rFonts w:ascii="Times New Roman"/>
                <w:sz w:val="18"/>
              </w:rPr>
            </w:pPr>
          </w:p>
        </w:tc>
        <w:tc>
          <w:tcPr>
            <w:tcW w:w="1116" w:type="dxa"/>
            <w:tcBorders>
              <w:top w:val="single" w:sz="4" w:space="0" w:color="000000"/>
            </w:tcBorders>
          </w:tcPr>
          <w:p w14:paraId="17B2389E" w14:textId="77777777" w:rsidR="00676653" w:rsidRPr="006F4EF1" w:rsidRDefault="00676653">
            <w:pPr>
              <w:pStyle w:val="TableParagraph"/>
              <w:jc w:val="left"/>
              <w:rPr>
                <w:rFonts w:ascii="Times New Roman"/>
                <w:sz w:val="18"/>
              </w:rPr>
            </w:pPr>
          </w:p>
        </w:tc>
        <w:tc>
          <w:tcPr>
            <w:tcW w:w="168" w:type="dxa"/>
            <w:tcBorders>
              <w:top w:val="single" w:sz="4" w:space="0" w:color="000000"/>
            </w:tcBorders>
          </w:tcPr>
          <w:p w14:paraId="2B32C04B" w14:textId="77777777" w:rsidR="00676653" w:rsidRPr="006F4EF1" w:rsidRDefault="00676653">
            <w:pPr>
              <w:pStyle w:val="TableParagraph"/>
              <w:jc w:val="left"/>
              <w:rPr>
                <w:rFonts w:ascii="Times New Roman"/>
                <w:sz w:val="18"/>
              </w:rPr>
            </w:pPr>
          </w:p>
        </w:tc>
        <w:tc>
          <w:tcPr>
            <w:tcW w:w="1268" w:type="dxa"/>
            <w:tcBorders>
              <w:top w:val="single" w:sz="4" w:space="0" w:color="000000"/>
            </w:tcBorders>
          </w:tcPr>
          <w:p w14:paraId="5507CE3E" w14:textId="77777777" w:rsidR="00676653" w:rsidRPr="006F4EF1" w:rsidRDefault="00676653">
            <w:pPr>
              <w:pStyle w:val="TableParagraph"/>
              <w:jc w:val="left"/>
              <w:rPr>
                <w:rFonts w:ascii="Times New Roman"/>
                <w:sz w:val="18"/>
              </w:rPr>
            </w:pPr>
          </w:p>
        </w:tc>
      </w:tr>
      <w:tr w:rsidR="00527C3F" w:rsidRPr="006F4EF1" w14:paraId="30F4A3D1" w14:textId="77777777" w:rsidTr="003544C1">
        <w:trPr>
          <w:trHeight w:val="294"/>
        </w:trPr>
        <w:tc>
          <w:tcPr>
            <w:tcW w:w="3261" w:type="dxa"/>
            <w:vAlign w:val="center"/>
          </w:tcPr>
          <w:p w14:paraId="75BCDC0C" w14:textId="6856B135" w:rsidR="00527C3F" w:rsidRPr="006F4EF1" w:rsidRDefault="00527C3F" w:rsidP="00527C3F">
            <w:pPr>
              <w:pStyle w:val="TableParagraph"/>
              <w:spacing w:before="20"/>
              <w:ind w:left="50"/>
              <w:jc w:val="left"/>
              <w:rPr>
                <w:sz w:val="21"/>
              </w:rPr>
            </w:pPr>
            <w:r w:rsidRPr="006F4EF1">
              <w:rPr>
                <w:sz w:val="21"/>
              </w:rPr>
              <w:t>Donations</w:t>
            </w:r>
            <w:r w:rsidRPr="006F4EF1">
              <w:rPr>
                <w:spacing w:val="-12"/>
                <w:sz w:val="21"/>
              </w:rPr>
              <w:t xml:space="preserve"> </w:t>
            </w:r>
            <w:r w:rsidR="000F4393" w:rsidRPr="006F4EF1">
              <w:rPr>
                <w:sz w:val="21"/>
              </w:rPr>
              <w:t>and capital grants</w:t>
            </w:r>
          </w:p>
        </w:tc>
        <w:tc>
          <w:tcPr>
            <w:tcW w:w="708" w:type="dxa"/>
          </w:tcPr>
          <w:p w14:paraId="6952A71A" w14:textId="04BF5FF6" w:rsidR="00527C3F" w:rsidRPr="006F4EF1" w:rsidRDefault="008355EE" w:rsidP="008355EE">
            <w:pPr>
              <w:pStyle w:val="TableParagraph"/>
              <w:spacing w:before="26"/>
              <w:ind w:left="126"/>
              <w:jc w:val="center"/>
              <w:rPr>
                <w:spacing w:val="-5"/>
                <w:sz w:val="21"/>
              </w:rPr>
            </w:pPr>
            <w:r w:rsidRPr="006F4EF1">
              <w:rPr>
                <w:spacing w:val="-5"/>
                <w:sz w:val="21"/>
              </w:rPr>
              <w:t>1a</w:t>
            </w:r>
          </w:p>
        </w:tc>
        <w:tc>
          <w:tcPr>
            <w:tcW w:w="142" w:type="dxa"/>
          </w:tcPr>
          <w:p w14:paraId="22E17C45" w14:textId="77777777" w:rsidR="00527C3F" w:rsidRPr="006F4EF1" w:rsidRDefault="00527C3F" w:rsidP="00527C3F">
            <w:pPr>
              <w:pStyle w:val="TableParagraph"/>
              <w:jc w:val="left"/>
              <w:rPr>
                <w:rFonts w:ascii="Times New Roman"/>
              </w:rPr>
            </w:pPr>
          </w:p>
        </w:tc>
        <w:tc>
          <w:tcPr>
            <w:tcW w:w="1418" w:type="dxa"/>
          </w:tcPr>
          <w:p w14:paraId="3F692527" w14:textId="77777777" w:rsidR="00527C3F" w:rsidRPr="006F4EF1" w:rsidRDefault="00527C3F" w:rsidP="00527C3F">
            <w:pPr>
              <w:pStyle w:val="TableParagraph"/>
              <w:spacing w:before="20"/>
              <w:ind w:right="19"/>
              <w:rPr>
                <w:spacing w:val="-5"/>
                <w:sz w:val="21"/>
              </w:rPr>
            </w:pPr>
            <w:r w:rsidRPr="006F4EF1">
              <w:rPr>
                <w:spacing w:val="-5"/>
                <w:sz w:val="21"/>
              </w:rPr>
              <w:t>75</w:t>
            </w:r>
          </w:p>
        </w:tc>
        <w:tc>
          <w:tcPr>
            <w:tcW w:w="1562" w:type="dxa"/>
          </w:tcPr>
          <w:p w14:paraId="3FC32AF3" w14:textId="77777777" w:rsidR="00527C3F" w:rsidRPr="006F4EF1" w:rsidRDefault="00527C3F" w:rsidP="00527C3F">
            <w:pPr>
              <w:pStyle w:val="TableParagraph"/>
              <w:spacing w:before="20"/>
              <w:ind w:right="19"/>
              <w:rPr>
                <w:sz w:val="21"/>
              </w:rPr>
            </w:pPr>
            <w:r w:rsidRPr="006F4EF1">
              <w:rPr>
                <w:spacing w:val="-2"/>
                <w:sz w:val="21"/>
              </w:rPr>
              <w:t>5,432</w:t>
            </w:r>
          </w:p>
        </w:tc>
        <w:tc>
          <w:tcPr>
            <w:tcW w:w="168" w:type="dxa"/>
          </w:tcPr>
          <w:p w14:paraId="3D5387B1" w14:textId="77777777" w:rsidR="00527C3F" w:rsidRPr="006F4EF1" w:rsidRDefault="00527C3F" w:rsidP="00527C3F">
            <w:pPr>
              <w:pStyle w:val="TableParagraph"/>
              <w:jc w:val="left"/>
              <w:rPr>
                <w:rFonts w:ascii="Times New Roman"/>
              </w:rPr>
            </w:pPr>
          </w:p>
        </w:tc>
        <w:tc>
          <w:tcPr>
            <w:tcW w:w="1388" w:type="dxa"/>
          </w:tcPr>
          <w:p w14:paraId="48895BDB" w14:textId="25DDAB52" w:rsidR="00527C3F" w:rsidRPr="006F4EF1" w:rsidRDefault="00527C3F" w:rsidP="00527C3F">
            <w:pPr>
              <w:pStyle w:val="TableParagraph"/>
              <w:spacing w:before="20"/>
              <w:ind w:right="19"/>
              <w:rPr>
                <w:spacing w:val="-2"/>
                <w:sz w:val="21"/>
              </w:rPr>
            </w:pPr>
            <w:r w:rsidRPr="006F4EF1">
              <w:rPr>
                <w:spacing w:val="-2"/>
                <w:sz w:val="21"/>
              </w:rPr>
              <w:t>-</w:t>
            </w:r>
          </w:p>
        </w:tc>
        <w:tc>
          <w:tcPr>
            <w:tcW w:w="1116" w:type="dxa"/>
          </w:tcPr>
          <w:p w14:paraId="5895B022" w14:textId="1836FCF5" w:rsidR="00527C3F" w:rsidRPr="006F4EF1" w:rsidRDefault="00527C3F" w:rsidP="00527C3F">
            <w:pPr>
              <w:pStyle w:val="TableParagraph"/>
              <w:spacing w:before="20"/>
              <w:ind w:right="19"/>
              <w:rPr>
                <w:sz w:val="21"/>
              </w:rPr>
            </w:pPr>
            <w:r w:rsidRPr="006F4EF1">
              <w:rPr>
                <w:spacing w:val="-2"/>
                <w:sz w:val="21"/>
              </w:rPr>
              <w:t>-</w:t>
            </w:r>
          </w:p>
        </w:tc>
        <w:tc>
          <w:tcPr>
            <w:tcW w:w="168" w:type="dxa"/>
          </w:tcPr>
          <w:p w14:paraId="0192DE73" w14:textId="77777777" w:rsidR="00527C3F" w:rsidRPr="006F4EF1" w:rsidRDefault="00527C3F" w:rsidP="00527C3F">
            <w:pPr>
              <w:pStyle w:val="TableParagraph"/>
              <w:jc w:val="left"/>
              <w:rPr>
                <w:rFonts w:ascii="Times New Roman"/>
              </w:rPr>
            </w:pPr>
          </w:p>
        </w:tc>
        <w:tc>
          <w:tcPr>
            <w:tcW w:w="1268" w:type="dxa"/>
          </w:tcPr>
          <w:p w14:paraId="7A6C89F0" w14:textId="77777777" w:rsidR="00527C3F" w:rsidRPr="006F4EF1" w:rsidRDefault="00527C3F" w:rsidP="00527C3F">
            <w:pPr>
              <w:pStyle w:val="TableParagraph"/>
              <w:spacing w:before="20"/>
              <w:ind w:right="20"/>
              <w:rPr>
                <w:b/>
                <w:sz w:val="21"/>
              </w:rPr>
            </w:pPr>
            <w:r w:rsidRPr="006F4EF1">
              <w:rPr>
                <w:b/>
                <w:spacing w:val="-2"/>
                <w:sz w:val="21"/>
              </w:rPr>
              <w:t>5,507</w:t>
            </w:r>
          </w:p>
        </w:tc>
      </w:tr>
      <w:tr w:rsidR="00527C3F" w:rsidRPr="006F4EF1" w14:paraId="6304B619" w14:textId="77777777" w:rsidTr="003544C1">
        <w:trPr>
          <w:trHeight w:val="300"/>
        </w:trPr>
        <w:tc>
          <w:tcPr>
            <w:tcW w:w="3261" w:type="dxa"/>
            <w:vAlign w:val="center"/>
          </w:tcPr>
          <w:p w14:paraId="343D5009" w14:textId="77777777" w:rsidR="00527C3F" w:rsidRPr="006F4EF1" w:rsidRDefault="00527C3F" w:rsidP="00527C3F">
            <w:pPr>
              <w:pStyle w:val="TableParagraph"/>
              <w:spacing w:before="26"/>
              <w:ind w:left="50"/>
              <w:jc w:val="left"/>
              <w:rPr>
                <w:sz w:val="21"/>
              </w:rPr>
            </w:pPr>
            <w:r w:rsidRPr="006F4EF1">
              <w:rPr>
                <w:spacing w:val="-2"/>
                <w:sz w:val="21"/>
              </w:rPr>
              <w:t>Charitable</w:t>
            </w:r>
            <w:r w:rsidRPr="006F4EF1">
              <w:rPr>
                <w:spacing w:val="3"/>
                <w:sz w:val="21"/>
              </w:rPr>
              <w:t xml:space="preserve"> </w:t>
            </w:r>
            <w:r w:rsidRPr="006F4EF1">
              <w:rPr>
                <w:spacing w:val="-2"/>
                <w:sz w:val="21"/>
              </w:rPr>
              <w:t>activities</w:t>
            </w:r>
          </w:p>
        </w:tc>
        <w:tc>
          <w:tcPr>
            <w:tcW w:w="708" w:type="dxa"/>
          </w:tcPr>
          <w:p w14:paraId="2F342B35" w14:textId="77777777" w:rsidR="00527C3F" w:rsidRPr="006F4EF1" w:rsidRDefault="00527C3F" w:rsidP="008355EE">
            <w:pPr>
              <w:pStyle w:val="TableParagraph"/>
              <w:jc w:val="center"/>
              <w:rPr>
                <w:rFonts w:ascii="Times New Roman"/>
              </w:rPr>
            </w:pPr>
          </w:p>
        </w:tc>
        <w:tc>
          <w:tcPr>
            <w:tcW w:w="142" w:type="dxa"/>
          </w:tcPr>
          <w:p w14:paraId="7F6A6418" w14:textId="77777777" w:rsidR="00527C3F" w:rsidRPr="006F4EF1" w:rsidRDefault="00527C3F" w:rsidP="00527C3F">
            <w:pPr>
              <w:pStyle w:val="TableParagraph"/>
              <w:jc w:val="left"/>
              <w:rPr>
                <w:rFonts w:ascii="Times New Roman"/>
              </w:rPr>
            </w:pPr>
          </w:p>
        </w:tc>
        <w:tc>
          <w:tcPr>
            <w:tcW w:w="1418" w:type="dxa"/>
          </w:tcPr>
          <w:p w14:paraId="2F8EF6BD" w14:textId="1F6FDCB7" w:rsidR="00527C3F" w:rsidRPr="006F4EF1" w:rsidRDefault="00527C3F" w:rsidP="00527C3F">
            <w:pPr>
              <w:pStyle w:val="TableParagraph"/>
              <w:spacing w:before="26"/>
              <w:ind w:right="18"/>
              <w:rPr>
                <w:spacing w:val="-2"/>
                <w:sz w:val="21"/>
              </w:rPr>
            </w:pPr>
            <w:r w:rsidRPr="006F4EF1">
              <w:rPr>
                <w:spacing w:val="-2"/>
                <w:sz w:val="21"/>
              </w:rPr>
              <w:t>16</w:t>
            </w:r>
            <w:r w:rsidR="008F2E0D" w:rsidRPr="006F4EF1">
              <w:rPr>
                <w:spacing w:val="-2"/>
                <w:sz w:val="21"/>
              </w:rPr>
              <w:t>5</w:t>
            </w:r>
            <w:r w:rsidRPr="006F4EF1">
              <w:rPr>
                <w:spacing w:val="-2"/>
                <w:sz w:val="21"/>
              </w:rPr>
              <w:t>,</w:t>
            </w:r>
            <w:r w:rsidR="00084495" w:rsidRPr="006F4EF1">
              <w:rPr>
                <w:spacing w:val="-2"/>
                <w:sz w:val="21"/>
              </w:rPr>
              <w:t>270</w:t>
            </w:r>
          </w:p>
        </w:tc>
        <w:tc>
          <w:tcPr>
            <w:tcW w:w="1562" w:type="dxa"/>
          </w:tcPr>
          <w:p w14:paraId="1A9C7A9E" w14:textId="45B6AEF9" w:rsidR="00527C3F" w:rsidRPr="006F4EF1" w:rsidRDefault="00527C3F" w:rsidP="00527C3F">
            <w:pPr>
              <w:pStyle w:val="TableParagraph"/>
              <w:spacing w:before="26"/>
              <w:ind w:right="18"/>
              <w:rPr>
                <w:sz w:val="21"/>
              </w:rPr>
            </w:pPr>
            <w:r w:rsidRPr="006F4EF1">
              <w:rPr>
                <w:spacing w:val="-2"/>
                <w:sz w:val="21"/>
              </w:rPr>
              <w:t>116,</w:t>
            </w:r>
            <w:r w:rsidR="00071F56" w:rsidRPr="006F4EF1">
              <w:rPr>
                <w:spacing w:val="-2"/>
                <w:sz w:val="21"/>
              </w:rPr>
              <w:t>063</w:t>
            </w:r>
          </w:p>
        </w:tc>
        <w:tc>
          <w:tcPr>
            <w:tcW w:w="168" w:type="dxa"/>
          </w:tcPr>
          <w:p w14:paraId="0018BD98" w14:textId="77777777" w:rsidR="00527C3F" w:rsidRPr="006F4EF1" w:rsidRDefault="00527C3F" w:rsidP="00527C3F">
            <w:pPr>
              <w:pStyle w:val="TableParagraph"/>
              <w:jc w:val="left"/>
              <w:rPr>
                <w:rFonts w:ascii="Times New Roman"/>
              </w:rPr>
            </w:pPr>
          </w:p>
        </w:tc>
        <w:tc>
          <w:tcPr>
            <w:tcW w:w="1388" w:type="dxa"/>
          </w:tcPr>
          <w:p w14:paraId="502E1A8D" w14:textId="6C3A0924" w:rsidR="00527C3F" w:rsidRPr="006F4EF1" w:rsidRDefault="00533C36" w:rsidP="00527C3F">
            <w:pPr>
              <w:pStyle w:val="TableParagraph"/>
              <w:spacing w:before="26"/>
              <w:ind w:right="18"/>
              <w:rPr>
                <w:spacing w:val="-2"/>
                <w:sz w:val="21"/>
              </w:rPr>
            </w:pPr>
            <w:r w:rsidRPr="006F4EF1">
              <w:rPr>
                <w:spacing w:val="-2"/>
                <w:sz w:val="21"/>
              </w:rPr>
              <w:t>4,247</w:t>
            </w:r>
          </w:p>
        </w:tc>
        <w:tc>
          <w:tcPr>
            <w:tcW w:w="1116" w:type="dxa"/>
          </w:tcPr>
          <w:p w14:paraId="13BD851E" w14:textId="3AE3F803" w:rsidR="00527C3F" w:rsidRPr="006F4EF1" w:rsidRDefault="00533C36" w:rsidP="00527C3F">
            <w:pPr>
              <w:pStyle w:val="TableParagraph"/>
              <w:spacing w:before="26"/>
              <w:ind w:right="18"/>
              <w:rPr>
                <w:sz w:val="21"/>
              </w:rPr>
            </w:pPr>
            <w:r w:rsidRPr="006F4EF1">
              <w:rPr>
                <w:sz w:val="21"/>
              </w:rPr>
              <w:t>538</w:t>
            </w:r>
          </w:p>
        </w:tc>
        <w:tc>
          <w:tcPr>
            <w:tcW w:w="168" w:type="dxa"/>
          </w:tcPr>
          <w:p w14:paraId="68A8949B" w14:textId="77777777" w:rsidR="00527C3F" w:rsidRPr="006F4EF1" w:rsidRDefault="00527C3F" w:rsidP="00527C3F">
            <w:pPr>
              <w:pStyle w:val="TableParagraph"/>
              <w:jc w:val="left"/>
              <w:rPr>
                <w:rFonts w:ascii="Times New Roman"/>
              </w:rPr>
            </w:pPr>
          </w:p>
        </w:tc>
        <w:tc>
          <w:tcPr>
            <w:tcW w:w="1268" w:type="dxa"/>
          </w:tcPr>
          <w:p w14:paraId="2659EDCE" w14:textId="3BD825B8" w:rsidR="00527C3F" w:rsidRPr="006F4EF1" w:rsidRDefault="00527C3F" w:rsidP="00527C3F">
            <w:pPr>
              <w:pStyle w:val="TableParagraph"/>
              <w:spacing w:before="26"/>
              <w:ind w:right="18"/>
              <w:rPr>
                <w:b/>
                <w:sz w:val="21"/>
              </w:rPr>
            </w:pPr>
            <w:r w:rsidRPr="006F4EF1">
              <w:rPr>
                <w:b/>
                <w:spacing w:val="-2"/>
                <w:sz w:val="21"/>
              </w:rPr>
              <w:t>28</w:t>
            </w:r>
            <w:r w:rsidR="008F2E0D" w:rsidRPr="006F4EF1">
              <w:rPr>
                <w:b/>
                <w:spacing w:val="-2"/>
                <w:sz w:val="21"/>
              </w:rPr>
              <w:t>6</w:t>
            </w:r>
            <w:r w:rsidRPr="006F4EF1">
              <w:rPr>
                <w:b/>
                <w:spacing w:val="-2"/>
                <w:sz w:val="21"/>
              </w:rPr>
              <w:t>,</w:t>
            </w:r>
            <w:r w:rsidR="0088037A" w:rsidRPr="006F4EF1">
              <w:rPr>
                <w:b/>
                <w:spacing w:val="-2"/>
                <w:sz w:val="21"/>
              </w:rPr>
              <w:t>118</w:t>
            </w:r>
          </w:p>
        </w:tc>
      </w:tr>
      <w:tr w:rsidR="00527C3F" w:rsidRPr="006F4EF1" w14:paraId="1E0C1AF9" w14:textId="77777777" w:rsidTr="003544C1">
        <w:trPr>
          <w:trHeight w:val="300"/>
        </w:trPr>
        <w:tc>
          <w:tcPr>
            <w:tcW w:w="3261" w:type="dxa"/>
            <w:vAlign w:val="center"/>
          </w:tcPr>
          <w:p w14:paraId="46CADB1C" w14:textId="19691FDE" w:rsidR="00527C3F" w:rsidRPr="006F4EF1" w:rsidRDefault="00527C3F" w:rsidP="00527C3F">
            <w:pPr>
              <w:pStyle w:val="TableParagraph"/>
              <w:spacing w:before="26"/>
              <w:ind w:left="50"/>
              <w:jc w:val="left"/>
              <w:rPr>
                <w:sz w:val="21"/>
              </w:rPr>
            </w:pPr>
            <w:r w:rsidRPr="006F4EF1">
              <w:rPr>
                <w:sz w:val="21"/>
              </w:rPr>
              <w:t>Other</w:t>
            </w:r>
            <w:r w:rsidRPr="006F4EF1">
              <w:rPr>
                <w:spacing w:val="-14"/>
                <w:sz w:val="21"/>
              </w:rPr>
              <w:t xml:space="preserve"> </w:t>
            </w:r>
            <w:r w:rsidR="000F4393" w:rsidRPr="006F4EF1">
              <w:rPr>
                <w:sz w:val="21"/>
              </w:rPr>
              <w:t>t</w:t>
            </w:r>
            <w:r w:rsidRPr="006F4EF1">
              <w:rPr>
                <w:sz w:val="21"/>
              </w:rPr>
              <w:t>rading</w:t>
            </w:r>
            <w:r w:rsidRPr="006F4EF1">
              <w:rPr>
                <w:spacing w:val="-10"/>
                <w:sz w:val="21"/>
              </w:rPr>
              <w:t xml:space="preserve"> </w:t>
            </w:r>
            <w:r w:rsidR="000F4393" w:rsidRPr="006F4EF1">
              <w:rPr>
                <w:spacing w:val="-2"/>
                <w:sz w:val="21"/>
              </w:rPr>
              <w:t>a</w:t>
            </w:r>
            <w:r w:rsidRPr="006F4EF1">
              <w:rPr>
                <w:spacing w:val="-2"/>
                <w:sz w:val="21"/>
              </w:rPr>
              <w:t>ctivities</w:t>
            </w:r>
          </w:p>
        </w:tc>
        <w:tc>
          <w:tcPr>
            <w:tcW w:w="708" w:type="dxa"/>
          </w:tcPr>
          <w:p w14:paraId="6F44AEF0" w14:textId="3B8E7BAB" w:rsidR="00527C3F" w:rsidRPr="006F4EF1" w:rsidRDefault="00527C3F" w:rsidP="008355EE">
            <w:pPr>
              <w:pStyle w:val="TableParagraph"/>
              <w:spacing w:before="26"/>
              <w:ind w:left="126"/>
              <w:jc w:val="center"/>
              <w:rPr>
                <w:sz w:val="21"/>
              </w:rPr>
            </w:pPr>
            <w:r w:rsidRPr="006F4EF1">
              <w:rPr>
                <w:spacing w:val="-5"/>
                <w:sz w:val="21"/>
              </w:rPr>
              <w:t>1</w:t>
            </w:r>
            <w:r w:rsidR="008355EE" w:rsidRPr="006F4EF1">
              <w:rPr>
                <w:spacing w:val="-5"/>
                <w:sz w:val="21"/>
              </w:rPr>
              <w:t>b</w:t>
            </w:r>
          </w:p>
        </w:tc>
        <w:tc>
          <w:tcPr>
            <w:tcW w:w="142" w:type="dxa"/>
          </w:tcPr>
          <w:p w14:paraId="38F8315D" w14:textId="77777777" w:rsidR="00527C3F" w:rsidRPr="006F4EF1" w:rsidRDefault="00527C3F" w:rsidP="00527C3F">
            <w:pPr>
              <w:pStyle w:val="TableParagraph"/>
              <w:jc w:val="left"/>
              <w:rPr>
                <w:rFonts w:ascii="Times New Roman"/>
              </w:rPr>
            </w:pPr>
          </w:p>
        </w:tc>
        <w:tc>
          <w:tcPr>
            <w:tcW w:w="1418" w:type="dxa"/>
          </w:tcPr>
          <w:p w14:paraId="248A8026" w14:textId="3308F178" w:rsidR="00527C3F" w:rsidRPr="006F4EF1" w:rsidRDefault="008F2E0D" w:rsidP="00527C3F">
            <w:pPr>
              <w:pStyle w:val="TableParagraph"/>
              <w:spacing w:before="26"/>
              <w:ind w:right="20"/>
              <w:rPr>
                <w:spacing w:val="-2"/>
                <w:sz w:val="21"/>
              </w:rPr>
            </w:pPr>
            <w:r w:rsidRPr="006F4EF1">
              <w:rPr>
                <w:spacing w:val="-2"/>
                <w:sz w:val="21"/>
              </w:rPr>
              <w:t>2,598</w:t>
            </w:r>
          </w:p>
        </w:tc>
        <w:tc>
          <w:tcPr>
            <w:tcW w:w="1562" w:type="dxa"/>
          </w:tcPr>
          <w:p w14:paraId="7062F098" w14:textId="77777777" w:rsidR="00527C3F" w:rsidRPr="006F4EF1" w:rsidRDefault="00527C3F" w:rsidP="00527C3F">
            <w:pPr>
              <w:pStyle w:val="TableParagraph"/>
              <w:spacing w:before="26"/>
              <w:ind w:right="20"/>
              <w:rPr>
                <w:sz w:val="21"/>
              </w:rPr>
            </w:pPr>
            <w:r w:rsidRPr="006F4EF1">
              <w:rPr>
                <w:spacing w:val="-5"/>
                <w:sz w:val="21"/>
              </w:rPr>
              <w:t>692</w:t>
            </w:r>
          </w:p>
        </w:tc>
        <w:tc>
          <w:tcPr>
            <w:tcW w:w="168" w:type="dxa"/>
          </w:tcPr>
          <w:p w14:paraId="1EB4D94D" w14:textId="77777777" w:rsidR="00527C3F" w:rsidRPr="006F4EF1" w:rsidRDefault="00527C3F" w:rsidP="00527C3F">
            <w:pPr>
              <w:pStyle w:val="TableParagraph"/>
              <w:jc w:val="left"/>
              <w:rPr>
                <w:rFonts w:ascii="Times New Roman"/>
              </w:rPr>
            </w:pPr>
          </w:p>
        </w:tc>
        <w:tc>
          <w:tcPr>
            <w:tcW w:w="1388" w:type="dxa"/>
          </w:tcPr>
          <w:p w14:paraId="1B012FF9" w14:textId="22FA0C3C" w:rsidR="00527C3F" w:rsidRPr="006F4EF1" w:rsidRDefault="00527C3F" w:rsidP="00527C3F">
            <w:pPr>
              <w:pStyle w:val="TableParagraph"/>
              <w:spacing w:before="26"/>
              <w:ind w:right="19"/>
              <w:rPr>
                <w:spacing w:val="-5"/>
                <w:sz w:val="21"/>
              </w:rPr>
            </w:pPr>
            <w:r w:rsidRPr="006F4EF1">
              <w:rPr>
                <w:spacing w:val="-5"/>
                <w:sz w:val="21"/>
              </w:rPr>
              <w:t>-</w:t>
            </w:r>
          </w:p>
        </w:tc>
        <w:tc>
          <w:tcPr>
            <w:tcW w:w="1116" w:type="dxa"/>
          </w:tcPr>
          <w:p w14:paraId="179A247F" w14:textId="735C8374" w:rsidR="00527C3F" w:rsidRPr="006F4EF1" w:rsidRDefault="00527C3F" w:rsidP="00527C3F">
            <w:pPr>
              <w:pStyle w:val="TableParagraph"/>
              <w:spacing w:before="26"/>
              <w:ind w:right="19"/>
              <w:rPr>
                <w:sz w:val="21"/>
              </w:rPr>
            </w:pPr>
            <w:r w:rsidRPr="006F4EF1">
              <w:rPr>
                <w:spacing w:val="-5"/>
                <w:sz w:val="21"/>
              </w:rPr>
              <w:t>-</w:t>
            </w:r>
          </w:p>
        </w:tc>
        <w:tc>
          <w:tcPr>
            <w:tcW w:w="168" w:type="dxa"/>
          </w:tcPr>
          <w:p w14:paraId="0F76E917" w14:textId="77777777" w:rsidR="00527C3F" w:rsidRPr="006F4EF1" w:rsidRDefault="00527C3F" w:rsidP="00527C3F">
            <w:pPr>
              <w:pStyle w:val="TableParagraph"/>
              <w:jc w:val="left"/>
              <w:rPr>
                <w:rFonts w:ascii="Times New Roman"/>
              </w:rPr>
            </w:pPr>
          </w:p>
        </w:tc>
        <w:tc>
          <w:tcPr>
            <w:tcW w:w="1268" w:type="dxa"/>
          </w:tcPr>
          <w:p w14:paraId="5FD8DFBC" w14:textId="2CD95C60" w:rsidR="00527C3F" w:rsidRPr="006F4EF1" w:rsidRDefault="00555DE7" w:rsidP="00527C3F">
            <w:pPr>
              <w:pStyle w:val="TableParagraph"/>
              <w:spacing w:before="26"/>
              <w:ind w:right="20"/>
              <w:rPr>
                <w:b/>
                <w:sz w:val="21"/>
              </w:rPr>
            </w:pPr>
            <w:r w:rsidRPr="006F4EF1">
              <w:rPr>
                <w:b/>
                <w:sz w:val="21"/>
              </w:rPr>
              <w:t>3,290</w:t>
            </w:r>
          </w:p>
        </w:tc>
      </w:tr>
      <w:tr w:rsidR="00527C3F" w:rsidRPr="006F4EF1" w14:paraId="15DA3962" w14:textId="77777777" w:rsidTr="003544C1">
        <w:trPr>
          <w:trHeight w:val="535"/>
        </w:trPr>
        <w:tc>
          <w:tcPr>
            <w:tcW w:w="3261" w:type="dxa"/>
            <w:vAlign w:val="center"/>
          </w:tcPr>
          <w:p w14:paraId="5173769B" w14:textId="77777777" w:rsidR="00527C3F" w:rsidRPr="006F4EF1" w:rsidRDefault="00527C3F" w:rsidP="00527C3F">
            <w:pPr>
              <w:pStyle w:val="TableParagraph"/>
              <w:spacing w:before="26"/>
              <w:ind w:left="50" w:right="378"/>
              <w:jc w:val="left"/>
              <w:rPr>
                <w:sz w:val="21"/>
              </w:rPr>
            </w:pPr>
            <w:r w:rsidRPr="006F4EF1">
              <w:rPr>
                <w:sz w:val="21"/>
              </w:rPr>
              <w:t>Income</w:t>
            </w:r>
            <w:r w:rsidRPr="006F4EF1">
              <w:rPr>
                <w:spacing w:val="-15"/>
                <w:sz w:val="21"/>
              </w:rPr>
              <w:t xml:space="preserve"> </w:t>
            </w:r>
            <w:r w:rsidRPr="006F4EF1">
              <w:rPr>
                <w:sz w:val="21"/>
              </w:rPr>
              <w:t>on</w:t>
            </w:r>
            <w:r w:rsidRPr="006F4EF1">
              <w:rPr>
                <w:spacing w:val="-15"/>
                <w:sz w:val="21"/>
              </w:rPr>
              <w:t xml:space="preserve"> </w:t>
            </w:r>
            <w:r w:rsidRPr="006F4EF1">
              <w:rPr>
                <w:sz w:val="21"/>
              </w:rPr>
              <w:t>investments,</w:t>
            </w:r>
            <w:r w:rsidRPr="006F4EF1">
              <w:rPr>
                <w:spacing w:val="-15"/>
                <w:sz w:val="21"/>
              </w:rPr>
              <w:t xml:space="preserve"> </w:t>
            </w:r>
            <w:r w:rsidRPr="006F4EF1">
              <w:rPr>
                <w:sz w:val="21"/>
              </w:rPr>
              <w:t>interest and dividends</w:t>
            </w:r>
          </w:p>
        </w:tc>
        <w:tc>
          <w:tcPr>
            <w:tcW w:w="708" w:type="dxa"/>
          </w:tcPr>
          <w:p w14:paraId="559A0255" w14:textId="77777777" w:rsidR="00527C3F" w:rsidRPr="006F4EF1" w:rsidRDefault="00527C3F" w:rsidP="008355EE">
            <w:pPr>
              <w:pStyle w:val="TableParagraph"/>
              <w:jc w:val="center"/>
              <w:rPr>
                <w:rFonts w:ascii="Times New Roman"/>
              </w:rPr>
            </w:pPr>
          </w:p>
        </w:tc>
        <w:tc>
          <w:tcPr>
            <w:tcW w:w="142" w:type="dxa"/>
          </w:tcPr>
          <w:p w14:paraId="1058518C" w14:textId="77777777" w:rsidR="00527C3F" w:rsidRPr="006F4EF1" w:rsidRDefault="00527C3F" w:rsidP="00527C3F">
            <w:pPr>
              <w:pStyle w:val="TableParagraph"/>
              <w:jc w:val="left"/>
              <w:rPr>
                <w:rFonts w:ascii="Times New Roman"/>
              </w:rPr>
            </w:pPr>
          </w:p>
        </w:tc>
        <w:tc>
          <w:tcPr>
            <w:tcW w:w="1418" w:type="dxa"/>
          </w:tcPr>
          <w:p w14:paraId="273D1318" w14:textId="77777777" w:rsidR="00527C3F" w:rsidRPr="006F4EF1" w:rsidRDefault="00527C3F" w:rsidP="00527C3F">
            <w:pPr>
              <w:pStyle w:val="TableParagraph"/>
              <w:spacing w:before="26"/>
              <w:ind w:right="19"/>
              <w:rPr>
                <w:spacing w:val="-5"/>
                <w:sz w:val="21"/>
              </w:rPr>
            </w:pPr>
            <w:r w:rsidRPr="006F4EF1">
              <w:rPr>
                <w:spacing w:val="-5"/>
                <w:sz w:val="21"/>
              </w:rPr>
              <w:t>84</w:t>
            </w:r>
          </w:p>
        </w:tc>
        <w:tc>
          <w:tcPr>
            <w:tcW w:w="1562" w:type="dxa"/>
          </w:tcPr>
          <w:p w14:paraId="6D125223" w14:textId="77777777" w:rsidR="00527C3F" w:rsidRPr="006F4EF1" w:rsidRDefault="00527C3F" w:rsidP="00527C3F">
            <w:pPr>
              <w:pStyle w:val="TableParagraph"/>
              <w:spacing w:before="26"/>
              <w:ind w:right="19"/>
              <w:rPr>
                <w:sz w:val="21"/>
              </w:rPr>
            </w:pPr>
            <w:r w:rsidRPr="006F4EF1">
              <w:rPr>
                <w:spacing w:val="-10"/>
                <w:sz w:val="21"/>
              </w:rPr>
              <w:t>-</w:t>
            </w:r>
          </w:p>
        </w:tc>
        <w:tc>
          <w:tcPr>
            <w:tcW w:w="168" w:type="dxa"/>
          </w:tcPr>
          <w:p w14:paraId="72E6016C" w14:textId="77777777" w:rsidR="00527C3F" w:rsidRPr="006F4EF1" w:rsidRDefault="00527C3F" w:rsidP="00527C3F">
            <w:pPr>
              <w:pStyle w:val="TableParagraph"/>
              <w:jc w:val="left"/>
              <w:rPr>
                <w:rFonts w:ascii="Times New Roman"/>
              </w:rPr>
            </w:pPr>
          </w:p>
        </w:tc>
        <w:tc>
          <w:tcPr>
            <w:tcW w:w="1388" w:type="dxa"/>
          </w:tcPr>
          <w:p w14:paraId="7CD17E0C" w14:textId="6DB42566" w:rsidR="00527C3F" w:rsidRPr="006F4EF1" w:rsidRDefault="00527C3F" w:rsidP="00527C3F">
            <w:pPr>
              <w:pStyle w:val="TableParagraph"/>
              <w:spacing w:before="26"/>
              <w:ind w:right="13"/>
              <w:rPr>
                <w:spacing w:val="-10"/>
                <w:sz w:val="21"/>
              </w:rPr>
            </w:pPr>
            <w:r w:rsidRPr="006F4EF1">
              <w:rPr>
                <w:spacing w:val="-10"/>
                <w:sz w:val="21"/>
              </w:rPr>
              <w:t>-</w:t>
            </w:r>
          </w:p>
        </w:tc>
        <w:tc>
          <w:tcPr>
            <w:tcW w:w="1116" w:type="dxa"/>
          </w:tcPr>
          <w:p w14:paraId="0BDD8F45" w14:textId="3F2BEBB5" w:rsidR="00527C3F" w:rsidRPr="006F4EF1" w:rsidRDefault="00527C3F" w:rsidP="00527C3F">
            <w:pPr>
              <w:pStyle w:val="TableParagraph"/>
              <w:spacing w:before="26"/>
              <w:ind w:right="13"/>
              <w:rPr>
                <w:sz w:val="21"/>
              </w:rPr>
            </w:pPr>
            <w:r w:rsidRPr="006F4EF1">
              <w:rPr>
                <w:spacing w:val="-10"/>
                <w:sz w:val="21"/>
              </w:rPr>
              <w:t>-</w:t>
            </w:r>
          </w:p>
        </w:tc>
        <w:tc>
          <w:tcPr>
            <w:tcW w:w="168" w:type="dxa"/>
          </w:tcPr>
          <w:p w14:paraId="4DCDF5C0" w14:textId="77777777" w:rsidR="00527C3F" w:rsidRPr="006F4EF1" w:rsidRDefault="00527C3F" w:rsidP="00527C3F">
            <w:pPr>
              <w:pStyle w:val="TableParagraph"/>
              <w:jc w:val="left"/>
              <w:rPr>
                <w:rFonts w:ascii="Times New Roman"/>
              </w:rPr>
            </w:pPr>
          </w:p>
        </w:tc>
        <w:tc>
          <w:tcPr>
            <w:tcW w:w="1268" w:type="dxa"/>
          </w:tcPr>
          <w:p w14:paraId="71599C9D" w14:textId="77777777" w:rsidR="00527C3F" w:rsidRPr="006F4EF1" w:rsidRDefault="00527C3F" w:rsidP="00527C3F">
            <w:pPr>
              <w:pStyle w:val="TableParagraph"/>
              <w:spacing w:before="26"/>
              <w:ind w:right="20"/>
              <w:rPr>
                <w:b/>
                <w:sz w:val="21"/>
              </w:rPr>
            </w:pPr>
            <w:r w:rsidRPr="006F4EF1">
              <w:rPr>
                <w:b/>
                <w:spacing w:val="-5"/>
                <w:sz w:val="21"/>
              </w:rPr>
              <w:t>84</w:t>
            </w:r>
          </w:p>
        </w:tc>
      </w:tr>
      <w:tr w:rsidR="00527C3F" w:rsidRPr="006F4EF1" w14:paraId="0B33D731" w14:textId="77777777" w:rsidTr="003544C1">
        <w:trPr>
          <w:trHeight w:val="291"/>
        </w:trPr>
        <w:tc>
          <w:tcPr>
            <w:tcW w:w="3261" w:type="dxa"/>
            <w:vAlign w:val="center"/>
          </w:tcPr>
          <w:p w14:paraId="6FD8324D" w14:textId="02A15705" w:rsidR="00527C3F" w:rsidRPr="006F4EF1" w:rsidRDefault="00527C3F" w:rsidP="00527C3F">
            <w:pPr>
              <w:pStyle w:val="TableParagraph"/>
              <w:spacing w:before="25"/>
              <w:ind w:left="50"/>
              <w:jc w:val="left"/>
              <w:rPr>
                <w:sz w:val="21"/>
              </w:rPr>
            </w:pPr>
            <w:r w:rsidRPr="006F4EF1">
              <w:rPr>
                <w:sz w:val="21"/>
              </w:rPr>
              <w:t>Other</w:t>
            </w:r>
            <w:r w:rsidRPr="006F4EF1">
              <w:rPr>
                <w:spacing w:val="-13"/>
                <w:sz w:val="21"/>
              </w:rPr>
              <w:t xml:space="preserve"> </w:t>
            </w:r>
            <w:r w:rsidR="000F4393" w:rsidRPr="006F4EF1">
              <w:rPr>
                <w:spacing w:val="-13"/>
                <w:sz w:val="21"/>
              </w:rPr>
              <w:t>i</w:t>
            </w:r>
            <w:r w:rsidRPr="006F4EF1">
              <w:rPr>
                <w:spacing w:val="-2"/>
                <w:sz w:val="21"/>
              </w:rPr>
              <w:t>ncome</w:t>
            </w:r>
          </w:p>
        </w:tc>
        <w:tc>
          <w:tcPr>
            <w:tcW w:w="708" w:type="dxa"/>
          </w:tcPr>
          <w:p w14:paraId="540E9BAC" w14:textId="77777777" w:rsidR="00527C3F" w:rsidRPr="006F4EF1" w:rsidRDefault="00527C3F" w:rsidP="008355EE">
            <w:pPr>
              <w:pStyle w:val="TableParagraph"/>
              <w:jc w:val="center"/>
              <w:rPr>
                <w:rFonts w:ascii="Times New Roman"/>
                <w:sz w:val="20"/>
              </w:rPr>
            </w:pPr>
          </w:p>
        </w:tc>
        <w:tc>
          <w:tcPr>
            <w:tcW w:w="142" w:type="dxa"/>
          </w:tcPr>
          <w:p w14:paraId="4F76FE4F" w14:textId="77777777" w:rsidR="00527C3F" w:rsidRPr="006F4EF1" w:rsidRDefault="00527C3F" w:rsidP="00527C3F">
            <w:pPr>
              <w:pStyle w:val="TableParagraph"/>
              <w:jc w:val="left"/>
              <w:rPr>
                <w:rFonts w:ascii="Times New Roman"/>
                <w:sz w:val="20"/>
              </w:rPr>
            </w:pPr>
          </w:p>
        </w:tc>
        <w:tc>
          <w:tcPr>
            <w:tcW w:w="1418" w:type="dxa"/>
          </w:tcPr>
          <w:p w14:paraId="2306FAF6" w14:textId="77777777" w:rsidR="00527C3F" w:rsidRPr="006F4EF1" w:rsidRDefault="00527C3F" w:rsidP="00527C3F">
            <w:pPr>
              <w:pStyle w:val="TableParagraph"/>
              <w:spacing w:before="25"/>
              <w:ind w:right="19"/>
              <w:rPr>
                <w:spacing w:val="-5"/>
                <w:sz w:val="21"/>
              </w:rPr>
            </w:pPr>
            <w:r w:rsidRPr="006F4EF1">
              <w:rPr>
                <w:spacing w:val="-5"/>
                <w:sz w:val="21"/>
              </w:rPr>
              <w:t>182</w:t>
            </w:r>
          </w:p>
        </w:tc>
        <w:tc>
          <w:tcPr>
            <w:tcW w:w="1562" w:type="dxa"/>
          </w:tcPr>
          <w:p w14:paraId="5DD6762C" w14:textId="77777777" w:rsidR="00527C3F" w:rsidRPr="006F4EF1" w:rsidRDefault="00527C3F" w:rsidP="00527C3F">
            <w:pPr>
              <w:pStyle w:val="TableParagraph"/>
              <w:spacing w:before="25"/>
              <w:ind w:right="19"/>
              <w:rPr>
                <w:sz w:val="21"/>
              </w:rPr>
            </w:pPr>
            <w:r w:rsidRPr="006F4EF1">
              <w:rPr>
                <w:spacing w:val="-10"/>
                <w:sz w:val="21"/>
              </w:rPr>
              <w:t>-</w:t>
            </w:r>
          </w:p>
        </w:tc>
        <w:tc>
          <w:tcPr>
            <w:tcW w:w="168" w:type="dxa"/>
          </w:tcPr>
          <w:p w14:paraId="078068C7" w14:textId="77777777" w:rsidR="00527C3F" w:rsidRPr="006F4EF1" w:rsidRDefault="00527C3F" w:rsidP="00527C3F">
            <w:pPr>
              <w:pStyle w:val="TableParagraph"/>
              <w:jc w:val="left"/>
              <w:rPr>
                <w:rFonts w:ascii="Times New Roman"/>
                <w:sz w:val="20"/>
              </w:rPr>
            </w:pPr>
          </w:p>
        </w:tc>
        <w:tc>
          <w:tcPr>
            <w:tcW w:w="1388" w:type="dxa"/>
          </w:tcPr>
          <w:p w14:paraId="64405842" w14:textId="330B9E76" w:rsidR="00527C3F" w:rsidRPr="006F4EF1" w:rsidRDefault="00527C3F" w:rsidP="00527C3F">
            <w:pPr>
              <w:pStyle w:val="TableParagraph"/>
              <w:spacing w:before="25"/>
              <w:ind w:right="13"/>
              <w:rPr>
                <w:spacing w:val="-10"/>
                <w:sz w:val="21"/>
              </w:rPr>
            </w:pPr>
            <w:r w:rsidRPr="006F4EF1">
              <w:rPr>
                <w:spacing w:val="-10"/>
                <w:sz w:val="21"/>
              </w:rPr>
              <w:t>-</w:t>
            </w:r>
          </w:p>
        </w:tc>
        <w:tc>
          <w:tcPr>
            <w:tcW w:w="1116" w:type="dxa"/>
          </w:tcPr>
          <w:p w14:paraId="1386BE23" w14:textId="12FE4E42" w:rsidR="00527C3F" w:rsidRPr="006F4EF1" w:rsidRDefault="00527C3F" w:rsidP="00527C3F">
            <w:pPr>
              <w:pStyle w:val="TableParagraph"/>
              <w:spacing w:before="25"/>
              <w:ind w:right="13"/>
              <w:rPr>
                <w:sz w:val="21"/>
              </w:rPr>
            </w:pPr>
            <w:r w:rsidRPr="006F4EF1">
              <w:rPr>
                <w:spacing w:val="-10"/>
                <w:sz w:val="21"/>
              </w:rPr>
              <w:t>-</w:t>
            </w:r>
          </w:p>
        </w:tc>
        <w:tc>
          <w:tcPr>
            <w:tcW w:w="168" w:type="dxa"/>
          </w:tcPr>
          <w:p w14:paraId="3338F63E" w14:textId="77777777" w:rsidR="00527C3F" w:rsidRPr="006F4EF1" w:rsidRDefault="00527C3F" w:rsidP="00527C3F">
            <w:pPr>
              <w:pStyle w:val="TableParagraph"/>
              <w:jc w:val="left"/>
              <w:rPr>
                <w:rFonts w:ascii="Times New Roman"/>
                <w:sz w:val="20"/>
              </w:rPr>
            </w:pPr>
          </w:p>
        </w:tc>
        <w:tc>
          <w:tcPr>
            <w:tcW w:w="1268" w:type="dxa"/>
          </w:tcPr>
          <w:p w14:paraId="2B4B84D6" w14:textId="77777777" w:rsidR="00527C3F" w:rsidRPr="006F4EF1" w:rsidRDefault="00527C3F" w:rsidP="00527C3F">
            <w:pPr>
              <w:pStyle w:val="TableParagraph"/>
              <w:spacing w:before="25"/>
              <w:ind w:right="20"/>
              <w:rPr>
                <w:b/>
                <w:sz w:val="21"/>
              </w:rPr>
            </w:pPr>
            <w:r w:rsidRPr="006F4EF1">
              <w:rPr>
                <w:b/>
                <w:spacing w:val="-5"/>
                <w:sz w:val="21"/>
              </w:rPr>
              <w:t>182</w:t>
            </w:r>
          </w:p>
        </w:tc>
      </w:tr>
      <w:tr w:rsidR="00527C3F" w:rsidRPr="006F4EF1" w14:paraId="06FCFCBE" w14:textId="77777777" w:rsidTr="003544C1">
        <w:trPr>
          <w:trHeight w:val="547"/>
        </w:trPr>
        <w:tc>
          <w:tcPr>
            <w:tcW w:w="3261" w:type="dxa"/>
            <w:vAlign w:val="center"/>
          </w:tcPr>
          <w:p w14:paraId="5ED33749" w14:textId="77777777" w:rsidR="00527C3F" w:rsidRPr="006F4EF1" w:rsidRDefault="00527C3F" w:rsidP="00527C3F">
            <w:pPr>
              <w:pStyle w:val="TableParagraph"/>
              <w:spacing w:before="19"/>
              <w:ind w:left="50"/>
              <w:jc w:val="left"/>
              <w:rPr>
                <w:sz w:val="21"/>
              </w:rPr>
            </w:pPr>
            <w:r w:rsidRPr="006F4EF1">
              <w:rPr>
                <w:sz w:val="21"/>
              </w:rPr>
              <w:t>Net</w:t>
            </w:r>
            <w:r w:rsidRPr="006F4EF1">
              <w:rPr>
                <w:spacing w:val="-15"/>
                <w:sz w:val="21"/>
              </w:rPr>
              <w:t xml:space="preserve"> </w:t>
            </w:r>
            <w:r w:rsidRPr="006F4EF1">
              <w:rPr>
                <w:sz w:val="21"/>
              </w:rPr>
              <w:t>assets</w:t>
            </w:r>
            <w:r w:rsidRPr="006F4EF1">
              <w:rPr>
                <w:spacing w:val="-15"/>
                <w:sz w:val="21"/>
              </w:rPr>
              <w:t xml:space="preserve"> </w:t>
            </w:r>
            <w:r w:rsidRPr="006F4EF1">
              <w:rPr>
                <w:sz w:val="21"/>
              </w:rPr>
              <w:t>taken</w:t>
            </w:r>
            <w:r w:rsidRPr="006F4EF1">
              <w:rPr>
                <w:spacing w:val="-13"/>
                <w:sz w:val="21"/>
              </w:rPr>
              <w:t xml:space="preserve"> </w:t>
            </w:r>
            <w:r w:rsidRPr="006F4EF1">
              <w:rPr>
                <w:sz w:val="21"/>
              </w:rPr>
              <w:t>on</w:t>
            </w:r>
            <w:r w:rsidRPr="006F4EF1">
              <w:rPr>
                <w:spacing w:val="-14"/>
                <w:sz w:val="21"/>
              </w:rPr>
              <w:t xml:space="preserve"> </w:t>
            </w:r>
            <w:r w:rsidRPr="006F4EF1">
              <w:rPr>
                <w:sz w:val="21"/>
              </w:rPr>
              <w:t>with</w:t>
            </w:r>
            <w:r w:rsidRPr="006F4EF1">
              <w:rPr>
                <w:spacing w:val="-14"/>
                <w:sz w:val="21"/>
              </w:rPr>
              <w:t xml:space="preserve"> </w:t>
            </w:r>
            <w:r w:rsidRPr="006F4EF1">
              <w:rPr>
                <w:sz w:val="21"/>
              </w:rPr>
              <w:t>mergers and transfers</w:t>
            </w:r>
          </w:p>
        </w:tc>
        <w:tc>
          <w:tcPr>
            <w:tcW w:w="708" w:type="dxa"/>
          </w:tcPr>
          <w:p w14:paraId="67FCC61B" w14:textId="77777777" w:rsidR="00527C3F" w:rsidRPr="006F4EF1" w:rsidRDefault="00527C3F" w:rsidP="008355EE">
            <w:pPr>
              <w:pStyle w:val="TableParagraph"/>
              <w:spacing w:before="19"/>
              <w:ind w:left="126"/>
              <w:jc w:val="center"/>
              <w:rPr>
                <w:sz w:val="21"/>
              </w:rPr>
            </w:pPr>
            <w:r w:rsidRPr="006F4EF1">
              <w:rPr>
                <w:spacing w:val="-5"/>
                <w:sz w:val="21"/>
              </w:rPr>
              <w:t>25</w:t>
            </w:r>
          </w:p>
        </w:tc>
        <w:tc>
          <w:tcPr>
            <w:tcW w:w="142" w:type="dxa"/>
          </w:tcPr>
          <w:p w14:paraId="6748EACC" w14:textId="77777777" w:rsidR="00527C3F" w:rsidRPr="006F4EF1" w:rsidRDefault="00527C3F" w:rsidP="00527C3F">
            <w:pPr>
              <w:pStyle w:val="TableParagraph"/>
              <w:jc w:val="left"/>
              <w:rPr>
                <w:rFonts w:ascii="Times New Roman"/>
              </w:rPr>
            </w:pPr>
          </w:p>
        </w:tc>
        <w:tc>
          <w:tcPr>
            <w:tcW w:w="1418" w:type="dxa"/>
            <w:tcBorders>
              <w:bottom w:val="single" w:sz="4" w:space="0" w:color="auto"/>
            </w:tcBorders>
          </w:tcPr>
          <w:p w14:paraId="73649103" w14:textId="77777777" w:rsidR="00527C3F" w:rsidRPr="006F4EF1" w:rsidRDefault="00527C3F" w:rsidP="00527C3F">
            <w:pPr>
              <w:pStyle w:val="TableParagraph"/>
              <w:spacing w:before="19"/>
              <w:ind w:right="14"/>
              <w:rPr>
                <w:spacing w:val="-10"/>
                <w:sz w:val="21"/>
              </w:rPr>
            </w:pPr>
            <w:r w:rsidRPr="006F4EF1">
              <w:rPr>
                <w:spacing w:val="-10"/>
                <w:sz w:val="21"/>
              </w:rPr>
              <w:t>-</w:t>
            </w:r>
          </w:p>
        </w:tc>
        <w:tc>
          <w:tcPr>
            <w:tcW w:w="1562" w:type="dxa"/>
            <w:tcBorders>
              <w:bottom w:val="single" w:sz="4" w:space="0" w:color="auto"/>
            </w:tcBorders>
          </w:tcPr>
          <w:p w14:paraId="741C186C" w14:textId="77777777" w:rsidR="00527C3F" w:rsidRPr="006F4EF1" w:rsidRDefault="00527C3F" w:rsidP="00527C3F">
            <w:pPr>
              <w:pStyle w:val="TableParagraph"/>
              <w:spacing w:before="19"/>
              <w:ind w:right="14"/>
              <w:rPr>
                <w:sz w:val="21"/>
              </w:rPr>
            </w:pPr>
            <w:r w:rsidRPr="006F4EF1">
              <w:rPr>
                <w:spacing w:val="-2"/>
                <w:sz w:val="21"/>
              </w:rPr>
              <w:t>6,679</w:t>
            </w:r>
          </w:p>
        </w:tc>
        <w:tc>
          <w:tcPr>
            <w:tcW w:w="168" w:type="dxa"/>
            <w:tcBorders>
              <w:bottom w:val="single" w:sz="4" w:space="0" w:color="auto"/>
            </w:tcBorders>
          </w:tcPr>
          <w:p w14:paraId="74E1DCA5" w14:textId="77777777" w:rsidR="00527C3F" w:rsidRPr="006F4EF1" w:rsidRDefault="00527C3F" w:rsidP="00527C3F">
            <w:pPr>
              <w:pStyle w:val="TableParagraph"/>
              <w:jc w:val="left"/>
              <w:rPr>
                <w:rFonts w:ascii="Times New Roman"/>
              </w:rPr>
            </w:pPr>
          </w:p>
        </w:tc>
        <w:tc>
          <w:tcPr>
            <w:tcW w:w="1388" w:type="dxa"/>
            <w:tcBorders>
              <w:bottom w:val="single" w:sz="4" w:space="0" w:color="auto"/>
            </w:tcBorders>
          </w:tcPr>
          <w:p w14:paraId="17DA980F" w14:textId="39BCD031" w:rsidR="00527C3F" w:rsidRPr="006F4EF1" w:rsidRDefault="002C3C48" w:rsidP="002C3C48">
            <w:pPr>
              <w:pStyle w:val="TableParagraph"/>
              <w:tabs>
                <w:tab w:val="center" w:pos="684"/>
                <w:tab w:val="right" w:pos="1369"/>
              </w:tabs>
              <w:spacing w:before="19"/>
              <w:ind w:right="19"/>
              <w:jc w:val="left"/>
              <w:rPr>
                <w:spacing w:val="-2"/>
                <w:sz w:val="21"/>
              </w:rPr>
            </w:pPr>
            <w:r w:rsidRPr="006F4EF1">
              <w:rPr>
                <w:spacing w:val="-2"/>
                <w:sz w:val="21"/>
              </w:rPr>
              <w:tab/>
            </w:r>
            <w:r w:rsidRPr="006F4EF1">
              <w:rPr>
                <w:spacing w:val="-2"/>
                <w:sz w:val="21"/>
              </w:rPr>
              <w:tab/>
            </w:r>
            <w:r w:rsidR="00527C3F" w:rsidRPr="006F4EF1">
              <w:rPr>
                <w:spacing w:val="-2"/>
                <w:sz w:val="21"/>
              </w:rPr>
              <w:t>-</w:t>
            </w:r>
          </w:p>
        </w:tc>
        <w:tc>
          <w:tcPr>
            <w:tcW w:w="1116" w:type="dxa"/>
            <w:tcBorders>
              <w:bottom w:val="single" w:sz="4" w:space="0" w:color="auto"/>
            </w:tcBorders>
          </w:tcPr>
          <w:p w14:paraId="38084381" w14:textId="410CE2BD" w:rsidR="00527C3F" w:rsidRPr="006F4EF1" w:rsidRDefault="00527C3F" w:rsidP="00527C3F">
            <w:pPr>
              <w:pStyle w:val="TableParagraph"/>
              <w:spacing w:before="19"/>
              <w:ind w:right="19"/>
              <w:rPr>
                <w:sz w:val="21"/>
              </w:rPr>
            </w:pPr>
            <w:r w:rsidRPr="006F4EF1">
              <w:rPr>
                <w:spacing w:val="-2"/>
                <w:sz w:val="21"/>
              </w:rPr>
              <w:t>-</w:t>
            </w:r>
          </w:p>
        </w:tc>
        <w:tc>
          <w:tcPr>
            <w:tcW w:w="168" w:type="dxa"/>
            <w:tcBorders>
              <w:bottom w:val="single" w:sz="4" w:space="0" w:color="auto"/>
            </w:tcBorders>
          </w:tcPr>
          <w:p w14:paraId="30126D5A" w14:textId="77777777" w:rsidR="00527C3F" w:rsidRPr="006F4EF1" w:rsidRDefault="00527C3F" w:rsidP="00527C3F">
            <w:pPr>
              <w:pStyle w:val="TableParagraph"/>
              <w:jc w:val="left"/>
              <w:rPr>
                <w:rFonts w:ascii="Times New Roman"/>
              </w:rPr>
            </w:pPr>
          </w:p>
        </w:tc>
        <w:tc>
          <w:tcPr>
            <w:tcW w:w="1268" w:type="dxa"/>
            <w:tcBorders>
              <w:bottom w:val="single" w:sz="4" w:space="0" w:color="auto"/>
            </w:tcBorders>
          </w:tcPr>
          <w:p w14:paraId="4DF9E618" w14:textId="77777777" w:rsidR="00527C3F" w:rsidRPr="006F4EF1" w:rsidRDefault="00527C3F" w:rsidP="00527C3F">
            <w:pPr>
              <w:pStyle w:val="TableParagraph"/>
              <w:spacing w:before="19"/>
              <w:ind w:right="20"/>
              <w:rPr>
                <w:b/>
                <w:sz w:val="21"/>
              </w:rPr>
            </w:pPr>
            <w:r w:rsidRPr="006F4EF1">
              <w:rPr>
                <w:b/>
                <w:spacing w:val="-2"/>
                <w:sz w:val="21"/>
              </w:rPr>
              <w:t>6,679</w:t>
            </w:r>
          </w:p>
        </w:tc>
      </w:tr>
      <w:tr w:rsidR="00527C3F" w:rsidRPr="006F4EF1" w14:paraId="565A81C8" w14:textId="77777777" w:rsidTr="003544C1">
        <w:trPr>
          <w:trHeight w:val="491"/>
        </w:trPr>
        <w:tc>
          <w:tcPr>
            <w:tcW w:w="3261" w:type="dxa"/>
            <w:vAlign w:val="center"/>
          </w:tcPr>
          <w:p w14:paraId="3278A638" w14:textId="77777777" w:rsidR="00527C3F" w:rsidRPr="006F4EF1" w:rsidRDefault="00527C3F" w:rsidP="00527C3F">
            <w:pPr>
              <w:pStyle w:val="TableParagraph"/>
              <w:spacing w:line="237" w:lineRule="auto"/>
              <w:ind w:left="50" w:right="378"/>
              <w:jc w:val="left"/>
              <w:rPr>
                <w:sz w:val="21"/>
              </w:rPr>
            </w:pPr>
            <w:r w:rsidRPr="006F4EF1">
              <w:rPr>
                <w:spacing w:val="-2"/>
                <w:sz w:val="21"/>
              </w:rPr>
              <w:t>Incoming</w:t>
            </w:r>
            <w:r w:rsidRPr="006F4EF1">
              <w:rPr>
                <w:spacing w:val="-7"/>
                <w:sz w:val="21"/>
              </w:rPr>
              <w:t xml:space="preserve"> </w:t>
            </w:r>
            <w:r w:rsidRPr="006F4EF1">
              <w:rPr>
                <w:spacing w:val="-2"/>
                <w:sz w:val="21"/>
              </w:rPr>
              <w:t>resources</w:t>
            </w:r>
            <w:r w:rsidRPr="006F4EF1">
              <w:rPr>
                <w:spacing w:val="-10"/>
                <w:sz w:val="21"/>
              </w:rPr>
              <w:t xml:space="preserve"> </w:t>
            </w:r>
            <w:r w:rsidRPr="006F4EF1">
              <w:rPr>
                <w:spacing w:val="-2"/>
                <w:sz w:val="21"/>
              </w:rPr>
              <w:t xml:space="preserve">including </w:t>
            </w:r>
            <w:r w:rsidRPr="006F4EF1">
              <w:rPr>
                <w:sz w:val="21"/>
              </w:rPr>
              <w:t>share of joint ventures</w:t>
            </w:r>
          </w:p>
        </w:tc>
        <w:tc>
          <w:tcPr>
            <w:tcW w:w="708" w:type="dxa"/>
          </w:tcPr>
          <w:p w14:paraId="598D77BA" w14:textId="77777777" w:rsidR="00527C3F" w:rsidRPr="006F4EF1" w:rsidRDefault="00527C3F" w:rsidP="008355EE">
            <w:pPr>
              <w:pStyle w:val="TableParagraph"/>
              <w:jc w:val="center"/>
              <w:rPr>
                <w:rFonts w:ascii="Times New Roman"/>
              </w:rPr>
            </w:pPr>
          </w:p>
        </w:tc>
        <w:tc>
          <w:tcPr>
            <w:tcW w:w="142" w:type="dxa"/>
          </w:tcPr>
          <w:p w14:paraId="2336FC0E" w14:textId="77777777" w:rsidR="00527C3F" w:rsidRPr="006F4EF1" w:rsidRDefault="00527C3F" w:rsidP="00527C3F">
            <w:pPr>
              <w:pStyle w:val="TableParagraph"/>
              <w:jc w:val="left"/>
              <w:rPr>
                <w:rFonts w:ascii="Times New Roman"/>
              </w:rPr>
            </w:pPr>
          </w:p>
        </w:tc>
        <w:tc>
          <w:tcPr>
            <w:tcW w:w="1418" w:type="dxa"/>
            <w:tcBorders>
              <w:top w:val="single" w:sz="4" w:space="0" w:color="auto"/>
            </w:tcBorders>
          </w:tcPr>
          <w:p w14:paraId="0F7064A1" w14:textId="0C8D69FB" w:rsidR="00527C3F" w:rsidRPr="006F4EF1" w:rsidRDefault="00527C3F" w:rsidP="00527C3F">
            <w:pPr>
              <w:pStyle w:val="TableParagraph"/>
              <w:spacing w:line="236" w:lineRule="exact"/>
              <w:ind w:right="18"/>
              <w:rPr>
                <w:spacing w:val="-2"/>
                <w:sz w:val="21"/>
              </w:rPr>
            </w:pPr>
            <w:r w:rsidRPr="006F4EF1">
              <w:rPr>
                <w:spacing w:val="-2"/>
                <w:sz w:val="21"/>
              </w:rPr>
              <w:t>1</w:t>
            </w:r>
            <w:r w:rsidR="001F3F8D" w:rsidRPr="006F4EF1">
              <w:rPr>
                <w:spacing w:val="-2"/>
                <w:sz w:val="21"/>
              </w:rPr>
              <w:t>68,</w:t>
            </w:r>
            <w:r w:rsidR="00024FB0" w:rsidRPr="006F4EF1">
              <w:rPr>
                <w:spacing w:val="-2"/>
                <w:sz w:val="21"/>
              </w:rPr>
              <w:t>209</w:t>
            </w:r>
          </w:p>
        </w:tc>
        <w:tc>
          <w:tcPr>
            <w:tcW w:w="1562" w:type="dxa"/>
            <w:tcBorders>
              <w:top w:val="single" w:sz="4" w:space="0" w:color="auto"/>
            </w:tcBorders>
          </w:tcPr>
          <w:p w14:paraId="65D12929" w14:textId="36ADC840" w:rsidR="00527C3F" w:rsidRPr="006F4EF1" w:rsidRDefault="00527C3F" w:rsidP="00527C3F">
            <w:pPr>
              <w:pStyle w:val="TableParagraph"/>
              <w:spacing w:line="236" w:lineRule="exact"/>
              <w:ind w:right="18"/>
              <w:rPr>
                <w:sz w:val="21"/>
              </w:rPr>
            </w:pPr>
            <w:r w:rsidRPr="006F4EF1">
              <w:rPr>
                <w:spacing w:val="-2"/>
                <w:sz w:val="21"/>
              </w:rPr>
              <w:t>12</w:t>
            </w:r>
            <w:r w:rsidR="008268A3" w:rsidRPr="006F4EF1">
              <w:rPr>
                <w:spacing w:val="-2"/>
                <w:sz w:val="21"/>
              </w:rPr>
              <w:t>8,866</w:t>
            </w:r>
          </w:p>
        </w:tc>
        <w:tc>
          <w:tcPr>
            <w:tcW w:w="168" w:type="dxa"/>
            <w:tcBorders>
              <w:top w:val="single" w:sz="4" w:space="0" w:color="auto"/>
            </w:tcBorders>
          </w:tcPr>
          <w:p w14:paraId="2424FE56" w14:textId="77777777" w:rsidR="00527C3F" w:rsidRPr="006F4EF1" w:rsidRDefault="00527C3F" w:rsidP="00527C3F">
            <w:pPr>
              <w:pStyle w:val="TableParagraph"/>
              <w:jc w:val="left"/>
              <w:rPr>
                <w:rFonts w:ascii="Times New Roman"/>
              </w:rPr>
            </w:pPr>
          </w:p>
        </w:tc>
        <w:tc>
          <w:tcPr>
            <w:tcW w:w="1388" w:type="dxa"/>
            <w:tcBorders>
              <w:top w:val="single" w:sz="4" w:space="0" w:color="auto"/>
            </w:tcBorders>
          </w:tcPr>
          <w:p w14:paraId="3A3DE70F" w14:textId="1EDA3B27" w:rsidR="00527C3F" w:rsidRPr="006F4EF1" w:rsidRDefault="00533C36" w:rsidP="00527C3F">
            <w:pPr>
              <w:pStyle w:val="TableParagraph"/>
              <w:spacing w:line="236" w:lineRule="exact"/>
              <w:ind w:right="18"/>
              <w:rPr>
                <w:spacing w:val="-2"/>
                <w:sz w:val="21"/>
              </w:rPr>
            </w:pPr>
            <w:r w:rsidRPr="006F4EF1">
              <w:rPr>
                <w:spacing w:val="-2"/>
                <w:sz w:val="21"/>
              </w:rPr>
              <w:t>4,247</w:t>
            </w:r>
          </w:p>
        </w:tc>
        <w:tc>
          <w:tcPr>
            <w:tcW w:w="1116" w:type="dxa"/>
            <w:tcBorders>
              <w:top w:val="single" w:sz="4" w:space="0" w:color="auto"/>
            </w:tcBorders>
          </w:tcPr>
          <w:p w14:paraId="73D5FEAA" w14:textId="1536E062" w:rsidR="00527C3F" w:rsidRPr="006F4EF1" w:rsidRDefault="00533C36" w:rsidP="00527C3F">
            <w:pPr>
              <w:pStyle w:val="TableParagraph"/>
              <w:spacing w:line="236" w:lineRule="exact"/>
              <w:ind w:right="18"/>
              <w:rPr>
                <w:sz w:val="21"/>
              </w:rPr>
            </w:pPr>
            <w:r w:rsidRPr="006F4EF1">
              <w:rPr>
                <w:sz w:val="21"/>
              </w:rPr>
              <w:t>538</w:t>
            </w:r>
          </w:p>
        </w:tc>
        <w:tc>
          <w:tcPr>
            <w:tcW w:w="168" w:type="dxa"/>
            <w:tcBorders>
              <w:top w:val="single" w:sz="4" w:space="0" w:color="auto"/>
            </w:tcBorders>
          </w:tcPr>
          <w:p w14:paraId="7397C640" w14:textId="77777777" w:rsidR="00527C3F" w:rsidRPr="006F4EF1" w:rsidRDefault="00527C3F" w:rsidP="00527C3F">
            <w:pPr>
              <w:pStyle w:val="TableParagraph"/>
              <w:jc w:val="left"/>
              <w:rPr>
                <w:rFonts w:ascii="Times New Roman"/>
              </w:rPr>
            </w:pPr>
          </w:p>
        </w:tc>
        <w:tc>
          <w:tcPr>
            <w:tcW w:w="1268" w:type="dxa"/>
            <w:tcBorders>
              <w:top w:val="single" w:sz="4" w:space="0" w:color="auto"/>
            </w:tcBorders>
          </w:tcPr>
          <w:p w14:paraId="209D8741" w14:textId="23ECC8D1" w:rsidR="00527C3F" w:rsidRPr="006F4EF1" w:rsidRDefault="00527C3F" w:rsidP="00527C3F">
            <w:pPr>
              <w:pStyle w:val="TableParagraph"/>
              <w:spacing w:line="236" w:lineRule="exact"/>
              <w:ind w:right="18"/>
              <w:rPr>
                <w:b/>
                <w:sz w:val="21"/>
              </w:rPr>
            </w:pPr>
            <w:r w:rsidRPr="006F4EF1">
              <w:rPr>
                <w:b/>
                <w:spacing w:val="-2"/>
                <w:sz w:val="21"/>
              </w:rPr>
              <w:t>30</w:t>
            </w:r>
            <w:r w:rsidR="003E0B5F" w:rsidRPr="006F4EF1">
              <w:rPr>
                <w:b/>
                <w:spacing w:val="-2"/>
                <w:sz w:val="21"/>
              </w:rPr>
              <w:t>1</w:t>
            </w:r>
            <w:r w:rsidRPr="006F4EF1">
              <w:rPr>
                <w:b/>
                <w:spacing w:val="-2"/>
                <w:sz w:val="21"/>
              </w:rPr>
              <w:t>,</w:t>
            </w:r>
            <w:r w:rsidR="003E0B5F" w:rsidRPr="006F4EF1">
              <w:rPr>
                <w:b/>
                <w:spacing w:val="-2"/>
                <w:sz w:val="21"/>
              </w:rPr>
              <w:t>860</w:t>
            </w:r>
          </w:p>
        </w:tc>
      </w:tr>
      <w:tr w:rsidR="00527C3F" w:rsidRPr="006F4EF1" w14:paraId="17B5535D" w14:textId="77777777" w:rsidTr="0063042C">
        <w:trPr>
          <w:trHeight w:val="541"/>
        </w:trPr>
        <w:tc>
          <w:tcPr>
            <w:tcW w:w="3261" w:type="dxa"/>
            <w:vAlign w:val="center"/>
          </w:tcPr>
          <w:p w14:paraId="6931C632" w14:textId="77777777" w:rsidR="00527C3F" w:rsidRPr="006F4EF1" w:rsidRDefault="00527C3F" w:rsidP="00527C3F">
            <w:pPr>
              <w:pStyle w:val="TableParagraph"/>
              <w:spacing w:before="14"/>
              <w:ind w:left="50"/>
              <w:jc w:val="left"/>
              <w:rPr>
                <w:sz w:val="21"/>
              </w:rPr>
            </w:pPr>
            <w:r w:rsidRPr="006F4EF1">
              <w:rPr>
                <w:sz w:val="21"/>
              </w:rPr>
              <w:t>Less</w:t>
            </w:r>
            <w:r w:rsidRPr="006F4EF1">
              <w:rPr>
                <w:spacing w:val="-15"/>
                <w:sz w:val="21"/>
              </w:rPr>
              <w:t xml:space="preserve"> </w:t>
            </w:r>
            <w:r w:rsidRPr="006F4EF1">
              <w:rPr>
                <w:sz w:val="21"/>
              </w:rPr>
              <w:t>share</w:t>
            </w:r>
            <w:r w:rsidRPr="006F4EF1">
              <w:rPr>
                <w:spacing w:val="-15"/>
                <w:sz w:val="21"/>
              </w:rPr>
              <w:t xml:space="preserve"> </w:t>
            </w:r>
            <w:r w:rsidRPr="006F4EF1">
              <w:rPr>
                <w:sz w:val="21"/>
              </w:rPr>
              <w:t>of</w:t>
            </w:r>
            <w:r w:rsidRPr="006F4EF1">
              <w:rPr>
                <w:spacing w:val="-14"/>
                <w:sz w:val="21"/>
              </w:rPr>
              <w:t xml:space="preserve"> </w:t>
            </w:r>
            <w:r w:rsidRPr="006F4EF1">
              <w:rPr>
                <w:sz w:val="21"/>
              </w:rPr>
              <w:t>gross</w:t>
            </w:r>
            <w:r w:rsidRPr="006F4EF1">
              <w:rPr>
                <w:spacing w:val="-15"/>
                <w:sz w:val="21"/>
              </w:rPr>
              <w:t xml:space="preserve"> </w:t>
            </w:r>
            <w:r w:rsidRPr="006F4EF1">
              <w:rPr>
                <w:sz w:val="21"/>
              </w:rPr>
              <w:t>incoming resources of joint ventures</w:t>
            </w:r>
          </w:p>
        </w:tc>
        <w:tc>
          <w:tcPr>
            <w:tcW w:w="708" w:type="dxa"/>
          </w:tcPr>
          <w:p w14:paraId="358D65A0" w14:textId="77777777" w:rsidR="00527C3F" w:rsidRPr="006F4EF1" w:rsidRDefault="00527C3F" w:rsidP="008355EE">
            <w:pPr>
              <w:pStyle w:val="TableParagraph"/>
              <w:jc w:val="center"/>
              <w:rPr>
                <w:rFonts w:ascii="Times New Roman"/>
              </w:rPr>
            </w:pPr>
          </w:p>
        </w:tc>
        <w:tc>
          <w:tcPr>
            <w:tcW w:w="142" w:type="dxa"/>
          </w:tcPr>
          <w:p w14:paraId="0C806F77" w14:textId="77777777" w:rsidR="00527C3F" w:rsidRPr="006F4EF1" w:rsidRDefault="00527C3F" w:rsidP="00527C3F">
            <w:pPr>
              <w:pStyle w:val="TableParagraph"/>
              <w:jc w:val="left"/>
              <w:rPr>
                <w:rFonts w:ascii="Times New Roman"/>
              </w:rPr>
            </w:pPr>
          </w:p>
        </w:tc>
        <w:tc>
          <w:tcPr>
            <w:tcW w:w="1418" w:type="dxa"/>
            <w:tcBorders>
              <w:bottom w:val="single" w:sz="4" w:space="0" w:color="auto"/>
            </w:tcBorders>
          </w:tcPr>
          <w:p w14:paraId="3640CE85" w14:textId="77777777" w:rsidR="00527C3F" w:rsidRPr="006F4EF1" w:rsidRDefault="00527C3F" w:rsidP="00527C3F">
            <w:pPr>
              <w:pStyle w:val="TableParagraph"/>
              <w:spacing w:before="14"/>
              <w:ind w:right="14"/>
              <w:rPr>
                <w:spacing w:val="-10"/>
                <w:sz w:val="21"/>
              </w:rPr>
            </w:pPr>
            <w:r w:rsidRPr="006F4EF1">
              <w:rPr>
                <w:spacing w:val="-10"/>
                <w:sz w:val="21"/>
              </w:rPr>
              <w:t>-</w:t>
            </w:r>
          </w:p>
        </w:tc>
        <w:tc>
          <w:tcPr>
            <w:tcW w:w="1562" w:type="dxa"/>
            <w:tcBorders>
              <w:bottom w:val="single" w:sz="4" w:space="0" w:color="auto"/>
            </w:tcBorders>
          </w:tcPr>
          <w:p w14:paraId="6F3F972F" w14:textId="77777777" w:rsidR="00527C3F" w:rsidRPr="006F4EF1" w:rsidRDefault="00527C3F" w:rsidP="00527C3F">
            <w:pPr>
              <w:pStyle w:val="TableParagraph"/>
              <w:spacing w:before="14"/>
              <w:ind w:right="14"/>
              <w:rPr>
                <w:sz w:val="21"/>
              </w:rPr>
            </w:pPr>
            <w:r w:rsidRPr="006F4EF1">
              <w:rPr>
                <w:spacing w:val="-10"/>
                <w:sz w:val="21"/>
              </w:rPr>
              <w:t>-</w:t>
            </w:r>
          </w:p>
        </w:tc>
        <w:tc>
          <w:tcPr>
            <w:tcW w:w="168" w:type="dxa"/>
            <w:tcBorders>
              <w:bottom w:val="single" w:sz="4" w:space="0" w:color="auto"/>
            </w:tcBorders>
          </w:tcPr>
          <w:p w14:paraId="7597E23A" w14:textId="77777777" w:rsidR="00527C3F" w:rsidRPr="006F4EF1" w:rsidRDefault="00527C3F" w:rsidP="00527C3F">
            <w:pPr>
              <w:pStyle w:val="TableParagraph"/>
              <w:jc w:val="left"/>
              <w:rPr>
                <w:rFonts w:ascii="Times New Roman"/>
              </w:rPr>
            </w:pPr>
          </w:p>
        </w:tc>
        <w:tc>
          <w:tcPr>
            <w:tcW w:w="1388" w:type="dxa"/>
            <w:tcBorders>
              <w:bottom w:val="single" w:sz="4" w:space="0" w:color="auto"/>
            </w:tcBorders>
          </w:tcPr>
          <w:p w14:paraId="5ECECA86" w14:textId="53B933A9" w:rsidR="00527C3F" w:rsidRPr="006F4EF1" w:rsidRDefault="00527C3F" w:rsidP="00527C3F">
            <w:pPr>
              <w:pStyle w:val="TableParagraph"/>
              <w:spacing w:before="14"/>
              <w:ind w:right="13"/>
              <w:rPr>
                <w:spacing w:val="-10"/>
                <w:sz w:val="21"/>
              </w:rPr>
            </w:pPr>
            <w:r w:rsidRPr="006F4EF1">
              <w:rPr>
                <w:spacing w:val="-10"/>
                <w:sz w:val="21"/>
              </w:rPr>
              <w:t>-</w:t>
            </w:r>
          </w:p>
        </w:tc>
        <w:tc>
          <w:tcPr>
            <w:tcW w:w="1116" w:type="dxa"/>
            <w:tcBorders>
              <w:bottom w:val="single" w:sz="4" w:space="0" w:color="auto"/>
            </w:tcBorders>
          </w:tcPr>
          <w:p w14:paraId="3E3C4F78" w14:textId="48807A96" w:rsidR="00527C3F" w:rsidRPr="006F4EF1" w:rsidRDefault="00527C3F" w:rsidP="00527C3F">
            <w:pPr>
              <w:pStyle w:val="TableParagraph"/>
              <w:spacing w:before="14"/>
              <w:ind w:right="13"/>
              <w:rPr>
                <w:sz w:val="21"/>
              </w:rPr>
            </w:pPr>
            <w:r w:rsidRPr="006F4EF1">
              <w:rPr>
                <w:spacing w:val="-10"/>
                <w:sz w:val="21"/>
              </w:rPr>
              <w:t>-</w:t>
            </w:r>
          </w:p>
        </w:tc>
        <w:tc>
          <w:tcPr>
            <w:tcW w:w="168" w:type="dxa"/>
            <w:tcBorders>
              <w:bottom w:val="single" w:sz="4" w:space="0" w:color="auto"/>
            </w:tcBorders>
          </w:tcPr>
          <w:p w14:paraId="2AC191CD" w14:textId="77777777" w:rsidR="00527C3F" w:rsidRPr="006F4EF1" w:rsidRDefault="00527C3F" w:rsidP="00527C3F">
            <w:pPr>
              <w:pStyle w:val="TableParagraph"/>
              <w:jc w:val="left"/>
              <w:rPr>
                <w:rFonts w:ascii="Times New Roman"/>
              </w:rPr>
            </w:pPr>
          </w:p>
        </w:tc>
        <w:tc>
          <w:tcPr>
            <w:tcW w:w="1268" w:type="dxa"/>
            <w:tcBorders>
              <w:bottom w:val="single" w:sz="4" w:space="0" w:color="auto"/>
            </w:tcBorders>
          </w:tcPr>
          <w:p w14:paraId="5F032BD4" w14:textId="77777777" w:rsidR="00527C3F" w:rsidRPr="006F4EF1" w:rsidRDefault="00527C3F" w:rsidP="00527C3F">
            <w:pPr>
              <w:pStyle w:val="TableParagraph"/>
              <w:spacing w:before="14"/>
              <w:ind w:right="14"/>
              <w:rPr>
                <w:b/>
                <w:sz w:val="21"/>
              </w:rPr>
            </w:pPr>
            <w:r w:rsidRPr="006F4EF1">
              <w:rPr>
                <w:b/>
                <w:spacing w:val="-10"/>
                <w:sz w:val="21"/>
              </w:rPr>
              <w:t>-</w:t>
            </w:r>
          </w:p>
        </w:tc>
      </w:tr>
      <w:tr w:rsidR="00527C3F" w:rsidRPr="006F4EF1" w14:paraId="6D123F0E" w14:textId="77777777" w:rsidTr="0063042C">
        <w:trPr>
          <w:trHeight w:val="274"/>
        </w:trPr>
        <w:tc>
          <w:tcPr>
            <w:tcW w:w="3261" w:type="dxa"/>
            <w:vAlign w:val="center"/>
          </w:tcPr>
          <w:p w14:paraId="224BC71E" w14:textId="77777777" w:rsidR="00527C3F" w:rsidRPr="006F4EF1" w:rsidRDefault="00527C3F" w:rsidP="00527C3F">
            <w:pPr>
              <w:pStyle w:val="TableParagraph"/>
              <w:spacing w:line="232" w:lineRule="exact"/>
              <w:ind w:left="50"/>
              <w:jc w:val="left"/>
              <w:rPr>
                <w:b/>
                <w:sz w:val="21"/>
              </w:rPr>
            </w:pPr>
            <w:r w:rsidRPr="006F4EF1">
              <w:rPr>
                <w:b/>
                <w:sz w:val="21"/>
              </w:rPr>
              <w:t>Group</w:t>
            </w:r>
            <w:r w:rsidRPr="006F4EF1">
              <w:rPr>
                <w:b/>
                <w:spacing w:val="-14"/>
                <w:sz w:val="21"/>
              </w:rPr>
              <w:t xml:space="preserve"> </w:t>
            </w:r>
            <w:r w:rsidRPr="006F4EF1">
              <w:rPr>
                <w:b/>
                <w:sz w:val="21"/>
              </w:rPr>
              <w:t>incoming</w:t>
            </w:r>
            <w:r w:rsidRPr="006F4EF1">
              <w:rPr>
                <w:b/>
                <w:spacing w:val="-12"/>
                <w:sz w:val="21"/>
              </w:rPr>
              <w:t xml:space="preserve"> </w:t>
            </w:r>
            <w:r w:rsidRPr="006F4EF1">
              <w:rPr>
                <w:b/>
                <w:spacing w:val="-2"/>
                <w:sz w:val="21"/>
              </w:rPr>
              <w:t>resources</w:t>
            </w:r>
          </w:p>
        </w:tc>
        <w:tc>
          <w:tcPr>
            <w:tcW w:w="708" w:type="dxa"/>
          </w:tcPr>
          <w:p w14:paraId="50228371" w14:textId="77777777" w:rsidR="00527C3F" w:rsidRPr="006F4EF1" w:rsidRDefault="00527C3F" w:rsidP="008355EE">
            <w:pPr>
              <w:pStyle w:val="TableParagraph"/>
              <w:spacing w:line="232" w:lineRule="exact"/>
              <w:ind w:left="126"/>
              <w:jc w:val="center"/>
              <w:rPr>
                <w:sz w:val="21"/>
              </w:rPr>
            </w:pPr>
            <w:r w:rsidRPr="006F4EF1">
              <w:rPr>
                <w:spacing w:val="-10"/>
                <w:sz w:val="21"/>
              </w:rPr>
              <w:t>1</w:t>
            </w:r>
          </w:p>
        </w:tc>
        <w:tc>
          <w:tcPr>
            <w:tcW w:w="142" w:type="dxa"/>
          </w:tcPr>
          <w:p w14:paraId="57197312" w14:textId="77777777" w:rsidR="00527C3F" w:rsidRPr="006F4EF1" w:rsidRDefault="00527C3F" w:rsidP="00527C3F">
            <w:pPr>
              <w:pStyle w:val="TableParagraph"/>
              <w:jc w:val="left"/>
              <w:rPr>
                <w:rFonts w:ascii="Times New Roman"/>
                <w:sz w:val="20"/>
              </w:rPr>
            </w:pPr>
          </w:p>
        </w:tc>
        <w:tc>
          <w:tcPr>
            <w:tcW w:w="1418" w:type="dxa"/>
            <w:tcBorders>
              <w:top w:val="single" w:sz="4" w:space="0" w:color="auto"/>
              <w:bottom w:val="single" w:sz="4" w:space="0" w:color="auto"/>
            </w:tcBorders>
          </w:tcPr>
          <w:p w14:paraId="06605E65" w14:textId="79A12C29" w:rsidR="00527C3F" w:rsidRPr="006F4EF1" w:rsidRDefault="00527C3F" w:rsidP="00527C3F">
            <w:pPr>
              <w:pStyle w:val="TableParagraph"/>
              <w:tabs>
                <w:tab w:val="left" w:pos="487"/>
              </w:tabs>
              <w:spacing w:line="236" w:lineRule="exact"/>
              <w:ind w:right="20"/>
              <w:rPr>
                <w:sz w:val="21"/>
              </w:rPr>
            </w:pPr>
            <w:r w:rsidRPr="006F4EF1">
              <w:rPr>
                <w:sz w:val="21"/>
              </w:rPr>
              <w:tab/>
            </w:r>
            <w:r w:rsidR="001F3F8D" w:rsidRPr="006F4EF1">
              <w:rPr>
                <w:spacing w:val="-2"/>
                <w:sz w:val="21"/>
              </w:rPr>
              <w:t>168,</w:t>
            </w:r>
            <w:r w:rsidR="00024FB0" w:rsidRPr="006F4EF1">
              <w:rPr>
                <w:spacing w:val="-2"/>
                <w:sz w:val="21"/>
              </w:rPr>
              <w:t>209</w:t>
            </w:r>
          </w:p>
        </w:tc>
        <w:tc>
          <w:tcPr>
            <w:tcW w:w="1562" w:type="dxa"/>
            <w:tcBorders>
              <w:top w:val="single" w:sz="4" w:space="0" w:color="auto"/>
              <w:bottom w:val="single" w:sz="4" w:space="0" w:color="auto"/>
            </w:tcBorders>
          </w:tcPr>
          <w:p w14:paraId="3A120EE6" w14:textId="1C83B76D" w:rsidR="00527C3F" w:rsidRPr="006F4EF1" w:rsidRDefault="00527C3F" w:rsidP="00527C3F">
            <w:pPr>
              <w:pStyle w:val="TableParagraph"/>
              <w:tabs>
                <w:tab w:val="left" w:pos="487"/>
              </w:tabs>
              <w:spacing w:line="236" w:lineRule="exact"/>
              <w:ind w:right="20"/>
              <w:rPr>
                <w:sz w:val="21"/>
              </w:rPr>
            </w:pPr>
            <w:r w:rsidRPr="006F4EF1">
              <w:rPr>
                <w:sz w:val="21"/>
              </w:rPr>
              <w:tab/>
            </w:r>
            <w:r w:rsidRPr="006F4EF1">
              <w:rPr>
                <w:spacing w:val="-2"/>
                <w:sz w:val="21"/>
              </w:rPr>
              <w:t>12</w:t>
            </w:r>
            <w:r w:rsidR="008268A3" w:rsidRPr="006F4EF1">
              <w:rPr>
                <w:spacing w:val="-2"/>
                <w:sz w:val="21"/>
              </w:rPr>
              <w:t>8</w:t>
            </w:r>
            <w:r w:rsidRPr="006F4EF1">
              <w:rPr>
                <w:spacing w:val="-2"/>
                <w:sz w:val="21"/>
              </w:rPr>
              <w:t>,</w:t>
            </w:r>
            <w:r w:rsidR="008268A3" w:rsidRPr="006F4EF1">
              <w:rPr>
                <w:spacing w:val="-2"/>
                <w:sz w:val="21"/>
              </w:rPr>
              <w:t>866</w:t>
            </w:r>
          </w:p>
        </w:tc>
        <w:tc>
          <w:tcPr>
            <w:tcW w:w="168" w:type="dxa"/>
            <w:tcBorders>
              <w:top w:val="single" w:sz="4" w:space="0" w:color="auto"/>
              <w:bottom w:val="single" w:sz="4" w:space="0" w:color="auto"/>
            </w:tcBorders>
          </w:tcPr>
          <w:p w14:paraId="61D26EF6" w14:textId="77777777" w:rsidR="00527C3F" w:rsidRPr="006F4EF1" w:rsidRDefault="00527C3F" w:rsidP="00527C3F">
            <w:pPr>
              <w:pStyle w:val="TableParagraph"/>
              <w:jc w:val="left"/>
              <w:rPr>
                <w:rFonts w:ascii="Times New Roman"/>
                <w:sz w:val="20"/>
              </w:rPr>
            </w:pPr>
          </w:p>
        </w:tc>
        <w:tc>
          <w:tcPr>
            <w:tcW w:w="1388" w:type="dxa"/>
            <w:tcBorders>
              <w:top w:val="single" w:sz="4" w:space="0" w:color="auto"/>
              <w:bottom w:val="single" w:sz="4" w:space="0" w:color="auto"/>
            </w:tcBorders>
          </w:tcPr>
          <w:p w14:paraId="60F7B24D" w14:textId="09921CBB" w:rsidR="00527C3F" w:rsidRPr="006F4EF1" w:rsidRDefault="005C6770" w:rsidP="00527C3F">
            <w:pPr>
              <w:pStyle w:val="TableParagraph"/>
              <w:tabs>
                <w:tab w:val="left" w:pos="487"/>
              </w:tabs>
              <w:spacing w:line="236" w:lineRule="exact"/>
              <w:ind w:right="22"/>
              <w:rPr>
                <w:sz w:val="21"/>
              </w:rPr>
            </w:pPr>
            <w:r w:rsidRPr="006F4EF1">
              <w:rPr>
                <w:sz w:val="21"/>
              </w:rPr>
              <w:t>4,247</w:t>
            </w:r>
          </w:p>
        </w:tc>
        <w:tc>
          <w:tcPr>
            <w:tcW w:w="1116" w:type="dxa"/>
            <w:tcBorders>
              <w:top w:val="single" w:sz="4" w:space="0" w:color="auto"/>
              <w:bottom w:val="single" w:sz="4" w:space="0" w:color="auto"/>
            </w:tcBorders>
          </w:tcPr>
          <w:p w14:paraId="19801322" w14:textId="494CAB2F" w:rsidR="00527C3F" w:rsidRPr="006F4EF1" w:rsidRDefault="005C6770" w:rsidP="00527C3F">
            <w:pPr>
              <w:pStyle w:val="TableParagraph"/>
              <w:tabs>
                <w:tab w:val="left" w:pos="487"/>
              </w:tabs>
              <w:spacing w:line="236" w:lineRule="exact"/>
              <w:ind w:right="22"/>
              <w:rPr>
                <w:sz w:val="21"/>
              </w:rPr>
            </w:pPr>
            <w:r w:rsidRPr="006F4EF1">
              <w:rPr>
                <w:sz w:val="21"/>
              </w:rPr>
              <w:t>538</w:t>
            </w:r>
          </w:p>
        </w:tc>
        <w:tc>
          <w:tcPr>
            <w:tcW w:w="168" w:type="dxa"/>
            <w:tcBorders>
              <w:top w:val="single" w:sz="4" w:space="0" w:color="auto"/>
              <w:bottom w:val="single" w:sz="4" w:space="0" w:color="auto"/>
            </w:tcBorders>
          </w:tcPr>
          <w:p w14:paraId="616ACD0D" w14:textId="77777777" w:rsidR="00527C3F" w:rsidRPr="006F4EF1" w:rsidRDefault="00527C3F" w:rsidP="00527C3F">
            <w:pPr>
              <w:pStyle w:val="TableParagraph"/>
              <w:jc w:val="left"/>
              <w:rPr>
                <w:rFonts w:ascii="Times New Roman"/>
                <w:sz w:val="20"/>
              </w:rPr>
            </w:pPr>
          </w:p>
        </w:tc>
        <w:tc>
          <w:tcPr>
            <w:tcW w:w="1268" w:type="dxa"/>
            <w:tcBorders>
              <w:top w:val="single" w:sz="4" w:space="0" w:color="auto"/>
              <w:bottom w:val="single" w:sz="4" w:space="0" w:color="auto"/>
            </w:tcBorders>
          </w:tcPr>
          <w:p w14:paraId="5949536C" w14:textId="7536DAFE" w:rsidR="00527C3F" w:rsidRPr="006F4EF1" w:rsidRDefault="00527C3F" w:rsidP="00527C3F">
            <w:pPr>
              <w:pStyle w:val="TableParagraph"/>
              <w:tabs>
                <w:tab w:val="left" w:pos="487"/>
              </w:tabs>
              <w:spacing w:line="236" w:lineRule="exact"/>
              <w:ind w:right="18"/>
              <w:rPr>
                <w:b/>
                <w:sz w:val="21"/>
              </w:rPr>
            </w:pPr>
            <w:r w:rsidRPr="006F4EF1">
              <w:rPr>
                <w:b/>
                <w:sz w:val="21"/>
              </w:rPr>
              <w:tab/>
            </w:r>
            <w:r w:rsidRPr="006F4EF1">
              <w:rPr>
                <w:b/>
                <w:spacing w:val="-2"/>
                <w:sz w:val="21"/>
              </w:rPr>
              <w:t>30</w:t>
            </w:r>
            <w:r w:rsidR="00C73DA1" w:rsidRPr="006F4EF1">
              <w:rPr>
                <w:b/>
                <w:spacing w:val="-2"/>
                <w:sz w:val="21"/>
              </w:rPr>
              <w:t>1</w:t>
            </w:r>
            <w:r w:rsidRPr="006F4EF1">
              <w:rPr>
                <w:b/>
                <w:spacing w:val="-2"/>
                <w:sz w:val="21"/>
              </w:rPr>
              <w:t>,</w:t>
            </w:r>
            <w:r w:rsidR="00C73DA1" w:rsidRPr="006F4EF1">
              <w:rPr>
                <w:b/>
                <w:spacing w:val="-2"/>
                <w:sz w:val="21"/>
              </w:rPr>
              <w:t>860</w:t>
            </w:r>
          </w:p>
        </w:tc>
      </w:tr>
      <w:tr w:rsidR="00527C3F" w:rsidRPr="006F4EF1" w14:paraId="695C5580" w14:textId="77777777" w:rsidTr="0063042C">
        <w:trPr>
          <w:trHeight w:val="303"/>
        </w:trPr>
        <w:tc>
          <w:tcPr>
            <w:tcW w:w="3261" w:type="dxa"/>
            <w:vAlign w:val="center"/>
          </w:tcPr>
          <w:p w14:paraId="700A00B5" w14:textId="77777777" w:rsidR="00527C3F" w:rsidRPr="006F4EF1" w:rsidRDefault="00527C3F" w:rsidP="00527C3F">
            <w:pPr>
              <w:pStyle w:val="TableParagraph"/>
              <w:spacing w:before="31"/>
              <w:ind w:left="50"/>
              <w:jc w:val="left"/>
              <w:rPr>
                <w:b/>
                <w:sz w:val="21"/>
              </w:rPr>
            </w:pPr>
            <w:r w:rsidRPr="006F4EF1">
              <w:rPr>
                <w:b/>
                <w:spacing w:val="-2"/>
                <w:sz w:val="21"/>
              </w:rPr>
              <w:t>Expenditure</w:t>
            </w:r>
            <w:r w:rsidRPr="006F4EF1">
              <w:rPr>
                <w:b/>
                <w:spacing w:val="-3"/>
                <w:sz w:val="21"/>
              </w:rPr>
              <w:t xml:space="preserve"> </w:t>
            </w:r>
            <w:r w:rsidRPr="006F4EF1">
              <w:rPr>
                <w:b/>
                <w:spacing w:val="-5"/>
                <w:sz w:val="21"/>
              </w:rPr>
              <w:t>on:</w:t>
            </w:r>
          </w:p>
        </w:tc>
        <w:tc>
          <w:tcPr>
            <w:tcW w:w="708" w:type="dxa"/>
          </w:tcPr>
          <w:p w14:paraId="4ACA0D13" w14:textId="77777777" w:rsidR="00527C3F" w:rsidRPr="006F4EF1" w:rsidRDefault="00527C3F" w:rsidP="008355EE">
            <w:pPr>
              <w:pStyle w:val="TableParagraph"/>
              <w:jc w:val="center"/>
              <w:rPr>
                <w:rFonts w:ascii="Times New Roman"/>
              </w:rPr>
            </w:pPr>
          </w:p>
        </w:tc>
        <w:tc>
          <w:tcPr>
            <w:tcW w:w="142" w:type="dxa"/>
          </w:tcPr>
          <w:p w14:paraId="44646C57" w14:textId="77777777" w:rsidR="00527C3F" w:rsidRPr="006F4EF1" w:rsidRDefault="00527C3F" w:rsidP="00527C3F">
            <w:pPr>
              <w:pStyle w:val="TableParagraph"/>
              <w:jc w:val="left"/>
              <w:rPr>
                <w:rFonts w:ascii="Times New Roman"/>
              </w:rPr>
            </w:pPr>
          </w:p>
        </w:tc>
        <w:tc>
          <w:tcPr>
            <w:tcW w:w="1418" w:type="dxa"/>
            <w:tcBorders>
              <w:top w:val="single" w:sz="4" w:space="0" w:color="auto"/>
            </w:tcBorders>
          </w:tcPr>
          <w:p w14:paraId="5B9D28A9" w14:textId="77777777" w:rsidR="00527C3F" w:rsidRPr="006F4EF1" w:rsidRDefault="00527C3F" w:rsidP="00527C3F">
            <w:pPr>
              <w:pStyle w:val="TableParagraph"/>
              <w:jc w:val="left"/>
              <w:rPr>
                <w:rFonts w:ascii="Times New Roman"/>
              </w:rPr>
            </w:pPr>
          </w:p>
        </w:tc>
        <w:tc>
          <w:tcPr>
            <w:tcW w:w="1562" w:type="dxa"/>
            <w:tcBorders>
              <w:top w:val="single" w:sz="4" w:space="0" w:color="auto"/>
            </w:tcBorders>
          </w:tcPr>
          <w:p w14:paraId="372DBA2E" w14:textId="77777777" w:rsidR="00527C3F" w:rsidRPr="006F4EF1" w:rsidRDefault="00527C3F" w:rsidP="00527C3F">
            <w:pPr>
              <w:pStyle w:val="TableParagraph"/>
              <w:jc w:val="left"/>
              <w:rPr>
                <w:rFonts w:ascii="Times New Roman"/>
              </w:rPr>
            </w:pPr>
          </w:p>
        </w:tc>
        <w:tc>
          <w:tcPr>
            <w:tcW w:w="168" w:type="dxa"/>
            <w:tcBorders>
              <w:top w:val="single" w:sz="4" w:space="0" w:color="auto"/>
            </w:tcBorders>
          </w:tcPr>
          <w:p w14:paraId="704C47EE" w14:textId="77777777" w:rsidR="00527C3F" w:rsidRPr="006F4EF1" w:rsidRDefault="00527C3F" w:rsidP="00527C3F">
            <w:pPr>
              <w:pStyle w:val="TableParagraph"/>
              <w:jc w:val="left"/>
              <w:rPr>
                <w:rFonts w:ascii="Times New Roman"/>
              </w:rPr>
            </w:pPr>
          </w:p>
        </w:tc>
        <w:tc>
          <w:tcPr>
            <w:tcW w:w="1388" w:type="dxa"/>
            <w:tcBorders>
              <w:top w:val="single" w:sz="4" w:space="0" w:color="auto"/>
            </w:tcBorders>
          </w:tcPr>
          <w:p w14:paraId="397071C5" w14:textId="77777777" w:rsidR="00527C3F" w:rsidRPr="006F4EF1" w:rsidRDefault="00527C3F" w:rsidP="00527C3F">
            <w:pPr>
              <w:pStyle w:val="TableParagraph"/>
              <w:jc w:val="left"/>
              <w:rPr>
                <w:rFonts w:ascii="Times New Roman"/>
              </w:rPr>
            </w:pPr>
          </w:p>
        </w:tc>
        <w:tc>
          <w:tcPr>
            <w:tcW w:w="1116" w:type="dxa"/>
            <w:tcBorders>
              <w:top w:val="single" w:sz="4" w:space="0" w:color="auto"/>
            </w:tcBorders>
          </w:tcPr>
          <w:p w14:paraId="29C9533B" w14:textId="77777777" w:rsidR="00527C3F" w:rsidRPr="006F4EF1" w:rsidRDefault="00527C3F" w:rsidP="00527C3F">
            <w:pPr>
              <w:pStyle w:val="TableParagraph"/>
              <w:jc w:val="left"/>
              <w:rPr>
                <w:rFonts w:ascii="Times New Roman"/>
              </w:rPr>
            </w:pPr>
          </w:p>
        </w:tc>
        <w:tc>
          <w:tcPr>
            <w:tcW w:w="168" w:type="dxa"/>
            <w:tcBorders>
              <w:top w:val="single" w:sz="4" w:space="0" w:color="auto"/>
            </w:tcBorders>
          </w:tcPr>
          <w:p w14:paraId="2B8ACEE8" w14:textId="77777777" w:rsidR="00527C3F" w:rsidRPr="006F4EF1" w:rsidRDefault="00527C3F" w:rsidP="00527C3F">
            <w:pPr>
              <w:pStyle w:val="TableParagraph"/>
              <w:jc w:val="left"/>
              <w:rPr>
                <w:rFonts w:ascii="Times New Roman"/>
              </w:rPr>
            </w:pPr>
          </w:p>
        </w:tc>
        <w:tc>
          <w:tcPr>
            <w:tcW w:w="1268" w:type="dxa"/>
            <w:tcBorders>
              <w:top w:val="single" w:sz="4" w:space="0" w:color="auto"/>
            </w:tcBorders>
          </w:tcPr>
          <w:p w14:paraId="07307745" w14:textId="77777777" w:rsidR="00527C3F" w:rsidRPr="006F4EF1" w:rsidRDefault="00527C3F" w:rsidP="00527C3F">
            <w:pPr>
              <w:pStyle w:val="TableParagraph"/>
              <w:jc w:val="left"/>
              <w:rPr>
                <w:rFonts w:ascii="Times New Roman"/>
              </w:rPr>
            </w:pPr>
          </w:p>
        </w:tc>
      </w:tr>
      <w:tr w:rsidR="00527C3F" w:rsidRPr="006F4EF1" w14:paraId="396FEC8A" w14:textId="77777777" w:rsidTr="003544C1">
        <w:trPr>
          <w:trHeight w:val="298"/>
        </w:trPr>
        <w:tc>
          <w:tcPr>
            <w:tcW w:w="3261" w:type="dxa"/>
            <w:vAlign w:val="center"/>
          </w:tcPr>
          <w:p w14:paraId="1648FBA0" w14:textId="77777777" w:rsidR="00527C3F" w:rsidRPr="006F4EF1" w:rsidRDefault="00527C3F" w:rsidP="00527C3F">
            <w:pPr>
              <w:pStyle w:val="TableParagraph"/>
              <w:spacing w:before="25"/>
              <w:ind w:left="50"/>
              <w:jc w:val="left"/>
              <w:rPr>
                <w:sz w:val="21"/>
              </w:rPr>
            </w:pPr>
            <w:r w:rsidRPr="006F4EF1">
              <w:rPr>
                <w:sz w:val="21"/>
              </w:rPr>
              <w:t>Raising</w:t>
            </w:r>
            <w:r w:rsidRPr="006F4EF1">
              <w:rPr>
                <w:spacing w:val="-12"/>
                <w:sz w:val="21"/>
              </w:rPr>
              <w:t xml:space="preserve"> </w:t>
            </w:r>
            <w:r w:rsidRPr="006F4EF1">
              <w:rPr>
                <w:spacing w:val="-2"/>
                <w:sz w:val="21"/>
              </w:rPr>
              <w:t>funds</w:t>
            </w:r>
          </w:p>
        </w:tc>
        <w:tc>
          <w:tcPr>
            <w:tcW w:w="708" w:type="dxa"/>
          </w:tcPr>
          <w:p w14:paraId="08E9E0BA" w14:textId="77777777" w:rsidR="00527C3F" w:rsidRPr="006F4EF1" w:rsidRDefault="00527C3F" w:rsidP="008355EE">
            <w:pPr>
              <w:pStyle w:val="TableParagraph"/>
              <w:spacing w:before="25"/>
              <w:ind w:left="126"/>
              <w:jc w:val="center"/>
              <w:rPr>
                <w:sz w:val="21"/>
              </w:rPr>
            </w:pPr>
            <w:r w:rsidRPr="006F4EF1">
              <w:rPr>
                <w:spacing w:val="-10"/>
                <w:sz w:val="21"/>
              </w:rPr>
              <w:t>2</w:t>
            </w:r>
          </w:p>
        </w:tc>
        <w:tc>
          <w:tcPr>
            <w:tcW w:w="142" w:type="dxa"/>
          </w:tcPr>
          <w:p w14:paraId="0F5EEA82" w14:textId="77777777" w:rsidR="00527C3F" w:rsidRPr="006F4EF1" w:rsidRDefault="00527C3F" w:rsidP="00527C3F">
            <w:pPr>
              <w:pStyle w:val="TableParagraph"/>
              <w:jc w:val="left"/>
              <w:rPr>
                <w:rFonts w:ascii="Times New Roman"/>
              </w:rPr>
            </w:pPr>
          </w:p>
        </w:tc>
        <w:tc>
          <w:tcPr>
            <w:tcW w:w="1418" w:type="dxa"/>
          </w:tcPr>
          <w:p w14:paraId="475733C6" w14:textId="77777777" w:rsidR="00527C3F" w:rsidRPr="006F4EF1" w:rsidRDefault="00527C3F" w:rsidP="00527C3F">
            <w:pPr>
              <w:pStyle w:val="TableParagraph"/>
              <w:spacing w:before="25"/>
              <w:ind w:right="17"/>
              <w:rPr>
                <w:spacing w:val="-2"/>
                <w:sz w:val="21"/>
              </w:rPr>
            </w:pPr>
            <w:r w:rsidRPr="006F4EF1">
              <w:rPr>
                <w:spacing w:val="-2"/>
                <w:sz w:val="21"/>
              </w:rPr>
              <w:t>(2,198)</w:t>
            </w:r>
          </w:p>
        </w:tc>
        <w:tc>
          <w:tcPr>
            <w:tcW w:w="1562" w:type="dxa"/>
          </w:tcPr>
          <w:p w14:paraId="776A15C2" w14:textId="77777777" w:rsidR="00527C3F" w:rsidRPr="006F4EF1" w:rsidRDefault="00527C3F" w:rsidP="00527C3F">
            <w:pPr>
              <w:pStyle w:val="TableParagraph"/>
              <w:spacing w:before="25"/>
              <w:ind w:right="17"/>
              <w:rPr>
                <w:sz w:val="21"/>
              </w:rPr>
            </w:pPr>
            <w:r w:rsidRPr="006F4EF1">
              <w:rPr>
                <w:spacing w:val="-10"/>
                <w:sz w:val="21"/>
              </w:rPr>
              <w:t>-</w:t>
            </w:r>
          </w:p>
        </w:tc>
        <w:tc>
          <w:tcPr>
            <w:tcW w:w="168" w:type="dxa"/>
          </w:tcPr>
          <w:p w14:paraId="3BD1A3B8" w14:textId="77777777" w:rsidR="00527C3F" w:rsidRPr="006F4EF1" w:rsidRDefault="00527C3F" w:rsidP="00527C3F">
            <w:pPr>
              <w:pStyle w:val="TableParagraph"/>
              <w:jc w:val="left"/>
              <w:rPr>
                <w:rFonts w:ascii="Times New Roman"/>
              </w:rPr>
            </w:pPr>
          </w:p>
        </w:tc>
        <w:tc>
          <w:tcPr>
            <w:tcW w:w="1388" w:type="dxa"/>
          </w:tcPr>
          <w:p w14:paraId="7482A793" w14:textId="4061BAF8" w:rsidR="00527C3F" w:rsidRPr="006F4EF1" w:rsidRDefault="00527C3F" w:rsidP="00527C3F">
            <w:pPr>
              <w:pStyle w:val="TableParagraph"/>
              <w:spacing w:before="25"/>
              <w:ind w:right="13"/>
              <w:rPr>
                <w:spacing w:val="-10"/>
                <w:sz w:val="21"/>
              </w:rPr>
            </w:pPr>
            <w:r w:rsidRPr="006F4EF1">
              <w:rPr>
                <w:spacing w:val="-10"/>
                <w:sz w:val="21"/>
              </w:rPr>
              <w:t>-</w:t>
            </w:r>
          </w:p>
        </w:tc>
        <w:tc>
          <w:tcPr>
            <w:tcW w:w="1116" w:type="dxa"/>
          </w:tcPr>
          <w:p w14:paraId="5363BB85" w14:textId="041388A3" w:rsidR="00527C3F" w:rsidRPr="006F4EF1" w:rsidRDefault="00527C3F" w:rsidP="00527C3F">
            <w:pPr>
              <w:pStyle w:val="TableParagraph"/>
              <w:spacing w:before="25"/>
              <w:ind w:right="13"/>
              <w:rPr>
                <w:sz w:val="21"/>
              </w:rPr>
            </w:pPr>
            <w:r w:rsidRPr="006F4EF1">
              <w:rPr>
                <w:spacing w:val="-10"/>
                <w:sz w:val="21"/>
              </w:rPr>
              <w:t>-</w:t>
            </w:r>
          </w:p>
        </w:tc>
        <w:tc>
          <w:tcPr>
            <w:tcW w:w="168" w:type="dxa"/>
          </w:tcPr>
          <w:p w14:paraId="341DC6BE" w14:textId="77777777" w:rsidR="00527C3F" w:rsidRPr="006F4EF1" w:rsidRDefault="00527C3F" w:rsidP="00527C3F">
            <w:pPr>
              <w:pStyle w:val="TableParagraph"/>
              <w:jc w:val="left"/>
              <w:rPr>
                <w:rFonts w:ascii="Times New Roman"/>
              </w:rPr>
            </w:pPr>
          </w:p>
        </w:tc>
        <w:tc>
          <w:tcPr>
            <w:tcW w:w="1268" w:type="dxa"/>
          </w:tcPr>
          <w:p w14:paraId="755E304D" w14:textId="77777777" w:rsidR="00527C3F" w:rsidRPr="006F4EF1" w:rsidRDefault="00527C3F" w:rsidP="00527C3F">
            <w:pPr>
              <w:pStyle w:val="TableParagraph"/>
              <w:spacing w:before="25"/>
              <w:ind w:right="20"/>
              <w:rPr>
                <w:b/>
                <w:sz w:val="21"/>
              </w:rPr>
            </w:pPr>
            <w:r w:rsidRPr="006F4EF1">
              <w:rPr>
                <w:b/>
                <w:spacing w:val="-2"/>
                <w:sz w:val="21"/>
              </w:rPr>
              <w:t>(2,198)</w:t>
            </w:r>
          </w:p>
        </w:tc>
      </w:tr>
      <w:tr w:rsidR="00527C3F" w:rsidRPr="006F4EF1" w14:paraId="67F6CF06" w14:textId="77777777" w:rsidTr="003544C1">
        <w:trPr>
          <w:trHeight w:val="329"/>
        </w:trPr>
        <w:tc>
          <w:tcPr>
            <w:tcW w:w="3261" w:type="dxa"/>
            <w:vAlign w:val="center"/>
          </w:tcPr>
          <w:p w14:paraId="15D239A2" w14:textId="77777777" w:rsidR="00527C3F" w:rsidRPr="006F4EF1" w:rsidRDefault="00527C3F" w:rsidP="00527C3F">
            <w:pPr>
              <w:pStyle w:val="TableParagraph"/>
              <w:spacing w:before="26"/>
              <w:ind w:left="50"/>
              <w:jc w:val="left"/>
              <w:rPr>
                <w:sz w:val="21"/>
              </w:rPr>
            </w:pPr>
            <w:r w:rsidRPr="006F4EF1">
              <w:rPr>
                <w:spacing w:val="-2"/>
                <w:sz w:val="21"/>
              </w:rPr>
              <w:t>Charitable</w:t>
            </w:r>
            <w:r w:rsidRPr="006F4EF1">
              <w:rPr>
                <w:spacing w:val="3"/>
                <w:sz w:val="21"/>
              </w:rPr>
              <w:t xml:space="preserve"> </w:t>
            </w:r>
            <w:r w:rsidRPr="006F4EF1">
              <w:rPr>
                <w:spacing w:val="-2"/>
                <w:sz w:val="21"/>
              </w:rPr>
              <w:t>activities</w:t>
            </w:r>
          </w:p>
        </w:tc>
        <w:tc>
          <w:tcPr>
            <w:tcW w:w="708" w:type="dxa"/>
          </w:tcPr>
          <w:p w14:paraId="3CF9CAFA" w14:textId="77777777" w:rsidR="00527C3F" w:rsidRPr="006F4EF1" w:rsidRDefault="00527C3F" w:rsidP="008355EE">
            <w:pPr>
              <w:pStyle w:val="TableParagraph"/>
              <w:spacing w:before="26"/>
              <w:ind w:left="126"/>
              <w:jc w:val="center"/>
              <w:rPr>
                <w:sz w:val="21"/>
              </w:rPr>
            </w:pPr>
            <w:r w:rsidRPr="006F4EF1">
              <w:rPr>
                <w:spacing w:val="-10"/>
                <w:sz w:val="21"/>
              </w:rPr>
              <w:t>2</w:t>
            </w:r>
          </w:p>
        </w:tc>
        <w:tc>
          <w:tcPr>
            <w:tcW w:w="142" w:type="dxa"/>
          </w:tcPr>
          <w:p w14:paraId="55ECAB77" w14:textId="77777777" w:rsidR="00527C3F" w:rsidRPr="006F4EF1" w:rsidRDefault="00527C3F" w:rsidP="00527C3F">
            <w:pPr>
              <w:pStyle w:val="TableParagraph"/>
              <w:jc w:val="left"/>
              <w:rPr>
                <w:rFonts w:ascii="Times New Roman"/>
              </w:rPr>
            </w:pPr>
          </w:p>
        </w:tc>
        <w:tc>
          <w:tcPr>
            <w:tcW w:w="1418" w:type="dxa"/>
            <w:tcBorders>
              <w:bottom w:val="single" w:sz="4" w:space="0" w:color="auto"/>
            </w:tcBorders>
          </w:tcPr>
          <w:p w14:paraId="737ADB7B" w14:textId="5888AB8C" w:rsidR="00527C3F" w:rsidRPr="006F4EF1" w:rsidRDefault="00527C3F" w:rsidP="00527C3F">
            <w:pPr>
              <w:pStyle w:val="TableParagraph"/>
              <w:spacing w:before="26"/>
              <w:ind w:right="22"/>
              <w:rPr>
                <w:spacing w:val="-2"/>
                <w:sz w:val="21"/>
              </w:rPr>
            </w:pPr>
            <w:r w:rsidRPr="006F4EF1">
              <w:rPr>
                <w:spacing w:val="-2"/>
                <w:sz w:val="21"/>
              </w:rPr>
              <w:t>(17</w:t>
            </w:r>
            <w:r w:rsidR="00FE0721" w:rsidRPr="006F4EF1">
              <w:rPr>
                <w:spacing w:val="-2"/>
                <w:sz w:val="21"/>
              </w:rPr>
              <w:t>1</w:t>
            </w:r>
            <w:r w:rsidRPr="006F4EF1">
              <w:rPr>
                <w:spacing w:val="-2"/>
                <w:sz w:val="21"/>
              </w:rPr>
              <w:t>,</w:t>
            </w:r>
            <w:r w:rsidR="00FE0721" w:rsidRPr="006F4EF1">
              <w:rPr>
                <w:spacing w:val="-2"/>
                <w:sz w:val="21"/>
              </w:rPr>
              <w:t>685</w:t>
            </w:r>
            <w:r w:rsidRPr="006F4EF1">
              <w:rPr>
                <w:spacing w:val="-2"/>
                <w:sz w:val="21"/>
              </w:rPr>
              <w:t>)</w:t>
            </w:r>
          </w:p>
        </w:tc>
        <w:tc>
          <w:tcPr>
            <w:tcW w:w="1562" w:type="dxa"/>
            <w:tcBorders>
              <w:bottom w:val="single" w:sz="4" w:space="0" w:color="auto"/>
            </w:tcBorders>
          </w:tcPr>
          <w:p w14:paraId="4B42E310" w14:textId="4DAA2AB0" w:rsidR="00527C3F" w:rsidRPr="006F4EF1" w:rsidRDefault="00527C3F" w:rsidP="00527C3F">
            <w:pPr>
              <w:pStyle w:val="TableParagraph"/>
              <w:spacing w:before="26"/>
              <w:ind w:right="22"/>
              <w:rPr>
                <w:sz w:val="21"/>
              </w:rPr>
            </w:pPr>
            <w:r w:rsidRPr="006F4EF1">
              <w:rPr>
                <w:spacing w:val="-2"/>
                <w:sz w:val="21"/>
              </w:rPr>
              <w:t>(139,</w:t>
            </w:r>
            <w:r w:rsidR="00D26F9D" w:rsidRPr="006F4EF1">
              <w:rPr>
                <w:spacing w:val="-2"/>
                <w:sz w:val="21"/>
              </w:rPr>
              <w:t>080</w:t>
            </w:r>
            <w:r w:rsidRPr="006F4EF1">
              <w:rPr>
                <w:spacing w:val="-2"/>
                <w:sz w:val="21"/>
              </w:rPr>
              <w:t>)</w:t>
            </w:r>
          </w:p>
        </w:tc>
        <w:tc>
          <w:tcPr>
            <w:tcW w:w="168" w:type="dxa"/>
            <w:tcBorders>
              <w:bottom w:val="single" w:sz="4" w:space="0" w:color="auto"/>
            </w:tcBorders>
          </w:tcPr>
          <w:p w14:paraId="600DAD82" w14:textId="77777777" w:rsidR="00527C3F" w:rsidRPr="006F4EF1" w:rsidRDefault="00527C3F" w:rsidP="00527C3F">
            <w:pPr>
              <w:pStyle w:val="TableParagraph"/>
              <w:jc w:val="left"/>
              <w:rPr>
                <w:rFonts w:ascii="Times New Roman"/>
              </w:rPr>
            </w:pPr>
          </w:p>
        </w:tc>
        <w:tc>
          <w:tcPr>
            <w:tcW w:w="1388" w:type="dxa"/>
            <w:tcBorders>
              <w:bottom w:val="single" w:sz="4" w:space="0" w:color="auto"/>
            </w:tcBorders>
          </w:tcPr>
          <w:p w14:paraId="07C6461F" w14:textId="24D34A54" w:rsidR="00527C3F" w:rsidRPr="006F4EF1" w:rsidRDefault="005C6770" w:rsidP="00527C3F">
            <w:pPr>
              <w:pStyle w:val="TableParagraph"/>
              <w:spacing w:before="26"/>
              <w:ind w:right="22"/>
              <w:rPr>
                <w:spacing w:val="-2"/>
                <w:sz w:val="21"/>
              </w:rPr>
            </w:pPr>
            <w:r w:rsidRPr="006F4EF1">
              <w:rPr>
                <w:spacing w:val="-2"/>
                <w:sz w:val="21"/>
              </w:rPr>
              <w:t>(2,853)</w:t>
            </w:r>
          </w:p>
        </w:tc>
        <w:tc>
          <w:tcPr>
            <w:tcW w:w="1116" w:type="dxa"/>
            <w:tcBorders>
              <w:bottom w:val="single" w:sz="4" w:space="0" w:color="auto"/>
            </w:tcBorders>
          </w:tcPr>
          <w:p w14:paraId="5C7CCA55" w14:textId="02BAB0F8" w:rsidR="00527C3F" w:rsidRPr="006F4EF1" w:rsidRDefault="00AA1FF7" w:rsidP="00527C3F">
            <w:pPr>
              <w:pStyle w:val="TableParagraph"/>
              <w:spacing w:before="26"/>
              <w:ind w:right="22"/>
              <w:rPr>
                <w:sz w:val="21"/>
              </w:rPr>
            </w:pPr>
            <w:r w:rsidRPr="006F4EF1">
              <w:rPr>
                <w:sz w:val="21"/>
              </w:rPr>
              <w:t>(596)</w:t>
            </w:r>
          </w:p>
        </w:tc>
        <w:tc>
          <w:tcPr>
            <w:tcW w:w="168" w:type="dxa"/>
            <w:tcBorders>
              <w:bottom w:val="single" w:sz="4" w:space="0" w:color="auto"/>
            </w:tcBorders>
          </w:tcPr>
          <w:p w14:paraId="3A6B0C20" w14:textId="77777777" w:rsidR="00527C3F" w:rsidRPr="006F4EF1" w:rsidRDefault="00527C3F" w:rsidP="00527C3F">
            <w:pPr>
              <w:pStyle w:val="TableParagraph"/>
              <w:jc w:val="left"/>
              <w:rPr>
                <w:rFonts w:ascii="Times New Roman"/>
              </w:rPr>
            </w:pPr>
          </w:p>
        </w:tc>
        <w:tc>
          <w:tcPr>
            <w:tcW w:w="1268" w:type="dxa"/>
            <w:tcBorders>
              <w:bottom w:val="single" w:sz="4" w:space="0" w:color="auto"/>
            </w:tcBorders>
          </w:tcPr>
          <w:p w14:paraId="37BCFB05" w14:textId="77777777" w:rsidR="00527C3F" w:rsidRPr="006F4EF1" w:rsidRDefault="00527C3F" w:rsidP="00527C3F">
            <w:pPr>
              <w:pStyle w:val="TableParagraph"/>
              <w:spacing w:before="26"/>
              <w:ind w:right="22"/>
              <w:rPr>
                <w:b/>
                <w:sz w:val="21"/>
              </w:rPr>
            </w:pPr>
            <w:r w:rsidRPr="006F4EF1">
              <w:rPr>
                <w:b/>
                <w:spacing w:val="-2"/>
                <w:sz w:val="21"/>
              </w:rPr>
              <w:t>(314,214)</w:t>
            </w:r>
          </w:p>
        </w:tc>
      </w:tr>
      <w:tr w:rsidR="00527C3F" w:rsidRPr="006F4EF1" w14:paraId="3F4E425D" w14:textId="77777777" w:rsidTr="003544C1">
        <w:trPr>
          <w:trHeight w:val="294"/>
        </w:trPr>
        <w:tc>
          <w:tcPr>
            <w:tcW w:w="3261" w:type="dxa"/>
            <w:vAlign w:val="center"/>
          </w:tcPr>
          <w:p w14:paraId="0270FBB7" w14:textId="77777777" w:rsidR="00527C3F" w:rsidRPr="006F4EF1" w:rsidRDefault="00527C3F" w:rsidP="00527C3F">
            <w:pPr>
              <w:pStyle w:val="TableParagraph"/>
              <w:spacing w:line="231" w:lineRule="exact"/>
              <w:ind w:left="50"/>
              <w:jc w:val="left"/>
              <w:rPr>
                <w:b/>
                <w:sz w:val="21"/>
              </w:rPr>
            </w:pPr>
            <w:r w:rsidRPr="006F4EF1">
              <w:rPr>
                <w:b/>
                <w:sz w:val="21"/>
              </w:rPr>
              <w:t>Total</w:t>
            </w:r>
            <w:r w:rsidRPr="006F4EF1">
              <w:rPr>
                <w:b/>
                <w:spacing w:val="-14"/>
                <w:sz w:val="21"/>
              </w:rPr>
              <w:t xml:space="preserve"> </w:t>
            </w:r>
            <w:r w:rsidRPr="006F4EF1">
              <w:rPr>
                <w:b/>
                <w:sz w:val="21"/>
              </w:rPr>
              <w:t>resources</w:t>
            </w:r>
            <w:r w:rsidRPr="006F4EF1">
              <w:rPr>
                <w:b/>
                <w:spacing w:val="-11"/>
                <w:sz w:val="21"/>
              </w:rPr>
              <w:t xml:space="preserve"> </w:t>
            </w:r>
            <w:r w:rsidRPr="006F4EF1">
              <w:rPr>
                <w:b/>
                <w:spacing w:val="-2"/>
                <w:sz w:val="21"/>
              </w:rPr>
              <w:t>expended</w:t>
            </w:r>
          </w:p>
        </w:tc>
        <w:tc>
          <w:tcPr>
            <w:tcW w:w="708" w:type="dxa"/>
          </w:tcPr>
          <w:p w14:paraId="4375497D" w14:textId="77777777" w:rsidR="00527C3F" w:rsidRPr="006F4EF1" w:rsidRDefault="00527C3F" w:rsidP="008355EE">
            <w:pPr>
              <w:pStyle w:val="TableParagraph"/>
              <w:jc w:val="center"/>
              <w:rPr>
                <w:rFonts w:ascii="Times New Roman"/>
              </w:rPr>
            </w:pPr>
          </w:p>
        </w:tc>
        <w:tc>
          <w:tcPr>
            <w:tcW w:w="142" w:type="dxa"/>
          </w:tcPr>
          <w:p w14:paraId="0591081F" w14:textId="77777777" w:rsidR="00527C3F" w:rsidRPr="006F4EF1" w:rsidRDefault="00527C3F" w:rsidP="00527C3F">
            <w:pPr>
              <w:pStyle w:val="TableParagraph"/>
              <w:jc w:val="left"/>
              <w:rPr>
                <w:rFonts w:ascii="Times New Roman"/>
              </w:rPr>
            </w:pPr>
          </w:p>
        </w:tc>
        <w:tc>
          <w:tcPr>
            <w:tcW w:w="1418" w:type="dxa"/>
            <w:tcBorders>
              <w:top w:val="single" w:sz="4" w:space="0" w:color="auto"/>
              <w:bottom w:val="single" w:sz="4" w:space="0" w:color="auto"/>
            </w:tcBorders>
          </w:tcPr>
          <w:p w14:paraId="27F15139" w14:textId="671AE5B9" w:rsidR="00527C3F" w:rsidRPr="006F4EF1" w:rsidRDefault="00527C3F" w:rsidP="00527C3F">
            <w:pPr>
              <w:pStyle w:val="TableParagraph"/>
              <w:spacing w:before="11"/>
              <w:ind w:right="22"/>
              <w:rPr>
                <w:spacing w:val="-2"/>
                <w:sz w:val="21"/>
              </w:rPr>
            </w:pPr>
            <w:r w:rsidRPr="006F4EF1">
              <w:rPr>
                <w:spacing w:val="-2"/>
                <w:sz w:val="21"/>
              </w:rPr>
              <w:t>(17</w:t>
            </w:r>
            <w:r w:rsidR="00FE34B6" w:rsidRPr="006F4EF1">
              <w:rPr>
                <w:spacing w:val="-2"/>
                <w:sz w:val="21"/>
              </w:rPr>
              <w:t>3</w:t>
            </w:r>
            <w:r w:rsidRPr="006F4EF1">
              <w:rPr>
                <w:spacing w:val="-2"/>
                <w:sz w:val="21"/>
              </w:rPr>
              <w:t>,</w:t>
            </w:r>
            <w:r w:rsidR="00FE34B6" w:rsidRPr="006F4EF1">
              <w:rPr>
                <w:spacing w:val="-2"/>
                <w:sz w:val="21"/>
              </w:rPr>
              <w:t>883</w:t>
            </w:r>
            <w:r w:rsidRPr="006F4EF1">
              <w:rPr>
                <w:spacing w:val="-2"/>
                <w:sz w:val="21"/>
              </w:rPr>
              <w:t>)</w:t>
            </w:r>
          </w:p>
        </w:tc>
        <w:tc>
          <w:tcPr>
            <w:tcW w:w="1562" w:type="dxa"/>
            <w:tcBorders>
              <w:top w:val="single" w:sz="4" w:space="0" w:color="auto"/>
              <w:bottom w:val="single" w:sz="4" w:space="0" w:color="auto"/>
            </w:tcBorders>
          </w:tcPr>
          <w:p w14:paraId="6FC5C7E1" w14:textId="6F302DBC" w:rsidR="00527C3F" w:rsidRPr="006F4EF1" w:rsidRDefault="00527C3F" w:rsidP="00527C3F">
            <w:pPr>
              <w:pStyle w:val="TableParagraph"/>
              <w:spacing w:before="11"/>
              <w:ind w:right="22"/>
              <w:rPr>
                <w:sz w:val="21"/>
              </w:rPr>
            </w:pPr>
            <w:r w:rsidRPr="006F4EF1">
              <w:rPr>
                <w:spacing w:val="-2"/>
                <w:sz w:val="21"/>
              </w:rPr>
              <w:t>(139,</w:t>
            </w:r>
            <w:r w:rsidR="00D26F9D" w:rsidRPr="006F4EF1">
              <w:rPr>
                <w:spacing w:val="-2"/>
                <w:sz w:val="21"/>
              </w:rPr>
              <w:t>080</w:t>
            </w:r>
            <w:r w:rsidRPr="006F4EF1">
              <w:rPr>
                <w:spacing w:val="-2"/>
                <w:sz w:val="21"/>
              </w:rPr>
              <w:t>)</w:t>
            </w:r>
          </w:p>
        </w:tc>
        <w:tc>
          <w:tcPr>
            <w:tcW w:w="168" w:type="dxa"/>
            <w:tcBorders>
              <w:top w:val="single" w:sz="4" w:space="0" w:color="auto"/>
              <w:bottom w:val="single" w:sz="4" w:space="0" w:color="auto"/>
            </w:tcBorders>
          </w:tcPr>
          <w:p w14:paraId="1191EA38" w14:textId="77777777" w:rsidR="00527C3F" w:rsidRPr="006F4EF1" w:rsidRDefault="00527C3F" w:rsidP="00527C3F">
            <w:pPr>
              <w:pStyle w:val="TableParagraph"/>
              <w:jc w:val="left"/>
              <w:rPr>
                <w:rFonts w:ascii="Times New Roman"/>
              </w:rPr>
            </w:pPr>
          </w:p>
        </w:tc>
        <w:tc>
          <w:tcPr>
            <w:tcW w:w="1388" w:type="dxa"/>
            <w:tcBorders>
              <w:top w:val="single" w:sz="4" w:space="0" w:color="auto"/>
              <w:bottom w:val="single" w:sz="4" w:space="0" w:color="auto"/>
            </w:tcBorders>
          </w:tcPr>
          <w:p w14:paraId="25D313FA" w14:textId="0700DDC9" w:rsidR="00527C3F" w:rsidRPr="006F4EF1" w:rsidRDefault="00FE34B6" w:rsidP="00527C3F">
            <w:pPr>
              <w:pStyle w:val="TableParagraph"/>
              <w:spacing w:before="11"/>
              <w:ind w:right="22"/>
              <w:rPr>
                <w:spacing w:val="-2"/>
                <w:sz w:val="21"/>
              </w:rPr>
            </w:pPr>
            <w:r w:rsidRPr="006F4EF1">
              <w:rPr>
                <w:spacing w:val="-2"/>
                <w:sz w:val="21"/>
              </w:rPr>
              <w:t>(2,853)</w:t>
            </w:r>
          </w:p>
        </w:tc>
        <w:tc>
          <w:tcPr>
            <w:tcW w:w="1116" w:type="dxa"/>
            <w:tcBorders>
              <w:top w:val="single" w:sz="4" w:space="0" w:color="auto"/>
              <w:bottom w:val="single" w:sz="4" w:space="0" w:color="auto"/>
            </w:tcBorders>
          </w:tcPr>
          <w:p w14:paraId="2DB2290D" w14:textId="5534968F" w:rsidR="00527C3F" w:rsidRPr="006F4EF1" w:rsidRDefault="00FE34B6" w:rsidP="00527C3F">
            <w:pPr>
              <w:pStyle w:val="TableParagraph"/>
              <w:spacing w:before="11"/>
              <w:ind w:right="22"/>
              <w:rPr>
                <w:sz w:val="21"/>
              </w:rPr>
            </w:pPr>
            <w:r w:rsidRPr="006F4EF1">
              <w:rPr>
                <w:sz w:val="21"/>
              </w:rPr>
              <w:t>(596)</w:t>
            </w:r>
          </w:p>
        </w:tc>
        <w:tc>
          <w:tcPr>
            <w:tcW w:w="168" w:type="dxa"/>
            <w:tcBorders>
              <w:top w:val="single" w:sz="4" w:space="0" w:color="auto"/>
              <w:bottom w:val="single" w:sz="4" w:space="0" w:color="auto"/>
            </w:tcBorders>
          </w:tcPr>
          <w:p w14:paraId="26DD9949" w14:textId="77777777" w:rsidR="00527C3F" w:rsidRPr="006F4EF1" w:rsidRDefault="00527C3F" w:rsidP="00527C3F">
            <w:pPr>
              <w:pStyle w:val="TableParagraph"/>
              <w:jc w:val="left"/>
              <w:rPr>
                <w:rFonts w:ascii="Times New Roman"/>
              </w:rPr>
            </w:pPr>
          </w:p>
        </w:tc>
        <w:tc>
          <w:tcPr>
            <w:tcW w:w="1268" w:type="dxa"/>
            <w:tcBorders>
              <w:top w:val="single" w:sz="4" w:space="0" w:color="auto"/>
              <w:bottom w:val="single" w:sz="4" w:space="0" w:color="auto"/>
            </w:tcBorders>
          </w:tcPr>
          <w:p w14:paraId="1E4E5CE3" w14:textId="77777777" w:rsidR="00527C3F" w:rsidRPr="006F4EF1" w:rsidRDefault="00527C3F" w:rsidP="00527C3F">
            <w:pPr>
              <w:pStyle w:val="TableParagraph"/>
              <w:spacing w:before="11"/>
              <w:ind w:right="22"/>
              <w:rPr>
                <w:b/>
                <w:sz w:val="21"/>
              </w:rPr>
            </w:pPr>
            <w:r w:rsidRPr="006F4EF1">
              <w:rPr>
                <w:b/>
                <w:spacing w:val="-2"/>
                <w:sz w:val="21"/>
              </w:rPr>
              <w:t>(316,412)</w:t>
            </w:r>
          </w:p>
        </w:tc>
      </w:tr>
      <w:tr w:rsidR="00527C3F" w:rsidRPr="006F4EF1" w14:paraId="5B284EFE" w14:textId="77777777" w:rsidTr="003544C1">
        <w:trPr>
          <w:trHeight w:val="354"/>
        </w:trPr>
        <w:tc>
          <w:tcPr>
            <w:tcW w:w="3261" w:type="dxa"/>
            <w:vAlign w:val="center"/>
          </w:tcPr>
          <w:p w14:paraId="3854B1B8" w14:textId="0C2E056B" w:rsidR="00527C3F" w:rsidRPr="006F4EF1" w:rsidRDefault="00527C3F" w:rsidP="00527C3F">
            <w:pPr>
              <w:pStyle w:val="TableParagraph"/>
              <w:spacing w:line="211" w:lineRule="exact"/>
              <w:ind w:left="50"/>
              <w:jc w:val="left"/>
              <w:rPr>
                <w:b/>
                <w:sz w:val="21"/>
              </w:rPr>
            </w:pPr>
            <w:r w:rsidRPr="006F4EF1">
              <w:rPr>
                <w:b/>
                <w:sz w:val="21"/>
              </w:rPr>
              <w:t>Net</w:t>
            </w:r>
            <w:r w:rsidRPr="006F4EF1">
              <w:rPr>
                <w:b/>
                <w:spacing w:val="-2"/>
                <w:sz w:val="21"/>
              </w:rPr>
              <w:t xml:space="preserve"> (expenditure)</w:t>
            </w:r>
            <w:r w:rsidR="009C7AE0" w:rsidRPr="006F4EF1">
              <w:rPr>
                <w:b/>
                <w:spacing w:val="-2"/>
                <w:sz w:val="21"/>
              </w:rPr>
              <w:t xml:space="preserve"> </w:t>
            </w:r>
            <w:r w:rsidRPr="006F4EF1">
              <w:rPr>
                <w:b/>
                <w:spacing w:val="-2"/>
                <w:sz w:val="21"/>
              </w:rPr>
              <w:t>/</w:t>
            </w:r>
            <w:r w:rsidR="009C7AE0" w:rsidRPr="006F4EF1">
              <w:rPr>
                <w:b/>
                <w:spacing w:val="-2"/>
                <w:sz w:val="21"/>
              </w:rPr>
              <w:t xml:space="preserve"> </w:t>
            </w:r>
            <w:r w:rsidRPr="006F4EF1">
              <w:rPr>
                <w:b/>
                <w:spacing w:val="-2"/>
                <w:sz w:val="21"/>
              </w:rPr>
              <w:t>income</w:t>
            </w:r>
            <w:r w:rsidR="00B86362" w:rsidRPr="006F4EF1">
              <w:rPr>
                <w:b/>
                <w:spacing w:val="-2"/>
                <w:sz w:val="21"/>
              </w:rPr>
              <w:t xml:space="preserve"> before gains on investments</w:t>
            </w:r>
          </w:p>
        </w:tc>
        <w:tc>
          <w:tcPr>
            <w:tcW w:w="708" w:type="dxa"/>
          </w:tcPr>
          <w:p w14:paraId="2432A1B5" w14:textId="77777777" w:rsidR="00527C3F" w:rsidRPr="006F4EF1" w:rsidRDefault="00527C3F" w:rsidP="008355EE">
            <w:pPr>
              <w:pStyle w:val="TableParagraph"/>
              <w:jc w:val="center"/>
              <w:rPr>
                <w:rFonts w:ascii="Times New Roman"/>
                <w:sz w:val="20"/>
              </w:rPr>
            </w:pPr>
          </w:p>
        </w:tc>
        <w:tc>
          <w:tcPr>
            <w:tcW w:w="142" w:type="dxa"/>
          </w:tcPr>
          <w:p w14:paraId="457269A1" w14:textId="77777777" w:rsidR="00527C3F" w:rsidRPr="006F4EF1" w:rsidRDefault="00527C3F" w:rsidP="00527C3F">
            <w:pPr>
              <w:pStyle w:val="TableParagraph"/>
              <w:jc w:val="left"/>
              <w:rPr>
                <w:rFonts w:ascii="Times New Roman"/>
                <w:sz w:val="20"/>
              </w:rPr>
            </w:pPr>
          </w:p>
        </w:tc>
        <w:tc>
          <w:tcPr>
            <w:tcW w:w="1418" w:type="dxa"/>
            <w:tcBorders>
              <w:top w:val="single" w:sz="4" w:space="0" w:color="auto"/>
            </w:tcBorders>
          </w:tcPr>
          <w:p w14:paraId="514B2D43" w14:textId="67BC0484" w:rsidR="00527C3F" w:rsidRPr="006F4EF1" w:rsidRDefault="00527C3F" w:rsidP="00527C3F">
            <w:pPr>
              <w:pStyle w:val="TableParagraph"/>
              <w:spacing w:line="214" w:lineRule="exact"/>
              <w:ind w:right="17"/>
              <w:rPr>
                <w:spacing w:val="-2"/>
                <w:sz w:val="21"/>
              </w:rPr>
            </w:pPr>
            <w:r w:rsidRPr="006F4EF1">
              <w:rPr>
                <w:spacing w:val="-2"/>
                <w:sz w:val="21"/>
              </w:rPr>
              <w:t>(</w:t>
            </w:r>
            <w:r w:rsidR="00CC58A4" w:rsidRPr="006F4EF1">
              <w:rPr>
                <w:spacing w:val="-2"/>
                <w:sz w:val="21"/>
              </w:rPr>
              <w:t>5</w:t>
            </w:r>
            <w:r w:rsidRPr="006F4EF1">
              <w:rPr>
                <w:spacing w:val="-2"/>
                <w:sz w:val="21"/>
              </w:rPr>
              <w:t>,</w:t>
            </w:r>
            <w:r w:rsidR="00832257" w:rsidRPr="006F4EF1">
              <w:rPr>
                <w:spacing w:val="-2"/>
                <w:sz w:val="21"/>
              </w:rPr>
              <w:t>674</w:t>
            </w:r>
            <w:r w:rsidRPr="006F4EF1">
              <w:rPr>
                <w:spacing w:val="-2"/>
                <w:sz w:val="21"/>
              </w:rPr>
              <w:t>)</w:t>
            </w:r>
          </w:p>
        </w:tc>
        <w:tc>
          <w:tcPr>
            <w:tcW w:w="1562" w:type="dxa"/>
            <w:tcBorders>
              <w:top w:val="single" w:sz="4" w:space="0" w:color="auto"/>
            </w:tcBorders>
          </w:tcPr>
          <w:p w14:paraId="4C145322" w14:textId="5ED357BC" w:rsidR="00527C3F" w:rsidRPr="006F4EF1" w:rsidRDefault="00527C3F" w:rsidP="00527C3F">
            <w:pPr>
              <w:pStyle w:val="TableParagraph"/>
              <w:spacing w:line="214" w:lineRule="exact"/>
              <w:ind w:right="17"/>
              <w:rPr>
                <w:sz w:val="21"/>
              </w:rPr>
            </w:pPr>
            <w:r w:rsidRPr="006F4EF1">
              <w:rPr>
                <w:spacing w:val="-2"/>
                <w:sz w:val="21"/>
              </w:rPr>
              <w:t>(10,2</w:t>
            </w:r>
            <w:r w:rsidR="00066E03" w:rsidRPr="006F4EF1">
              <w:rPr>
                <w:spacing w:val="-2"/>
                <w:sz w:val="21"/>
              </w:rPr>
              <w:t>14</w:t>
            </w:r>
            <w:r w:rsidRPr="006F4EF1">
              <w:rPr>
                <w:spacing w:val="-2"/>
                <w:sz w:val="21"/>
              </w:rPr>
              <w:t>)</w:t>
            </w:r>
          </w:p>
        </w:tc>
        <w:tc>
          <w:tcPr>
            <w:tcW w:w="168" w:type="dxa"/>
            <w:tcBorders>
              <w:top w:val="single" w:sz="4" w:space="0" w:color="auto"/>
            </w:tcBorders>
          </w:tcPr>
          <w:p w14:paraId="42C6197E" w14:textId="77777777" w:rsidR="00527C3F" w:rsidRPr="006F4EF1" w:rsidRDefault="00527C3F" w:rsidP="00527C3F">
            <w:pPr>
              <w:pStyle w:val="TableParagraph"/>
              <w:jc w:val="left"/>
              <w:rPr>
                <w:rFonts w:ascii="Times New Roman"/>
                <w:sz w:val="20"/>
              </w:rPr>
            </w:pPr>
          </w:p>
        </w:tc>
        <w:tc>
          <w:tcPr>
            <w:tcW w:w="1388" w:type="dxa"/>
            <w:tcBorders>
              <w:top w:val="single" w:sz="4" w:space="0" w:color="auto"/>
            </w:tcBorders>
          </w:tcPr>
          <w:p w14:paraId="44CCBDF5" w14:textId="4595F32E" w:rsidR="00527C3F" w:rsidRPr="006F4EF1" w:rsidRDefault="000B04EE" w:rsidP="00527C3F">
            <w:pPr>
              <w:pStyle w:val="TableParagraph"/>
              <w:spacing w:line="214" w:lineRule="exact"/>
              <w:ind w:right="19"/>
              <w:rPr>
                <w:spacing w:val="-2"/>
                <w:sz w:val="21"/>
              </w:rPr>
            </w:pPr>
            <w:r w:rsidRPr="006F4EF1">
              <w:rPr>
                <w:spacing w:val="-2"/>
                <w:sz w:val="21"/>
              </w:rPr>
              <w:t>1,394</w:t>
            </w:r>
          </w:p>
        </w:tc>
        <w:tc>
          <w:tcPr>
            <w:tcW w:w="1116" w:type="dxa"/>
            <w:tcBorders>
              <w:top w:val="single" w:sz="4" w:space="0" w:color="auto"/>
            </w:tcBorders>
          </w:tcPr>
          <w:p w14:paraId="7DA028E8" w14:textId="0388EF22" w:rsidR="00527C3F" w:rsidRPr="006F4EF1" w:rsidRDefault="000B04EE" w:rsidP="00527C3F">
            <w:pPr>
              <w:pStyle w:val="TableParagraph"/>
              <w:spacing w:line="214" w:lineRule="exact"/>
              <w:ind w:right="19"/>
              <w:rPr>
                <w:sz w:val="21"/>
              </w:rPr>
            </w:pPr>
            <w:r w:rsidRPr="006F4EF1">
              <w:rPr>
                <w:spacing w:val="-2"/>
                <w:sz w:val="21"/>
              </w:rPr>
              <w:t>(58</w:t>
            </w:r>
            <w:r w:rsidR="00AA1FF7" w:rsidRPr="006F4EF1">
              <w:rPr>
                <w:spacing w:val="-2"/>
                <w:sz w:val="21"/>
              </w:rPr>
              <w:t>)</w:t>
            </w:r>
          </w:p>
        </w:tc>
        <w:tc>
          <w:tcPr>
            <w:tcW w:w="168" w:type="dxa"/>
            <w:tcBorders>
              <w:top w:val="single" w:sz="4" w:space="0" w:color="auto"/>
            </w:tcBorders>
          </w:tcPr>
          <w:p w14:paraId="044E425F" w14:textId="77777777" w:rsidR="00527C3F" w:rsidRPr="006F4EF1" w:rsidRDefault="00527C3F" w:rsidP="00527C3F">
            <w:pPr>
              <w:pStyle w:val="TableParagraph"/>
              <w:jc w:val="left"/>
              <w:rPr>
                <w:rFonts w:ascii="Times New Roman"/>
                <w:sz w:val="20"/>
              </w:rPr>
            </w:pPr>
          </w:p>
        </w:tc>
        <w:tc>
          <w:tcPr>
            <w:tcW w:w="1268" w:type="dxa"/>
            <w:tcBorders>
              <w:top w:val="single" w:sz="4" w:space="0" w:color="auto"/>
            </w:tcBorders>
          </w:tcPr>
          <w:p w14:paraId="4954F42D" w14:textId="6C9099A0" w:rsidR="00527C3F" w:rsidRPr="006F4EF1" w:rsidRDefault="00527C3F" w:rsidP="00527C3F">
            <w:pPr>
              <w:pStyle w:val="TableParagraph"/>
              <w:spacing w:line="214" w:lineRule="exact"/>
              <w:ind w:right="20"/>
              <w:rPr>
                <w:b/>
                <w:sz w:val="21"/>
              </w:rPr>
            </w:pPr>
            <w:r w:rsidRPr="006F4EF1">
              <w:rPr>
                <w:b/>
                <w:spacing w:val="-2"/>
                <w:sz w:val="21"/>
              </w:rPr>
              <w:t>(14,</w:t>
            </w:r>
            <w:r w:rsidR="00CC2375" w:rsidRPr="006F4EF1">
              <w:rPr>
                <w:b/>
                <w:spacing w:val="-2"/>
                <w:sz w:val="21"/>
              </w:rPr>
              <w:t>552</w:t>
            </w:r>
            <w:r w:rsidRPr="006F4EF1">
              <w:rPr>
                <w:b/>
                <w:spacing w:val="-2"/>
                <w:sz w:val="21"/>
              </w:rPr>
              <w:t>)</w:t>
            </w:r>
          </w:p>
        </w:tc>
      </w:tr>
      <w:tr w:rsidR="00527C3F" w:rsidRPr="006F4EF1" w14:paraId="2EE9E120" w14:textId="77777777" w:rsidTr="003544C1">
        <w:trPr>
          <w:trHeight w:val="551"/>
        </w:trPr>
        <w:tc>
          <w:tcPr>
            <w:tcW w:w="3261" w:type="dxa"/>
            <w:vAlign w:val="center"/>
          </w:tcPr>
          <w:p w14:paraId="346B4EA6" w14:textId="26EC8C32" w:rsidR="00527C3F" w:rsidRPr="006F4EF1" w:rsidRDefault="002C0F3D" w:rsidP="00527C3F">
            <w:pPr>
              <w:pStyle w:val="TableParagraph"/>
              <w:spacing w:before="42"/>
              <w:ind w:left="50"/>
              <w:jc w:val="left"/>
              <w:rPr>
                <w:sz w:val="21"/>
              </w:rPr>
            </w:pPr>
            <w:r w:rsidRPr="006F4EF1">
              <w:rPr>
                <w:sz w:val="21"/>
              </w:rPr>
              <w:t>Gains</w:t>
            </w:r>
            <w:r w:rsidR="00527C3F" w:rsidRPr="006F4EF1">
              <w:rPr>
                <w:spacing w:val="-13"/>
                <w:sz w:val="21"/>
              </w:rPr>
              <w:t xml:space="preserve"> </w:t>
            </w:r>
            <w:r w:rsidR="00527C3F" w:rsidRPr="006F4EF1">
              <w:rPr>
                <w:sz w:val="21"/>
              </w:rPr>
              <w:t>on</w:t>
            </w:r>
            <w:r w:rsidR="00527C3F" w:rsidRPr="006F4EF1">
              <w:rPr>
                <w:spacing w:val="-9"/>
                <w:sz w:val="21"/>
              </w:rPr>
              <w:t xml:space="preserve"> </w:t>
            </w:r>
            <w:r w:rsidR="00321882" w:rsidRPr="006F4EF1">
              <w:rPr>
                <w:spacing w:val="-9"/>
                <w:sz w:val="21"/>
              </w:rPr>
              <w:t>f</w:t>
            </w:r>
            <w:r w:rsidR="00527C3F" w:rsidRPr="006F4EF1">
              <w:rPr>
                <w:sz w:val="21"/>
              </w:rPr>
              <w:t>ixed</w:t>
            </w:r>
            <w:r w:rsidR="00527C3F" w:rsidRPr="006F4EF1">
              <w:rPr>
                <w:spacing w:val="-12"/>
                <w:sz w:val="21"/>
              </w:rPr>
              <w:t xml:space="preserve"> </w:t>
            </w:r>
            <w:r w:rsidR="00321882" w:rsidRPr="006F4EF1">
              <w:rPr>
                <w:spacing w:val="-12"/>
                <w:sz w:val="21"/>
              </w:rPr>
              <w:t>a</w:t>
            </w:r>
            <w:r w:rsidR="00527C3F" w:rsidRPr="006F4EF1">
              <w:rPr>
                <w:sz w:val="21"/>
              </w:rPr>
              <w:t xml:space="preserve">sset </w:t>
            </w:r>
            <w:r w:rsidR="00527C3F" w:rsidRPr="006F4EF1">
              <w:rPr>
                <w:spacing w:val="-2"/>
                <w:sz w:val="21"/>
              </w:rPr>
              <w:t>investments</w:t>
            </w:r>
          </w:p>
        </w:tc>
        <w:tc>
          <w:tcPr>
            <w:tcW w:w="708" w:type="dxa"/>
          </w:tcPr>
          <w:p w14:paraId="13B5111F" w14:textId="77777777" w:rsidR="00527C3F" w:rsidRPr="006F4EF1" w:rsidRDefault="00527C3F" w:rsidP="008355EE">
            <w:pPr>
              <w:pStyle w:val="TableParagraph"/>
              <w:spacing w:before="42"/>
              <w:ind w:left="126"/>
              <w:jc w:val="center"/>
              <w:rPr>
                <w:sz w:val="21"/>
              </w:rPr>
            </w:pPr>
            <w:r w:rsidRPr="006F4EF1">
              <w:rPr>
                <w:spacing w:val="-5"/>
                <w:sz w:val="21"/>
              </w:rPr>
              <w:t>10</w:t>
            </w:r>
          </w:p>
        </w:tc>
        <w:tc>
          <w:tcPr>
            <w:tcW w:w="142" w:type="dxa"/>
          </w:tcPr>
          <w:p w14:paraId="245E8B6F" w14:textId="77777777" w:rsidR="00527C3F" w:rsidRPr="006F4EF1" w:rsidRDefault="00527C3F" w:rsidP="00527C3F">
            <w:pPr>
              <w:pStyle w:val="TableParagraph"/>
              <w:jc w:val="left"/>
              <w:rPr>
                <w:rFonts w:ascii="Times New Roman"/>
              </w:rPr>
            </w:pPr>
          </w:p>
        </w:tc>
        <w:tc>
          <w:tcPr>
            <w:tcW w:w="1418" w:type="dxa"/>
          </w:tcPr>
          <w:p w14:paraId="5A17EB81" w14:textId="77777777" w:rsidR="00527C3F" w:rsidRPr="006F4EF1" w:rsidRDefault="00527C3F" w:rsidP="00527C3F">
            <w:pPr>
              <w:pStyle w:val="TableParagraph"/>
              <w:spacing w:before="57"/>
              <w:ind w:right="19"/>
              <w:rPr>
                <w:spacing w:val="-5"/>
                <w:sz w:val="21"/>
              </w:rPr>
            </w:pPr>
            <w:r w:rsidRPr="006F4EF1">
              <w:rPr>
                <w:spacing w:val="-5"/>
                <w:sz w:val="21"/>
              </w:rPr>
              <w:t>59</w:t>
            </w:r>
          </w:p>
        </w:tc>
        <w:tc>
          <w:tcPr>
            <w:tcW w:w="1562" w:type="dxa"/>
          </w:tcPr>
          <w:p w14:paraId="62B286F5" w14:textId="77777777" w:rsidR="00527C3F" w:rsidRPr="006F4EF1" w:rsidRDefault="00527C3F" w:rsidP="00527C3F">
            <w:pPr>
              <w:pStyle w:val="TableParagraph"/>
              <w:spacing w:before="57"/>
              <w:ind w:right="19"/>
              <w:rPr>
                <w:sz w:val="21"/>
              </w:rPr>
            </w:pPr>
            <w:r w:rsidRPr="006F4EF1">
              <w:rPr>
                <w:spacing w:val="-10"/>
                <w:sz w:val="21"/>
              </w:rPr>
              <w:t>-</w:t>
            </w:r>
          </w:p>
        </w:tc>
        <w:tc>
          <w:tcPr>
            <w:tcW w:w="168" w:type="dxa"/>
          </w:tcPr>
          <w:p w14:paraId="75F04FB3" w14:textId="77777777" w:rsidR="00527C3F" w:rsidRPr="006F4EF1" w:rsidRDefault="00527C3F" w:rsidP="00527C3F">
            <w:pPr>
              <w:pStyle w:val="TableParagraph"/>
              <w:jc w:val="left"/>
              <w:rPr>
                <w:rFonts w:ascii="Times New Roman"/>
              </w:rPr>
            </w:pPr>
          </w:p>
        </w:tc>
        <w:tc>
          <w:tcPr>
            <w:tcW w:w="1388" w:type="dxa"/>
          </w:tcPr>
          <w:p w14:paraId="1F2E790B" w14:textId="2AFE099C" w:rsidR="00527C3F" w:rsidRPr="006F4EF1" w:rsidRDefault="00527C3F" w:rsidP="00527C3F">
            <w:pPr>
              <w:pStyle w:val="TableParagraph"/>
              <w:spacing w:before="57"/>
              <w:ind w:right="13"/>
              <w:rPr>
                <w:spacing w:val="-10"/>
                <w:sz w:val="21"/>
              </w:rPr>
            </w:pPr>
            <w:r w:rsidRPr="006F4EF1">
              <w:rPr>
                <w:spacing w:val="-10"/>
                <w:sz w:val="21"/>
              </w:rPr>
              <w:t>-</w:t>
            </w:r>
          </w:p>
        </w:tc>
        <w:tc>
          <w:tcPr>
            <w:tcW w:w="1116" w:type="dxa"/>
          </w:tcPr>
          <w:p w14:paraId="54E66DF1" w14:textId="3CFB5D08" w:rsidR="00527C3F" w:rsidRPr="006F4EF1" w:rsidRDefault="00527C3F" w:rsidP="00527C3F">
            <w:pPr>
              <w:pStyle w:val="TableParagraph"/>
              <w:spacing w:before="57"/>
              <w:ind w:right="13"/>
              <w:rPr>
                <w:sz w:val="21"/>
              </w:rPr>
            </w:pPr>
            <w:r w:rsidRPr="006F4EF1">
              <w:rPr>
                <w:spacing w:val="-10"/>
                <w:sz w:val="21"/>
              </w:rPr>
              <w:t>-</w:t>
            </w:r>
          </w:p>
        </w:tc>
        <w:tc>
          <w:tcPr>
            <w:tcW w:w="168" w:type="dxa"/>
          </w:tcPr>
          <w:p w14:paraId="27149350" w14:textId="77777777" w:rsidR="00527C3F" w:rsidRPr="006F4EF1" w:rsidRDefault="00527C3F" w:rsidP="00527C3F">
            <w:pPr>
              <w:pStyle w:val="TableParagraph"/>
              <w:jc w:val="left"/>
              <w:rPr>
                <w:rFonts w:ascii="Times New Roman"/>
              </w:rPr>
            </w:pPr>
          </w:p>
        </w:tc>
        <w:tc>
          <w:tcPr>
            <w:tcW w:w="1268" w:type="dxa"/>
          </w:tcPr>
          <w:p w14:paraId="5B6438F4" w14:textId="77777777" w:rsidR="00527C3F" w:rsidRPr="006F4EF1" w:rsidRDefault="00527C3F" w:rsidP="00527C3F">
            <w:pPr>
              <w:pStyle w:val="TableParagraph"/>
              <w:spacing w:before="57"/>
              <w:ind w:right="20"/>
              <w:rPr>
                <w:b/>
                <w:sz w:val="21"/>
              </w:rPr>
            </w:pPr>
            <w:r w:rsidRPr="006F4EF1">
              <w:rPr>
                <w:b/>
                <w:spacing w:val="-5"/>
                <w:sz w:val="21"/>
              </w:rPr>
              <w:t>59</w:t>
            </w:r>
          </w:p>
        </w:tc>
      </w:tr>
      <w:tr w:rsidR="00527C3F" w:rsidRPr="006F4EF1" w14:paraId="691E37D0" w14:textId="77777777" w:rsidTr="003544C1">
        <w:trPr>
          <w:trHeight w:val="321"/>
        </w:trPr>
        <w:tc>
          <w:tcPr>
            <w:tcW w:w="3261" w:type="dxa"/>
            <w:vAlign w:val="center"/>
          </w:tcPr>
          <w:p w14:paraId="5D6E6576" w14:textId="77777777" w:rsidR="00527C3F" w:rsidRPr="006F4EF1" w:rsidRDefault="00527C3F" w:rsidP="00527C3F">
            <w:pPr>
              <w:pStyle w:val="TableParagraph"/>
              <w:spacing w:before="19"/>
              <w:ind w:left="50"/>
              <w:jc w:val="left"/>
              <w:rPr>
                <w:sz w:val="21"/>
              </w:rPr>
            </w:pPr>
            <w:r w:rsidRPr="006F4EF1">
              <w:rPr>
                <w:sz w:val="21"/>
              </w:rPr>
              <w:t>Transfers</w:t>
            </w:r>
            <w:r w:rsidRPr="006F4EF1">
              <w:rPr>
                <w:spacing w:val="-15"/>
                <w:sz w:val="21"/>
              </w:rPr>
              <w:t xml:space="preserve"> </w:t>
            </w:r>
            <w:r w:rsidRPr="006F4EF1">
              <w:rPr>
                <w:sz w:val="21"/>
              </w:rPr>
              <w:t>between</w:t>
            </w:r>
            <w:r w:rsidRPr="006F4EF1">
              <w:rPr>
                <w:spacing w:val="-13"/>
                <w:sz w:val="21"/>
              </w:rPr>
              <w:t xml:space="preserve"> </w:t>
            </w:r>
            <w:r w:rsidRPr="006F4EF1">
              <w:rPr>
                <w:spacing w:val="-4"/>
                <w:sz w:val="21"/>
              </w:rPr>
              <w:t>funds</w:t>
            </w:r>
          </w:p>
        </w:tc>
        <w:tc>
          <w:tcPr>
            <w:tcW w:w="708" w:type="dxa"/>
          </w:tcPr>
          <w:p w14:paraId="6F373BBA" w14:textId="17BF32F0" w:rsidR="00527C3F" w:rsidRPr="006F4EF1" w:rsidRDefault="00527C3F" w:rsidP="008355EE">
            <w:pPr>
              <w:pStyle w:val="TableParagraph"/>
              <w:spacing w:before="19"/>
              <w:ind w:left="126"/>
              <w:jc w:val="center"/>
              <w:rPr>
                <w:sz w:val="21"/>
              </w:rPr>
            </w:pPr>
          </w:p>
        </w:tc>
        <w:tc>
          <w:tcPr>
            <w:tcW w:w="142" w:type="dxa"/>
            <w:tcBorders>
              <w:bottom w:val="single" w:sz="4" w:space="0" w:color="000000"/>
            </w:tcBorders>
          </w:tcPr>
          <w:p w14:paraId="34FB42EF" w14:textId="77777777" w:rsidR="00527C3F" w:rsidRPr="006F4EF1" w:rsidRDefault="00527C3F" w:rsidP="00527C3F">
            <w:pPr>
              <w:pStyle w:val="TableParagraph"/>
              <w:jc w:val="left"/>
              <w:rPr>
                <w:rFonts w:ascii="Times New Roman"/>
              </w:rPr>
            </w:pPr>
          </w:p>
        </w:tc>
        <w:tc>
          <w:tcPr>
            <w:tcW w:w="1418" w:type="dxa"/>
            <w:tcBorders>
              <w:bottom w:val="single" w:sz="4" w:space="0" w:color="000000"/>
            </w:tcBorders>
          </w:tcPr>
          <w:p w14:paraId="2643A81D" w14:textId="77777777" w:rsidR="00527C3F" w:rsidRPr="006F4EF1" w:rsidRDefault="00527C3F" w:rsidP="00527C3F">
            <w:pPr>
              <w:pStyle w:val="TableParagraph"/>
              <w:spacing w:before="19"/>
              <w:ind w:right="17"/>
              <w:rPr>
                <w:spacing w:val="-2"/>
                <w:sz w:val="21"/>
              </w:rPr>
            </w:pPr>
            <w:r w:rsidRPr="006F4EF1">
              <w:rPr>
                <w:spacing w:val="-2"/>
                <w:sz w:val="21"/>
              </w:rPr>
              <w:t>(112)</w:t>
            </w:r>
          </w:p>
        </w:tc>
        <w:tc>
          <w:tcPr>
            <w:tcW w:w="1562" w:type="dxa"/>
            <w:tcBorders>
              <w:bottom w:val="single" w:sz="4" w:space="0" w:color="000000"/>
            </w:tcBorders>
          </w:tcPr>
          <w:p w14:paraId="0C95197C" w14:textId="77777777" w:rsidR="00527C3F" w:rsidRPr="006F4EF1" w:rsidRDefault="00527C3F" w:rsidP="00527C3F">
            <w:pPr>
              <w:pStyle w:val="TableParagraph"/>
              <w:spacing w:before="19"/>
              <w:ind w:right="17"/>
              <w:rPr>
                <w:sz w:val="21"/>
              </w:rPr>
            </w:pPr>
            <w:r w:rsidRPr="006F4EF1">
              <w:rPr>
                <w:spacing w:val="-5"/>
                <w:sz w:val="21"/>
              </w:rPr>
              <w:t>112</w:t>
            </w:r>
          </w:p>
        </w:tc>
        <w:tc>
          <w:tcPr>
            <w:tcW w:w="168" w:type="dxa"/>
            <w:tcBorders>
              <w:bottom w:val="single" w:sz="4" w:space="0" w:color="000000"/>
            </w:tcBorders>
          </w:tcPr>
          <w:p w14:paraId="4EFF5F52" w14:textId="77777777" w:rsidR="00527C3F" w:rsidRPr="006F4EF1" w:rsidRDefault="00527C3F" w:rsidP="00527C3F">
            <w:pPr>
              <w:pStyle w:val="TableParagraph"/>
              <w:jc w:val="left"/>
              <w:rPr>
                <w:rFonts w:ascii="Times New Roman"/>
              </w:rPr>
            </w:pPr>
          </w:p>
        </w:tc>
        <w:tc>
          <w:tcPr>
            <w:tcW w:w="1388" w:type="dxa"/>
            <w:tcBorders>
              <w:bottom w:val="single" w:sz="4" w:space="0" w:color="000000"/>
            </w:tcBorders>
          </w:tcPr>
          <w:p w14:paraId="35F8AC40" w14:textId="6EC37638" w:rsidR="00527C3F" w:rsidRPr="006F4EF1" w:rsidRDefault="00527C3F" w:rsidP="00527C3F">
            <w:pPr>
              <w:pStyle w:val="TableParagraph"/>
              <w:spacing w:before="19"/>
              <w:ind w:right="19"/>
              <w:rPr>
                <w:spacing w:val="-5"/>
                <w:sz w:val="21"/>
              </w:rPr>
            </w:pPr>
            <w:r w:rsidRPr="006F4EF1">
              <w:rPr>
                <w:spacing w:val="-5"/>
                <w:sz w:val="21"/>
              </w:rPr>
              <w:t>-</w:t>
            </w:r>
          </w:p>
        </w:tc>
        <w:tc>
          <w:tcPr>
            <w:tcW w:w="1116" w:type="dxa"/>
            <w:tcBorders>
              <w:bottom w:val="single" w:sz="4" w:space="0" w:color="000000"/>
            </w:tcBorders>
          </w:tcPr>
          <w:p w14:paraId="1FF4D677" w14:textId="122CC21E" w:rsidR="00527C3F" w:rsidRPr="006F4EF1" w:rsidRDefault="00527C3F" w:rsidP="00527C3F">
            <w:pPr>
              <w:pStyle w:val="TableParagraph"/>
              <w:spacing w:before="19"/>
              <w:ind w:right="19"/>
              <w:rPr>
                <w:sz w:val="21"/>
              </w:rPr>
            </w:pPr>
            <w:r w:rsidRPr="006F4EF1">
              <w:rPr>
                <w:spacing w:val="-5"/>
                <w:sz w:val="21"/>
              </w:rPr>
              <w:t>-</w:t>
            </w:r>
          </w:p>
        </w:tc>
        <w:tc>
          <w:tcPr>
            <w:tcW w:w="168" w:type="dxa"/>
            <w:tcBorders>
              <w:bottom w:val="single" w:sz="4" w:space="0" w:color="000000"/>
            </w:tcBorders>
          </w:tcPr>
          <w:p w14:paraId="0ED44416" w14:textId="77777777" w:rsidR="00527C3F" w:rsidRPr="006F4EF1" w:rsidRDefault="00527C3F" w:rsidP="00527C3F">
            <w:pPr>
              <w:pStyle w:val="TableParagraph"/>
              <w:jc w:val="left"/>
              <w:rPr>
                <w:rFonts w:ascii="Times New Roman"/>
              </w:rPr>
            </w:pPr>
          </w:p>
        </w:tc>
        <w:tc>
          <w:tcPr>
            <w:tcW w:w="1268" w:type="dxa"/>
            <w:tcBorders>
              <w:bottom w:val="single" w:sz="4" w:space="0" w:color="000000"/>
            </w:tcBorders>
          </w:tcPr>
          <w:p w14:paraId="0044C3F5" w14:textId="77777777" w:rsidR="00527C3F" w:rsidRPr="006F4EF1" w:rsidRDefault="00527C3F" w:rsidP="00527C3F">
            <w:pPr>
              <w:pStyle w:val="TableParagraph"/>
              <w:spacing w:before="19"/>
              <w:ind w:right="14"/>
              <w:rPr>
                <w:b/>
                <w:sz w:val="21"/>
              </w:rPr>
            </w:pPr>
            <w:r w:rsidRPr="006F4EF1">
              <w:rPr>
                <w:b/>
                <w:spacing w:val="-10"/>
                <w:sz w:val="21"/>
              </w:rPr>
              <w:t>-</w:t>
            </w:r>
          </w:p>
        </w:tc>
      </w:tr>
      <w:tr w:rsidR="00527C3F" w:rsidRPr="006F4EF1" w14:paraId="5ED368A8" w14:textId="77777777" w:rsidTr="003544C1">
        <w:trPr>
          <w:trHeight w:val="276"/>
        </w:trPr>
        <w:tc>
          <w:tcPr>
            <w:tcW w:w="3261" w:type="dxa"/>
            <w:vAlign w:val="center"/>
          </w:tcPr>
          <w:p w14:paraId="47500E0A" w14:textId="4248B480" w:rsidR="00527C3F" w:rsidRPr="006F4EF1" w:rsidRDefault="00527C3F" w:rsidP="00527C3F">
            <w:pPr>
              <w:pStyle w:val="TableParagraph"/>
              <w:spacing w:line="242" w:lineRule="exact"/>
              <w:ind w:left="50"/>
              <w:jc w:val="left"/>
              <w:rPr>
                <w:b/>
                <w:bCs/>
                <w:sz w:val="21"/>
              </w:rPr>
            </w:pPr>
            <w:r w:rsidRPr="006F4EF1">
              <w:rPr>
                <w:b/>
                <w:bCs/>
                <w:sz w:val="21"/>
              </w:rPr>
              <w:t>Net</w:t>
            </w:r>
            <w:r w:rsidRPr="006F4EF1">
              <w:rPr>
                <w:b/>
                <w:bCs/>
                <w:spacing w:val="-15"/>
                <w:sz w:val="21"/>
              </w:rPr>
              <w:t xml:space="preserve"> </w:t>
            </w:r>
            <w:r w:rsidRPr="006F4EF1">
              <w:rPr>
                <w:b/>
                <w:bCs/>
                <w:sz w:val="21"/>
              </w:rPr>
              <w:t>(</w:t>
            </w:r>
            <w:r w:rsidR="00321882" w:rsidRPr="006F4EF1">
              <w:rPr>
                <w:b/>
                <w:bCs/>
                <w:sz w:val="21"/>
              </w:rPr>
              <w:t>e</w:t>
            </w:r>
            <w:r w:rsidRPr="006F4EF1">
              <w:rPr>
                <w:b/>
                <w:bCs/>
                <w:sz w:val="21"/>
              </w:rPr>
              <w:t>xpenditure)</w:t>
            </w:r>
            <w:r w:rsidRPr="006F4EF1">
              <w:rPr>
                <w:b/>
                <w:bCs/>
                <w:spacing w:val="-15"/>
                <w:sz w:val="21"/>
              </w:rPr>
              <w:t xml:space="preserve"> </w:t>
            </w:r>
            <w:r w:rsidRPr="006F4EF1">
              <w:rPr>
                <w:b/>
                <w:bCs/>
                <w:sz w:val="21"/>
              </w:rPr>
              <w:t>/</w:t>
            </w:r>
            <w:r w:rsidRPr="006F4EF1">
              <w:rPr>
                <w:b/>
                <w:bCs/>
                <w:spacing w:val="-14"/>
                <w:sz w:val="21"/>
              </w:rPr>
              <w:t xml:space="preserve"> </w:t>
            </w:r>
            <w:r w:rsidR="00321882" w:rsidRPr="006F4EF1">
              <w:rPr>
                <w:b/>
                <w:bCs/>
                <w:spacing w:val="-14"/>
                <w:sz w:val="21"/>
              </w:rPr>
              <w:t>i</w:t>
            </w:r>
            <w:r w:rsidRPr="006F4EF1">
              <w:rPr>
                <w:b/>
                <w:bCs/>
                <w:sz w:val="21"/>
              </w:rPr>
              <w:t>ncome</w:t>
            </w:r>
            <w:r w:rsidRPr="006F4EF1">
              <w:rPr>
                <w:b/>
                <w:bCs/>
                <w:spacing w:val="-15"/>
                <w:sz w:val="21"/>
              </w:rPr>
              <w:t xml:space="preserve"> </w:t>
            </w:r>
            <w:r w:rsidRPr="006F4EF1">
              <w:rPr>
                <w:b/>
                <w:bCs/>
                <w:sz w:val="21"/>
              </w:rPr>
              <w:t xml:space="preserve">before </w:t>
            </w:r>
            <w:r w:rsidRPr="006F4EF1">
              <w:rPr>
                <w:b/>
                <w:bCs/>
                <w:spacing w:val="-4"/>
                <w:sz w:val="21"/>
              </w:rPr>
              <w:t>tax</w:t>
            </w:r>
            <w:r w:rsidR="006F04A0" w:rsidRPr="006F4EF1">
              <w:rPr>
                <w:b/>
                <w:bCs/>
                <w:spacing w:val="-4"/>
                <w:sz w:val="21"/>
              </w:rPr>
              <w:t>ation</w:t>
            </w:r>
          </w:p>
        </w:tc>
        <w:tc>
          <w:tcPr>
            <w:tcW w:w="708" w:type="dxa"/>
          </w:tcPr>
          <w:p w14:paraId="653777F0" w14:textId="77777777" w:rsidR="00527C3F" w:rsidRPr="006F4EF1" w:rsidRDefault="00527C3F" w:rsidP="008355EE">
            <w:pPr>
              <w:pStyle w:val="TableParagraph"/>
              <w:jc w:val="center"/>
              <w:rPr>
                <w:rFonts w:ascii="Times New Roman"/>
              </w:rPr>
            </w:pPr>
          </w:p>
        </w:tc>
        <w:tc>
          <w:tcPr>
            <w:tcW w:w="142" w:type="dxa"/>
            <w:tcBorders>
              <w:top w:val="single" w:sz="4" w:space="0" w:color="000000"/>
            </w:tcBorders>
          </w:tcPr>
          <w:p w14:paraId="1C011804" w14:textId="77777777" w:rsidR="00527C3F" w:rsidRPr="006F4EF1" w:rsidRDefault="00527C3F" w:rsidP="00527C3F">
            <w:pPr>
              <w:pStyle w:val="TableParagraph"/>
              <w:jc w:val="left"/>
              <w:rPr>
                <w:rFonts w:ascii="Times New Roman"/>
              </w:rPr>
            </w:pPr>
          </w:p>
        </w:tc>
        <w:tc>
          <w:tcPr>
            <w:tcW w:w="1418" w:type="dxa"/>
            <w:tcBorders>
              <w:top w:val="single" w:sz="4" w:space="0" w:color="000000"/>
            </w:tcBorders>
          </w:tcPr>
          <w:p w14:paraId="71032585" w14:textId="1BAE94E6" w:rsidR="00527C3F" w:rsidRPr="006F4EF1" w:rsidRDefault="00527C3F" w:rsidP="00527C3F">
            <w:pPr>
              <w:pStyle w:val="TableParagraph"/>
              <w:spacing w:line="236" w:lineRule="exact"/>
              <w:ind w:right="17"/>
              <w:rPr>
                <w:spacing w:val="-2"/>
                <w:sz w:val="21"/>
              </w:rPr>
            </w:pPr>
            <w:r w:rsidRPr="006F4EF1">
              <w:rPr>
                <w:spacing w:val="-2"/>
                <w:sz w:val="21"/>
              </w:rPr>
              <w:t>(</w:t>
            </w:r>
            <w:r w:rsidR="001E449F" w:rsidRPr="006F4EF1">
              <w:rPr>
                <w:spacing w:val="-2"/>
                <w:sz w:val="21"/>
              </w:rPr>
              <w:t>5</w:t>
            </w:r>
            <w:r w:rsidRPr="006F4EF1">
              <w:rPr>
                <w:spacing w:val="-2"/>
                <w:sz w:val="21"/>
              </w:rPr>
              <w:t>,</w:t>
            </w:r>
            <w:r w:rsidR="0003535F" w:rsidRPr="006F4EF1">
              <w:rPr>
                <w:spacing w:val="-2"/>
                <w:sz w:val="21"/>
              </w:rPr>
              <w:t>727</w:t>
            </w:r>
            <w:r w:rsidRPr="006F4EF1">
              <w:rPr>
                <w:spacing w:val="-2"/>
                <w:sz w:val="21"/>
              </w:rPr>
              <w:t>)</w:t>
            </w:r>
          </w:p>
        </w:tc>
        <w:tc>
          <w:tcPr>
            <w:tcW w:w="1562" w:type="dxa"/>
            <w:tcBorders>
              <w:top w:val="single" w:sz="4" w:space="0" w:color="000000"/>
            </w:tcBorders>
          </w:tcPr>
          <w:p w14:paraId="20C357E1" w14:textId="642EC9B2" w:rsidR="00527C3F" w:rsidRPr="006F4EF1" w:rsidRDefault="00527C3F" w:rsidP="00527C3F">
            <w:pPr>
              <w:pStyle w:val="TableParagraph"/>
              <w:spacing w:line="236" w:lineRule="exact"/>
              <w:ind w:right="17"/>
              <w:rPr>
                <w:sz w:val="21"/>
              </w:rPr>
            </w:pPr>
            <w:r w:rsidRPr="006F4EF1">
              <w:rPr>
                <w:spacing w:val="-2"/>
                <w:sz w:val="21"/>
              </w:rPr>
              <w:t>(10,1</w:t>
            </w:r>
            <w:r w:rsidR="00FC2BB5" w:rsidRPr="006F4EF1">
              <w:rPr>
                <w:spacing w:val="-2"/>
                <w:sz w:val="21"/>
              </w:rPr>
              <w:t>02</w:t>
            </w:r>
            <w:r w:rsidRPr="006F4EF1">
              <w:rPr>
                <w:spacing w:val="-2"/>
                <w:sz w:val="21"/>
              </w:rPr>
              <w:t>)</w:t>
            </w:r>
          </w:p>
        </w:tc>
        <w:tc>
          <w:tcPr>
            <w:tcW w:w="168" w:type="dxa"/>
            <w:tcBorders>
              <w:top w:val="single" w:sz="4" w:space="0" w:color="000000"/>
            </w:tcBorders>
          </w:tcPr>
          <w:p w14:paraId="010F1042" w14:textId="77777777" w:rsidR="00527C3F" w:rsidRPr="006F4EF1" w:rsidRDefault="00527C3F" w:rsidP="00527C3F">
            <w:pPr>
              <w:pStyle w:val="TableParagraph"/>
              <w:jc w:val="left"/>
              <w:rPr>
                <w:rFonts w:ascii="Times New Roman"/>
              </w:rPr>
            </w:pPr>
          </w:p>
        </w:tc>
        <w:tc>
          <w:tcPr>
            <w:tcW w:w="1388" w:type="dxa"/>
            <w:tcBorders>
              <w:top w:val="single" w:sz="4" w:space="0" w:color="000000"/>
            </w:tcBorders>
          </w:tcPr>
          <w:p w14:paraId="39EF6C53" w14:textId="5080A574" w:rsidR="00527C3F" w:rsidRPr="006F4EF1" w:rsidRDefault="008E58F1" w:rsidP="00527C3F">
            <w:pPr>
              <w:pStyle w:val="TableParagraph"/>
              <w:spacing w:line="236" w:lineRule="exact"/>
              <w:ind w:right="19"/>
              <w:rPr>
                <w:spacing w:val="-2"/>
                <w:sz w:val="21"/>
              </w:rPr>
            </w:pPr>
            <w:r w:rsidRPr="006F4EF1">
              <w:rPr>
                <w:spacing w:val="-2"/>
                <w:sz w:val="21"/>
              </w:rPr>
              <w:t>1,394</w:t>
            </w:r>
          </w:p>
        </w:tc>
        <w:tc>
          <w:tcPr>
            <w:tcW w:w="1116" w:type="dxa"/>
            <w:tcBorders>
              <w:top w:val="single" w:sz="4" w:space="0" w:color="000000"/>
            </w:tcBorders>
          </w:tcPr>
          <w:p w14:paraId="311B7669" w14:textId="31AF80CA" w:rsidR="00527C3F" w:rsidRPr="006F4EF1" w:rsidRDefault="0069022B" w:rsidP="00527C3F">
            <w:pPr>
              <w:pStyle w:val="TableParagraph"/>
              <w:spacing w:line="236" w:lineRule="exact"/>
              <w:ind w:right="19"/>
              <w:rPr>
                <w:sz w:val="21"/>
              </w:rPr>
            </w:pPr>
            <w:r w:rsidRPr="006F4EF1">
              <w:rPr>
                <w:sz w:val="21"/>
              </w:rPr>
              <w:t>(58)</w:t>
            </w:r>
          </w:p>
        </w:tc>
        <w:tc>
          <w:tcPr>
            <w:tcW w:w="168" w:type="dxa"/>
            <w:tcBorders>
              <w:top w:val="single" w:sz="4" w:space="0" w:color="000000"/>
            </w:tcBorders>
          </w:tcPr>
          <w:p w14:paraId="059A5950" w14:textId="77777777" w:rsidR="00527C3F" w:rsidRPr="006F4EF1" w:rsidRDefault="00527C3F" w:rsidP="00527C3F">
            <w:pPr>
              <w:pStyle w:val="TableParagraph"/>
              <w:jc w:val="left"/>
              <w:rPr>
                <w:rFonts w:ascii="Times New Roman"/>
              </w:rPr>
            </w:pPr>
          </w:p>
        </w:tc>
        <w:tc>
          <w:tcPr>
            <w:tcW w:w="1268" w:type="dxa"/>
            <w:tcBorders>
              <w:top w:val="single" w:sz="4" w:space="0" w:color="000000"/>
            </w:tcBorders>
          </w:tcPr>
          <w:p w14:paraId="0D610A43" w14:textId="3324D5C1" w:rsidR="00527C3F" w:rsidRPr="006F4EF1" w:rsidRDefault="00527C3F" w:rsidP="00527C3F">
            <w:pPr>
              <w:pStyle w:val="TableParagraph"/>
              <w:spacing w:line="236" w:lineRule="exact"/>
              <w:ind w:right="20"/>
              <w:rPr>
                <w:b/>
                <w:sz w:val="21"/>
              </w:rPr>
            </w:pPr>
            <w:r w:rsidRPr="006F4EF1">
              <w:rPr>
                <w:b/>
                <w:spacing w:val="-2"/>
                <w:sz w:val="21"/>
              </w:rPr>
              <w:t>(14,</w:t>
            </w:r>
            <w:r w:rsidR="00CC2375" w:rsidRPr="006F4EF1">
              <w:rPr>
                <w:b/>
                <w:spacing w:val="-2"/>
                <w:sz w:val="21"/>
              </w:rPr>
              <w:t>493</w:t>
            </w:r>
            <w:r w:rsidRPr="006F4EF1">
              <w:rPr>
                <w:b/>
                <w:spacing w:val="-2"/>
                <w:sz w:val="21"/>
              </w:rPr>
              <w:t>)</w:t>
            </w:r>
          </w:p>
        </w:tc>
      </w:tr>
      <w:tr w:rsidR="00527C3F" w:rsidRPr="006F4EF1" w14:paraId="79F700CB" w14:textId="77777777" w:rsidTr="003544C1">
        <w:trPr>
          <w:trHeight w:val="296"/>
        </w:trPr>
        <w:tc>
          <w:tcPr>
            <w:tcW w:w="3261" w:type="dxa"/>
            <w:vAlign w:val="center"/>
          </w:tcPr>
          <w:p w14:paraId="6F62D756" w14:textId="77777777" w:rsidR="00527C3F" w:rsidRPr="006F4EF1" w:rsidRDefault="00527C3F" w:rsidP="00527C3F">
            <w:pPr>
              <w:pStyle w:val="TableParagraph"/>
              <w:spacing w:line="235" w:lineRule="exact"/>
              <w:ind w:left="50"/>
              <w:jc w:val="left"/>
              <w:rPr>
                <w:sz w:val="21"/>
              </w:rPr>
            </w:pPr>
            <w:r w:rsidRPr="006F4EF1">
              <w:rPr>
                <w:spacing w:val="-2"/>
                <w:sz w:val="21"/>
              </w:rPr>
              <w:t>Taxation</w:t>
            </w:r>
          </w:p>
        </w:tc>
        <w:tc>
          <w:tcPr>
            <w:tcW w:w="708" w:type="dxa"/>
          </w:tcPr>
          <w:p w14:paraId="3DEBE412" w14:textId="37B7EC78" w:rsidR="00527C3F" w:rsidRPr="006F4EF1" w:rsidRDefault="00A22DDD" w:rsidP="008355EE">
            <w:pPr>
              <w:pStyle w:val="TableParagraph"/>
              <w:spacing w:line="235" w:lineRule="exact"/>
              <w:ind w:left="126"/>
              <w:jc w:val="center"/>
              <w:rPr>
                <w:sz w:val="21"/>
              </w:rPr>
            </w:pPr>
            <w:r w:rsidRPr="006F4EF1">
              <w:rPr>
                <w:sz w:val="21"/>
              </w:rPr>
              <w:t>21</w:t>
            </w:r>
          </w:p>
        </w:tc>
        <w:tc>
          <w:tcPr>
            <w:tcW w:w="142" w:type="dxa"/>
          </w:tcPr>
          <w:p w14:paraId="1D995AB0" w14:textId="77777777" w:rsidR="00527C3F" w:rsidRPr="006F4EF1" w:rsidRDefault="00527C3F" w:rsidP="00527C3F">
            <w:pPr>
              <w:pStyle w:val="TableParagraph"/>
              <w:jc w:val="left"/>
              <w:rPr>
                <w:rFonts w:ascii="Times New Roman"/>
              </w:rPr>
            </w:pPr>
          </w:p>
        </w:tc>
        <w:tc>
          <w:tcPr>
            <w:tcW w:w="1418" w:type="dxa"/>
            <w:tcBorders>
              <w:bottom w:val="single" w:sz="4" w:space="0" w:color="auto"/>
            </w:tcBorders>
          </w:tcPr>
          <w:p w14:paraId="1F38C4BE" w14:textId="34730CB8" w:rsidR="00527C3F" w:rsidRPr="006F4EF1" w:rsidRDefault="00527C3F" w:rsidP="00527C3F">
            <w:pPr>
              <w:pStyle w:val="TableParagraph"/>
              <w:spacing w:line="235" w:lineRule="exact"/>
              <w:ind w:right="19"/>
              <w:rPr>
                <w:spacing w:val="-4"/>
                <w:sz w:val="21"/>
              </w:rPr>
            </w:pPr>
            <w:r w:rsidRPr="006F4EF1">
              <w:rPr>
                <w:spacing w:val="-4"/>
                <w:sz w:val="21"/>
              </w:rPr>
              <w:t>(7</w:t>
            </w:r>
            <w:r w:rsidR="005B589A" w:rsidRPr="006F4EF1">
              <w:rPr>
                <w:spacing w:val="-4"/>
                <w:sz w:val="21"/>
              </w:rPr>
              <w:t>9</w:t>
            </w:r>
            <w:r w:rsidRPr="006F4EF1">
              <w:rPr>
                <w:spacing w:val="-4"/>
                <w:sz w:val="21"/>
              </w:rPr>
              <w:t>)</w:t>
            </w:r>
          </w:p>
        </w:tc>
        <w:tc>
          <w:tcPr>
            <w:tcW w:w="1562" w:type="dxa"/>
            <w:tcBorders>
              <w:bottom w:val="single" w:sz="4" w:space="0" w:color="auto"/>
            </w:tcBorders>
          </w:tcPr>
          <w:p w14:paraId="5FE06658" w14:textId="77777777" w:rsidR="00527C3F" w:rsidRPr="006F4EF1" w:rsidRDefault="00527C3F" w:rsidP="00527C3F">
            <w:pPr>
              <w:pStyle w:val="TableParagraph"/>
              <w:spacing w:line="235" w:lineRule="exact"/>
              <w:ind w:right="19"/>
              <w:rPr>
                <w:sz w:val="21"/>
              </w:rPr>
            </w:pPr>
            <w:r w:rsidRPr="006F4EF1">
              <w:rPr>
                <w:spacing w:val="-10"/>
                <w:sz w:val="21"/>
              </w:rPr>
              <w:t>-</w:t>
            </w:r>
          </w:p>
        </w:tc>
        <w:tc>
          <w:tcPr>
            <w:tcW w:w="168" w:type="dxa"/>
            <w:tcBorders>
              <w:bottom w:val="single" w:sz="4" w:space="0" w:color="auto"/>
            </w:tcBorders>
          </w:tcPr>
          <w:p w14:paraId="3EC31616" w14:textId="77777777" w:rsidR="00527C3F" w:rsidRPr="006F4EF1" w:rsidRDefault="00527C3F" w:rsidP="00527C3F">
            <w:pPr>
              <w:pStyle w:val="TableParagraph"/>
              <w:jc w:val="left"/>
              <w:rPr>
                <w:rFonts w:ascii="Times New Roman"/>
              </w:rPr>
            </w:pPr>
          </w:p>
        </w:tc>
        <w:tc>
          <w:tcPr>
            <w:tcW w:w="1388" w:type="dxa"/>
            <w:tcBorders>
              <w:bottom w:val="single" w:sz="4" w:space="0" w:color="auto"/>
            </w:tcBorders>
          </w:tcPr>
          <w:p w14:paraId="5D3314D8" w14:textId="6A19176F" w:rsidR="00527C3F" w:rsidRPr="006F4EF1" w:rsidRDefault="00527C3F" w:rsidP="00527C3F">
            <w:pPr>
              <w:pStyle w:val="TableParagraph"/>
              <w:spacing w:line="235" w:lineRule="exact"/>
              <w:ind w:right="13"/>
              <w:rPr>
                <w:spacing w:val="-10"/>
                <w:sz w:val="21"/>
              </w:rPr>
            </w:pPr>
            <w:r w:rsidRPr="006F4EF1">
              <w:rPr>
                <w:spacing w:val="-10"/>
                <w:sz w:val="21"/>
              </w:rPr>
              <w:t>-</w:t>
            </w:r>
          </w:p>
        </w:tc>
        <w:tc>
          <w:tcPr>
            <w:tcW w:w="1116" w:type="dxa"/>
            <w:tcBorders>
              <w:bottom w:val="single" w:sz="4" w:space="0" w:color="auto"/>
            </w:tcBorders>
          </w:tcPr>
          <w:p w14:paraId="0BB38DEB" w14:textId="0D47037D" w:rsidR="00527C3F" w:rsidRPr="006F4EF1" w:rsidRDefault="00527C3F" w:rsidP="00527C3F">
            <w:pPr>
              <w:pStyle w:val="TableParagraph"/>
              <w:spacing w:line="235" w:lineRule="exact"/>
              <w:ind w:right="13"/>
              <w:rPr>
                <w:sz w:val="21"/>
              </w:rPr>
            </w:pPr>
            <w:r w:rsidRPr="006F4EF1">
              <w:rPr>
                <w:spacing w:val="-10"/>
                <w:sz w:val="21"/>
              </w:rPr>
              <w:t>-</w:t>
            </w:r>
          </w:p>
        </w:tc>
        <w:tc>
          <w:tcPr>
            <w:tcW w:w="168" w:type="dxa"/>
            <w:tcBorders>
              <w:bottom w:val="single" w:sz="4" w:space="0" w:color="auto"/>
            </w:tcBorders>
          </w:tcPr>
          <w:p w14:paraId="025835FC" w14:textId="77777777" w:rsidR="00527C3F" w:rsidRPr="006F4EF1" w:rsidRDefault="00527C3F" w:rsidP="00527C3F">
            <w:pPr>
              <w:pStyle w:val="TableParagraph"/>
              <w:jc w:val="left"/>
              <w:rPr>
                <w:rFonts w:ascii="Times New Roman"/>
              </w:rPr>
            </w:pPr>
          </w:p>
        </w:tc>
        <w:tc>
          <w:tcPr>
            <w:tcW w:w="1268" w:type="dxa"/>
            <w:tcBorders>
              <w:bottom w:val="single" w:sz="4" w:space="0" w:color="auto"/>
            </w:tcBorders>
          </w:tcPr>
          <w:p w14:paraId="0D1BAE36" w14:textId="77777777" w:rsidR="00527C3F" w:rsidRPr="006F4EF1" w:rsidRDefault="00527C3F" w:rsidP="00527C3F">
            <w:pPr>
              <w:pStyle w:val="TableParagraph"/>
              <w:spacing w:line="235" w:lineRule="exact"/>
              <w:ind w:right="19"/>
              <w:rPr>
                <w:b/>
                <w:sz w:val="21"/>
              </w:rPr>
            </w:pPr>
            <w:r w:rsidRPr="006F4EF1">
              <w:rPr>
                <w:b/>
                <w:spacing w:val="-4"/>
                <w:sz w:val="21"/>
              </w:rPr>
              <w:t>(79)</w:t>
            </w:r>
          </w:p>
        </w:tc>
      </w:tr>
      <w:tr w:rsidR="00527C3F" w:rsidRPr="006F4EF1" w14:paraId="0881B030" w14:textId="77777777" w:rsidTr="003544C1">
        <w:trPr>
          <w:trHeight w:val="292"/>
        </w:trPr>
        <w:tc>
          <w:tcPr>
            <w:tcW w:w="3261" w:type="dxa"/>
            <w:vAlign w:val="center"/>
          </w:tcPr>
          <w:p w14:paraId="13E65EE8" w14:textId="77777777" w:rsidR="00527C3F" w:rsidRPr="006F4EF1" w:rsidRDefault="00527C3F" w:rsidP="00527C3F">
            <w:pPr>
              <w:pStyle w:val="TableParagraph"/>
              <w:spacing w:line="231" w:lineRule="exact"/>
              <w:ind w:left="50"/>
              <w:jc w:val="left"/>
              <w:rPr>
                <w:b/>
                <w:sz w:val="21"/>
              </w:rPr>
            </w:pPr>
            <w:r w:rsidRPr="006F4EF1">
              <w:rPr>
                <w:b/>
                <w:sz w:val="21"/>
              </w:rPr>
              <w:t>Group</w:t>
            </w:r>
            <w:r w:rsidRPr="006F4EF1">
              <w:rPr>
                <w:b/>
                <w:spacing w:val="-9"/>
                <w:sz w:val="21"/>
              </w:rPr>
              <w:t xml:space="preserve"> </w:t>
            </w:r>
            <w:r w:rsidRPr="006F4EF1">
              <w:rPr>
                <w:b/>
                <w:sz w:val="21"/>
              </w:rPr>
              <w:t>net</w:t>
            </w:r>
            <w:r w:rsidRPr="006F4EF1">
              <w:rPr>
                <w:b/>
                <w:spacing w:val="-8"/>
                <w:sz w:val="21"/>
              </w:rPr>
              <w:t xml:space="preserve"> </w:t>
            </w:r>
            <w:r w:rsidRPr="006F4EF1">
              <w:rPr>
                <w:b/>
                <w:spacing w:val="-2"/>
                <w:sz w:val="21"/>
              </w:rPr>
              <w:t>expenditure</w:t>
            </w:r>
          </w:p>
        </w:tc>
        <w:tc>
          <w:tcPr>
            <w:tcW w:w="708" w:type="dxa"/>
          </w:tcPr>
          <w:p w14:paraId="07D39585" w14:textId="77777777" w:rsidR="00527C3F" w:rsidRPr="006F4EF1" w:rsidRDefault="00527C3F" w:rsidP="008355EE">
            <w:pPr>
              <w:pStyle w:val="TableParagraph"/>
              <w:jc w:val="center"/>
              <w:rPr>
                <w:rFonts w:ascii="Times New Roman"/>
              </w:rPr>
            </w:pPr>
          </w:p>
        </w:tc>
        <w:tc>
          <w:tcPr>
            <w:tcW w:w="142" w:type="dxa"/>
          </w:tcPr>
          <w:p w14:paraId="5B1BBB5F" w14:textId="77777777" w:rsidR="00527C3F" w:rsidRPr="006F4EF1" w:rsidRDefault="00527C3F" w:rsidP="00527C3F">
            <w:pPr>
              <w:pStyle w:val="TableParagraph"/>
              <w:jc w:val="left"/>
              <w:rPr>
                <w:rFonts w:ascii="Times New Roman"/>
              </w:rPr>
            </w:pPr>
          </w:p>
        </w:tc>
        <w:tc>
          <w:tcPr>
            <w:tcW w:w="1418" w:type="dxa"/>
            <w:tcBorders>
              <w:top w:val="single" w:sz="4" w:space="0" w:color="auto"/>
            </w:tcBorders>
          </w:tcPr>
          <w:p w14:paraId="51F02438" w14:textId="597FE670" w:rsidR="00527C3F" w:rsidRPr="006F4EF1" w:rsidRDefault="00527C3F" w:rsidP="00527C3F">
            <w:pPr>
              <w:pStyle w:val="TableParagraph"/>
              <w:spacing w:before="16"/>
              <w:ind w:right="17"/>
              <w:rPr>
                <w:spacing w:val="-2"/>
                <w:sz w:val="21"/>
              </w:rPr>
            </w:pPr>
            <w:r w:rsidRPr="006F4EF1">
              <w:rPr>
                <w:spacing w:val="-2"/>
                <w:sz w:val="21"/>
              </w:rPr>
              <w:t>(</w:t>
            </w:r>
            <w:r w:rsidR="001E449F" w:rsidRPr="006F4EF1">
              <w:rPr>
                <w:spacing w:val="-2"/>
                <w:sz w:val="21"/>
              </w:rPr>
              <w:t>5</w:t>
            </w:r>
            <w:r w:rsidRPr="006F4EF1">
              <w:rPr>
                <w:spacing w:val="-2"/>
                <w:sz w:val="21"/>
              </w:rPr>
              <w:t>,</w:t>
            </w:r>
            <w:r w:rsidR="00482FAB" w:rsidRPr="006F4EF1">
              <w:rPr>
                <w:spacing w:val="-2"/>
                <w:sz w:val="21"/>
              </w:rPr>
              <w:t>806</w:t>
            </w:r>
            <w:r w:rsidRPr="006F4EF1">
              <w:rPr>
                <w:spacing w:val="-2"/>
                <w:sz w:val="21"/>
              </w:rPr>
              <w:t>)</w:t>
            </w:r>
          </w:p>
        </w:tc>
        <w:tc>
          <w:tcPr>
            <w:tcW w:w="1562" w:type="dxa"/>
            <w:tcBorders>
              <w:top w:val="single" w:sz="4" w:space="0" w:color="auto"/>
            </w:tcBorders>
          </w:tcPr>
          <w:p w14:paraId="04AA6A17" w14:textId="3991DC0F" w:rsidR="00527C3F" w:rsidRPr="006F4EF1" w:rsidRDefault="00527C3F" w:rsidP="00527C3F">
            <w:pPr>
              <w:pStyle w:val="TableParagraph"/>
              <w:spacing w:before="16"/>
              <w:ind w:right="17"/>
              <w:rPr>
                <w:sz w:val="21"/>
              </w:rPr>
            </w:pPr>
            <w:r w:rsidRPr="006F4EF1">
              <w:rPr>
                <w:spacing w:val="-2"/>
                <w:sz w:val="21"/>
              </w:rPr>
              <w:t>(10,1</w:t>
            </w:r>
            <w:r w:rsidR="00FC2BB5" w:rsidRPr="006F4EF1">
              <w:rPr>
                <w:spacing w:val="-2"/>
                <w:sz w:val="21"/>
              </w:rPr>
              <w:t>02</w:t>
            </w:r>
            <w:r w:rsidRPr="006F4EF1">
              <w:rPr>
                <w:spacing w:val="-2"/>
                <w:sz w:val="21"/>
              </w:rPr>
              <w:t>)</w:t>
            </w:r>
          </w:p>
        </w:tc>
        <w:tc>
          <w:tcPr>
            <w:tcW w:w="168" w:type="dxa"/>
            <w:tcBorders>
              <w:top w:val="single" w:sz="4" w:space="0" w:color="auto"/>
            </w:tcBorders>
          </w:tcPr>
          <w:p w14:paraId="18B49D7E" w14:textId="77777777" w:rsidR="00527C3F" w:rsidRPr="006F4EF1" w:rsidRDefault="00527C3F" w:rsidP="00527C3F">
            <w:pPr>
              <w:pStyle w:val="TableParagraph"/>
              <w:jc w:val="left"/>
              <w:rPr>
                <w:rFonts w:ascii="Times New Roman"/>
              </w:rPr>
            </w:pPr>
          </w:p>
        </w:tc>
        <w:tc>
          <w:tcPr>
            <w:tcW w:w="1388" w:type="dxa"/>
            <w:tcBorders>
              <w:top w:val="single" w:sz="4" w:space="0" w:color="auto"/>
            </w:tcBorders>
          </w:tcPr>
          <w:p w14:paraId="640AB9E5" w14:textId="6E9E27D5" w:rsidR="00527C3F" w:rsidRPr="006F4EF1" w:rsidRDefault="000472C8" w:rsidP="00527C3F">
            <w:pPr>
              <w:pStyle w:val="TableParagraph"/>
              <w:spacing w:before="16"/>
              <w:ind w:right="19"/>
              <w:rPr>
                <w:spacing w:val="-2"/>
                <w:sz w:val="21"/>
              </w:rPr>
            </w:pPr>
            <w:r w:rsidRPr="006F4EF1">
              <w:rPr>
                <w:spacing w:val="-2"/>
                <w:sz w:val="21"/>
              </w:rPr>
              <w:t>1,39</w:t>
            </w:r>
            <w:r w:rsidR="00131FF1" w:rsidRPr="006F4EF1">
              <w:rPr>
                <w:spacing w:val="-2"/>
                <w:sz w:val="21"/>
              </w:rPr>
              <w:t>4</w:t>
            </w:r>
          </w:p>
        </w:tc>
        <w:tc>
          <w:tcPr>
            <w:tcW w:w="1116" w:type="dxa"/>
            <w:tcBorders>
              <w:top w:val="single" w:sz="4" w:space="0" w:color="auto"/>
            </w:tcBorders>
          </w:tcPr>
          <w:p w14:paraId="0A8A7F34" w14:textId="42C9AE0D" w:rsidR="00527C3F" w:rsidRPr="006F4EF1" w:rsidRDefault="000B01CC" w:rsidP="00527C3F">
            <w:pPr>
              <w:pStyle w:val="TableParagraph"/>
              <w:spacing w:before="16"/>
              <w:ind w:right="19"/>
              <w:rPr>
                <w:sz w:val="21"/>
              </w:rPr>
            </w:pPr>
            <w:r w:rsidRPr="006F4EF1">
              <w:rPr>
                <w:sz w:val="21"/>
              </w:rPr>
              <w:t>(58)</w:t>
            </w:r>
          </w:p>
        </w:tc>
        <w:tc>
          <w:tcPr>
            <w:tcW w:w="168" w:type="dxa"/>
            <w:tcBorders>
              <w:top w:val="single" w:sz="4" w:space="0" w:color="auto"/>
            </w:tcBorders>
          </w:tcPr>
          <w:p w14:paraId="7E3EAEC6" w14:textId="77777777" w:rsidR="00527C3F" w:rsidRPr="006F4EF1" w:rsidRDefault="00527C3F" w:rsidP="00527C3F">
            <w:pPr>
              <w:pStyle w:val="TableParagraph"/>
              <w:jc w:val="left"/>
              <w:rPr>
                <w:rFonts w:ascii="Times New Roman"/>
              </w:rPr>
            </w:pPr>
          </w:p>
        </w:tc>
        <w:tc>
          <w:tcPr>
            <w:tcW w:w="1268" w:type="dxa"/>
            <w:tcBorders>
              <w:top w:val="single" w:sz="4" w:space="0" w:color="auto"/>
            </w:tcBorders>
          </w:tcPr>
          <w:p w14:paraId="45C3EDAC" w14:textId="459F47B6" w:rsidR="00527C3F" w:rsidRPr="006F4EF1" w:rsidRDefault="00527C3F" w:rsidP="00527C3F">
            <w:pPr>
              <w:pStyle w:val="TableParagraph"/>
              <w:spacing w:before="16"/>
              <w:ind w:right="20"/>
              <w:rPr>
                <w:b/>
                <w:sz w:val="21"/>
              </w:rPr>
            </w:pPr>
            <w:r w:rsidRPr="006F4EF1">
              <w:rPr>
                <w:b/>
                <w:spacing w:val="-2"/>
                <w:sz w:val="21"/>
              </w:rPr>
              <w:t>(14,</w:t>
            </w:r>
            <w:r w:rsidR="00CC2375" w:rsidRPr="006F4EF1">
              <w:rPr>
                <w:b/>
                <w:spacing w:val="-2"/>
                <w:sz w:val="21"/>
              </w:rPr>
              <w:t>572</w:t>
            </w:r>
            <w:r w:rsidRPr="006F4EF1">
              <w:rPr>
                <w:b/>
                <w:spacing w:val="-2"/>
                <w:sz w:val="21"/>
              </w:rPr>
              <w:t>)</w:t>
            </w:r>
          </w:p>
        </w:tc>
      </w:tr>
      <w:tr w:rsidR="00527C3F" w:rsidRPr="006F4EF1" w14:paraId="5D5643F8" w14:textId="77777777" w:rsidTr="003544C1">
        <w:trPr>
          <w:trHeight w:val="587"/>
        </w:trPr>
        <w:tc>
          <w:tcPr>
            <w:tcW w:w="3261" w:type="dxa"/>
            <w:vAlign w:val="center"/>
          </w:tcPr>
          <w:p w14:paraId="7250C699" w14:textId="77777777" w:rsidR="00527C3F" w:rsidRPr="006F4EF1" w:rsidRDefault="00527C3F" w:rsidP="00527C3F">
            <w:pPr>
              <w:pStyle w:val="TableParagraph"/>
              <w:spacing w:before="25" w:line="242" w:lineRule="auto"/>
              <w:ind w:left="50"/>
              <w:jc w:val="left"/>
              <w:rPr>
                <w:sz w:val="21"/>
              </w:rPr>
            </w:pPr>
            <w:r w:rsidRPr="006F4EF1">
              <w:rPr>
                <w:sz w:val="21"/>
              </w:rPr>
              <w:t>Share</w:t>
            </w:r>
            <w:r w:rsidRPr="006F4EF1">
              <w:rPr>
                <w:spacing w:val="-15"/>
                <w:sz w:val="21"/>
              </w:rPr>
              <w:t xml:space="preserve"> </w:t>
            </w:r>
            <w:r w:rsidRPr="006F4EF1">
              <w:rPr>
                <w:sz w:val="21"/>
              </w:rPr>
              <w:t>of</w:t>
            </w:r>
            <w:r w:rsidRPr="006F4EF1">
              <w:rPr>
                <w:spacing w:val="-15"/>
                <w:sz w:val="21"/>
              </w:rPr>
              <w:t xml:space="preserve"> </w:t>
            </w:r>
            <w:r w:rsidRPr="006F4EF1">
              <w:rPr>
                <w:sz w:val="21"/>
              </w:rPr>
              <w:t>net</w:t>
            </w:r>
            <w:r w:rsidRPr="006F4EF1">
              <w:rPr>
                <w:spacing w:val="-14"/>
                <w:sz w:val="21"/>
              </w:rPr>
              <w:t xml:space="preserve"> </w:t>
            </w:r>
            <w:r w:rsidRPr="006F4EF1">
              <w:rPr>
                <w:sz w:val="21"/>
              </w:rPr>
              <w:t>outgoing</w:t>
            </w:r>
            <w:r w:rsidRPr="006F4EF1">
              <w:rPr>
                <w:spacing w:val="-12"/>
                <w:sz w:val="21"/>
              </w:rPr>
              <w:t xml:space="preserve"> </w:t>
            </w:r>
            <w:r w:rsidRPr="006F4EF1">
              <w:rPr>
                <w:sz w:val="21"/>
              </w:rPr>
              <w:t>resources</w:t>
            </w:r>
            <w:r w:rsidRPr="006F4EF1">
              <w:rPr>
                <w:spacing w:val="-14"/>
                <w:sz w:val="21"/>
              </w:rPr>
              <w:t xml:space="preserve"> </w:t>
            </w:r>
            <w:r w:rsidRPr="006F4EF1">
              <w:rPr>
                <w:sz w:val="21"/>
              </w:rPr>
              <w:t>of joint ventures</w:t>
            </w:r>
          </w:p>
        </w:tc>
        <w:tc>
          <w:tcPr>
            <w:tcW w:w="708" w:type="dxa"/>
          </w:tcPr>
          <w:p w14:paraId="1FDFDF62" w14:textId="77777777" w:rsidR="00527C3F" w:rsidRPr="006F4EF1" w:rsidRDefault="00527C3F" w:rsidP="008355EE">
            <w:pPr>
              <w:pStyle w:val="TableParagraph"/>
              <w:spacing w:before="28"/>
              <w:jc w:val="center"/>
              <w:rPr>
                <w:b/>
                <w:sz w:val="21"/>
              </w:rPr>
            </w:pPr>
          </w:p>
          <w:p w14:paraId="6A89798E" w14:textId="77777777" w:rsidR="00527C3F" w:rsidRPr="006F4EF1" w:rsidRDefault="00527C3F" w:rsidP="008355EE">
            <w:pPr>
              <w:pStyle w:val="TableParagraph"/>
              <w:ind w:left="126"/>
              <w:jc w:val="center"/>
              <w:rPr>
                <w:sz w:val="21"/>
              </w:rPr>
            </w:pPr>
            <w:r w:rsidRPr="006F4EF1">
              <w:rPr>
                <w:spacing w:val="-10"/>
                <w:sz w:val="21"/>
              </w:rPr>
              <w:t>9</w:t>
            </w:r>
          </w:p>
        </w:tc>
        <w:tc>
          <w:tcPr>
            <w:tcW w:w="142" w:type="dxa"/>
          </w:tcPr>
          <w:p w14:paraId="37093D50" w14:textId="77777777" w:rsidR="00527C3F" w:rsidRPr="006F4EF1" w:rsidRDefault="00527C3F" w:rsidP="00527C3F">
            <w:pPr>
              <w:pStyle w:val="TableParagraph"/>
              <w:jc w:val="left"/>
              <w:rPr>
                <w:rFonts w:ascii="Times New Roman"/>
              </w:rPr>
            </w:pPr>
          </w:p>
        </w:tc>
        <w:tc>
          <w:tcPr>
            <w:tcW w:w="1418" w:type="dxa"/>
            <w:tcBorders>
              <w:bottom w:val="single" w:sz="4" w:space="0" w:color="auto"/>
            </w:tcBorders>
          </w:tcPr>
          <w:p w14:paraId="78820225" w14:textId="77777777" w:rsidR="00527C3F" w:rsidRPr="006F4EF1" w:rsidRDefault="00527C3F" w:rsidP="00527C3F">
            <w:pPr>
              <w:pStyle w:val="TableParagraph"/>
              <w:spacing w:before="28"/>
              <w:jc w:val="left"/>
              <w:rPr>
                <w:b/>
                <w:sz w:val="21"/>
              </w:rPr>
            </w:pPr>
          </w:p>
          <w:p w14:paraId="2E994EB6" w14:textId="77777777" w:rsidR="00527C3F" w:rsidRPr="006F4EF1" w:rsidRDefault="00527C3F" w:rsidP="00527C3F">
            <w:pPr>
              <w:pStyle w:val="TableParagraph"/>
              <w:spacing w:before="28"/>
              <w:rPr>
                <w:b/>
                <w:sz w:val="21"/>
              </w:rPr>
            </w:pPr>
            <w:r w:rsidRPr="006F4EF1">
              <w:rPr>
                <w:spacing w:val="-10"/>
                <w:sz w:val="21"/>
              </w:rPr>
              <w:t>-</w:t>
            </w:r>
          </w:p>
        </w:tc>
        <w:tc>
          <w:tcPr>
            <w:tcW w:w="1562" w:type="dxa"/>
            <w:tcBorders>
              <w:bottom w:val="single" w:sz="4" w:space="0" w:color="auto"/>
            </w:tcBorders>
          </w:tcPr>
          <w:p w14:paraId="4A6D6CF7" w14:textId="77777777" w:rsidR="00527C3F" w:rsidRPr="006F4EF1" w:rsidRDefault="00527C3F" w:rsidP="00527C3F">
            <w:pPr>
              <w:pStyle w:val="TableParagraph"/>
              <w:spacing w:before="28"/>
              <w:jc w:val="left"/>
              <w:rPr>
                <w:b/>
                <w:sz w:val="21"/>
              </w:rPr>
            </w:pPr>
          </w:p>
          <w:p w14:paraId="62FA1931" w14:textId="77777777" w:rsidR="00527C3F" w:rsidRPr="006F4EF1" w:rsidRDefault="00527C3F" w:rsidP="00527C3F">
            <w:pPr>
              <w:pStyle w:val="TableParagraph"/>
              <w:ind w:right="14"/>
              <w:rPr>
                <w:sz w:val="21"/>
              </w:rPr>
            </w:pPr>
            <w:r w:rsidRPr="006F4EF1">
              <w:rPr>
                <w:spacing w:val="-10"/>
                <w:sz w:val="21"/>
              </w:rPr>
              <w:t>-</w:t>
            </w:r>
          </w:p>
        </w:tc>
        <w:tc>
          <w:tcPr>
            <w:tcW w:w="168" w:type="dxa"/>
            <w:tcBorders>
              <w:bottom w:val="single" w:sz="4" w:space="0" w:color="auto"/>
            </w:tcBorders>
          </w:tcPr>
          <w:p w14:paraId="2FA5685C" w14:textId="77777777" w:rsidR="00527C3F" w:rsidRPr="006F4EF1" w:rsidRDefault="00527C3F" w:rsidP="00527C3F">
            <w:pPr>
              <w:pStyle w:val="TableParagraph"/>
              <w:jc w:val="left"/>
              <w:rPr>
                <w:rFonts w:ascii="Times New Roman"/>
              </w:rPr>
            </w:pPr>
          </w:p>
        </w:tc>
        <w:tc>
          <w:tcPr>
            <w:tcW w:w="1388" w:type="dxa"/>
            <w:tcBorders>
              <w:bottom w:val="single" w:sz="4" w:space="0" w:color="auto"/>
            </w:tcBorders>
          </w:tcPr>
          <w:p w14:paraId="7874322A" w14:textId="77777777" w:rsidR="00527C3F" w:rsidRPr="006F4EF1" w:rsidRDefault="00527C3F" w:rsidP="00527C3F">
            <w:pPr>
              <w:pStyle w:val="TableParagraph"/>
              <w:spacing w:before="28"/>
              <w:rPr>
                <w:b/>
                <w:sz w:val="21"/>
              </w:rPr>
            </w:pPr>
          </w:p>
          <w:p w14:paraId="77A1590D" w14:textId="1CB57C22" w:rsidR="00527C3F" w:rsidRPr="006F4EF1" w:rsidRDefault="00527C3F" w:rsidP="00527C3F">
            <w:pPr>
              <w:pStyle w:val="TableParagraph"/>
              <w:spacing w:before="28"/>
              <w:rPr>
                <w:b/>
                <w:sz w:val="21"/>
              </w:rPr>
            </w:pPr>
            <w:r w:rsidRPr="006F4EF1">
              <w:rPr>
                <w:spacing w:val="-10"/>
                <w:sz w:val="21"/>
              </w:rPr>
              <w:t>-</w:t>
            </w:r>
          </w:p>
        </w:tc>
        <w:tc>
          <w:tcPr>
            <w:tcW w:w="1116" w:type="dxa"/>
            <w:tcBorders>
              <w:bottom w:val="single" w:sz="4" w:space="0" w:color="auto"/>
            </w:tcBorders>
          </w:tcPr>
          <w:p w14:paraId="7967D607" w14:textId="77777777" w:rsidR="00527C3F" w:rsidRPr="006F4EF1" w:rsidRDefault="00527C3F" w:rsidP="00527C3F">
            <w:pPr>
              <w:pStyle w:val="TableParagraph"/>
              <w:spacing w:before="28"/>
              <w:jc w:val="left"/>
              <w:rPr>
                <w:b/>
                <w:sz w:val="21"/>
              </w:rPr>
            </w:pPr>
          </w:p>
          <w:p w14:paraId="03E23A71" w14:textId="1F8AB4CB" w:rsidR="00527C3F" w:rsidRPr="006F4EF1" w:rsidRDefault="00527C3F" w:rsidP="00527C3F">
            <w:pPr>
              <w:pStyle w:val="TableParagraph"/>
              <w:ind w:right="13"/>
              <w:rPr>
                <w:sz w:val="21"/>
              </w:rPr>
            </w:pPr>
            <w:r w:rsidRPr="006F4EF1">
              <w:rPr>
                <w:spacing w:val="-10"/>
                <w:sz w:val="21"/>
              </w:rPr>
              <w:t>-</w:t>
            </w:r>
          </w:p>
        </w:tc>
        <w:tc>
          <w:tcPr>
            <w:tcW w:w="168" w:type="dxa"/>
            <w:tcBorders>
              <w:bottom w:val="single" w:sz="4" w:space="0" w:color="auto"/>
            </w:tcBorders>
          </w:tcPr>
          <w:p w14:paraId="18E8B820" w14:textId="77777777" w:rsidR="00527C3F" w:rsidRPr="006F4EF1" w:rsidRDefault="00527C3F" w:rsidP="00527C3F">
            <w:pPr>
              <w:pStyle w:val="TableParagraph"/>
              <w:jc w:val="left"/>
              <w:rPr>
                <w:rFonts w:ascii="Times New Roman"/>
              </w:rPr>
            </w:pPr>
          </w:p>
        </w:tc>
        <w:tc>
          <w:tcPr>
            <w:tcW w:w="1268" w:type="dxa"/>
            <w:tcBorders>
              <w:bottom w:val="single" w:sz="4" w:space="0" w:color="auto"/>
            </w:tcBorders>
          </w:tcPr>
          <w:p w14:paraId="32EC6A82" w14:textId="77777777" w:rsidR="00527C3F" w:rsidRPr="006F4EF1" w:rsidRDefault="00527C3F" w:rsidP="00527C3F">
            <w:pPr>
              <w:pStyle w:val="TableParagraph"/>
              <w:spacing w:before="28"/>
              <w:jc w:val="left"/>
              <w:rPr>
                <w:b/>
                <w:sz w:val="21"/>
              </w:rPr>
            </w:pPr>
          </w:p>
          <w:p w14:paraId="32BED09F" w14:textId="77777777" w:rsidR="00527C3F" w:rsidRPr="006F4EF1" w:rsidRDefault="00527C3F" w:rsidP="00527C3F">
            <w:pPr>
              <w:pStyle w:val="TableParagraph"/>
              <w:ind w:right="14"/>
              <w:rPr>
                <w:b/>
                <w:sz w:val="21"/>
              </w:rPr>
            </w:pPr>
            <w:r w:rsidRPr="006F4EF1">
              <w:rPr>
                <w:b/>
                <w:spacing w:val="-10"/>
                <w:sz w:val="21"/>
              </w:rPr>
              <w:t>-</w:t>
            </w:r>
          </w:p>
        </w:tc>
      </w:tr>
      <w:tr w:rsidR="00527C3F" w:rsidRPr="006F4EF1" w14:paraId="0D0E3519" w14:textId="77777777" w:rsidTr="003544C1">
        <w:trPr>
          <w:trHeight w:val="488"/>
        </w:trPr>
        <w:tc>
          <w:tcPr>
            <w:tcW w:w="3261" w:type="dxa"/>
            <w:vAlign w:val="center"/>
          </w:tcPr>
          <w:p w14:paraId="517A63A0" w14:textId="77777777" w:rsidR="00527C3F" w:rsidRPr="006F4EF1" w:rsidRDefault="00527C3F" w:rsidP="00527C3F">
            <w:pPr>
              <w:pStyle w:val="TableParagraph"/>
              <w:spacing w:line="235" w:lineRule="auto"/>
              <w:ind w:left="50"/>
              <w:jc w:val="left"/>
              <w:rPr>
                <w:b/>
                <w:sz w:val="21"/>
              </w:rPr>
            </w:pPr>
            <w:r w:rsidRPr="006F4EF1">
              <w:rPr>
                <w:b/>
                <w:sz w:val="21"/>
              </w:rPr>
              <w:t>Net income before other recognised</w:t>
            </w:r>
            <w:r w:rsidRPr="006F4EF1">
              <w:rPr>
                <w:b/>
                <w:spacing w:val="-15"/>
                <w:sz w:val="21"/>
              </w:rPr>
              <w:t xml:space="preserve"> </w:t>
            </w:r>
            <w:r w:rsidRPr="006F4EF1">
              <w:rPr>
                <w:b/>
                <w:sz w:val="21"/>
              </w:rPr>
              <w:t>gains</w:t>
            </w:r>
            <w:r w:rsidRPr="006F4EF1">
              <w:rPr>
                <w:b/>
                <w:spacing w:val="-15"/>
                <w:sz w:val="21"/>
              </w:rPr>
              <w:t xml:space="preserve"> </w:t>
            </w:r>
            <w:r w:rsidRPr="006F4EF1">
              <w:rPr>
                <w:b/>
                <w:sz w:val="21"/>
              </w:rPr>
              <w:t>and</w:t>
            </w:r>
            <w:r w:rsidRPr="006F4EF1">
              <w:rPr>
                <w:b/>
                <w:spacing w:val="-14"/>
                <w:sz w:val="21"/>
              </w:rPr>
              <w:t xml:space="preserve"> </w:t>
            </w:r>
            <w:r w:rsidRPr="006F4EF1">
              <w:rPr>
                <w:b/>
                <w:sz w:val="21"/>
              </w:rPr>
              <w:t>losses</w:t>
            </w:r>
          </w:p>
        </w:tc>
        <w:tc>
          <w:tcPr>
            <w:tcW w:w="708" w:type="dxa"/>
          </w:tcPr>
          <w:p w14:paraId="5F4CC57E" w14:textId="77777777" w:rsidR="00527C3F" w:rsidRPr="006F4EF1" w:rsidRDefault="00527C3F" w:rsidP="008355EE">
            <w:pPr>
              <w:pStyle w:val="TableParagraph"/>
              <w:jc w:val="center"/>
              <w:rPr>
                <w:rFonts w:ascii="Times New Roman"/>
              </w:rPr>
            </w:pPr>
          </w:p>
        </w:tc>
        <w:tc>
          <w:tcPr>
            <w:tcW w:w="142" w:type="dxa"/>
          </w:tcPr>
          <w:p w14:paraId="1F4160D8" w14:textId="77777777" w:rsidR="00527C3F" w:rsidRPr="006F4EF1" w:rsidRDefault="00527C3F" w:rsidP="00527C3F">
            <w:pPr>
              <w:pStyle w:val="TableParagraph"/>
              <w:jc w:val="left"/>
              <w:rPr>
                <w:rFonts w:ascii="Times New Roman"/>
              </w:rPr>
            </w:pPr>
          </w:p>
        </w:tc>
        <w:tc>
          <w:tcPr>
            <w:tcW w:w="1418" w:type="dxa"/>
            <w:tcBorders>
              <w:top w:val="single" w:sz="4" w:space="0" w:color="auto"/>
            </w:tcBorders>
          </w:tcPr>
          <w:p w14:paraId="2A2D11CA" w14:textId="7B374313" w:rsidR="00527C3F" w:rsidRPr="006F4EF1" w:rsidRDefault="00527C3F" w:rsidP="00527C3F">
            <w:pPr>
              <w:pStyle w:val="TableParagraph"/>
              <w:spacing w:before="16"/>
              <w:ind w:right="17"/>
              <w:rPr>
                <w:spacing w:val="-2"/>
                <w:sz w:val="21"/>
              </w:rPr>
            </w:pPr>
            <w:r w:rsidRPr="006F4EF1">
              <w:rPr>
                <w:spacing w:val="-2"/>
                <w:sz w:val="21"/>
              </w:rPr>
              <w:t>(</w:t>
            </w:r>
            <w:r w:rsidR="000C5978" w:rsidRPr="006F4EF1">
              <w:rPr>
                <w:spacing w:val="-2"/>
                <w:sz w:val="21"/>
              </w:rPr>
              <w:t>5</w:t>
            </w:r>
            <w:r w:rsidRPr="006F4EF1">
              <w:rPr>
                <w:spacing w:val="-2"/>
                <w:sz w:val="21"/>
              </w:rPr>
              <w:t>,</w:t>
            </w:r>
            <w:r w:rsidR="00482FAB" w:rsidRPr="006F4EF1">
              <w:rPr>
                <w:spacing w:val="-2"/>
                <w:sz w:val="21"/>
              </w:rPr>
              <w:t>806</w:t>
            </w:r>
            <w:r w:rsidRPr="006F4EF1">
              <w:rPr>
                <w:spacing w:val="-2"/>
                <w:sz w:val="21"/>
              </w:rPr>
              <w:t>)</w:t>
            </w:r>
          </w:p>
        </w:tc>
        <w:tc>
          <w:tcPr>
            <w:tcW w:w="1562" w:type="dxa"/>
            <w:tcBorders>
              <w:top w:val="single" w:sz="4" w:space="0" w:color="auto"/>
            </w:tcBorders>
          </w:tcPr>
          <w:p w14:paraId="1E104BA0" w14:textId="612781CF" w:rsidR="00527C3F" w:rsidRPr="006F4EF1" w:rsidRDefault="00527C3F" w:rsidP="00527C3F">
            <w:pPr>
              <w:pStyle w:val="TableParagraph"/>
              <w:spacing w:before="16"/>
              <w:ind w:right="17"/>
              <w:rPr>
                <w:sz w:val="21"/>
              </w:rPr>
            </w:pPr>
            <w:r w:rsidRPr="006F4EF1">
              <w:rPr>
                <w:spacing w:val="-2"/>
                <w:sz w:val="21"/>
              </w:rPr>
              <w:t>(10,1</w:t>
            </w:r>
            <w:r w:rsidR="006C7459" w:rsidRPr="006F4EF1">
              <w:rPr>
                <w:spacing w:val="-2"/>
                <w:sz w:val="21"/>
              </w:rPr>
              <w:t>02</w:t>
            </w:r>
            <w:r w:rsidRPr="006F4EF1">
              <w:rPr>
                <w:spacing w:val="-2"/>
                <w:sz w:val="21"/>
              </w:rPr>
              <w:t>)</w:t>
            </w:r>
          </w:p>
        </w:tc>
        <w:tc>
          <w:tcPr>
            <w:tcW w:w="168" w:type="dxa"/>
            <w:tcBorders>
              <w:top w:val="single" w:sz="4" w:space="0" w:color="auto"/>
            </w:tcBorders>
          </w:tcPr>
          <w:p w14:paraId="7231F969" w14:textId="77777777" w:rsidR="00527C3F" w:rsidRPr="006F4EF1" w:rsidRDefault="00527C3F" w:rsidP="00527C3F">
            <w:pPr>
              <w:pStyle w:val="TableParagraph"/>
              <w:jc w:val="left"/>
              <w:rPr>
                <w:rFonts w:ascii="Times New Roman"/>
              </w:rPr>
            </w:pPr>
          </w:p>
        </w:tc>
        <w:tc>
          <w:tcPr>
            <w:tcW w:w="1388" w:type="dxa"/>
            <w:tcBorders>
              <w:top w:val="single" w:sz="4" w:space="0" w:color="auto"/>
            </w:tcBorders>
          </w:tcPr>
          <w:p w14:paraId="023A2B82" w14:textId="2FC0809E" w:rsidR="00527C3F" w:rsidRPr="006F4EF1" w:rsidRDefault="000472C8" w:rsidP="00527C3F">
            <w:pPr>
              <w:pStyle w:val="TableParagraph"/>
              <w:spacing w:before="16"/>
              <w:ind w:right="19"/>
              <w:rPr>
                <w:spacing w:val="-2"/>
                <w:sz w:val="21"/>
              </w:rPr>
            </w:pPr>
            <w:r w:rsidRPr="006F4EF1">
              <w:rPr>
                <w:spacing w:val="-2"/>
                <w:sz w:val="21"/>
              </w:rPr>
              <w:t>1,39</w:t>
            </w:r>
            <w:r w:rsidR="00C34CCC" w:rsidRPr="006F4EF1">
              <w:rPr>
                <w:spacing w:val="-2"/>
                <w:sz w:val="21"/>
              </w:rPr>
              <w:t>4</w:t>
            </w:r>
          </w:p>
        </w:tc>
        <w:tc>
          <w:tcPr>
            <w:tcW w:w="1116" w:type="dxa"/>
            <w:tcBorders>
              <w:top w:val="single" w:sz="4" w:space="0" w:color="auto"/>
            </w:tcBorders>
          </w:tcPr>
          <w:p w14:paraId="0CA3BF2B" w14:textId="1559536E" w:rsidR="00527C3F" w:rsidRPr="006F4EF1" w:rsidRDefault="00034B55" w:rsidP="00527C3F">
            <w:pPr>
              <w:pStyle w:val="TableParagraph"/>
              <w:spacing w:before="16"/>
              <w:ind w:right="19"/>
              <w:rPr>
                <w:sz w:val="21"/>
              </w:rPr>
            </w:pPr>
            <w:r w:rsidRPr="006F4EF1">
              <w:rPr>
                <w:sz w:val="21"/>
              </w:rPr>
              <w:t>(58)</w:t>
            </w:r>
          </w:p>
        </w:tc>
        <w:tc>
          <w:tcPr>
            <w:tcW w:w="168" w:type="dxa"/>
            <w:tcBorders>
              <w:top w:val="single" w:sz="4" w:space="0" w:color="auto"/>
            </w:tcBorders>
          </w:tcPr>
          <w:p w14:paraId="00E99D28" w14:textId="77777777" w:rsidR="00527C3F" w:rsidRPr="006F4EF1" w:rsidRDefault="00527C3F" w:rsidP="00527C3F">
            <w:pPr>
              <w:pStyle w:val="TableParagraph"/>
              <w:jc w:val="left"/>
              <w:rPr>
                <w:rFonts w:ascii="Times New Roman"/>
              </w:rPr>
            </w:pPr>
          </w:p>
        </w:tc>
        <w:tc>
          <w:tcPr>
            <w:tcW w:w="1268" w:type="dxa"/>
            <w:tcBorders>
              <w:top w:val="single" w:sz="4" w:space="0" w:color="auto"/>
            </w:tcBorders>
          </w:tcPr>
          <w:p w14:paraId="1D3ECB69" w14:textId="7A4177D7" w:rsidR="00527C3F" w:rsidRPr="006F4EF1" w:rsidRDefault="00527C3F" w:rsidP="00527C3F">
            <w:pPr>
              <w:pStyle w:val="TableParagraph"/>
              <w:spacing w:before="16"/>
              <w:ind w:right="20"/>
              <w:rPr>
                <w:b/>
                <w:sz w:val="21"/>
              </w:rPr>
            </w:pPr>
            <w:r w:rsidRPr="006F4EF1">
              <w:rPr>
                <w:b/>
                <w:spacing w:val="-2"/>
                <w:sz w:val="21"/>
              </w:rPr>
              <w:t>(14,</w:t>
            </w:r>
            <w:r w:rsidR="00CC2375" w:rsidRPr="006F4EF1">
              <w:rPr>
                <w:b/>
                <w:spacing w:val="-2"/>
                <w:sz w:val="21"/>
              </w:rPr>
              <w:t>572</w:t>
            </w:r>
            <w:r w:rsidRPr="006F4EF1">
              <w:rPr>
                <w:b/>
                <w:spacing w:val="-2"/>
                <w:sz w:val="21"/>
              </w:rPr>
              <w:t>)</w:t>
            </w:r>
          </w:p>
        </w:tc>
      </w:tr>
      <w:tr w:rsidR="00527C3F" w:rsidRPr="006F4EF1" w14:paraId="1988006A" w14:textId="77777777" w:rsidTr="003544C1">
        <w:trPr>
          <w:trHeight w:val="555"/>
        </w:trPr>
        <w:tc>
          <w:tcPr>
            <w:tcW w:w="3261" w:type="dxa"/>
            <w:vAlign w:val="center"/>
          </w:tcPr>
          <w:p w14:paraId="1E4AC3AC" w14:textId="77777777" w:rsidR="00527C3F" w:rsidRPr="006F4EF1" w:rsidRDefault="00527C3F" w:rsidP="00527C3F">
            <w:pPr>
              <w:pStyle w:val="TableParagraph"/>
              <w:spacing w:before="25"/>
              <w:ind w:left="50"/>
              <w:jc w:val="left"/>
              <w:rPr>
                <w:sz w:val="21"/>
              </w:rPr>
            </w:pPr>
            <w:r w:rsidRPr="006F4EF1">
              <w:rPr>
                <w:sz w:val="21"/>
              </w:rPr>
              <w:t>Actuarial</w:t>
            </w:r>
            <w:r w:rsidRPr="006F4EF1">
              <w:rPr>
                <w:spacing w:val="-15"/>
                <w:sz w:val="21"/>
              </w:rPr>
              <w:t xml:space="preserve"> </w:t>
            </w:r>
            <w:r w:rsidRPr="006F4EF1">
              <w:rPr>
                <w:sz w:val="21"/>
              </w:rPr>
              <w:t>gains</w:t>
            </w:r>
            <w:r w:rsidRPr="006F4EF1">
              <w:rPr>
                <w:spacing w:val="-15"/>
                <w:sz w:val="21"/>
              </w:rPr>
              <w:t xml:space="preserve"> </w:t>
            </w:r>
            <w:r w:rsidRPr="006F4EF1">
              <w:rPr>
                <w:sz w:val="21"/>
              </w:rPr>
              <w:t>on</w:t>
            </w:r>
            <w:r w:rsidRPr="006F4EF1">
              <w:rPr>
                <w:spacing w:val="-14"/>
                <w:sz w:val="21"/>
              </w:rPr>
              <w:t xml:space="preserve"> </w:t>
            </w:r>
            <w:r w:rsidRPr="006F4EF1">
              <w:rPr>
                <w:sz w:val="21"/>
              </w:rPr>
              <w:t>defined</w:t>
            </w:r>
            <w:r w:rsidRPr="006F4EF1">
              <w:rPr>
                <w:spacing w:val="-15"/>
                <w:sz w:val="21"/>
              </w:rPr>
              <w:t xml:space="preserve"> </w:t>
            </w:r>
            <w:r w:rsidRPr="006F4EF1">
              <w:rPr>
                <w:sz w:val="21"/>
              </w:rPr>
              <w:t>benefit pension schemes</w:t>
            </w:r>
          </w:p>
        </w:tc>
        <w:tc>
          <w:tcPr>
            <w:tcW w:w="708" w:type="dxa"/>
          </w:tcPr>
          <w:p w14:paraId="354165B7" w14:textId="63D30FA7" w:rsidR="00527C3F" w:rsidRPr="006F4EF1" w:rsidRDefault="00527C3F" w:rsidP="008355EE">
            <w:pPr>
              <w:pStyle w:val="TableParagraph"/>
              <w:spacing w:before="25"/>
              <w:ind w:left="126"/>
              <w:jc w:val="center"/>
              <w:rPr>
                <w:sz w:val="21"/>
              </w:rPr>
            </w:pPr>
            <w:r w:rsidRPr="006F4EF1">
              <w:rPr>
                <w:spacing w:val="-5"/>
                <w:sz w:val="21"/>
              </w:rPr>
              <w:t>2</w:t>
            </w:r>
            <w:r w:rsidR="00A22DDD" w:rsidRPr="006F4EF1">
              <w:rPr>
                <w:spacing w:val="-5"/>
                <w:sz w:val="21"/>
              </w:rPr>
              <w:t>4</w:t>
            </w:r>
          </w:p>
        </w:tc>
        <w:tc>
          <w:tcPr>
            <w:tcW w:w="142" w:type="dxa"/>
            <w:tcBorders>
              <w:bottom w:val="single" w:sz="4" w:space="0" w:color="000000"/>
            </w:tcBorders>
          </w:tcPr>
          <w:p w14:paraId="28E7FB38" w14:textId="77777777" w:rsidR="00527C3F" w:rsidRPr="006F4EF1" w:rsidRDefault="00527C3F" w:rsidP="00527C3F">
            <w:pPr>
              <w:pStyle w:val="TableParagraph"/>
              <w:jc w:val="left"/>
              <w:rPr>
                <w:rFonts w:ascii="Times New Roman"/>
              </w:rPr>
            </w:pPr>
          </w:p>
        </w:tc>
        <w:tc>
          <w:tcPr>
            <w:tcW w:w="1418" w:type="dxa"/>
            <w:tcBorders>
              <w:bottom w:val="single" w:sz="4" w:space="0" w:color="000000"/>
            </w:tcBorders>
          </w:tcPr>
          <w:p w14:paraId="669D4FBC" w14:textId="77777777" w:rsidR="00527C3F" w:rsidRPr="006F4EF1" w:rsidRDefault="00527C3F" w:rsidP="00527C3F">
            <w:pPr>
              <w:pStyle w:val="TableParagraph"/>
              <w:spacing w:before="25"/>
              <w:ind w:right="20"/>
              <w:rPr>
                <w:spacing w:val="-2"/>
                <w:sz w:val="21"/>
              </w:rPr>
            </w:pPr>
            <w:r w:rsidRPr="006F4EF1">
              <w:rPr>
                <w:spacing w:val="-2"/>
                <w:sz w:val="21"/>
              </w:rPr>
              <w:t>13,641</w:t>
            </w:r>
          </w:p>
        </w:tc>
        <w:tc>
          <w:tcPr>
            <w:tcW w:w="1562" w:type="dxa"/>
            <w:tcBorders>
              <w:bottom w:val="single" w:sz="4" w:space="0" w:color="000000"/>
            </w:tcBorders>
          </w:tcPr>
          <w:p w14:paraId="3C08C892" w14:textId="77777777" w:rsidR="00527C3F" w:rsidRPr="006F4EF1" w:rsidRDefault="00527C3F" w:rsidP="00527C3F">
            <w:pPr>
              <w:pStyle w:val="TableParagraph"/>
              <w:spacing w:before="25"/>
              <w:ind w:right="20"/>
              <w:rPr>
                <w:sz w:val="21"/>
              </w:rPr>
            </w:pPr>
            <w:r w:rsidRPr="006F4EF1">
              <w:rPr>
                <w:spacing w:val="-2"/>
                <w:sz w:val="21"/>
              </w:rPr>
              <w:t>9,279</w:t>
            </w:r>
          </w:p>
        </w:tc>
        <w:tc>
          <w:tcPr>
            <w:tcW w:w="168" w:type="dxa"/>
            <w:tcBorders>
              <w:bottom w:val="single" w:sz="4" w:space="0" w:color="000000"/>
            </w:tcBorders>
          </w:tcPr>
          <w:p w14:paraId="38036ABF" w14:textId="77777777" w:rsidR="00527C3F" w:rsidRPr="006F4EF1" w:rsidRDefault="00527C3F" w:rsidP="00527C3F">
            <w:pPr>
              <w:pStyle w:val="TableParagraph"/>
              <w:jc w:val="left"/>
              <w:rPr>
                <w:rFonts w:ascii="Times New Roman"/>
              </w:rPr>
            </w:pPr>
          </w:p>
        </w:tc>
        <w:tc>
          <w:tcPr>
            <w:tcW w:w="1388" w:type="dxa"/>
            <w:tcBorders>
              <w:bottom w:val="single" w:sz="4" w:space="0" w:color="000000"/>
            </w:tcBorders>
          </w:tcPr>
          <w:p w14:paraId="7622F5D4" w14:textId="7145BBC1" w:rsidR="00527C3F" w:rsidRPr="006F4EF1" w:rsidRDefault="00B019A4" w:rsidP="00527C3F">
            <w:pPr>
              <w:pStyle w:val="TableParagraph"/>
              <w:spacing w:before="25"/>
              <w:ind w:right="19"/>
              <w:rPr>
                <w:spacing w:val="-2"/>
                <w:sz w:val="21"/>
              </w:rPr>
            </w:pPr>
            <w:r w:rsidRPr="006F4EF1">
              <w:rPr>
                <w:spacing w:val="-2"/>
                <w:sz w:val="21"/>
              </w:rPr>
              <w:t>-</w:t>
            </w:r>
          </w:p>
        </w:tc>
        <w:tc>
          <w:tcPr>
            <w:tcW w:w="1116" w:type="dxa"/>
            <w:tcBorders>
              <w:bottom w:val="single" w:sz="4" w:space="0" w:color="000000"/>
            </w:tcBorders>
          </w:tcPr>
          <w:p w14:paraId="363DBB0E" w14:textId="1B40C105" w:rsidR="00527C3F" w:rsidRPr="006F4EF1" w:rsidRDefault="00B019A4" w:rsidP="00527C3F">
            <w:pPr>
              <w:pStyle w:val="TableParagraph"/>
              <w:spacing w:before="25"/>
              <w:ind w:right="19"/>
              <w:rPr>
                <w:sz w:val="21"/>
              </w:rPr>
            </w:pPr>
            <w:r w:rsidRPr="006F4EF1">
              <w:rPr>
                <w:sz w:val="21"/>
              </w:rPr>
              <w:t>-</w:t>
            </w:r>
          </w:p>
        </w:tc>
        <w:tc>
          <w:tcPr>
            <w:tcW w:w="168" w:type="dxa"/>
            <w:tcBorders>
              <w:bottom w:val="single" w:sz="4" w:space="0" w:color="000000"/>
            </w:tcBorders>
          </w:tcPr>
          <w:p w14:paraId="793DD76F" w14:textId="77777777" w:rsidR="00527C3F" w:rsidRPr="006F4EF1" w:rsidRDefault="00527C3F" w:rsidP="00527C3F">
            <w:pPr>
              <w:pStyle w:val="TableParagraph"/>
              <w:jc w:val="left"/>
              <w:rPr>
                <w:rFonts w:ascii="Times New Roman"/>
              </w:rPr>
            </w:pPr>
          </w:p>
        </w:tc>
        <w:tc>
          <w:tcPr>
            <w:tcW w:w="1268" w:type="dxa"/>
            <w:tcBorders>
              <w:bottom w:val="single" w:sz="4" w:space="0" w:color="000000"/>
            </w:tcBorders>
          </w:tcPr>
          <w:p w14:paraId="547EA4E0" w14:textId="77777777" w:rsidR="00527C3F" w:rsidRPr="006F4EF1" w:rsidRDefault="00527C3F" w:rsidP="00527C3F">
            <w:pPr>
              <w:pStyle w:val="TableParagraph"/>
              <w:spacing w:before="25"/>
              <w:ind w:right="20"/>
              <w:rPr>
                <w:b/>
                <w:sz w:val="21"/>
              </w:rPr>
            </w:pPr>
            <w:r w:rsidRPr="006F4EF1">
              <w:rPr>
                <w:b/>
                <w:spacing w:val="-2"/>
                <w:sz w:val="21"/>
              </w:rPr>
              <w:t>22,920</w:t>
            </w:r>
          </w:p>
        </w:tc>
      </w:tr>
      <w:tr w:rsidR="00527C3F" w:rsidRPr="006F4EF1" w14:paraId="74377060" w14:textId="77777777" w:rsidTr="003544C1">
        <w:trPr>
          <w:trHeight w:val="264"/>
        </w:trPr>
        <w:tc>
          <w:tcPr>
            <w:tcW w:w="3261" w:type="dxa"/>
            <w:vAlign w:val="center"/>
          </w:tcPr>
          <w:p w14:paraId="1184B096" w14:textId="77777777" w:rsidR="00527C3F" w:rsidRPr="006F4EF1" w:rsidRDefault="00527C3F" w:rsidP="00527C3F">
            <w:pPr>
              <w:pStyle w:val="TableParagraph"/>
              <w:spacing w:line="239" w:lineRule="exact"/>
              <w:ind w:left="50"/>
              <w:jc w:val="left"/>
              <w:rPr>
                <w:b/>
                <w:sz w:val="21"/>
              </w:rPr>
            </w:pPr>
            <w:r w:rsidRPr="006F4EF1">
              <w:rPr>
                <w:b/>
                <w:sz w:val="21"/>
              </w:rPr>
              <w:t>Net</w:t>
            </w:r>
            <w:r w:rsidRPr="006F4EF1">
              <w:rPr>
                <w:b/>
                <w:spacing w:val="-10"/>
                <w:sz w:val="21"/>
              </w:rPr>
              <w:t xml:space="preserve"> </w:t>
            </w:r>
            <w:r w:rsidRPr="006F4EF1">
              <w:rPr>
                <w:b/>
                <w:sz w:val="21"/>
              </w:rPr>
              <w:t>movement</w:t>
            </w:r>
            <w:r w:rsidRPr="006F4EF1">
              <w:rPr>
                <w:b/>
                <w:spacing w:val="-9"/>
                <w:sz w:val="21"/>
              </w:rPr>
              <w:t xml:space="preserve"> </w:t>
            </w:r>
            <w:r w:rsidRPr="006F4EF1">
              <w:rPr>
                <w:b/>
                <w:sz w:val="21"/>
              </w:rPr>
              <w:t>in</w:t>
            </w:r>
            <w:r w:rsidRPr="006F4EF1">
              <w:rPr>
                <w:b/>
                <w:spacing w:val="-6"/>
                <w:sz w:val="21"/>
              </w:rPr>
              <w:t xml:space="preserve"> </w:t>
            </w:r>
            <w:r w:rsidRPr="006F4EF1">
              <w:rPr>
                <w:b/>
                <w:spacing w:val="-4"/>
                <w:sz w:val="21"/>
              </w:rPr>
              <w:t>funds</w:t>
            </w:r>
          </w:p>
        </w:tc>
        <w:tc>
          <w:tcPr>
            <w:tcW w:w="708" w:type="dxa"/>
          </w:tcPr>
          <w:p w14:paraId="2A77284F" w14:textId="77777777" w:rsidR="00527C3F" w:rsidRPr="006F4EF1" w:rsidRDefault="00527C3F" w:rsidP="008355EE">
            <w:pPr>
              <w:pStyle w:val="TableParagraph"/>
              <w:jc w:val="center"/>
              <w:rPr>
                <w:rFonts w:ascii="Times New Roman"/>
                <w:sz w:val="18"/>
              </w:rPr>
            </w:pPr>
          </w:p>
        </w:tc>
        <w:tc>
          <w:tcPr>
            <w:tcW w:w="142" w:type="dxa"/>
            <w:tcBorders>
              <w:top w:val="single" w:sz="4" w:space="0" w:color="000000"/>
            </w:tcBorders>
          </w:tcPr>
          <w:p w14:paraId="385232EB" w14:textId="77777777" w:rsidR="00527C3F" w:rsidRPr="006F4EF1" w:rsidRDefault="00527C3F" w:rsidP="00527C3F">
            <w:pPr>
              <w:pStyle w:val="TableParagraph"/>
              <w:jc w:val="left"/>
              <w:rPr>
                <w:rFonts w:ascii="Times New Roman"/>
                <w:sz w:val="18"/>
              </w:rPr>
            </w:pPr>
          </w:p>
        </w:tc>
        <w:tc>
          <w:tcPr>
            <w:tcW w:w="1418" w:type="dxa"/>
            <w:tcBorders>
              <w:top w:val="single" w:sz="4" w:space="0" w:color="000000"/>
            </w:tcBorders>
          </w:tcPr>
          <w:p w14:paraId="44784181" w14:textId="2653F946" w:rsidR="00527C3F" w:rsidRPr="006F4EF1" w:rsidRDefault="000472C8" w:rsidP="00527C3F">
            <w:pPr>
              <w:pStyle w:val="TableParagraph"/>
              <w:spacing w:line="239" w:lineRule="exact"/>
              <w:ind w:right="20"/>
              <w:rPr>
                <w:spacing w:val="-2"/>
                <w:sz w:val="21"/>
              </w:rPr>
            </w:pPr>
            <w:r w:rsidRPr="006F4EF1">
              <w:rPr>
                <w:spacing w:val="-2"/>
                <w:sz w:val="21"/>
              </w:rPr>
              <w:t>7,</w:t>
            </w:r>
            <w:r w:rsidR="004B7DBC" w:rsidRPr="006F4EF1">
              <w:rPr>
                <w:spacing w:val="-2"/>
                <w:sz w:val="21"/>
              </w:rPr>
              <w:t>835</w:t>
            </w:r>
          </w:p>
        </w:tc>
        <w:tc>
          <w:tcPr>
            <w:tcW w:w="1562" w:type="dxa"/>
            <w:tcBorders>
              <w:top w:val="single" w:sz="4" w:space="0" w:color="000000"/>
            </w:tcBorders>
          </w:tcPr>
          <w:p w14:paraId="5475CD6D" w14:textId="50DA9AFE" w:rsidR="00527C3F" w:rsidRPr="006F4EF1" w:rsidRDefault="00527C3F" w:rsidP="00527C3F">
            <w:pPr>
              <w:pStyle w:val="TableParagraph"/>
              <w:spacing w:line="239" w:lineRule="exact"/>
              <w:ind w:right="20"/>
              <w:rPr>
                <w:sz w:val="21"/>
              </w:rPr>
            </w:pPr>
            <w:r w:rsidRPr="006F4EF1">
              <w:rPr>
                <w:spacing w:val="-2"/>
                <w:sz w:val="21"/>
              </w:rPr>
              <w:t>(8</w:t>
            </w:r>
            <w:r w:rsidR="000B01CC" w:rsidRPr="006F4EF1">
              <w:rPr>
                <w:spacing w:val="-2"/>
                <w:sz w:val="21"/>
              </w:rPr>
              <w:t>23</w:t>
            </w:r>
            <w:r w:rsidRPr="006F4EF1">
              <w:rPr>
                <w:spacing w:val="-2"/>
                <w:sz w:val="21"/>
              </w:rPr>
              <w:t>)</w:t>
            </w:r>
          </w:p>
        </w:tc>
        <w:tc>
          <w:tcPr>
            <w:tcW w:w="168" w:type="dxa"/>
            <w:tcBorders>
              <w:top w:val="single" w:sz="4" w:space="0" w:color="000000"/>
            </w:tcBorders>
          </w:tcPr>
          <w:p w14:paraId="4656A717" w14:textId="77777777" w:rsidR="00527C3F" w:rsidRPr="006F4EF1" w:rsidRDefault="00527C3F" w:rsidP="00527C3F">
            <w:pPr>
              <w:pStyle w:val="TableParagraph"/>
              <w:jc w:val="left"/>
              <w:rPr>
                <w:rFonts w:ascii="Times New Roman"/>
                <w:sz w:val="18"/>
              </w:rPr>
            </w:pPr>
          </w:p>
        </w:tc>
        <w:tc>
          <w:tcPr>
            <w:tcW w:w="1388" w:type="dxa"/>
            <w:tcBorders>
              <w:top w:val="single" w:sz="4" w:space="0" w:color="000000"/>
            </w:tcBorders>
          </w:tcPr>
          <w:p w14:paraId="0554E4B1" w14:textId="7CCDA613" w:rsidR="00527C3F" w:rsidRPr="006F4EF1" w:rsidRDefault="000472C8" w:rsidP="00527C3F">
            <w:pPr>
              <w:pStyle w:val="TableParagraph"/>
              <w:spacing w:line="239" w:lineRule="exact"/>
              <w:ind w:right="18"/>
              <w:rPr>
                <w:spacing w:val="-2"/>
                <w:sz w:val="21"/>
              </w:rPr>
            </w:pPr>
            <w:r w:rsidRPr="006F4EF1">
              <w:rPr>
                <w:spacing w:val="-2"/>
                <w:sz w:val="21"/>
              </w:rPr>
              <w:t>1,39</w:t>
            </w:r>
            <w:r w:rsidR="00C34CCC" w:rsidRPr="006F4EF1">
              <w:rPr>
                <w:spacing w:val="-2"/>
                <w:sz w:val="21"/>
              </w:rPr>
              <w:t>4</w:t>
            </w:r>
          </w:p>
        </w:tc>
        <w:tc>
          <w:tcPr>
            <w:tcW w:w="1116" w:type="dxa"/>
            <w:tcBorders>
              <w:top w:val="single" w:sz="4" w:space="0" w:color="000000"/>
            </w:tcBorders>
          </w:tcPr>
          <w:p w14:paraId="24D60AC8" w14:textId="7C5CF614" w:rsidR="00527C3F" w:rsidRPr="006F4EF1" w:rsidRDefault="00034B55" w:rsidP="00527C3F">
            <w:pPr>
              <w:pStyle w:val="TableParagraph"/>
              <w:spacing w:line="239" w:lineRule="exact"/>
              <w:ind w:right="18"/>
              <w:rPr>
                <w:sz w:val="21"/>
              </w:rPr>
            </w:pPr>
            <w:r w:rsidRPr="006F4EF1">
              <w:rPr>
                <w:sz w:val="21"/>
              </w:rPr>
              <w:t>(58)</w:t>
            </w:r>
          </w:p>
        </w:tc>
        <w:tc>
          <w:tcPr>
            <w:tcW w:w="168" w:type="dxa"/>
            <w:tcBorders>
              <w:top w:val="single" w:sz="4" w:space="0" w:color="000000"/>
            </w:tcBorders>
          </w:tcPr>
          <w:p w14:paraId="42686223" w14:textId="77777777" w:rsidR="00527C3F" w:rsidRPr="006F4EF1" w:rsidRDefault="00527C3F" w:rsidP="00527C3F">
            <w:pPr>
              <w:pStyle w:val="TableParagraph"/>
              <w:jc w:val="left"/>
              <w:rPr>
                <w:rFonts w:ascii="Times New Roman"/>
                <w:sz w:val="18"/>
              </w:rPr>
            </w:pPr>
          </w:p>
        </w:tc>
        <w:tc>
          <w:tcPr>
            <w:tcW w:w="1268" w:type="dxa"/>
            <w:tcBorders>
              <w:top w:val="single" w:sz="4" w:space="0" w:color="000000"/>
            </w:tcBorders>
          </w:tcPr>
          <w:p w14:paraId="3989BD7E" w14:textId="41A3A260" w:rsidR="00527C3F" w:rsidRPr="006F4EF1" w:rsidRDefault="00527C3F" w:rsidP="00527C3F">
            <w:pPr>
              <w:pStyle w:val="TableParagraph"/>
              <w:spacing w:line="239" w:lineRule="exact"/>
              <w:ind w:right="20"/>
              <w:rPr>
                <w:b/>
                <w:sz w:val="21"/>
              </w:rPr>
            </w:pPr>
            <w:r w:rsidRPr="006F4EF1">
              <w:rPr>
                <w:b/>
                <w:spacing w:val="-2"/>
                <w:sz w:val="21"/>
              </w:rPr>
              <w:t>8,</w:t>
            </w:r>
            <w:r w:rsidR="00C3679A" w:rsidRPr="006F4EF1">
              <w:rPr>
                <w:b/>
                <w:spacing w:val="-2"/>
                <w:sz w:val="21"/>
              </w:rPr>
              <w:t>348</w:t>
            </w:r>
          </w:p>
        </w:tc>
      </w:tr>
      <w:tr w:rsidR="00527C3F" w:rsidRPr="006F4EF1" w14:paraId="132AC0BD" w14:textId="77777777" w:rsidTr="003544C1">
        <w:trPr>
          <w:trHeight w:val="517"/>
        </w:trPr>
        <w:tc>
          <w:tcPr>
            <w:tcW w:w="3261" w:type="dxa"/>
            <w:vAlign w:val="center"/>
          </w:tcPr>
          <w:p w14:paraId="0DDEF868" w14:textId="19FEFF40" w:rsidR="00527C3F" w:rsidRPr="006F4EF1" w:rsidRDefault="00527C3F" w:rsidP="00527C3F">
            <w:pPr>
              <w:pStyle w:val="TableParagraph"/>
              <w:spacing w:before="15"/>
              <w:ind w:left="50" w:right="435"/>
              <w:jc w:val="left"/>
              <w:rPr>
                <w:sz w:val="21"/>
              </w:rPr>
            </w:pPr>
            <w:r w:rsidRPr="006F4EF1">
              <w:rPr>
                <w:sz w:val="21"/>
              </w:rPr>
              <w:t>Fund</w:t>
            </w:r>
            <w:r w:rsidRPr="006F4EF1">
              <w:rPr>
                <w:spacing w:val="-15"/>
                <w:sz w:val="21"/>
              </w:rPr>
              <w:t xml:space="preserve"> </w:t>
            </w:r>
            <w:r w:rsidRPr="006F4EF1">
              <w:rPr>
                <w:sz w:val="21"/>
              </w:rPr>
              <w:t>balances</w:t>
            </w:r>
            <w:r w:rsidRPr="006F4EF1">
              <w:rPr>
                <w:spacing w:val="-15"/>
                <w:sz w:val="21"/>
              </w:rPr>
              <w:t xml:space="preserve"> </w:t>
            </w:r>
            <w:r w:rsidRPr="006F4EF1">
              <w:rPr>
                <w:sz w:val="21"/>
              </w:rPr>
              <w:t>brought</w:t>
            </w:r>
            <w:r w:rsidRPr="006F4EF1">
              <w:rPr>
                <w:spacing w:val="-14"/>
                <w:sz w:val="21"/>
              </w:rPr>
              <w:t xml:space="preserve"> </w:t>
            </w:r>
            <w:r w:rsidRPr="006F4EF1">
              <w:rPr>
                <w:sz w:val="21"/>
              </w:rPr>
              <w:t xml:space="preserve">forward </w:t>
            </w:r>
          </w:p>
        </w:tc>
        <w:tc>
          <w:tcPr>
            <w:tcW w:w="708" w:type="dxa"/>
          </w:tcPr>
          <w:p w14:paraId="3DEC660E" w14:textId="18754B38" w:rsidR="00527C3F" w:rsidRPr="006F4EF1" w:rsidRDefault="00527C3F" w:rsidP="008355EE">
            <w:pPr>
              <w:pStyle w:val="TableParagraph"/>
              <w:spacing w:before="34"/>
              <w:ind w:left="126"/>
              <w:jc w:val="center"/>
              <w:rPr>
                <w:sz w:val="21"/>
              </w:rPr>
            </w:pPr>
            <w:r w:rsidRPr="006F4EF1">
              <w:rPr>
                <w:spacing w:val="-5"/>
                <w:sz w:val="21"/>
              </w:rPr>
              <w:t>1</w:t>
            </w:r>
            <w:r w:rsidR="008355EE" w:rsidRPr="006F4EF1">
              <w:rPr>
                <w:spacing w:val="-5"/>
                <w:sz w:val="21"/>
              </w:rPr>
              <w:t>8</w:t>
            </w:r>
          </w:p>
        </w:tc>
        <w:tc>
          <w:tcPr>
            <w:tcW w:w="142" w:type="dxa"/>
          </w:tcPr>
          <w:p w14:paraId="3113EA5F" w14:textId="77777777" w:rsidR="00527C3F" w:rsidRPr="006F4EF1" w:rsidRDefault="00527C3F" w:rsidP="00527C3F">
            <w:pPr>
              <w:pStyle w:val="TableParagraph"/>
              <w:jc w:val="left"/>
              <w:rPr>
                <w:rFonts w:ascii="Times New Roman"/>
              </w:rPr>
            </w:pPr>
          </w:p>
        </w:tc>
        <w:tc>
          <w:tcPr>
            <w:tcW w:w="1418" w:type="dxa"/>
            <w:tcBorders>
              <w:bottom w:val="single" w:sz="4" w:space="0" w:color="auto"/>
            </w:tcBorders>
          </w:tcPr>
          <w:p w14:paraId="64131CB2" w14:textId="29DD3387" w:rsidR="00527C3F" w:rsidRPr="006F4EF1" w:rsidRDefault="00527C3F" w:rsidP="00527C3F">
            <w:pPr>
              <w:pStyle w:val="TableParagraph"/>
              <w:spacing w:before="34"/>
              <w:ind w:right="20"/>
              <w:rPr>
                <w:spacing w:val="-2"/>
                <w:sz w:val="21"/>
              </w:rPr>
            </w:pPr>
            <w:r w:rsidRPr="006F4EF1">
              <w:rPr>
                <w:spacing w:val="-2"/>
                <w:sz w:val="21"/>
              </w:rPr>
              <w:t>1</w:t>
            </w:r>
            <w:r w:rsidR="00C87BD8" w:rsidRPr="006F4EF1">
              <w:rPr>
                <w:spacing w:val="-2"/>
                <w:sz w:val="21"/>
              </w:rPr>
              <w:t>7</w:t>
            </w:r>
            <w:r w:rsidRPr="006F4EF1">
              <w:rPr>
                <w:spacing w:val="-2"/>
                <w:sz w:val="21"/>
              </w:rPr>
              <w:t>,</w:t>
            </w:r>
            <w:r w:rsidR="00C87BD8" w:rsidRPr="006F4EF1">
              <w:rPr>
                <w:spacing w:val="-2"/>
                <w:sz w:val="21"/>
              </w:rPr>
              <w:t>146</w:t>
            </w:r>
          </w:p>
        </w:tc>
        <w:tc>
          <w:tcPr>
            <w:tcW w:w="1562" w:type="dxa"/>
            <w:tcBorders>
              <w:bottom w:val="single" w:sz="4" w:space="0" w:color="auto"/>
            </w:tcBorders>
          </w:tcPr>
          <w:p w14:paraId="4C40BEDE" w14:textId="77777777" w:rsidR="00527C3F" w:rsidRPr="006F4EF1" w:rsidRDefault="00527C3F" w:rsidP="00527C3F">
            <w:pPr>
              <w:pStyle w:val="TableParagraph"/>
              <w:spacing w:before="34"/>
              <w:ind w:right="20"/>
              <w:rPr>
                <w:sz w:val="21"/>
              </w:rPr>
            </w:pPr>
            <w:r w:rsidRPr="006F4EF1">
              <w:rPr>
                <w:spacing w:val="-2"/>
                <w:sz w:val="21"/>
              </w:rPr>
              <w:t>191,268</w:t>
            </w:r>
          </w:p>
        </w:tc>
        <w:tc>
          <w:tcPr>
            <w:tcW w:w="168" w:type="dxa"/>
            <w:tcBorders>
              <w:bottom w:val="single" w:sz="4" w:space="0" w:color="auto"/>
            </w:tcBorders>
          </w:tcPr>
          <w:p w14:paraId="6AE71B32" w14:textId="77777777" w:rsidR="00527C3F" w:rsidRPr="006F4EF1" w:rsidRDefault="00527C3F" w:rsidP="00527C3F">
            <w:pPr>
              <w:pStyle w:val="TableParagraph"/>
              <w:jc w:val="left"/>
              <w:rPr>
                <w:rFonts w:ascii="Times New Roman"/>
              </w:rPr>
            </w:pPr>
          </w:p>
        </w:tc>
        <w:tc>
          <w:tcPr>
            <w:tcW w:w="1388" w:type="dxa"/>
            <w:tcBorders>
              <w:bottom w:val="single" w:sz="4" w:space="0" w:color="auto"/>
            </w:tcBorders>
          </w:tcPr>
          <w:p w14:paraId="3F0B311E" w14:textId="4A4DC63C" w:rsidR="00527C3F" w:rsidRPr="006F4EF1" w:rsidRDefault="00B7426B" w:rsidP="00527C3F">
            <w:pPr>
              <w:pStyle w:val="TableParagraph"/>
              <w:spacing w:before="34"/>
              <w:ind w:right="22"/>
              <w:rPr>
                <w:spacing w:val="-2"/>
                <w:sz w:val="21"/>
              </w:rPr>
            </w:pPr>
            <w:r w:rsidRPr="006F4EF1">
              <w:rPr>
                <w:spacing w:val="-2"/>
                <w:sz w:val="21"/>
              </w:rPr>
              <w:t>-</w:t>
            </w:r>
          </w:p>
        </w:tc>
        <w:tc>
          <w:tcPr>
            <w:tcW w:w="1116" w:type="dxa"/>
            <w:tcBorders>
              <w:bottom w:val="single" w:sz="4" w:space="0" w:color="auto"/>
            </w:tcBorders>
          </w:tcPr>
          <w:p w14:paraId="2B6831BA" w14:textId="24BAD5AC" w:rsidR="00527C3F" w:rsidRPr="006F4EF1" w:rsidRDefault="00B7426B" w:rsidP="00527C3F">
            <w:pPr>
              <w:pStyle w:val="TableParagraph"/>
              <w:spacing w:before="34"/>
              <w:ind w:right="22"/>
              <w:rPr>
                <w:sz w:val="21"/>
              </w:rPr>
            </w:pPr>
            <w:r w:rsidRPr="006F4EF1">
              <w:rPr>
                <w:sz w:val="21"/>
              </w:rPr>
              <w:t>-</w:t>
            </w:r>
          </w:p>
        </w:tc>
        <w:tc>
          <w:tcPr>
            <w:tcW w:w="168" w:type="dxa"/>
            <w:tcBorders>
              <w:bottom w:val="single" w:sz="4" w:space="0" w:color="auto"/>
            </w:tcBorders>
          </w:tcPr>
          <w:p w14:paraId="574880A4" w14:textId="77777777" w:rsidR="00527C3F" w:rsidRPr="006F4EF1" w:rsidRDefault="00527C3F" w:rsidP="00527C3F">
            <w:pPr>
              <w:pStyle w:val="TableParagraph"/>
              <w:jc w:val="left"/>
              <w:rPr>
                <w:rFonts w:ascii="Times New Roman"/>
              </w:rPr>
            </w:pPr>
          </w:p>
        </w:tc>
        <w:tc>
          <w:tcPr>
            <w:tcW w:w="1268" w:type="dxa"/>
            <w:tcBorders>
              <w:bottom w:val="single" w:sz="4" w:space="0" w:color="auto"/>
            </w:tcBorders>
          </w:tcPr>
          <w:p w14:paraId="137BE5C7" w14:textId="167BD13F" w:rsidR="00527C3F" w:rsidRPr="006F4EF1" w:rsidRDefault="00527C3F" w:rsidP="00527C3F">
            <w:pPr>
              <w:pStyle w:val="TableParagraph"/>
              <w:spacing w:before="34"/>
              <w:ind w:right="18"/>
              <w:rPr>
                <w:b/>
                <w:sz w:val="21"/>
              </w:rPr>
            </w:pPr>
            <w:r w:rsidRPr="006F4EF1">
              <w:rPr>
                <w:b/>
                <w:spacing w:val="-2"/>
                <w:sz w:val="21"/>
              </w:rPr>
              <w:t>20</w:t>
            </w:r>
            <w:r w:rsidR="00C87BD8" w:rsidRPr="006F4EF1">
              <w:rPr>
                <w:b/>
                <w:spacing w:val="-2"/>
                <w:sz w:val="21"/>
              </w:rPr>
              <w:t>8</w:t>
            </w:r>
            <w:r w:rsidRPr="006F4EF1">
              <w:rPr>
                <w:b/>
                <w:spacing w:val="-2"/>
                <w:sz w:val="21"/>
              </w:rPr>
              <w:t>,</w:t>
            </w:r>
            <w:r w:rsidR="00C87BD8" w:rsidRPr="006F4EF1">
              <w:rPr>
                <w:b/>
                <w:spacing w:val="-2"/>
                <w:sz w:val="21"/>
              </w:rPr>
              <w:t>414</w:t>
            </w:r>
          </w:p>
        </w:tc>
      </w:tr>
      <w:tr w:rsidR="00527C3F" w:rsidRPr="006F4EF1" w14:paraId="61F1B8F1" w14:textId="77777777" w:rsidTr="003544C1">
        <w:trPr>
          <w:trHeight w:val="289"/>
        </w:trPr>
        <w:tc>
          <w:tcPr>
            <w:tcW w:w="3261" w:type="dxa"/>
            <w:vAlign w:val="center"/>
          </w:tcPr>
          <w:p w14:paraId="6A30C409" w14:textId="77777777" w:rsidR="00527C3F" w:rsidRPr="006F4EF1" w:rsidRDefault="00527C3F" w:rsidP="00527C3F">
            <w:pPr>
              <w:pStyle w:val="TableParagraph"/>
              <w:spacing w:line="231" w:lineRule="exact"/>
              <w:ind w:left="50"/>
              <w:jc w:val="left"/>
              <w:rPr>
                <w:b/>
                <w:sz w:val="21"/>
              </w:rPr>
            </w:pPr>
            <w:r w:rsidRPr="006F4EF1">
              <w:rPr>
                <w:b/>
                <w:sz w:val="21"/>
              </w:rPr>
              <w:t>Fund</w:t>
            </w:r>
            <w:r w:rsidRPr="006F4EF1">
              <w:rPr>
                <w:b/>
                <w:spacing w:val="-13"/>
                <w:sz w:val="21"/>
              </w:rPr>
              <w:t xml:space="preserve"> </w:t>
            </w:r>
            <w:r w:rsidRPr="006F4EF1">
              <w:rPr>
                <w:b/>
                <w:sz w:val="21"/>
              </w:rPr>
              <w:t>balances</w:t>
            </w:r>
            <w:r w:rsidRPr="006F4EF1">
              <w:rPr>
                <w:b/>
                <w:spacing w:val="-13"/>
                <w:sz w:val="21"/>
              </w:rPr>
              <w:t xml:space="preserve"> </w:t>
            </w:r>
            <w:r w:rsidRPr="006F4EF1">
              <w:rPr>
                <w:b/>
                <w:sz w:val="21"/>
              </w:rPr>
              <w:t>carried</w:t>
            </w:r>
            <w:r w:rsidRPr="006F4EF1">
              <w:rPr>
                <w:b/>
                <w:spacing w:val="-13"/>
                <w:sz w:val="21"/>
              </w:rPr>
              <w:t xml:space="preserve"> </w:t>
            </w:r>
            <w:r w:rsidRPr="006F4EF1">
              <w:rPr>
                <w:b/>
                <w:spacing w:val="-2"/>
                <w:sz w:val="21"/>
              </w:rPr>
              <w:t>forward</w:t>
            </w:r>
          </w:p>
        </w:tc>
        <w:tc>
          <w:tcPr>
            <w:tcW w:w="708" w:type="dxa"/>
          </w:tcPr>
          <w:p w14:paraId="6BDD8201" w14:textId="77777777" w:rsidR="00527C3F" w:rsidRPr="006F4EF1" w:rsidRDefault="00527C3F" w:rsidP="00527C3F">
            <w:pPr>
              <w:pStyle w:val="TableParagraph"/>
              <w:jc w:val="left"/>
              <w:rPr>
                <w:rFonts w:ascii="Times New Roman"/>
                <w:sz w:val="20"/>
              </w:rPr>
            </w:pPr>
          </w:p>
        </w:tc>
        <w:tc>
          <w:tcPr>
            <w:tcW w:w="142" w:type="dxa"/>
          </w:tcPr>
          <w:p w14:paraId="2BD1606B" w14:textId="77777777" w:rsidR="00527C3F" w:rsidRPr="006F4EF1" w:rsidRDefault="00527C3F" w:rsidP="00527C3F">
            <w:pPr>
              <w:pStyle w:val="TableParagraph"/>
              <w:jc w:val="left"/>
              <w:rPr>
                <w:rFonts w:ascii="Times New Roman"/>
                <w:sz w:val="20"/>
              </w:rPr>
            </w:pPr>
          </w:p>
        </w:tc>
        <w:tc>
          <w:tcPr>
            <w:tcW w:w="1418" w:type="dxa"/>
            <w:tcBorders>
              <w:top w:val="single" w:sz="4" w:space="0" w:color="auto"/>
              <w:bottom w:val="single" w:sz="4" w:space="0" w:color="auto"/>
            </w:tcBorders>
          </w:tcPr>
          <w:p w14:paraId="1A6CACAF" w14:textId="43EDA4F6" w:rsidR="00527C3F" w:rsidRPr="006F4EF1" w:rsidRDefault="00527C3F" w:rsidP="00527C3F">
            <w:pPr>
              <w:pStyle w:val="TableParagraph"/>
              <w:spacing w:before="19"/>
              <w:ind w:right="20"/>
              <w:rPr>
                <w:spacing w:val="-2"/>
                <w:sz w:val="21"/>
              </w:rPr>
            </w:pPr>
            <w:r w:rsidRPr="006F4EF1">
              <w:rPr>
                <w:spacing w:val="-2"/>
                <w:sz w:val="21"/>
              </w:rPr>
              <w:t>2</w:t>
            </w:r>
            <w:r w:rsidR="00EE0D26" w:rsidRPr="006F4EF1">
              <w:rPr>
                <w:spacing w:val="-2"/>
                <w:sz w:val="21"/>
              </w:rPr>
              <w:t>4</w:t>
            </w:r>
            <w:r w:rsidRPr="006F4EF1">
              <w:rPr>
                <w:spacing w:val="-2"/>
                <w:sz w:val="21"/>
              </w:rPr>
              <w:t>,</w:t>
            </w:r>
            <w:r w:rsidR="00EE0D26" w:rsidRPr="006F4EF1">
              <w:rPr>
                <w:spacing w:val="-2"/>
                <w:sz w:val="21"/>
              </w:rPr>
              <w:t>981</w:t>
            </w:r>
          </w:p>
        </w:tc>
        <w:tc>
          <w:tcPr>
            <w:tcW w:w="1562" w:type="dxa"/>
            <w:tcBorders>
              <w:top w:val="single" w:sz="4" w:space="0" w:color="auto"/>
              <w:bottom w:val="single" w:sz="4" w:space="0" w:color="auto"/>
            </w:tcBorders>
          </w:tcPr>
          <w:p w14:paraId="562977CF" w14:textId="3F25CAFA" w:rsidR="00527C3F" w:rsidRPr="006F4EF1" w:rsidRDefault="00527C3F" w:rsidP="00527C3F">
            <w:pPr>
              <w:pStyle w:val="TableParagraph"/>
              <w:spacing w:before="19"/>
              <w:ind w:right="20"/>
              <w:rPr>
                <w:sz w:val="21"/>
              </w:rPr>
            </w:pPr>
            <w:r w:rsidRPr="006F4EF1">
              <w:rPr>
                <w:spacing w:val="-2"/>
                <w:sz w:val="21"/>
              </w:rPr>
              <w:t>190,</w:t>
            </w:r>
            <w:r w:rsidR="000B01CC" w:rsidRPr="006F4EF1">
              <w:rPr>
                <w:spacing w:val="-2"/>
                <w:sz w:val="21"/>
              </w:rPr>
              <w:t>445</w:t>
            </w:r>
          </w:p>
        </w:tc>
        <w:tc>
          <w:tcPr>
            <w:tcW w:w="168" w:type="dxa"/>
            <w:tcBorders>
              <w:top w:val="single" w:sz="4" w:space="0" w:color="auto"/>
              <w:bottom w:val="single" w:sz="4" w:space="0" w:color="auto"/>
            </w:tcBorders>
          </w:tcPr>
          <w:p w14:paraId="0FE62FEC" w14:textId="77777777" w:rsidR="00527C3F" w:rsidRPr="006F4EF1" w:rsidRDefault="00527C3F" w:rsidP="00527C3F">
            <w:pPr>
              <w:pStyle w:val="TableParagraph"/>
              <w:jc w:val="left"/>
              <w:rPr>
                <w:rFonts w:ascii="Times New Roman"/>
                <w:sz w:val="20"/>
              </w:rPr>
            </w:pPr>
          </w:p>
        </w:tc>
        <w:tc>
          <w:tcPr>
            <w:tcW w:w="1388" w:type="dxa"/>
            <w:tcBorders>
              <w:top w:val="single" w:sz="4" w:space="0" w:color="auto"/>
              <w:bottom w:val="single" w:sz="4" w:space="0" w:color="auto"/>
            </w:tcBorders>
          </w:tcPr>
          <w:p w14:paraId="0CC91D8C" w14:textId="74A0CD78" w:rsidR="00527C3F" w:rsidRPr="006F4EF1" w:rsidRDefault="00034B55" w:rsidP="00527C3F">
            <w:pPr>
              <w:pStyle w:val="TableParagraph"/>
              <w:spacing w:before="19"/>
              <w:ind w:right="18"/>
              <w:rPr>
                <w:spacing w:val="-2"/>
                <w:sz w:val="21"/>
              </w:rPr>
            </w:pPr>
            <w:r w:rsidRPr="006F4EF1">
              <w:rPr>
                <w:spacing w:val="-2"/>
                <w:sz w:val="21"/>
              </w:rPr>
              <w:t>1,39</w:t>
            </w:r>
            <w:r w:rsidR="00C34CCC" w:rsidRPr="006F4EF1">
              <w:rPr>
                <w:spacing w:val="-2"/>
                <w:sz w:val="21"/>
              </w:rPr>
              <w:t>4</w:t>
            </w:r>
          </w:p>
        </w:tc>
        <w:tc>
          <w:tcPr>
            <w:tcW w:w="1116" w:type="dxa"/>
            <w:tcBorders>
              <w:top w:val="single" w:sz="4" w:space="0" w:color="auto"/>
              <w:bottom w:val="single" w:sz="4" w:space="0" w:color="auto"/>
            </w:tcBorders>
          </w:tcPr>
          <w:p w14:paraId="1A7F28CD" w14:textId="39F4DFDD" w:rsidR="00527C3F" w:rsidRPr="006F4EF1" w:rsidRDefault="00034B55" w:rsidP="00527C3F">
            <w:pPr>
              <w:pStyle w:val="TableParagraph"/>
              <w:spacing w:before="19"/>
              <w:ind w:right="18"/>
              <w:rPr>
                <w:sz w:val="21"/>
              </w:rPr>
            </w:pPr>
            <w:r w:rsidRPr="006F4EF1">
              <w:rPr>
                <w:sz w:val="21"/>
              </w:rPr>
              <w:t>(58)</w:t>
            </w:r>
          </w:p>
        </w:tc>
        <w:tc>
          <w:tcPr>
            <w:tcW w:w="168" w:type="dxa"/>
            <w:tcBorders>
              <w:top w:val="single" w:sz="4" w:space="0" w:color="auto"/>
              <w:bottom w:val="single" w:sz="4" w:space="0" w:color="auto"/>
            </w:tcBorders>
          </w:tcPr>
          <w:p w14:paraId="1B4D0901" w14:textId="77777777" w:rsidR="00527C3F" w:rsidRPr="006F4EF1" w:rsidRDefault="00527C3F" w:rsidP="00527C3F">
            <w:pPr>
              <w:pStyle w:val="TableParagraph"/>
              <w:jc w:val="left"/>
              <w:rPr>
                <w:rFonts w:ascii="Times New Roman"/>
                <w:sz w:val="20"/>
              </w:rPr>
            </w:pPr>
          </w:p>
        </w:tc>
        <w:tc>
          <w:tcPr>
            <w:tcW w:w="1268" w:type="dxa"/>
            <w:tcBorders>
              <w:top w:val="single" w:sz="4" w:space="0" w:color="auto"/>
              <w:bottom w:val="single" w:sz="4" w:space="0" w:color="auto"/>
            </w:tcBorders>
          </w:tcPr>
          <w:p w14:paraId="755F3E9B" w14:textId="5B0A8B57" w:rsidR="00527C3F" w:rsidRPr="006F4EF1" w:rsidRDefault="00527C3F" w:rsidP="00527C3F">
            <w:pPr>
              <w:pStyle w:val="TableParagraph"/>
              <w:spacing w:before="19"/>
              <w:ind w:right="18"/>
              <w:rPr>
                <w:b/>
                <w:sz w:val="21"/>
              </w:rPr>
            </w:pPr>
            <w:r w:rsidRPr="006F4EF1">
              <w:rPr>
                <w:b/>
                <w:spacing w:val="-2"/>
                <w:sz w:val="21"/>
              </w:rPr>
              <w:t>21</w:t>
            </w:r>
            <w:r w:rsidR="00EE0D26" w:rsidRPr="006F4EF1">
              <w:rPr>
                <w:b/>
                <w:spacing w:val="-2"/>
                <w:sz w:val="21"/>
              </w:rPr>
              <w:t>6</w:t>
            </w:r>
            <w:r w:rsidRPr="006F4EF1">
              <w:rPr>
                <w:b/>
                <w:spacing w:val="-2"/>
                <w:sz w:val="21"/>
              </w:rPr>
              <w:t>,</w:t>
            </w:r>
            <w:r w:rsidR="00EE0D26" w:rsidRPr="006F4EF1">
              <w:rPr>
                <w:b/>
                <w:spacing w:val="-2"/>
                <w:sz w:val="21"/>
              </w:rPr>
              <w:t>762</w:t>
            </w:r>
          </w:p>
        </w:tc>
      </w:tr>
    </w:tbl>
    <w:p w14:paraId="1150E07A" w14:textId="77777777" w:rsidR="00676653" w:rsidRPr="006F4EF1" w:rsidRDefault="00676653" w:rsidP="00676653">
      <w:pPr>
        <w:rPr>
          <w:sz w:val="21"/>
        </w:rPr>
        <w:sectPr w:rsidR="00676653" w:rsidRPr="006F4EF1" w:rsidSect="00670E2C">
          <w:pgSz w:w="11920" w:h="16850"/>
          <w:pgMar w:top="1440" w:right="1440" w:bottom="1440" w:left="1440" w:header="715" w:footer="881" w:gutter="0"/>
          <w:cols w:space="720"/>
          <w:docGrid w:linePitch="299"/>
        </w:sectPr>
      </w:pPr>
    </w:p>
    <w:p w14:paraId="597364BC" w14:textId="4935B5E1" w:rsidR="00BB6447" w:rsidRPr="006F4EF1" w:rsidRDefault="0046662F" w:rsidP="00670E2C">
      <w:pPr>
        <w:pStyle w:val="Heading1"/>
        <w:spacing w:line="261" w:lineRule="auto"/>
        <w:ind w:left="0" w:right="1148"/>
      </w:pPr>
      <w:r w:rsidRPr="006F4EF1">
        <w:lastRenderedPageBreak/>
        <w:t>Group and Company Balance Sheets</w:t>
      </w:r>
    </w:p>
    <w:p w14:paraId="431C65FF" w14:textId="2915E631" w:rsidR="00E24023" w:rsidRPr="006F4EF1" w:rsidRDefault="00E24023" w:rsidP="00E24023">
      <w:pPr>
        <w:tabs>
          <w:tab w:val="right" w:pos="9064"/>
        </w:tabs>
        <w:adjustRightInd w:val="0"/>
        <w:rPr>
          <w:rFonts w:eastAsia="Times New Roman"/>
          <w:b/>
          <w:bCs/>
          <w:color w:val="000000"/>
          <w:sz w:val="24"/>
          <w:szCs w:val="24"/>
          <w:lang w:val="en-GB"/>
        </w:rPr>
      </w:pPr>
      <w:r w:rsidRPr="006F4EF1">
        <w:rPr>
          <w:rFonts w:eastAsia="Times New Roman"/>
          <w:b/>
          <w:bCs/>
          <w:color w:val="000000"/>
          <w:sz w:val="24"/>
          <w:szCs w:val="24"/>
          <w:lang w:val="en-GB"/>
        </w:rPr>
        <w:t>Company No. 01744121</w:t>
      </w:r>
    </w:p>
    <w:p w14:paraId="1ED2C1D8" w14:textId="2071816C" w:rsidR="00A179C9" w:rsidRPr="006F4EF1" w:rsidRDefault="00A179C9" w:rsidP="00670E2C">
      <w:pPr>
        <w:pStyle w:val="Heading1"/>
        <w:spacing w:line="261" w:lineRule="auto"/>
        <w:ind w:left="0" w:right="1148"/>
      </w:pPr>
      <w:r w:rsidRPr="006F4EF1">
        <w:rPr>
          <w:sz w:val="24"/>
        </w:rPr>
        <w:t>For</w:t>
      </w:r>
      <w:r w:rsidRPr="006F4EF1">
        <w:rPr>
          <w:spacing w:val="-5"/>
          <w:sz w:val="24"/>
        </w:rPr>
        <w:t xml:space="preserve"> </w:t>
      </w:r>
      <w:r w:rsidRPr="006F4EF1">
        <w:rPr>
          <w:sz w:val="24"/>
        </w:rPr>
        <w:t>the</w:t>
      </w:r>
      <w:r w:rsidRPr="006F4EF1">
        <w:rPr>
          <w:spacing w:val="-1"/>
          <w:sz w:val="24"/>
        </w:rPr>
        <w:t xml:space="preserve"> </w:t>
      </w:r>
      <w:r w:rsidRPr="006F4EF1">
        <w:rPr>
          <w:sz w:val="24"/>
        </w:rPr>
        <w:t>year</w:t>
      </w:r>
      <w:r w:rsidRPr="006F4EF1">
        <w:rPr>
          <w:spacing w:val="-6"/>
          <w:sz w:val="24"/>
        </w:rPr>
        <w:t xml:space="preserve"> </w:t>
      </w:r>
      <w:r w:rsidRPr="006F4EF1">
        <w:rPr>
          <w:sz w:val="24"/>
        </w:rPr>
        <w:t>ended</w:t>
      </w:r>
      <w:r w:rsidRPr="006F4EF1">
        <w:rPr>
          <w:spacing w:val="-9"/>
          <w:sz w:val="24"/>
        </w:rPr>
        <w:t xml:space="preserve"> </w:t>
      </w:r>
      <w:r w:rsidRPr="006F4EF1">
        <w:rPr>
          <w:sz w:val="24"/>
        </w:rPr>
        <w:t>31</w:t>
      </w:r>
      <w:r w:rsidRPr="006F4EF1">
        <w:rPr>
          <w:spacing w:val="-1"/>
          <w:sz w:val="24"/>
        </w:rPr>
        <w:t xml:space="preserve"> </w:t>
      </w:r>
      <w:r w:rsidRPr="006F4EF1">
        <w:rPr>
          <w:sz w:val="24"/>
        </w:rPr>
        <w:t>August</w:t>
      </w:r>
      <w:r w:rsidRPr="006F4EF1">
        <w:rPr>
          <w:spacing w:val="-5"/>
          <w:sz w:val="24"/>
        </w:rPr>
        <w:t xml:space="preserve"> </w:t>
      </w:r>
      <w:r w:rsidRPr="006F4EF1">
        <w:rPr>
          <w:spacing w:val="-4"/>
          <w:sz w:val="24"/>
        </w:rPr>
        <w:t>2024</w:t>
      </w:r>
    </w:p>
    <w:p w14:paraId="597364BD" w14:textId="77777777" w:rsidR="00BB6447" w:rsidRPr="006F4EF1" w:rsidRDefault="00BB6447">
      <w:pPr>
        <w:pStyle w:val="BodyText"/>
        <w:spacing w:before="10"/>
        <w:rPr>
          <w:b/>
          <w:sz w:val="12"/>
        </w:rPr>
      </w:pPr>
    </w:p>
    <w:tbl>
      <w:tblPr>
        <w:tblW w:w="10227" w:type="dxa"/>
        <w:jc w:val="center"/>
        <w:tblLayout w:type="fixed"/>
        <w:tblCellMar>
          <w:left w:w="0" w:type="dxa"/>
          <w:right w:w="0" w:type="dxa"/>
        </w:tblCellMar>
        <w:tblLook w:val="01E0" w:firstRow="1" w:lastRow="1" w:firstColumn="1" w:lastColumn="1" w:noHBand="0" w:noVBand="0"/>
      </w:tblPr>
      <w:tblGrid>
        <w:gridCol w:w="4537"/>
        <w:gridCol w:w="678"/>
        <w:gridCol w:w="276"/>
        <w:gridCol w:w="1290"/>
        <w:gridCol w:w="1198"/>
        <w:gridCol w:w="1415"/>
        <w:gridCol w:w="833"/>
      </w:tblGrid>
      <w:tr w:rsidR="00BB6447" w:rsidRPr="006F4EF1" w14:paraId="597364C4" w14:textId="77777777" w:rsidTr="00512C19">
        <w:trPr>
          <w:trHeight w:val="387"/>
          <w:jc w:val="center"/>
        </w:trPr>
        <w:tc>
          <w:tcPr>
            <w:tcW w:w="4537" w:type="dxa"/>
          </w:tcPr>
          <w:p w14:paraId="597364BE" w14:textId="77777777" w:rsidR="00BB6447" w:rsidRPr="006F4EF1" w:rsidRDefault="00BB6447">
            <w:pPr>
              <w:pStyle w:val="TableParagraph"/>
              <w:jc w:val="left"/>
              <w:rPr>
                <w:rFonts w:ascii="Times New Roman"/>
                <w:sz w:val="20"/>
              </w:rPr>
            </w:pPr>
          </w:p>
        </w:tc>
        <w:tc>
          <w:tcPr>
            <w:tcW w:w="678" w:type="dxa"/>
          </w:tcPr>
          <w:p w14:paraId="597364BF" w14:textId="77777777" w:rsidR="00BB6447" w:rsidRPr="006F4EF1" w:rsidRDefault="00BB6447">
            <w:pPr>
              <w:pStyle w:val="TableParagraph"/>
              <w:jc w:val="left"/>
              <w:rPr>
                <w:rFonts w:ascii="Times New Roman"/>
                <w:sz w:val="20"/>
              </w:rPr>
            </w:pPr>
          </w:p>
        </w:tc>
        <w:tc>
          <w:tcPr>
            <w:tcW w:w="276" w:type="dxa"/>
          </w:tcPr>
          <w:p w14:paraId="597364C0" w14:textId="77777777" w:rsidR="00BB6447" w:rsidRPr="006F4EF1" w:rsidRDefault="00BB6447">
            <w:pPr>
              <w:pStyle w:val="TableParagraph"/>
              <w:jc w:val="left"/>
              <w:rPr>
                <w:rFonts w:ascii="Times New Roman"/>
                <w:sz w:val="20"/>
              </w:rPr>
            </w:pPr>
          </w:p>
        </w:tc>
        <w:tc>
          <w:tcPr>
            <w:tcW w:w="1290" w:type="dxa"/>
          </w:tcPr>
          <w:p w14:paraId="597364C1" w14:textId="77777777" w:rsidR="00BB6447" w:rsidRPr="006F4EF1" w:rsidRDefault="0046662F">
            <w:pPr>
              <w:pStyle w:val="TableParagraph"/>
              <w:spacing w:before="86"/>
              <w:ind w:left="671"/>
              <w:jc w:val="left"/>
              <w:rPr>
                <w:b/>
                <w:sz w:val="20"/>
              </w:rPr>
            </w:pPr>
            <w:r w:rsidRPr="006F4EF1">
              <w:rPr>
                <w:b/>
                <w:spacing w:val="-2"/>
                <w:sz w:val="20"/>
              </w:rPr>
              <w:t>Group</w:t>
            </w:r>
          </w:p>
        </w:tc>
        <w:tc>
          <w:tcPr>
            <w:tcW w:w="1198" w:type="dxa"/>
          </w:tcPr>
          <w:p w14:paraId="597364C2" w14:textId="77777777" w:rsidR="00BB6447" w:rsidRPr="006F4EF1" w:rsidRDefault="00BB6447">
            <w:pPr>
              <w:pStyle w:val="TableParagraph"/>
              <w:jc w:val="left"/>
              <w:rPr>
                <w:rFonts w:ascii="Times New Roman"/>
                <w:sz w:val="20"/>
              </w:rPr>
            </w:pPr>
          </w:p>
        </w:tc>
        <w:tc>
          <w:tcPr>
            <w:tcW w:w="2248" w:type="dxa"/>
            <w:gridSpan w:val="2"/>
          </w:tcPr>
          <w:p w14:paraId="597364C3" w14:textId="77777777" w:rsidR="00BB6447" w:rsidRPr="006F4EF1" w:rsidRDefault="0046662F">
            <w:pPr>
              <w:pStyle w:val="TableParagraph"/>
              <w:spacing w:before="86"/>
              <w:ind w:left="536"/>
              <w:jc w:val="left"/>
              <w:rPr>
                <w:b/>
                <w:sz w:val="20"/>
              </w:rPr>
            </w:pPr>
            <w:r w:rsidRPr="006F4EF1">
              <w:rPr>
                <w:b/>
                <w:spacing w:val="-2"/>
                <w:sz w:val="20"/>
              </w:rPr>
              <w:t>Company</w:t>
            </w:r>
          </w:p>
        </w:tc>
      </w:tr>
      <w:tr w:rsidR="00BB6447" w:rsidRPr="006F4EF1" w14:paraId="597364CC" w14:textId="77777777" w:rsidTr="00977949">
        <w:trPr>
          <w:trHeight w:val="321"/>
          <w:jc w:val="center"/>
        </w:trPr>
        <w:tc>
          <w:tcPr>
            <w:tcW w:w="4537" w:type="dxa"/>
          </w:tcPr>
          <w:p w14:paraId="597364C5" w14:textId="77777777" w:rsidR="00BB6447" w:rsidRPr="006F4EF1" w:rsidRDefault="00BB6447">
            <w:pPr>
              <w:pStyle w:val="TableParagraph"/>
              <w:jc w:val="left"/>
              <w:rPr>
                <w:rFonts w:ascii="Times New Roman"/>
                <w:sz w:val="20"/>
              </w:rPr>
            </w:pPr>
          </w:p>
        </w:tc>
        <w:tc>
          <w:tcPr>
            <w:tcW w:w="678" w:type="dxa"/>
          </w:tcPr>
          <w:p w14:paraId="597364C6" w14:textId="77777777" w:rsidR="00BB6447" w:rsidRPr="006F4EF1" w:rsidRDefault="0046662F">
            <w:pPr>
              <w:pStyle w:val="TableParagraph"/>
              <w:spacing w:before="65"/>
              <w:ind w:left="224"/>
              <w:jc w:val="left"/>
              <w:rPr>
                <w:b/>
                <w:sz w:val="20"/>
              </w:rPr>
            </w:pPr>
            <w:r w:rsidRPr="006F4EF1">
              <w:rPr>
                <w:b/>
                <w:spacing w:val="-4"/>
                <w:sz w:val="20"/>
              </w:rPr>
              <w:t>Note</w:t>
            </w:r>
          </w:p>
        </w:tc>
        <w:tc>
          <w:tcPr>
            <w:tcW w:w="276" w:type="dxa"/>
          </w:tcPr>
          <w:p w14:paraId="597364C7" w14:textId="77777777" w:rsidR="00BB6447" w:rsidRPr="006F4EF1" w:rsidRDefault="00BB6447">
            <w:pPr>
              <w:pStyle w:val="TableParagraph"/>
              <w:jc w:val="left"/>
              <w:rPr>
                <w:rFonts w:ascii="Times New Roman"/>
                <w:sz w:val="20"/>
              </w:rPr>
            </w:pPr>
          </w:p>
        </w:tc>
        <w:tc>
          <w:tcPr>
            <w:tcW w:w="1290" w:type="dxa"/>
          </w:tcPr>
          <w:p w14:paraId="597364C8" w14:textId="4C7192A1" w:rsidR="00BB6447" w:rsidRPr="006F4EF1" w:rsidRDefault="0046662F">
            <w:pPr>
              <w:pStyle w:val="TableParagraph"/>
              <w:spacing w:before="65"/>
              <w:ind w:left="371"/>
              <w:jc w:val="left"/>
              <w:rPr>
                <w:b/>
                <w:sz w:val="20"/>
              </w:rPr>
            </w:pPr>
            <w:r w:rsidRPr="006F4EF1">
              <w:rPr>
                <w:b/>
                <w:spacing w:val="-4"/>
                <w:sz w:val="20"/>
              </w:rPr>
              <w:t>202</w:t>
            </w:r>
            <w:r w:rsidR="0008757F" w:rsidRPr="006F4EF1">
              <w:rPr>
                <w:b/>
                <w:spacing w:val="-4"/>
                <w:sz w:val="20"/>
              </w:rPr>
              <w:t>4</w:t>
            </w:r>
          </w:p>
        </w:tc>
        <w:tc>
          <w:tcPr>
            <w:tcW w:w="1198" w:type="dxa"/>
          </w:tcPr>
          <w:p w14:paraId="22CFABFF" w14:textId="77777777" w:rsidR="00BB6447" w:rsidRPr="006F4EF1" w:rsidRDefault="009A7EB1">
            <w:pPr>
              <w:pStyle w:val="TableParagraph"/>
              <w:spacing w:before="65"/>
              <w:ind w:right="373"/>
              <w:rPr>
                <w:spacing w:val="-4"/>
                <w:sz w:val="20"/>
              </w:rPr>
            </w:pPr>
            <w:r w:rsidRPr="006F4EF1">
              <w:rPr>
                <w:spacing w:val="-4"/>
                <w:sz w:val="20"/>
              </w:rPr>
              <w:t>2023</w:t>
            </w:r>
          </w:p>
          <w:p w14:paraId="597364C9" w14:textId="03AEA3D2" w:rsidR="00D16828" w:rsidRPr="006F4EF1" w:rsidRDefault="00D16828">
            <w:pPr>
              <w:pStyle w:val="TableParagraph"/>
              <w:spacing w:before="65"/>
              <w:ind w:right="373"/>
              <w:rPr>
                <w:sz w:val="20"/>
              </w:rPr>
            </w:pPr>
            <w:r w:rsidRPr="006F4EF1">
              <w:rPr>
                <w:spacing w:val="-4"/>
                <w:sz w:val="20"/>
              </w:rPr>
              <w:t>Restated</w:t>
            </w:r>
          </w:p>
        </w:tc>
        <w:tc>
          <w:tcPr>
            <w:tcW w:w="1415" w:type="dxa"/>
          </w:tcPr>
          <w:p w14:paraId="597364CA" w14:textId="013A4A6D" w:rsidR="00BB6447" w:rsidRPr="006F4EF1" w:rsidRDefault="0046662F">
            <w:pPr>
              <w:pStyle w:val="TableParagraph"/>
              <w:spacing w:before="65"/>
              <w:ind w:left="663"/>
              <w:jc w:val="left"/>
              <w:rPr>
                <w:b/>
                <w:sz w:val="20"/>
              </w:rPr>
            </w:pPr>
            <w:r w:rsidRPr="006F4EF1">
              <w:rPr>
                <w:b/>
                <w:spacing w:val="-4"/>
                <w:sz w:val="20"/>
              </w:rPr>
              <w:t>202</w:t>
            </w:r>
            <w:r w:rsidR="0008757F" w:rsidRPr="006F4EF1">
              <w:rPr>
                <w:b/>
                <w:spacing w:val="-4"/>
                <w:sz w:val="20"/>
              </w:rPr>
              <w:t>4</w:t>
            </w:r>
          </w:p>
        </w:tc>
        <w:tc>
          <w:tcPr>
            <w:tcW w:w="833" w:type="dxa"/>
          </w:tcPr>
          <w:p w14:paraId="597364CB" w14:textId="0D3B4396" w:rsidR="00BB6447" w:rsidRPr="006F4EF1" w:rsidRDefault="009A7EB1">
            <w:pPr>
              <w:pStyle w:val="TableParagraph"/>
              <w:spacing w:before="65"/>
              <w:ind w:right="101"/>
              <w:rPr>
                <w:sz w:val="20"/>
              </w:rPr>
            </w:pPr>
            <w:r w:rsidRPr="006F4EF1">
              <w:rPr>
                <w:spacing w:val="-4"/>
                <w:sz w:val="20"/>
              </w:rPr>
              <w:t>2023</w:t>
            </w:r>
          </w:p>
        </w:tc>
      </w:tr>
      <w:tr w:rsidR="00BB6447" w:rsidRPr="006F4EF1" w14:paraId="597364D5" w14:textId="77777777" w:rsidTr="00977949">
        <w:trPr>
          <w:trHeight w:val="283"/>
          <w:jc w:val="center"/>
        </w:trPr>
        <w:tc>
          <w:tcPr>
            <w:tcW w:w="4537" w:type="dxa"/>
            <w:tcBorders>
              <w:bottom w:val="single" w:sz="4" w:space="0" w:color="000000"/>
            </w:tcBorders>
          </w:tcPr>
          <w:p w14:paraId="597364CD" w14:textId="77777777" w:rsidR="00BB6447" w:rsidRPr="006F4EF1" w:rsidRDefault="00BB6447">
            <w:pPr>
              <w:pStyle w:val="TableParagraph"/>
              <w:jc w:val="left"/>
              <w:rPr>
                <w:rFonts w:ascii="Times New Roman"/>
                <w:sz w:val="20"/>
              </w:rPr>
            </w:pPr>
          </w:p>
        </w:tc>
        <w:tc>
          <w:tcPr>
            <w:tcW w:w="678" w:type="dxa"/>
            <w:tcBorders>
              <w:bottom w:val="single" w:sz="4" w:space="0" w:color="000000"/>
            </w:tcBorders>
          </w:tcPr>
          <w:p w14:paraId="597364CE" w14:textId="77777777" w:rsidR="00BB6447" w:rsidRPr="006F4EF1" w:rsidRDefault="00BB6447">
            <w:pPr>
              <w:pStyle w:val="TableParagraph"/>
              <w:jc w:val="left"/>
              <w:rPr>
                <w:rFonts w:ascii="Times New Roman"/>
                <w:sz w:val="20"/>
              </w:rPr>
            </w:pPr>
          </w:p>
        </w:tc>
        <w:tc>
          <w:tcPr>
            <w:tcW w:w="276" w:type="dxa"/>
            <w:tcBorders>
              <w:bottom w:val="single" w:sz="4" w:space="0" w:color="000000"/>
            </w:tcBorders>
          </w:tcPr>
          <w:p w14:paraId="597364CF" w14:textId="77777777" w:rsidR="00BB6447" w:rsidRPr="006F4EF1" w:rsidRDefault="00BB6447">
            <w:pPr>
              <w:pStyle w:val="TableParagraph"/>
              <w:jc w:val="left"/>
              <w:rPr>
                <w:rFonts w:ascii="Times New Roman"/>
                <w:sz w:val="20"/>
              </w:rPr>
            </w:pPr>
          </w:p>
        </w:tc>
        <w:tc>
          <w:tcPr>
            <w:tcW w:w="1290" w:type="dxa"/>
            <w:tcBorders>
              <w:bottom w:val="single" w:sz="4" w:space="0" w:color="000000"/>
            </w:tcBorders>
          </w:tcPr>
          <w:p w14:paraId="597364D0" w14:textId="77777777" w:rsidR="00BB6447" w:rsidRPr="006F4EF1" w:rsidRDefault="0046662F">
            <w:pPr>
              <w:pStyle w:val="TableParagraph"/>
              <w:spacing w:before="134"/>
              <w:ind w:left="323"/>
              <w:jc w:val="left"/>
              <w:rPr>
                <w:b/>
                <w:sz w:val="20"/>
              </w:rPr>
            </w:pPr>
            <w:r w:rsidRPr="006F4EF1">
              <w:rPr>
                <w:b/>
                <w:spacing w:val="-2"/>
                <w:sz w:val="20"/>
              </w:rPr>
              <w:t>£'000</w:t>
            </w:r>
          </w:p>
        </w:tc>
        <w:tc>
          <w:tcPr>
            <w:tcW w:w="1198" w:type="dxa"/>
            <w:tcBorders>
              <w:bottom w:val="single" w:sz="4" w:space="0" w:color="000000"/>
            </w:tcBorders>
          </w:tcPr>
          <w:p w14:paraId="597364D1" w14:textId="77777777" w:rsidR="00BB6447" w:rsidRPr="006F4EF1" w:rsidRDefault="0046662F">
            <w:pPr>
              <w:pStyle w:val="TableParagraph"/>
              <w:spacing w:before="19" w:line="221" w:lineRule="exact"/>
              <w:ind w:right="373"/>
              <w:rPr>
                <w:sz w:val="20"/>
              </w:rPr>
            </w:pPr>
            <w:r w:rsidRPr="006F4EF1">
              <w:rPr>
                <w:spacing w:val="-2"/>
                <w:sz w:val="20"/>
              </w:rPr>
              <w:t>£'000</w:t>
            </w:r>
          </w:p>
          <w:p w14:paraId="597364D2" w14:textId="692BF16E" w:rsidR="00BB6447" w:rsidRPr="006F4EF1" w:rsidRDefault="00BB6447">
            <w:pPr>
              <w:pStyle w:val="TableParagraph"/>
              <w:spacing w:line="220" w:lineRule="exact"/>
              <w:ind w:right="375"/>
              <w:rPr>
                <w:sz w:val="20"/>
              </w:rPr>
            </w:pPr>
          </w:p>
        </w:tc>
        <w:tc>
          <w:tcPr>
            <w:tcW w:w="1415" w:type="dxa"/>
            <w:tcBorders>
              <w:bottom w:val="single" w:sz="4" w:space="0" w:color="000000"/>
            </w:tcBorders>
          </w:tcPr>
          <w:p w14:paraId="597364D3" w14:textId="77777777" w:rsidR="00BB6447" w:rsidRPr="006F4EF1" w:rsidRDefault="0046662F">
            <w:pPr>
              <w:pStyle w:val="TableParagraph"/>
              <w:spacing w:before="134"/>
              <w:ind w:left="620"/>
              <w:jc w:val="left"/>
              <w:rPr>
                <w:b/>
                <w:sz w:val="20"/>
              </w:rPr>
            </w:pPr>
            <w:r w:rsidRPr="006F4EF1">
              <w:rPr>
                <w:b/>
                <w:spacing w:val="-2"/>
                <w:sz w:val="20"/>
              </w:rPr>
              <w:t>£'000</w:t>
            </w:r>
          </w:p>
        </w:tc>
        <w:tc>
          <w:tcPr>
            <w:tcW w:w="833" w:type="dxa"/>
            <w:tcBorders>
              <w:bottom w:val="single" w:sz="4" w:space="0" w:color="000000"/>
            </w:tcBorders>
          </w:tcPr>
          <w:p w14:paraId="597364D4" w14:textId="77777777" w:rsidR="00BB6447" w:rsidRPr="006F4EF1" w:rsidRDefault="0046662F">
            <w:pPr>
              <w:pStyle w:val="TableParagraph"/>
              <w:spacing w:before="134"/>
              <w:ind w:right="101"/>
              <w:rPr>
                <w:sz w:val="20"/>
              </w:rPr>
            </w:pPr>
            <w:r w:rsidRPr="006F4EF1">
              <w:rPr>
                <w:spacing w:val="-2"/>
                <w:sz w:val="20"/>
              </w:rPr>
              <w:t>£'000</w:t>
            </w:r>
          </w:p>
        </w:tc>
      </w:tr>
      <w:tr w:rsidR="00BB6447" w:rsidRPr="006F4EF1" w14:paraId="597364DD" w14:textId="77777777" w:rsidTr="003544C1">
        <w:trPr>
          <w:trHeight w:val="325"/>
          <w:jc w:val="center"/>
        </w:trPr>
        <w:tc>
          <w:tcPr>
            <w:tcW w:w="4537" w:type="dxa"/>
            <w:tcBorders>
              <w:top w:val="single" w:sz="4" w:space="0" w:color="000000"/>
            </w:tcBorders>
            <w:vAlign w:val="center"/>
          </w:tcPr>
          <w:p w14:paraId="597364D6" w14:textId="77777777" w:rsidR="00BB6447" w:rsidRPr="006F4EF1" w:rsidRDefault="0046662F">
            <w:pPr>
              <w:pStyle w:val="TableParagraph"/>
              <w:spacing w:before="45"/>
              <w:ind w:left="108"/>
              <w:jc w:val="left"/>
              <w:rPr>
                <w:b/>
                <w:sz w:val="20"/>
              </w:rPr>
            </w:pPr>
            <w:r w:rsidRPr="006F4EF1">
              <w:rPr>
                <w:b/>
                <w:spacing w:val="-2"/>
                <w:sz w:val="20"/>
              </w:rPr>
              <w:t>Fixed</w:t>
            </w:r>
            <w:r w:rsidRPr="006F4EF1">
              <w:rPr>
                <w:b/>
                <w:spacing w:val="-6"/>
                <w:sz w:val="20"/>
              </w:rPr>
              <w:t xml:space="preserve"> </w:t>
            </w:r>
            <w:r w:rsidRPr="006F4EF1">
              <w:rPr>
                <w:b/>
                <w:spacing w:val="-2"/>
                <w:sz w:val="20"/>
              </w:rPr>
              <w:t>assets</w:t>
            </w:r>
          </w:p>
        </w:tc>
        <w:tc>
          <w:tcPr>
            <w:tcW w:w="678" w:type="dxa"/>
            <w:tcBorders>
              <w:top w:val="single" w:sz="4" w:space="0" w:color="000000"/>
            </w:tcBorders>
          </w:tcPr>
          <w:p w14:paraId="597364D7" w14:textId="77777777" w:rsidR="00BB6447" w:rsidRPr="006F4EF1" w:rsidRDefault="00BB6447">
            <w:pPr>
              <w:pStyle w:val="TableParagraph"/>
              <w:jc w:val="left"/>
              <w:rPr>
                <w:rFonts w:ascii="Times New Roman"/>
                <w:sz w:val="20"/>
              </w:rPr>
            </w:pPr>
          </w:p>
        </w:tc>
        <w:tc>
          <w:tcPr>
            <w:tcW w:w="276" w:type="dxa"/>
            <w:tcBorders>
              <w:top w:val="single" w:sz="4" w:space="0" w:color="000000"/>
            </w:tcBorders>
          </w:tcPr>
          <w:p w14:paraId="597364D8" w14:textId="77777777" w:rsidR="00BB6447" w:rsidRPr="006F4EF1" w:rsidRDefault="00BB6447">
            <w:pPr>
              <w:pStyle w:val="TableParagraph"/>
              <w:jc w:val="left"/>
              <w:rPr>
                <w:rFonts w:ascii="Times New Roman"/>
                <w:sz w:val="20"/>
              </w:rPr>
            </w:pPr>
          </w:p>
        </w:tc>
        <w:tc>
          <w:tcPr>
            <w:tcW w:w="1290" w:type="dxa"/>
            <w:tcBorders>
              <w:top w:val="single" w:sz="4" w:space="0" w:color="000000"/>
            </w:tcBorders>
          </w:tcPr>
          <w:p w14:paraId="597364D9" w14:textId="77777777" w:rsidR="00BB6447" w:rsidRPr="006F4EF1" w:rsidRDefault="00BB6447">
            <w:pPr>
              <w:pStyle w:val="TableParagraph"/>
              <w:jc w:val="left"/>
              <w:rPr>
                <w:rFonts w:ascii="Times New Roman"/>
                <w:sz w:val="20"/>
              </w:rPr>
            </w:pPr>
          </w:p>
        </w:tc>
        <w:tc>
          <w:tcPr>
            <w:tcW w:w="1198" w:type="dxa"/>
            <w:tcBorders>
              <w:top w:val="single" w:sz="4" w:space="0" w:color="000000"/>
            </w:tcBorders>
          </w:tcPr>
          <w:p w14:paraId="597364DA" w14:textId="77777777" w:rsidR="00BB6447" w:rsidRPr="006F4EF1" w:rsidRDefault="00BB6447">
            <w:pPr>
              <w:pStyle w:val="TableParagraph"/>
              <w:jc w:val="left"/>
              <w:rPr>
                <w:rFonts w:ascii="Times New Roman"/>
                <w:sz w:val="20"/>
              </w:rPr>
            </w:pPr>
          </w:p>
        </w:tc>
        <w:tc>
          <w:tcPr>
            <w:tcW w:w="1415" w:type="dxa"/>
            <w:tcBorders>
              <w:top w:val="single" w:sz="4" w:space="0" w:color="000000"/>
            </w:tcBorders>
          </w:tcPr>
          <w:p w14:paraId="597364DB" w14:textId="77777777" w:rsidR="00BB6447" w:rsidRPr="006F4EF1" w:rsidRDefault="00BB6447">
            <w:pPr>
              <w:pStyle w:val="TableParagraph"/>
              <w:jc w:val="left"/>
              <w:rPr>
                <w:rFonts w:ascii="Times New Roman"/>
                <w:sz w:val="20"/>
              </w:rPr>
            </w:pPr>
          </w:p>
        </w:tc>
        <w:tc>
          <w:tcPr>
            <w:tcW w:w="833" w:type="dxa"/>
            <w:tcBorders>
              <w:top w:val="single" w:sz="4" w:space="0" w:color="000000"/>
            </w:tcBorders>
          </w:tcPr>
          <w:p w14:paraId="597364DC" w14:textId="77777777" w:rsidR="00BB6447" w:rsidRPr="006F4EF1" w:rsidRDefault="00BB6447">
            <w:pPr>
              <w:pStyle w:val="TableParagraph"/>
              <w:jc w:val="left"/>
              <w:rPr>
                <w:rFonts w:ascii="Times New Roman"/>
                <w:sz w:val="20"/>
              </w:rPr>
            </w:pPr>
          </w:p>
        </w:tc>
      </w:tr>
      <w:tr w:rsidR="0008757F" w:rsidRPr="006F4EF1" w14:paraId="597364E5" w14:textId="77777777" w:rsidTr="003544C1">
        <w:trPr>
          <w:trHeight w:val="344"/>
          <w:jc w:val="center"/>
        </w:trPr>
        <w:tc>
          <w:tcPr>
            <w:tcW w:w="4537" w:type="dxa"/>
            <w:vAlign w:val="center"/>
          </w:tcPr>
          <w:p w14:paraId="597364DE" w14:textId="77777777" w:rsidR="0008757F" w:rsidRPr="006F4EF1" w:rsidRDefault="0008757F" w:rsidP="0008757F">
            <w:pPr>
              <w:pStyle w:val="TableParagraph"/>
              <w:spacing w:before="43"/>
              <w:ind w:left="108"/>
              <w:jc w:val="left"/>
              <w:rPr>
                <w:sz w:val="20"/>
              </w:rPr>
            </w:pPr>
            <w:r w:rsidRPr="006F4EF1">
              <w:rPr>
                <w:spacing w:val="-2"/>
                <w:sz w:val="20"/>
              </w:rPr>
              <w:t>Intangible</w:t>
            </w:r>
            <w:r w:rsidRPr="006F4EF1">
              <w:rPr>
                <w:spacing w:val="-4"/>
                <w:sz w:val="20"/>
              </w:rPr>
              <w:t xml:space="preserve"> </w:t>
            </w:r>
            <w:r w:rsidRPr="006F4EF1">
              <w:rPr>
                <w:spacing w:val="-2"/>
                <w:sz w:val="20"/>
              </w:rPr>
              <w:t>assets</w:t>
            </w:r>
          </w:p>
        </w:tc>
        <w:tc>
          <w:tcPr>
            <w:tcW w:w="678" w:type="dxa"/>
          </w:tcPr>
          <w:p w14:paraId="597364DF" w14:textId="77777777" w:rsidR="0008757F" w:rsidRPr="006F4EF1" w:rsidRDefault="0008757F" w:rsidP="00B71916">
            <w:pPr>
              <w:pStyle w:val="TableParagraph"/>
              <w:spacing w:before="89"/>
              <w:ind w:left="224"/>
              <w:jc w:val="center"/>
              <w:rPr>
                <w:sz w:val="20"/>
              </w:rPr>
            </w:pPr>
            <w:r w:rsidRPr="006F4EF1">
              <w:rPr>
                <w:spacing w:val="-10"/>
                <w:sz w:val="20"/>
              </w:rPr>
              <w:t>7</w:t>
            </w:r>
          </w:p>
        </w:tc>
        <w:tc>
          <w:tcPr>
            <w:tcW w:w="276" w:type="dxa"/>
          </w:tcPr>
          <w:p w14:paraId="597364E0" w14:textId="77777777" w:rsidR="0008757F" w:rsidRPr="006F4EF1" w:rsidRDefault="0008757F" w:rsidP="0008757F">
            <w:pPr>
              <w:pStyle w:val="TableParagraph"/>
              <w:jc w:val="left"/>
              <w:rPr>
                <w:rFonts w:ascii="Times New Roman"/>
                <w:sz w:val="20"/>
              </w:rPr>
            </w:pPr>
          </w:p>
        </w:tc>
        <w:tc>
          <w:tcPr>
            <w:tcW w:w="1290" w:type="dxa"/>
          </w:tcPr>
          <w:p w14:paraId="597364E1" w14:textId="413E899E" w:rsidR="0008757F" w:rsidRPr="006F4EF1" w:rsidRDefault="007C0635" w:rsidP="0008757F">
            <w:pPr>
              <w:pStyle w:val="TableParagraph"/>
              <w:spacing w:before="43"/>
              <w:ind w:left="282" w:right="277"/>
              <w:jc w:val="center"/>
              <w:rPr>
                <w:b/>
                <w:sz w:val="20"/>
              </w:rPr>
            </w:pPr>
            <w:r w:rsidRPr="006F4EF1">
              <w:rPr>
                <w:b/>
                <w:sz w:val="20"/>
              </w:rPr>
              <w:t>14</w:t>
            </w:r>
            <w:r w:rsidR="00BF1CFE" w:rsidRPr="006F4EF1">
              <w:rPr>
                <w:b/>
                <w:sz w:val="20"/>
              </w:rPr>
              <w:t>8</w:t>
            </w:r>
          </w:p>
        </w:tc>
        <w:tc>
          <w:tcPr>
            <w:tcW w:w="1198" w:type="dxa"/>
          </w:tcPr>
          <w:p w14:paraId="597364E2" w14:textId="71F04D5A" w:rsidR="0008757F" w:rsidRPr="006F4EF1" w:rsidRDefault="0008757F" w:rsidP="0008757F">
            <w:pPr>
              <w:pStyle w:val="TableParagraph"/>
              <w:spacing w:before="43"/>
              <w:ind w:right="376"/>
              <w:rPr>
                <w:bCs/>
                <w:sz w:val="20"/>
              </w:rPr>
            </w:pPr>
            <w:r w:rsidRPr="006F4EF1">
              <w:rPr>
                <w:bCs/>
                <w:spacing w:val="-5"/>
                <w:sz w:val="20"/>
              </w:rPr>
              <w:t>475</w:t>
            </w:r>
          </w:p>
        </w:tc>
        <w:tc>
          <w:tcPr>
            <w:tcW w:w="1415" w:type="dxa"/>
          </w:tcPr>
          <w:p w14:paraId="597364E3" w14:textId="17AA5D2B" w:rsidR="0008757F" w:rsidRPr="006F4EF1" w:rsidRDefault="004D5DF9" w:rsidP="0008757F">
            <w:pPr>
              <w:pStyle w:val="TableParagraph"/>
              <w:spacing w:before="43"/>
              <w:ind w:right="322"/>
              <w:rPr>
                <w:b/>
                <w:sz w:val="20"/>
              </w:rPr>
            </w:pPr>
            <w:r w:rsidRPr="006F4EF1">
              <w:rPr>
                <w:b/>
                <w:sz w:val="20"/>
              </w:rPr>
              <w:t>94</w:t>
            </w:r>
          </w:p>
        </w:tc>
        <w:tc>
          <w:tcPr>
            <w:tcW w:w="833" w:type="dxa"/>
          </w:tcPr>
          <w:p w14:paraId="597364E4" w14:textId="3CC519EB" w:rsidR="0008757F" w:rsidRPr="006F4EF1" w:rsidRDefault="0008757F" w:rsidP="0008757F">
            <w:pPr>
              <w:pStyle w:val="TableParagraph"/>
              <w:spacing w:before="43"/>
              <w:ind w:right="106"/>
              <w:rPr>
                <w:bCs/>
                <w:sz w:val="20"/>
              </w:rPr>
            </w:pPr>
            <w:r w:rsidRPr="006F4EF1">
              <w:rPr>
                <w:bCs/>
                <w:spacing w:val="-5"/>
                <w:sz w:val="20"/>
              </w:rPr>
              <w:t>197</w:t>
            </w:r>
          </w:p>
        </w:tc>
      </w:tr>
      <w:tr w:rsidR="0008757F" w:rsidRPr="006F4EF1" w14:paraId="597364ED" w14:textId="77777777" w:rsidTr="003544C1">
        <w:trPr>
          <w:trHeight w:val="323"/>
          <w:jc w:val="center"/>
        </w:trPr>
        <w:tc>
          <w:tcPr>
            <w:tcW w:w="4537" w:type="dxa"/>
            <w:vAlign w:val="center"/>
          </w:tcPr>
          <w:p w14:paraId="597364E6" w14:textId="77777777" w:rsidR="0008757F" w:rsidRPr="006F4EF1" w:rsidRDefault="0008757F" w:rsidP="0008757F">
            <w:pPr>
              <w:pStyle w:val="TableParagraph"/>
              <w:spacing w:before="18"/>
              <w:ind w:left="108"/>
              <w:jc w:val="left"/>
              <w:rPr>
                <w:sz w:val="20"/>
              </w:rPr>
            </w:pPr>
            <w:r w:rsidRPr="006F4EF1">
              <w:rPr>
                <w:spacing w:val="-2"/>
                <w:sz w:val="20"/>
              </w:rPr>
              <w:t>Tangible</w:t>
            </w:r>
            <w:r w:rsidRPr="006F4EF1">
              <w:rPr>
                <w:spacing w:val="-6"/>
                <w:sz w:val="20"/>
              </w:rPr>
              <w:t xml:space="preserve"> </w:t>
            </w:r>
            <w:r w:rsidRPr="006F4EF1">
              <w:rPr>
                <w:spacing w:val="-2"/>
                <w:sz w:val="20"/>
              </w:rPr>
              <w:t>assets</w:t>
            </w:r>
          </w:p>
        </w:tc>
        <w:tc>
          <w:tcPr>
            <w:tcW w:w="678" w:type="dxa"/>
          </w:tcPr>
          <w:p w14:paraId="597364E7" w14:textId="77777777" w:rsidR="0008757F" w:rsidRPr="006F4EF1" w:rsidRDefault="0008757F" w:rsidP="00B71916">
            <w:pPr>
              <w:pStyle w:val="TableParagraph"/>
              <w:spacing w:before="66"/>
              <w:ind w:left="224"/>
              <w:jc w:val="center"/>
              <w:rPr>
                <w:sz w:val="20"/>
              </w:rPr>
            </w:pPr>
            <w:r w:rsidRPr="006F4EF1">
              <w:rPr>
                <w:spacing w:val="-10"/>
                <w:sz w:val="20"/>
              </w:rPr>
              <w:t>8</w:t>
            </w:r>
          </w:p>
        </w:tc>
        <w:tc>
          <w:tcPr>
            <w:tcW w:w="276" w:type="dxa"/>
          </w:tcPr>
          <w:p w14:paraId="597364E8" w14:textId="77777777" w:rsidR="0008757F" w:rsidRPr="006F4EF1" w:rsidRDefault="0008757F" w:rsidP="0008757F">
            <w:pPr>
              <w:pStyle w:val="TableParagraph"/>
              <w:jc w:val="left"/>
              <w:rPr>
                <w:rFonts w:ascii="Times New Roman"/>
                <w:sz w:val="20"/>
              </w:rPr>
            </w:pPr>
          </w:p>
        </w:tc>
        <w:tc>
          <w:tcPr>
            <w:tcW w:w="1290" w:type="dxa"/>
          </w:tcPr>
          <w:p w14:paraId="597364E9" w14:textId="01430D3F" w:rsidR="0008757F" w:rsidRPr="006F4EF1" w:rsidRDefault="007C0635" w:rsidP="0008757F">
            <w:pPr>
              <w:pStyle w:val="TableParagraph"/>
              <w:spacing w:before="18"/>
              <w:ind w:left="93"/>
              <w:jc w:val="left"/>
              <w:rPr>
                <w:b/>
                <w:sz w:val="20"/>
              </w:rPr>
            </w:pPr>
            <w:r w:rsidRPr="006F4EF1">
              <w:rPr>
                <w:b/>
                <w:sz w:val="20"/>
              </w:rPr>
              <w:t>208,36</w:t>
            </w:r>
            <w:r w:rsidR="008E443E" w:rsidRPr="006F4EF1">
              <w:rPr>
                <w:b/>
                <w:sz w:val="20"/>
              </w:rPr>
              <w:t>3</w:t>
            </w:r>
          </w:p>
        </w:tc>
        <w:tc>
          <w:tcPr>
            <w:tcW w:w="1198" w:type="dxa"/>
          </w:tcPr>
          <w:p w14:paraId="597364EA" w14:textId="339C2BA6" w:rsidR="0008757F" w:rsidRPr="006F4EF1" w:rsidRDefault="0008757F" w:rsidP="0008757F">
            <w:pPr>
              <w:pStyle w:val="TableParagraph"/>
              <w:spacing w:before="18"/>
              <w:ind w:right="376"/>
              <w:rPr>
                <w:bCs/>
                <w:sz w:val="20"/>
              </w:rPr>
            </w:pPr>
            <w:r w:rsidRPr="006F4EF1">
              <w:rPr>
                <w:bCs/>
                <w:spacing w:val="-2"/>
                <w:sz w:val="20"/>
              </w:rPr>
              <w:t>190,388</w:t>
            </w:r>
          </w:p>
        </w:tc>
        <w:tc>
          <w:tcPr>
            <w:tcW w:w="1415" w:type="dxa"/>
          </w:tcPr>
          <w:p w14:paraId="597364EB" w14:textId="1855C4D7" w:rsidR="0008757F" w:rsidRPr="006F4EF1" w:rsidRDefault="004D5DF9" w:rsidP="0008757F">
            <w:pPr>
              <w:pStyle w:val="TableParagraph"/>
              <w:spacing w:before="18"/>
              <w:ind w:left="603"/>
              <w:jc w:val="left"/>
              <w:rPr>
                <w:b/>
                <w:sz w:val="20"/>
              </w:rPr>
            </w:pPr>
            <w:r w:rsidRPr="006F4EF1">
              <w:rPr>
                <w:b/>
                <w:sz w:val="20"/>
              </w:rPr>
              <w:t>3,037</w:t>
            </w:r>
          </w:p>
        </w:tc>
        <w:tc>
          <w:tcPr>
            <w:tcW w:w="833" w:type="dxa"/>
          </w:tcPr>
          <w:p w14:paraId="597364EC" w14:textId="0085C8F0" w:rsidR="0008757F" w:rsidRPr="006F4EF1" w:rsidRDefault="0008757F" w:rsidP="0008757F">
            <w:pPr>
              <w:pStyle w:val="TableParagraph"/>
              <w:spacing w:before="18"/>
              <w:ind w:right="103"/>
              <w:rPr>
                <w:bCs/>
                <w:sz w:val="20"/>
              </w:rPr>
            </w:pPr>
            <w:r w:rsidRPr="006F4EF1">
              <w:rPr>
                <w:bCs/>
                <w:spacing w:val="-2"/>
                <w:sz w:val="20"/>
              </w:rPr>
              <w:t>3,859</w:t>
            </w:r>
          </w:p>
        </w:tc>
      </w:tr>
      <w:tr w:rsidR="0008757F" w:rsidRPr="006F4EF1" w14:paraId="597364F5" w14:textId="77777777" w:rsidTr="003544C1">
        <w:trPr>
          <w:trHeight w:val="321"/>
          <w:jc w:val="center"/>
        </w:trPr>
        <w:tc>
          <w:tcPr>
            <w:tcW w:w="4537" w:type="dxa"/>
            <w:vAlign w:val="center"/>
          </w:tcPr>
          <w:p w14:paraId="597364EE" w14:textId="77777777" w:rsidR="0008757F" w:rsidRPr="006F4EF1" w:rsidRDefault="0008757F" w:rsidP="0008757F">
            <w:pPr>
              <w:pStyle w:val="TableParagraph"/>
              <w:spacing w:before="19"/>
              <w:ind w:left="108"/>
              <w:jc w:val="left"/>
              <w:rPr>
                <w:sz w:val="20"/>
              </w:rPr>
            </w:pPr>
            <w:r w:rsidRPr="006F4EF1">
              <w:rPr>
                <w:spacing w:val="-2"/>
                <w:sz w:val="20"/>
              </w:rPr>
              <w:t>Investments</w:t>
            </w:r>
            <w:r w:rsidRPr="006F4EF1">
              <w:rPr>
                <w:spacing w:val="-3"/>
                <w:sz w:val="20"/>
              </w:rPr>
              <w:t xml:space="preserve"> </w:t>
            </w:r>
            <w:r w:rsidRPr="006F4EF1">
              <w:rPr>
                <w:spacing w:val="-2"/>
                <w:sz w:val="20"/>
              </w:rPr>
              <w:t>in</w:t>
            </w:r>
            <w:r w:rsidRPr="006F4EF1">
              <w:rPr>
                <w:spacing w:val="-5"/>
                <w:sz w:val="20"/>
              </w:rPr>
              <w:t xml:space="preserve"> </w:t>
            </w:r>
            <w:r w:rsidRPr="006F4EF1">
              <w:rPr>
                <w:spacing w:val="-2"/>
                <w:sz w:val="20"/>
              </w:rPr>
              <w:t>subsidiaries</w:t>
            </w:r>
          </w:p>
        </w:tc>
        <w:tc>
          <w:tcPr>
            <w:tcW w:w="678" w:type="dxa"/>
          </w:tcPr>
          <w:p w14:paraId="597364EF" w14:textId="77777777" w:rsidR="0008757F" w:rsidRPr="006F4EF1" w:rsidRDefault="0008757F" w:rsidP="00B71916">
            <w:pPr>
              <w:pStyle w:val="TableParagraph"/>
              <w:spacing w:before="65"/>
              <w:ind w:left="224"/>
              <w:jc w:val="center"/>
              <w:rPr>
                <w:sz w:val="20"/>
              </w:rPr>
            </w:pPr>
            <w:r w:rsidRPr="006F4EF1">
              <w:rPr>
                <w:spacing w:val="-10"/>
                <w:sz w:val="20"/>
              </w:rPr>
              <w:t>9</w:t>
            </w:r>
          </w:p>
        </w:tc>
        <w:tc>
          <w:tcPr>
            <w:tcW w:w="276" w:type="dxa"/>
          </w:tcPr>
          <w:p w14:paraId="597364F0" w14:textId="77777777" w:rsidR="0008757F" w:rsidRPr="006F4EF1" w:rsidRDefault="0008757F" w:rsidP="0008757F">
            <w:pPr>
              <w:pStyle w:val="TableParagraph"/>
              <w:jc w:val="left"/>
              <w:rPr>
                <w:rFonts w:ascii="Times New Roman"/>
                <w:sz w:val="20"/>
              </w:rPr>
            </w:pPr>
          </w:p>
        </w:tc>
        <w:tc>
          <w:tcPr>
            <w:tcW w:w="1290" w:type="dxa"/>
          </w:tcPr>
          <w:p w14:paraId="597364F1" w14:textId="317ECA46" w:rsidR="0008757F" w:rsidRPr="006F4EF1" w:rsidRDefault="00EB58B0" w:rsidP="00F65C36">
            <w:pPr>
              <w:pStyle w:val="TableParagraph"/>
              <w:spacing w:before="19"/>
              <w:ind w:left="282"/>
              <w:jc w:val="center"/>
              <w:rPr>
                <w:b/>
                <w:sz w:val="20"/>
              </w:rPr>
            </w:pPr>
            <w:r w:rsidRPr="006F4EF1">
              <w:rPr>
                <w:b/>
                <w:sz w:val="20"/>
              </w:rPr>
              <w:t>-</w:t>
            </w:r>
          </w:p>
        </w:tc>
        <w:tc>
          <w:tcPr>
            <w:tcW w:w="1198" w:type="dxa"/>
          </w:tcPr>
          <w:p w14:paraId="597364F2" w14:textId="78B9C6DC" w:rsidR="0008757F" w:rsidRPr="006F4EF1" w:rsidRDefault="0008757F" w:rsidP="0008757F">
            <w:pPr>
              <w:pStyle w:val="TableParagraph"/>
              <w:spacing w:before="19"/>
              <w:ind w:right="365"/>
              <w:rPr>
                <w:bCs/>
                <w:sz w:val="20"/>
              </w:rPr>
            </w:pPr>
            <w:r w:rsidRPr="006F4EF1">
              <w:rPr>
                <w:bCs/>
                <w:spacing w:val="-10"/>
                <w:sz w:val="20"/>
              </w:rPr>
              <w:t>-</w:t>
            </w:r>
          </w:p>
        </w:tc>
        <w:tc>
          <w:tcPr>
            <w:tcW w:w="1415" w:type="dxa"/>
          </w:tcPr>
          <w:p w14:paraId="597364F3" w14:textId="7C03FCFE" w:rsidR="0008757F" w:rsidRPr="006F4EF1" w:rsidRDefault="0082472F" w:rsidP="0008757F">
            <w:pPr>
              <w:pStyle w:val="TableParagraph"/>
              <w:spacing w:before="19"/>
              <w:ind w:left="492"/>
              <w:jc w:val="left"/>
              <w:rPr>
                <w:b/>
                <w:sz w:val="20"/>
              </w:rPr>
            </w:pPr>
            <w:r w:rsidRPr="006F4EF1">
              <w:rPr>
                <w:b/>
                <w:sz w:val="20"/>
              </w:rPr>
              <w:t>17</w:t>
            </w:r>
            <w:r w:rsidR="004D5DF9" w:rsidRPr="006F4EF1">
              <w:rPr>
                <w:b/>
                <w:sz w:val="20"/>
              </w:rPr>
              <w:t>,</w:t>
            </w:r>
            <w:r w:rsidRPr="006F4EF1">
              <w:rPr>
                <w:b/>
                <w:sz w:val="20"/>
              </w:rPr>
              <w:t>568</w:t>
            </w:r>
          </w:p>
        </w:tc>
        <w:tc>
          <w:tcPr>
            <w:tcW w:w="833" w:type="dxa"/>
          </w:tcPr>
          <w:p w14:paraId="597364F4" w14:textId="1B23D109" w:rsidR="0008757F" w:rsidRPr="006F4EF1" w:rsidRDefault="0008757F" w:rsidP="0008757F">
            <w:pPr>
              <w:pStyle w:val="TableParagraph"/>
              <w:spacing w:before="19"/>
              <w:ind w:right="103"/>
              <w:rPr>
                <w:bCs/>
                <w:sz w:val="20"/>
              </w:rPr>
            </w:pPr>
            <w:r w:rsidRPr="006F4EF1">
              <w:rPr>
                <w:bCs/>
                <w:spacing w:val="-2"/>
                <w:sz w:val="20"/>
              </w:rPr>
              <w:t>23,355</w:t>
            </w:r>
          </w:p>
        </w:tc>
      </w:tr>
      <w:tr w:rsidR="0008757F" w:rsidRPr="006F4EF1" w14:paraId="597364FD" w14:textId="77777777" w:rsidTr="003544C1">
        <w:trPr>
          <w:trHeight w:val="298"/>
          <w:jc w:val="center"/>
        </w:trPr>
        <w:tc>
          <w:tcPr>
            <w:tcW w:w="4537" w:type="dxa"/>
            <w:vAlign w:val="center"/>
          </w:tcPr>
          <w:p w14:paraId="597364F6" w14:textId="77777777" w:rsidR="0008757F" w:rsidRPr="006F4EF1" w:rsidRDefault="0008757F" w:rsidP="0008757F">
            <w:pPr>
              <w:pStyle w:val="TableParagraph"/>
              <w:spacing w:before="19"/>
              <w:ind w:left="108"/>
              <w:jc w:val="left"/>
              <w:rPr>
                <w:sz w:val="20"/>
              </w:rPr>
            </w:pPr>
            <w:r w:rsidRPr="006F4EF1">
              <w:rPr>
                <w:spacing w:val="-2"/>
                <w:sz w:val="20"/>
              </w:rPr>
              <w:t>Investments in</w:t>
            </w:r>
            <w:r w:rsidRPr="006F4EF1">
              <w:rPr>
                <w:spacing w:val="-4"/>
                <w:sz w:val="20"/>
              </w:rPr>
              <w:t xml:space="preserve"> </w:t>
            </w:r>
            <w:r w:rsidRPr="006F4EF1">
              <w:rPr>
                <w:spacing w:val="-2"/>
                <w:sz w:val="20"/>
              </w:rPr>
              <w:t>financial securities</w:t>
            </w:r>
          </w:p>
        </w:tc>
        <w:tc>
          <w:tcPr>
            <w:tcW w:w="678" w:type="dxa"/>
          </w:tcPr>
          <w:p w14:paraId="597364F7" w14:textId="77777777" w:rsidR="0008757F" w:rsidRPr="006F4EF1" w:rsidRDefault="0008757F" w:rsidP="00B71916">
            <w:pPr>
              <w:pStyle w:val="TableParagraph"/>
              <w:spacing w:before="48"/>
              <w:ind w:left="224"/>
              <w:jc w:val="center"/>
              <w:rPr>
                <w:sz w:val="20"/>
              </w:rPr>
            </w:pPr>
            <w:r w:rsidRPr="006F4EF1">
              <w:rPr>
                <w:spacing w:val="-5"/>
                <w:sz w:val="20"/>
              </w:rPr>
              <w:t>10</w:t>
            </w:r>
          </w:p>
        </w:tc>
        <w:tc>
          <w:tcPr>
            <w:tcW w:w="276" w:type="dxa"/>
            <w:tcBorders>
              <w:bottom w:val="single" w:sz="4" w:space="0" w:color="000000"/>
            </w:tcBorders>
          </w:tcPr>
          <w:p w14:paraId="597364F8" w14:textId="77777777" w:rsidR="0008757F" w:rsidRPr="006F4EF1" w:rsidRDefault="0008757F" w:rsidP="0008757F">
            <w:pPr>
              <w:pStyle w:val="TableParagraph"/>
              <w:jc w:val="left"/>
              <w:rPr>
                <w:rFonts w:ascii="Times New Roman"/>
                <w:sz w:val="20"/>
              </w:rPr>
            </w:pPr>
          </w:p>
        </w:tc>
        <w:tc>
          <w:tcPr>
            <w:tcW w:w="1290" w:type="dxa"/>
            <w:tcBorders>
              <w:bottom w:val="single" w:sz="4" w:space="0" w:color="000000"/>
            </w:tcBorders>
          </w:tcPr>
          <w:p w14:paraId="597364F9" w14:textId="5316A471" w:rsidR="0008757F" w:rsidRPr="006F4EF1" w:rsidRDefault="00EB58B0" w:rsidP="0008757F">
            <w:pPr>
              <w:pStyle w:val="TableParagraph"/>
              <w:spacing w:before="19"/>
              <w:ind w:left="313"/>
              <w:jc w:val="left"/>
              <w:rPr>
                <w:b/>
                <w:sz w:val="20"/>
              </w:rPr>
            </w:pPr>
            <w:r w:rsidRPr="006F4EF1">
              <w:rPr>
                <w:b/>
                <w:sz w:val="20"/>
              </w:rPr>
              <w:t>8,419</w:t>
            </w:r>
          </w:p>
        </w:tc>
        <w:tc>
          <w:tcPr>
            <w:tcW w:w="1198" w:type="dxa"/>
            <w:tcBorders>
              <w:bottom w:val="single" w:sz="4" w:space="0" w:color="000000"/>
            </w:tcBorders>
          </w:tcPr>
          <w:p w14:paraId="597364FA" w14:textId="769122F6" w:rsidR="0008757F" w:rsidRPr="006F4EF1" w:rsidRDefault="0008757F" w:rsidP="0008757F">
            <w:pPr>
              <w:pStyle w:val="TableParagraph"/>
              <w:spacing w:before="19"/>
              <w:ind w:right="376"/>
              <w:rPr>
                <w:bCs/>
                <w:sz w:val="20"/>
              </w:rPr>
            </w:pPr>
            <w:r w:rsidRPr="006F4EF1">
              <w:rPr>
                <w:bCs/>
                <w:spacing w:val="-2"/>
                <w:sz w:val="20"/>
              </w:rPr>
              <w:t>4,949</w:t>
            </w:r>
          </w:p>
        </w:tc>
        <w:tc>
          <w:tcPr>
            <w:tcW w:w="1415" w:type="dxa"/>
            <w:tcBorders>
              <w:bottom w:val="single" w:sz="4" w:space="0" w:color="000000"/>
            </w:tcBorders>
          </w:tcPr>
          <w:p w14:paraId="597364FB" w14:textId="37BD6FFD" w:rsidR="0008757F" w:rsidRPr="006F4EF1" w:rsidRDefault="004D5DF9" w:rsidP="0008757F">
            <w:pPr>
              <w:pStyle w:val="TableParagraph"/>
              <w:spacing w:before="19"/>
              <w:ind w:left="603"/>
              <w:jc w:val="left"/>
              <w:rPr>
                <w:b/>
                <w:sz w:val="20"/>
              </w:rPr>
            </w:pPr>
            <w:r w:rsidRPr="006F4EF1">
              <w:rPr>
                <w:b/>
                <w:sz w:val="20"/>
              </w:rPr>
              <w:t>5,317</w:t>
            </w:r>
          </w:p>
        </w:tc>
        <w:tc>
          <w:tcPr>
            <w:tcW w:w="833" w:type="dxa"/>
            <w:tcBorders>
              <w:bottom w:val="single" w:sz="4" w:space="0" w:color="000000"/>
            </w:tcBorders>
          </w:tcPr>
          <w:p w14:paraId="597364FC" w14:textId="381F8BF7" w:rsidR="0008757F" w:rsidRPr="006F4EF1" w:rsidRDefault="0008757F" w:rsidP="0008757F">
            <w:pPr>
              <w:pStyle w:val="TableParagraph"/>
              <w:spacing w:before="19"/>
              <w:ind w:right="103"/>
              <w:rPr>
                <w:bCs/>
                <w:sz w:val="20"/>
              </w:rPr>
            </w:pPr>
            <w:r w:rsidRPr="006F4EF1">
              <w:rPr>
                <w:bCs/>
                <w:spacing w:val="-2"/>
                <w:sz w:val="20"/>
              </w:rPr>
              <w:t>4,949</w:t>
            </w:r>
          </w:p>
        </w:tc>
      </w:tr>
      <w:tr w:rsidR="0008757F" w:rsidRPr="006F4EF1" w14:paraId="59736505" w14:textId="77777777" w:rsidTr="003544C1">
        <w:trPr>
          <w:trHeight w:val="323"/>
          <w:jc w:val="center"/>
        </w:trPr>
        <w:tc>
          <w:tcPr>
            <w:tcW w:w="4537" w:type="dxa"/>
            <w:vAlign w:val="center"/>
          </w:tcPr>
          <w:p w14:paraId="597364FE" w14:textId="77777777" w:rsidR="0008757F" w:rsidRPr="006F4EF1" w:rsidRDefault="0008757F" w:rsidP="0008757F">
            <w:pPr>
              <w:pStyle w:val="TableParagraph"/>
              <w:spacing w:before="45"/>
              <w:ind w:left="108"/>
              <w:jc w:val="left"/>
              <w:rPr>
                <w:b/>
                <w:sz w:val="20"/>
              </w:rPr>
            </w:pPr>
            <w:r w:rsidRPr="006F4EF1">
              <w:rPr>
                <w:b/>
                <w:sz w:val="20"/>
              </w:rPr>
              <w:t>Total</w:t>
            </w:r>
            <w:r w:rsidRPr="006F4EF1">
              <w:rPr>
                <w:b/>
                <w:spacing w:val="-14"/>
                <w:sz w:val="20"/>
              </w:rPr>
              <w:t xml:space="preserve"> </w:t>
            </w:r>
            <w:r w:rsidRPr="006F4EF1">
              <w:rPr>
                <w:b/>
                <w:sz w:val="20"/>
              </w:rPr>
              <w:t>fixed</w:t>
            </w:r>
            <w:r w:rsidRPr="006F4EF1">
              <w:rPr>
                <w:b/>
                <w:spacing w:val="-14"/>
                <w:sz w:val="20"/>
              </w:rPr>
              <w:t xml:space="preserve"> </w:t>
            </w:r>
            <w:r w:rsidRPr="006F4EF1">
              <w:rPr>
                <w:b/>
                <w:spacing w:val="-2"/>
                <w:sz w:val="20"/>
              </w:rPr>
              <w:t>assets</w:t>
            </w:r>
          </w:p>
        </w:tc>
        <w:tc>
          <w:tcPr>
            <w:tcW w:w="678" w:type="dxa"/>
          </w:tcPr>
          <w:p w14:paraId="597364FF" w14:textId="77777777" w:rsidR="0008757F" w:rsidRPr="006F4EF1" w:rsidRDefault="0008757F" w:rsidP="00B71916">
            <w:pPr>
              <w:pStyle w:val="TableParagraph"/>
              <w:jc w:val="center"/>
              <w:rPr>
                <w:rFonts w:ascii="Times New Roman"/>
                <w:sz w:val="20"/>
              </w:rPr>
            </w:pPr>
          </w:p>
        </w:tc>
        <w:tc>
          <w:tcPr>
            <w:tcW w:w="276" w:type="dxa"/>
            <w:tcBorders>
              <w:top w:val="single" w:sz="4" w:space="0" w:color="000000"/>
              <w:bottom w:val="single" w:sz="4" w:space="0" w:color="000000"/>
            </w:tcBorders>
          </w:tcPr>
          <w:p w14:paraId="59736500" w14:textId="77777777" w:rsidR="0008757F" w:rsidRPr="006F4EF1" w:rsidRDefault="0008757F" w:rsidP="0008757F">
            <w:pPr>
              <w:pStyle w:val="TableParagraph"/>
              <w:jc w:val="left"/>
              <w:rPr>
                <w:rFonts w:ascii="Times New Roman"/>
                <w:sz w:val="20"/>
              </w:rPr>
            </w:pPr>
          </w:p>
        </w:tc>
        <w:tc>
          <w:tcPr>
            <w:tcW w:w="1290" w:type="dxa"/>
            <w:tcBorders>
              <w:top w:val="single" w:sz="4" w:space="0" w:color="000000"/>
              <w:bottom w:val="single" w:sz="4" w:space="0" w:color="000000"/>
            </w:tcBorders>
          </w:tcPr>
          <w:p w14:paraId="59736501" w14:textId="01868793" w:rsidR="0008757F" w:rsidRPr="006F4EF1" w:rsidRDefault="00EB58B0" w:rsidP="0008757F">
            <w:pPr>
              <w:pStyle w:val="TableParagraph"/>
              <w:spacing w:before="45"/>
              <w:ind w:left="93"/>
              <w:jc w:val="left"/>
              <w:rPr>
                <w:b/>
                <w:sz w:val="20"/>
              </w:rPr>
            </w:pPr>
            <w:r w:rsidRPr="006F4EF1">
              <w:rPr>
                <w:b/>
                <w:sz w:val="20"/>
              </w:rPr>
              <w:t>216,93</w:t>
            </w:r>
            <w:r w:rsidR="00BF1CFE" w:rsidRPr="006F4EF1">
              <w:rPr>
                <w:b/>
                <w:sz w:val="20"/>
              </w:rPr>
              <w:t>0</w:t>
            </w:r>
          </w:p>
        </w:tc>
        <w:tc>
          <w:tcPr>
            <w:tcW w:w="1198" w:type="dxa"/>
            <w:tcBorders>
              <w:top w:val="single" w:sz="4" w:space="0" w:color="000000"/>
              <w:bottom w:val="single" w:sz="4" w:space="0" w:color="000000"/>
            </w:tcBorders>
          </w:tcPr>
          <w:p w14:paraId="59736502" w14:textId="7D136544" w:rsidR="0008757F" w:rsidRPr="006F4EF1" w:rsidRDefault="0008757F" w:rsidP="0008757F">
            <w:pPr>
              <w:pStyle w:val="TableParagraph"/>
              <w:spacing w:before="45"/>
              <w:ind w:right="376"/>
              <w:rPr>
                <w:bCs/>
                <w:sz w:val="20"/>
              </w:rPr>
            </w:pPr>
            <w:r w:rsidRPr="006F4EF1">
              <w:rPr>
                <w:bCs/>
                <w:spacing w:val="-2"/>
                <w:sz w:val="20"/>
              </w:rPr>
              <w:t>195,812</w:t>
            </w:r>
          </w:p>
        </w:tc>
        <w:tc>
          <w:tcPr>
            <w:tcW w:w="1415" w:type="dxa"/>
            <w:tcBorders>
              <w:top w:val="single" w:sz="4" w:space="0" w:color="000000"/>
              <w:bottom w:val="single" w:sz="4" w:space="0" w:color="000000"/>
            </w:tcBorders>
          </w:tcPr>
          <w:p w14:paraId="59736503" w14:textId="1ACD6F89" w:rsidR="0008757F" w:rsidRPr="006F4EF1" w:rsidRDefault="00A77352" w:rsidP="0008757F">
            <w:pPr>
              <w:pStyle w:val="TableParagraph"/>
              <w:spacing w:before="45"/>
              <w:ind w:left="492"/>
              <w:jc w:val="left"/>
              <w:rPr>
                <w:b/>
                <w:sz w:val="20"/>
              </w:rPr>
            </w:pPr>
            <w:r w:rsidRPr="006F4EF1">
              <w:rPr>
                <w:b/>
                <w:sz w:val="20"/>
              </w:rPr>
              <w:t>26</w:t>
            </w:r>
            <w:r w:rsidR="00A80F40" w:rsidRPr="006F4EF1">
              <w:rPr>
                <w:b/>
                <w:sz w:val="20"/>
              </w:rPr>
              <w:t>,0</w:t>
            </w:r>
            <w:r w:rsidRPr="006F4EF1">
              <w:rPr>
                <w:b/>
                <w:sz w:val="20"/>
              </w:rPr>
              <w:t>16</w:t>
            </w:r>
          </w:p>
        </w:tc>
        <w:tc>
          <w:tcPr>
            <w:tcW w:w="833" w:type="dxa"/>
            <w:tcBorders>
              <w:top w:val="single" w:sz="4" w:space="0" w:color="000000"/>
              <w:bottom w:val="single" w:sz="4" w:space="0" w:color="000000"/>
            </w:tcBorders>
          </w:tcPr>
          <w:p w14:paraId="59736504" w14:textId="6FB0DE65" w:rsidR="0008757F" w:rsidRPr="006F4EF1" w:rsidRDefault="0008757F" w:rsidP="0008757F">
            <w:pPr>
              <w:pStyle w:val="TableParagraph"/>
              <w:spacing w:before="45"/>
              <w:ind w:right="105"/>
              <w:rPr>
                <w:bCs/>
                <w:sz w:val="20"/>
              </w:rPr>
            </w:pPr>
            <w:r w:rsidRPr="006F4EF1">
              <w:rPr>
                <w:bCs/>
                <w:spacing w:val="-2"/>
                <w:sz w:val="20"/>
              </w:rPr>
              <w:t>32,360</w:t>
            </w:r>
          </w:p>
        </w:tc>
      </w:tr>
      <w:tr w:rsidR="00BB6447" w:rsidRPr="006F4EF1" w14:paraId="5973650D" w14:textId="77777777" w:rsidTr="003544C1">
        <w:trPr>
          <w:trHeight w:val="325"/>
          <w:jc w:val="center"/>
        </w:trPr>
        <w:tc>
          <w:tcPr>
            <w:tcW w:w="4537" w:type="dxa"/>
            <w:vAlign w:val="center"/>
          </w:tcPr>
          <w:p w14:paraId="59736506" w14:textId="77777777" w:rsidR="00BB6447" w:rsidRPr="006F4EF1" w:rsidRDefault="0046662F">
            <w:pPr>
              <w:pStyle w:val="TableParagraph"/>
              <w:spacing w:before="45"/>
              <w:ind w:left="108"/>
              <w:jc w:val="left"/>
              <w:rPr>
                <w:b/>
                <w:sz w:val="20"/>
              </w:rPr>
            </w:pPr>
            <w:r w:rsidRPr="006F4EF1">
              <w:rPr>
                <w:b/>
                <w:spacing w:val="-2"/>
                <w:sz w:val="20"/>
              </w:rPr>
              <w:t>Current</w:t>
            </w:r>
            <w:r w:rsidRPr="006F4EF1">
              <w:rPr>
                <w:b/>
                <w:spacing w:val="-5"/>
                <w:sz w:val="20"/>
              </w:rPr>
              <w:t xml:space="preserve"> </w:t>
            </w:r>
            <w:r w:rsidRPr="006F4EF1">
              <w:rPr>
                <w:b/>
                <w:spacing w:val="-2"/>
                <w:sz w:val="20"/>
              </w:rPr>
              <w:t>assets</w:t>
            </w:r>
          </w:p>
        </w:tc>
        <w:tc>
          <w:tcPr>
            <w:tcW w:w="678" w:type="dxa"/>
          </w:tcPr>
          <w:p w14:paraId="59736507" w14:textId="77777777" w:rsidR="00BB6447" w:rsidRPr="006F4EF1" w:rsidRDefault="00BB6447" w:rsidP="00B71916">
            <w:pPr>
              <w:pStyle w:val="TableParagraph"/>
              <w:jc w:val="center"/>
              <w:rPr>
                <w:rFonts w:ascii="Times New Roman"/>
                <w:sz w:val="20"/>
              </w:rPr>
            </w:pPr>
          </w:p>
        </w:tc>
        <w:tc>
          <w:tcPr>
            <w:tcW w:w="276" w:type="dxa"/>
            <w:tcBorders>
              <w:top w:val="single" w:sz="4" w:space="0" w:color="000000"/>
            </w:tcBorders>
          </w:tcPr>
          <w:p w14:paraId="59736508" w14:textId="77777777" w:rsidR="00BB6447" w:rsidRPr="006F4EF1" w:rsidRDefault="00BB6447">
            <w:pPr>
              <w:pStyle w:val="TableParagraph"/>
              <w:jc w:val="left"/>
              <w:rPr>
                <w:rFonts w:ascii="Times New Roman"/>
                <w:sz w:val="20"/>
              </w:rPr>
            </w:pPr>
          </w:p>
        </w:tc>
        <w:tc>
          <w:tcPr>
            <w:tcW w:w="1290" w:type="dxa"/>
            <w:tcBorders>
              <w:top w:val="single" w:sz="4" w:space="0" w:color="000000"/>
            </w:tcBorders>
          </w:tcPr>
          <w:p w14:paraId="59736509" w14:textId="77777777" w:rsidR="00BB6447" w:rsidRPr="006F4EF1" w:rsidRDefault="00BB6447">
            <w:pPr>
              <w:pStyle w:val="TableParagraph"/>
              <w:jc w:val="left"/>
              <w:rPr>
                <w:rFonts w:ascii="Times New Roman"/>
                <w:sz w:val="20"/>
              </w:rPr>
            </w:pPr>
          </w:p>
        </w:tc>
        <w:tc>
          <w:tcPr>
            <w:tcW w:w="1198" w:type="dxa"/>
            <w:tcBorders>
              <w:top w:val="single" w:sz="4" w:space="0" w:color="000000"/>
            </w:tcBorders>
          </w:tcPr>
          <w:p w14:paraId="5973650A" w14:textId="77777777" w:rsidR="00BB6447" w:rsidRPr="006F4EF1" w:rsidRDefault="00BB6447">
            <w:pPr>
              <w:pStyle w:val="TableParagraph"/>
              <w:jc w:val="left"/>
              <w:rPr>
                <w:rFonts w:ascii="Times New Roman"/>
                <w:sz w:val="20"/>
              </w:rPr>
            </w:pPr>
          </w:p>
        </w:tc>
        <w:tc>
          <w:tcPr>
            <w:tcW w:w="1415" w:type="dxa"/>
            <w:tcBorders>
              <w:top w:val="single" w:sz="4" w:space="0" w:color="000000"/>
            </w:tcBorders>
          </w:tcPr>
          <w:p w14:paraId="5973650B" w14:textId="77777777" w:rsidR="00BB6447" w:rsidRPr="006F4EF1" w:rsidRDefault="00BB6447">
            <w:pPr>
              <w:pStyle w:val="TableParagraph"/>
              <w:jc w:val="left"/>
              <w:rPr>
                <w:rFonts w:ascii="Times New Roman"/>
                <w:sz w:val="20"/>
              </w:rPr>
            </w:pPr>
          </w:p>
        </w:tc>
        <w:tc>
          <w:tcPr>
            <w:tcW w:w="833" w:type="dxa"/>
            <w:tcBorders>
              <w:top w:val="single" w:sz="4" w:space="0" w:color="000000"/>
            </w:tcBorders>
          </w:tcPr>
          <w:p w14:paraId="5973650C" w14:textId="77777777" w:rsidR="00BB6447" w:rsidRPr="006F4EF1" w:rsidRDefault="00BB6447">
            <w:pPr>
              <w:pStyle w:val="TableParagraph"/>
              <w:jc w:val="left"/>
              <w:rPr>
                <w:rFonts w:ascii="Times New Roman"/>
                <w:sz w:val="20"/>
              </w:rPr>
            </w:pPr>
          </w:p>
        </w:tc>
      </w:tr>
      <w:tr w:rsidR="006F3C28" w:rsidRPr="006F4EF1" w14:paraId="59736515" w14:textId="77777777" w:rsidTr="003544C1">
        <w:trPr>
          <w:trHeight w:hRule="exact" w:val="340"/>
          <w:jc w:val="center"/>
        </w:trPr>
        <w:tc>
          <w:tcPr>
            <w:tcW w:w="4537" w:type="dxa"/>
            <w:vAlign w:val="center"/>
          </w:tcPr>
          <w:p w14:paraId="5973650E" w14:textId="77777777" w:rsidR="006F3C28" w:rsidRPr="006F4EF1" w:rsidRDefault="006F3C28" w:rsidP="006F3C28">
            <w:pPr>
              <w:pStyle w:val="TableParagraph"/>
              <w:spacing w:before="43"/>
              <w:ind w:left="108"/>
              <w:jc w:val="left"/>
              <w:rPr>
                <w:sz w:val="20"/>
              </w:rPr>
            </w:pPr>
            <w:r w:rsidRPr="006F4EF1">
              <w:rPr>
                <w:spacing w:val="-2"/>
                <w:sz w:val="20"/>
              </w:rPr>
              <w:t>Stocks</w:t>
            </w:r>
          </w:p>
        </w:tc>
        <w:tc>
          <w:tcPr>
            <w:tcW w:w="678" w:type="dxa"/>
          </w:tcPr>
          <w:p w14:paraId="5973650F" w14:textId="77777777" w:rsidR="006F3C28" w:rsidRPr="006F4EF1" w:rsidRDefault="006F3C28" w:rsidP="00B71916">
            <w:pPr>
              <w:pStyle w:val="TableParagraph"/>
              <w:spacing w:before="89"/>
              <w:ind w:left="224"/>
              <w:jc w:val="center"/>
              <w:rPr>
                <w:sz w:val="20"/>
              </w:rPr>
            </w:pPr>
            <w:r w:rsidRPr="006F4EF1">
              <w:rPr>
                <w:spacing w:val="-5"/>
                <w:sz w:val="20"/>
              </w:rPr>
              <w:t>12</w:t>
            </w:r>
          </w:p>
        </w:tc>
        <w:tc>
          <w:tcPr>
            <w:tcW w:w="276" w:type="dxa"/>
          </w:tcPr>
          <w:p w14:paraId="59736510" w14:textId="77777777" w:rsidR="006F3C28" w:rsidRPr="006F4EF1" w:rsidRDefault="006F3C28" w:rsidP="006F3C28">
            <w:pPr>
              <w:pStyle w:val="TableParagraph"/>
              <w:jc w:val="left"/>
              <w:rPr>
                <w:rFonts w:ascii="Times New Roman"/>
                <w:sz w:val="20"/>
              </w:rPr>
            </w:pPr>
          </w:p>
        </w:tc>
        <w:tc>
          <w:tcPr>
            <w:tcW w:w="1290" w:type="dxa"/>
          </w:tcPr>
          <w:p w14:paraId="59736511" w14:textId="1CE35FDF" w:rsidR="006F3C28" w:rsidRPr="006F4EF1" w:rsidRDefault="00AA755A" w:rsidP="006F3C28">
            <w:pPr>
              <w:pStyle w:val="TableParagraph"/>
              <w:spacing w:before="43"/>
              <w:ind w:left="282" w:right="277"/>
              <w:jc w:val="center"/>
              <w:rPr>
                <w:b/>
                <w:sz w:val="20"/>
              </w:rPr>
            </w:pPr>
            <w:r w:rsidRPr="006F4EF1">
              <w:rPr>
                <w:b/>
                <w:sz w:val="20"/>
              </w:rPr>
              <w:t>20</w:t>
            </w:r>
            <w:r w:rsidR="00D364EA" w:rsidRPr="006F4EF1">
              <w:rPr>
                <w:b/>
                <w:sz w:val="20"/>
              </w:rPr>
              <w:t>2</w:t>
            </w:r>
          </w:p>
        </w:tc>
        <w:tc>
          <w:tcPr>
            <w:tcW w:w="1198" w:type="dxa"/>
          </w:tcPr>
          <w:p w14:paraId="59736512" w14:textId="3E5204C5" w:rsidR="006F3C28" w:rsidRPr="006F4EF1" w:rsidRDefault="006F3C28" w:rsidP="006F3C28">
            <w:pPr>
              <w:pStyle w:val="TableParagraph"/>
              <w:spacing w:before="43"/>
              <w:ind w:right="378"/>
              <w:rPr>
                <w:bCs/>
                <w:sz w:val="20"/>
              </w:rPr>
            </w:pPr>
            <w:r w:rsidRPr="006F4EF1">
              <w:rPr>
                <w:bCs/>
                <w:spacing w:val="-5"/>
                <w:sz w:val="20"/>
              </w:rPr>
              <w:t>290</w:t>
            </w:r>
          </w:p>
        </w:tc>
        <w:tc>
          <w:tcPr>
            <w:tcW w:w="1415" w:type="dxa"/>
          </w:tcPr>
          <w:p w14:paraId="59736513" w14:textId="43D55EE9" w:rsidR="006F3C28" w:rsidRPr="006F4EF1" w:rsidRDefault="00A80F40" w:rsidP="006F3C28">
            <w:pPr>
              <w:pStyle w:val="TableParagraph"/>
              <w:spacing w:before="43"/>
              <w:ind w:right="322"/>
              <w:rPr>
                <w:b/>
                <w:sz w:val="20"/>
              </w:rPr>
            </w:pPr>
            <w:r w:rsidRPr="006F4EF1">
              <w:rPr>
                <w:b/>
                <w:sz w:val="20"/>
              </w:rPr>
              <w:t>201</w:t>
            </w:r>
          </w:p>
        </w:tc>
        <w:tc>
          <w:tcPr>
            <w:tcW w:w="833" w:type="dxa"/>
          </w:tcPr>
          <w:p w14:paraId="59736514" w14:textId="270D7AFD" w:rsidR="006F3C28" w:rsidRPr="006F4EF1" w:rsidRDefault="006F3C28" w:rsidP="006F3C28">
            <w:pPr>
              <w:pStyle w:val="TableParagraph"/>
              <w:spacing w:before="43"/>
              <w:ind w:right="106"/>
              <w:rPr>
                <w:bCs/>
                <w:sz w:val="20"/>
              </w:rPr>
            </w:pPr>
            <w:r w:rsidRPr="006F4EF1">
              <w:rPr>
                <w:bCs/>
                <w:spacing w:val="-5"/>
                <w:sz w:val="20"/>
              </w:rPr>
              <w:t>290</w:t>
            </w:r>
          </w:p>
        </w:tc>
      </w:tr>
      <w:tr w:rsidR="006F3C28" w:rsidRPr="006F4EF1" w14:paraId="5973651D" w14:textId="77777777" w:rsidTr="003544C1">
        <w:trPr>
          <w:trHeight w:hRule="exact" w:val="340"/>
          <w:jc w:val="center"/>
        </w:trPr>
        <w:tc>
          <w:tcPr>
            <w:tcW w:w="4537" w:type="dxa"/>
            <w:vAlign w:val="center"/>
          </w:tcPr>
          <w:p w14:paraId="59736516" w14:textId="77777777" w:rsidR="006F3C28" w:rsidRPr="006F4EF1" w:rsidRDefault="006F3C28" w:rsidP="006F3C28">
            <w:pPr>
              <w:pStyle w:val="TableParagraph"/>
              <w:spacing w:before="18"/>
              <w:ind w:left="108"/>
              <w:jc w:val="left"/>
              <w:rPr>
                <w:sz w:val="20"/>
              </w:rPr>
            </w:pPr>
            <w:r w:rsidRPr="006F4EF1">
              <w:rPr>
                <w:sz w:val="20"/>
              </w:rPr>
              <w:t>Debtors:</w:t>
            </w:r>
            <w:r w:rsidRPr="006F4EF1">
              <w:rPr>
                <w:spacing w:val="-14"/>
                <w:sz w:val="20"/>
              </w:rPr>
              <w:t xml:space="preserve"> </w:t>
            </w:r>
            <w:r w:rsidRPr="006F4EF1">
              <w:rPr>
                <w:sz w:val="20"/>
              </w:rPr>
              <w:t>Due</w:t>
            </w:r>
            <w:r w:rsidRPr="006F4EF1">
              <w:rPr>
                <w:spacing w:val="-13"/>
                <w:sz w:val="20"/>
              </w:rPr>
              <w:t xml:space="preserve"> </w:t>
            </w:r>
            <w:r w:rsidRPr="006F4EF1">
              <w:rPr>
                <w:sz w:val="20"/>
              </w:rPr>
              <w:t>within</w:t>
            </w:r>
            <w:r w:rsidRPr="006F4EF1">
              <w:rPr>
                <w:spacing w:val="-11"/>
                <w:sz w:val="20"/>
              </w:rPr>
              <w:t xml:space="preserve"> </w:t>
            </w:r>
            <w:r w:rsidRPr="006F4EF1">
              <w:rPr>
                <w:sz w:val="20"/>
              </w:rPr>
              <w:t>one</w:t>
            </w:r>
            <w:r w:rsidRPr="006F4EF1">
              <w:rPr>
                <w:spacing w:val="-11"/>
                <w:sz w:val="20"/>
              </w:rPr>
              <w:t xml:space="preserve"> </w:t>
            </w:r>
            <w:r w:rsidRPr="006F4EF1">
              <w:rPr>
                <w:spacing w:val="-4"/>
                <w:sz w:val="20"/>
              </w:rPr>
              <w:t>year</w:t>
            </w:r>
          </w:p>
        </w:tc>
        <w:tc>
          <w:tcPr>
            <w:tcW w:w="678" w:type="dxa"/>
          </w:tcPr>
          <w:p w14:paraId="59736517" w14:textId="77777777" w:rsidR="006F3C28" w:rsidRPr="006F4EF1" w:rsidRDefault="006F3C28" w:rsidP="00B71916">
            <w:pPr>
              <w:pStyle w:val="TableParagraph"/>
              <w:spacing w:before="66"/>
              <w:ind w:left="224"/>
              <w:jc w:val="center"/>
              <w:rPr>
                <w:sz w:val="20"/>
              </w:rPr>
            </w:pPr>
            <w:r w:rsidRPr="006F4EF1">
              <w:rPr>
                <w:spacing w:val="-5"/>
                <w:sz w:val="20"/>
              </w:rPr>
              <w:t>13</w:t>
            </w:r>
          </w:p>
        </w:tc>
        <w:tc>
          <w:tcPr>
            <w:tcW w:w="276" w:type="dxa"/>
          </w:tcPr>
          <w:p w14:paraId="59736518" w14:textId="77777777" w:rsidR="006F3C28" w:rsidRPr="006F4EF1" w:rsidRDefault="006F3C28" w:rsidP="006F3C28">
            <w:pPr>
              <w:pStyle w:val="TableParagraph"/>
              <w:jc w:val="left"/>
              <w:rPr>
                <w:rFonts w:ascii="Times New Roman"/>
                <w:sz w:val="20"/>
              </w:rPr>
            </w:pPr>
          </w:p>
        </w:tc>
        <w:tc>
          <w:tcPr>
            <w:tcW w:w="1290" w:type="dxa"/>
          </w:tcPr>
          <w:p w14:paraId="59736519" w14:textId="10D79BB9" w:rsidR="006F3C28" w:rsidRPr="006F4EF1" w:rsidRDefault="00AA755A" w:rsidP="006F3C28">
            <w:pPr>
              <w:pStyle w:val="TableParagraph"/>
              <w:spacing w:before="18"/>
              <w:ind w:left="203"/>
              <w:jc w:val="left"/>
              <w:rPr>
                <w:b/>
                <w:sz w:val="20"/>
              </w:rPr>
            </w:pPr>
            <w:r w:rsidRPr="006F4EF1">
              <w:rPr>
                <w:b/>
                <w:sz w:val="20"/>
              </w:rPr>
              <w:t>3</w:t>
            </w:r>
            <w:r w:rsidR="008371BC" w:rsidRPr="006F4EF1">
              <w:rPr>
                <w:b/>
                <w:sz w:val="20"/>
              </w:rPr>
              <w:t>7</w:t>
            </w:r>
            <w:r w:rsidRPr="006F4EF1">
              <w:rPr>
                <w:b/>
                <w:sz w:val="20"/>
              </w:rPr>
              <w:t>,</w:t>
            </w:r>
            <w:r w:rsidR="008371BC" w:rsidRPr="006F4EF1">
              <w:rPr>
                <w:b/>
                <w:sz w:val="20"/>
              </w:rPr>
              <w:t>358</w:t>
            </w:r>
          </w:p>
        </w:tc>
        <w:tc>
          <w:tcPr>
            <w:tcW w:w="1198" w:type="dxa"/>
          </w:tcPr>
          <w:p w14:paraId="5973651A" w14:textId="37EBF15F" w:rsidR="006F3C28" w:rsidRPr="006F4EF1" w:rsidRDefault="006F3C28" w:rsidP="006F3C28">
            <w:pPr>
              <w:pStyle w:val="TableParagraph"/>
              <w:spacing w:before="18"/>
              <w:ind w:right="375"/>
              <w:rPr>
                <w:bCs/>
                <w:sz w:val="20"/>
              </w:rPr>
            </w:pPr>
            <w:r w:rsidRPr="006F4EF1">
              <w:rPr>
                <w:bCs/>
                <w:spacing w:val="-2"/>
                <w:sz w:val="20"/>
              </w:rPr>
              <w:t>42,149</w:t>
            </w:r>
          </w:p>
        </w:tc>
        <w:tc>
          <w:tcPr>
            <w:tcW w:w="1415" w:type="dxa"/>
          </w:tcPr>
          <w:p w14:paraId="5973651B" w14:textId="7EACC7BF" w:rsidR="006F3C28" w:rsidRPr="006F4EF1" w:rsidRDefault="00C74129" w:rsidP="006F3C28">
            <w:pPr>
              <w:pStyle w:val="TableParagraph"/>
              <w:spacing w:before="18"/>
              <w:ind w:left="492"/>
              <w:jc w:val="left"/>
              <w:rPr>
                <w:b/>
                <w:sz w:val="20"/>
              </w:rPr>
            </w:pPr>
            <w:r w:rsidRPr="006F4EF1">
              <w:rPr>
                <w:b/>
                <w:sz w:val="20"/>
              </w:rPr>
              <w:t>13,553</w:t>
            </w:r>
          </w:p>
        </w:tc>
        <w:tc>
          <w:tcPr>
            <w:tcW w:w="833" w:type="dxa"/>
          </w:tcPr>
          <w:p w14:paraId="5973651C" w14:textId="2492C232" w:rsidR="006F3C28" w:rsidRPr="006F4EF1" w:rsidRDefault="006F3C28" w:rsidP="006F3C28">
            <w:pPr>
              <w:pStyle w:val="TableParagraph"/>
              <w:spacing w:before="18"/>
              <w:ind w:right="103"/>
              <w:rPr>
                <w:bCs/>
                <w:sz w:val="20"/>
              </w:rPr>
            </w:pPr>
            <w:r w:rsidRPr="006F4EF1">
              <w:rPr>
                <w:bCs/>
                <w:spacing w:val="-2"/>
                <w:sz w:val="20"/>
              </w:rPr>
              <w:t>19,049</w:t>
            </w:r>
          </w:p>
        </w:tc>
      </w:tr>
      <w:tr w:rsidR="006F3C28" w:rsidRPr="006F4EF1" w14:paraId="59736525" w14:textId="77777777" w:rsidTr="003544C1">
        <w:trPr>
          <w:trHeight w:hRule="exact" w:val="340"/>
          <w:jc w:val="center"/>
        </w:trPr>
        <w:tc>
          <w:tcPr>
            <w:tcW w:w="4537" w:type="dxa"/>
            <w:vAlign w:val="center"/>
          </w:tcPr>
          <w:p w14:paraId="5973651E" w14:textId="77777777" w:rsidR="006F3C28" w:rsidRPr="006F4EF1" w:rsidRDefault="006F3C28" w:rsidP="006F3C28">
            <w:pPr>
              <w:pStyle w:val="TableParagraph"/>
              <w:spacing w:before="19"/>
              <w:ind w:left="108"/>
              <w:jc w:val="left"/>
              <w:rPr>
                <w:sz w:val="20"/>
              </w:rPr>
            </w:pPr>
            <w:r w:rsidRPr="006F4EF1">
              <w:rPr>
                <w:sz w:val="20"/>
              </w:rPr>
              <w:t>Debtors:</w:t>
            </w:r>
            <w:r w:rsidRPr="006F4EF1">
              <w:rPr>
                <w:spacing w:val="-13"/>
                <w:sz w:val="20"/>
              </w:rPr>
              <w:t xml:space="preserve"> </w:t>
            </w:r>
            <w:r w:rsidRPr="006F4EF1">
              <w:rPr>
                <w:sz w:val="20"/>
              </w:rPr>
              <w:t>Due</w:t>
            </w:r>
            <w:r w:rsidRPr="006F4EF1">
              <w:rPr>
                <w:spacing w:val="-8"/>
                <w:sz w:val="20"/>
              </w:rPr>
              <w:t xml:space="preserve"> </w:t>
            </w:r>
            <w:r w:rsidRPr="006F4EF1">
              <w:rPr>
                <w:sz w:val="20"/>
              </w:rPr>
              <w:t>over</w:t>
            </w:r>
            <w:r w:rsidRPr="006F4EF1">
              <w:rPr>
                <w:spacing w:val="-12"/>
                <w:sz w:val="20"/>
              </w:rPr>
              <w:t xml:space="preserve"> </w:t>
            </w:r>
            <w:r w:rsidRPr="006F4EF1">
              <w:rPr>
                <w:sz w:val="20"/>
              </w:rPr>
              <w:t>one</w:t>
            </w:r>
            <w:r w:rsidRPr="006F4EF1">
              <w:rPr>
                <w:spacing w:val="-10"/>
                <w:sz w:val="20"/>
              </w:rPr>
              <w:t xml:space="preserve"> </w:t>
            </w:r>
            <w:r w:rsidRPr="006F4EF1">
              <w:rPr>
                <w:spacing w:val="-4"/>
                <w:sz w:val="20"/>
              </w:rPr>
              <w:t>year</w:t>
            </w:r>
          </w:p>
        </w:tc>
        <w:tc>
          <w:tcPr>
            <w:tcW w:w="678" w:type="dxa"/>
          </w:tcPr>
          <w:p w14:paraId="5973651F" w14:textId="46AE60E2" w:rsidR="006F3C28" w:rsidRPr="006F4EF1" w:rsidRDefault="006F3C28" w:rsidP="00B71916">
            <w:pPr>
              <w:pStyle w:val="TableParagraph"/>
              <w:spacing w:before="65"/>
              <w:ind w:left="224"/>
              <w:jc w:val="center"/>
              <w:rPr>
                <w:sz w:val="20"/>
              </w:rPr>
            </w:pPr>
            <w:r w:rsidRPr="006F4EF1">
              <w:rPr>
                <w:spacing w:val="-5"/>
                <w:sz w:val="20"/>
              </w:rPr>
              <w:t>1</w:t>
            </w:r>
            <w:r w:rsidR="00A94CD7" w:rsidRPr="006F4EF1">
              <w:rPr>
                <w:spacing w:val="-5"/>
                <w:sz w:val="20"/>
              </w:rPr>
              <w:t>4</w:t>
            </w:r>
          </w:p>
        </w:tc>
        <w:tc>
          <w:tcPr>
            <w:tcW w:w="276" w:type="dxa"/>
          </w:tcPr>
          <w:p w14:paraId="59736520" w14:textId="77777777" w:rsidR="006F3C28" w:rsidRPr="006F4EF1" w:rsidRDefault="006F3C28" w:rsidP="006F3C28">
            <w:pPr>
              <w:pStyle w:val="TableParagraph"/>
              <w:jc w:val="left"/>
              <w:rPr>
                <w:rFonts w:ascii="Times New Roman"/>
                <w:sz w:val="20"/>
              </w:rPr>
            </w:pPr>
          </w:p>
        </w:tc>
        <w:tc>
          <w:tcPr>
            <w:tcW w:w="1290" w:type="dxa"/>
          </w:tcPr>
          <w:p w14:paraId="59736521" w14:textId="0325EA85" w:rsidR="006F3C28" w:rsidRPr="006F4EF1" w:rsidRDefault="00AA755A" w:rsidP="006F3C28">
            <w:pPr>
              <w:pStyle w:val="TableParagraph"/>
              <w:spacing w:before="19"/>
              <w:ind w:left="282" w:right="277"/>
              <w:jc w:val="center"/>
              <w:rPr>
                <w:b/>
                <w:sz w:val="20"/>
              </w:rPr>
            </w:pPr>
            <w:r w:rsidRPr="006F4EF1">
              <w:rPr>
                <w:b/>
                <w:sz w:val="20"/>
              </w:rPr>
              <w:t>302</w:t>
            </w:r>
          </w:p>
        </w:tc>
        <w:tc>
          <w:tcPr>
            <w:tcW w:w="1198" w:type="dxa"/>
          </w:tcPr>
          <w:p w14:paraId="59736522" w14:textId="615705E2" w:rsidR="006F3C28" w:rsidRPr="006F4EF1" w:rsidRDefault="006F3C28" w:rsidP="006F3C28">
            <w:pPr>
              <w:pStyle w:val="TableParagraph"/>
              <w:spacing w:before="19"/>
              <w:ind w:right="378"/>
              <w:rPr>
                <w:bCs/>
                <w:sz w:val="20"/>
              </w:rPr>
            </w:pPr>
            <w:r w:rsidRPr="006F4EF1">
              <w:rPr>
                <w:bCs/>
                <w:spacing w:val="-5"/>
                <w:sz w:val="20"/>
              </w:rPr>
              <w:t>335</w:t>
            </w:r>
          </w:p>
        </w:tc>
        <w:tc>
          <w:tcPr>
            <w:tcW w:w="1415" w:type="dxa"/>
          </w:tcPr>
          <w:p w14:paraId="59736523" w14:textId="0ED76428" w:rsidR="006F3C28" w:rsidRPr="006F4EF1" w:rsidRDefault="00A80F40" w:rsidP="006F3C28">
            <w:pPr>
              <w:pStyle w:val="TableParagraph"/>
              <w:spacing w:before="19"/>
              <w:ind w:right="308"/>
              <w:rPr>
                <w:b/>
                <w:sz w:val="20"/>
              </w:rPr>
            </w:pPr>
            <w:r w:rsidRPr="006F4EF1">
              <w:rPr>
                <w:b/>
                <w:sz w:val="20"/>
              </w:rPr>
              <w:t>-</w:t>
            </w:r>
          </w:p>
        </w:tc>
        <w:tc>
          <w:tcPr>
            <w:tcW w:w="833" w:type="dxa"/>
          </w:tcPr>
          <w:p w14:paraId="59736524" w14:textId="432676DB" w:rsidR="006F3C28" w:rsidRPr="006F4EF1" w:rsidRDefault="006F3C28" w:rsidP="006F3C28">
            <w:pPr>
              <w:pStyle w:val="TableParagraph"/>
              <w:spacing w:before="19"/>
              <w:ind w:right="106"/>
              <w:rPr>
                <w:bCs/>
                <w:sz w:val="20"/>
              </w:rPr>
            </w:pPr>
            <w:r w:rsidRPr="006F4EF1">
              <w:rPr>
                <w:bCs/>
                <w:spacing w:val="-10"/>
                <w:sz w:val="20"/>
              </w:rPr>
              <w:t>-</w:t>
            </w:r>
          </w:p>
        </w:tc>
      </w:tr>
      <w:tr w:rsidR="006F3C28" w:rsidRPr="006F4EF1" w14:paraId="5973652D" w14:textId="77777777" w:rsidTr="003544C1">
        <w:trPr>
          <w:trHeight w:hRule="exact" w:val="340"/>
          <w:jc w:val="center"/>
        </w:trPr>
        <w:tc>
          <w:tcPr>
            <w:tcW w:w="4537" w:type="dxa"/>
            <w:vAlign w:val="center"/>
          </w:tcPr>
          <w:p w14:paraId="59736526" w14:textId="018A87EB" w:rsidR="006F3C28" w:rsidRPr="006F4EF1" w:rsidRDefault="001A0CD0" w:rsidP="006F3C28">
            <w:pPr>
              <w:pStyle w:val="TableParagraph"/>
              <w:spacing w:before="19"/>
              <w:ind w:left="108"/>
              <w:jc w:val="left"/>
              <w:rPr>
                <w:sz w:val="20"/>
              </w:rPr>
            </w:pPr>
            <w:r w:rsidRPr="006F4EF1">
              <w:rPr>
                <w:sz w:val="20"/>
              </w:rPr>
              <w:t>Short-term investments</w:t>
            </w:r>
          </w:p>
        </w:tc>
        <w:tc>
          <w:tcPr>
            <w:tcW w:w="678" w:type="dxa"/>
          </w:tcPr>
          <w:p w14:paraId="59736527" w14:textId="77777777" w:rsidR="006F3C28" w:rsidRPr="006F4EF1" w:rsidRDefault="006F3C28" w:rsidP="00B71916">
            <w:pPr>
              <w:pStyle w:val="TableParagraph"/>
              <w:spacing w:before="67"/>
              <w:ind w:left="224"/>
              <w:jc w:val="center"/>
              <w:rPr>
                <w:sz w:val="20"/>
              </w:rPr>
            </w:pPr>
            <w:r w:rsidRPr="006F4EF1">
              <w:rPr>
                <w:spacing w:val="-5"/>
                <w:sz w:val="20"/>
              </w:rPr>
              <w:t>10</w:t>
            </w:r>
          </w:p>
        </w:tc>
        <w:tc>
          <w:tcPr>
            <w:tcW w:w="276" w:type="dxa"/>
          </w:tcPr>
          <w:p w14:paraId="59736528" w14:textId="77777777" w:rsidR="006F3C28" w:rsidRPr="006F4EF1" w:rsidRDefault="006F3C28" w:rsidP="006F3C28">
            <w:pPr>
              <w:pStyle w:val="TableParagraph"/>
              <w:jc w:val="left"/>
              <w:rPr>
                <w:rFonts w:ascii="Times New Roman"/>
                <w:sz w:val="20"/>
              </w:rPr>
            </w:pPr>
          </w:p>
        </w:tc>
        <w:tc>
          <w:tcPr>
            <w:tcW w:w="1290" w:type="dxa"/>
          </w:tcPr>
          <w:p w14:paraId="59736529" w14:textId="6300E8E9" w:rsidR="006F3C28" w:rsidRPr="006F4EF1" w:rsidRDefault="0071755E" w:rsidP="006F3C28">
            <w:pPr>
              <w:pStyle w:val="TableParagraph"/>
              <w:spacing w:before="19"/>
              <w:ind w:left="203"/>
              <w:jc w:val="left"/>
              <w:rPr>
                <w:b/>
                <w:sz w:val="20"/>
              </w:rPr>
            </w:pPr>
            <w:r w:rsidRPr="006F4EF1">
              <w:rPr>
                <w:b/>
                <w:sz w:val="20"/>
              </w:rPr>
              <w:t xml:space="preserve">  </w:t>
            </w:r>
            <w:r w:rsidR="00AA755A" w:rsidRPr="006F4EF1">
              <w:rPr>
                <w:b/>
                <w:sz w:val="20"/>
              </w:rPr>
              <w:t>7,</w:t>
            </w:r>
            <w:r w:rsidR="00321654" w:rsidRPr="006F4EF1">
              <w:rPr>
                <w:b/>
                <w:sz w:val="20"/>
              </w:rPr>
              <w:t>340</w:t>
            </w:r>
          </w:p>
        </w:tc>
        <w:tc>
          <w:tcPr>
            <w:tcW w:w="1198" w:type="dxa"/>
          </w:tcPr>
          <w:p w14:paraId="5973652A" w14:textId="53C43B4A" w:rsidR="006F3C28" w:rsidRPr="006F4EF1" w:rsidRDefault="006F3C28" w:rsidP="006F3C28">
            <w:pPr>
              <w:pStyle w:val="TableParagraph"/>
              <w:spacing w:before="19"/>
              <w:ind w:right="365"/>
              <w:rPr>
                <w:bCs/>
                <w:sz w:val="20"/>
              </w:rPr>
            </w:pPr>
            <w:r w:rsidRPr="006F4EF1">
              <w:rPr>
                <w:bCs/>
                <w:spacing w:val="-2"/>
                <w:sz w:val="20"/>
              </w:rPr>
              <w:t>10,475</w:t>
            </w:r>
          </w:p>
        </w:tc>
        <w:tc>
          <w:tcPr>
            <w:tcW w:w="1415" w:type="dxa"/>
          </w:tcPr>
          <w:p w14:paraId="5973652B" w14:textId="40F9841D" w:rsidR="006F3C28" w:rsidRPr="006F4EF1" w:rsidRDefault="00270F90" w:rsidP="006F3C28">
            <w:pPr>
              <w:pStyle w:val="TableParagraph"/>
              <w:spacing w:before="19"/>
              <w:ind w:right="308"/>
              <w:rPr>
                <w:b/>
                <w:sz w:val="20"/>
              </w:rPr>
            </w:pPr>
            <w:r w:rsidRPr="006F4EF1">
              <w:rPr>
                <w:b/>
                <w:sz w:val="20"/>
              </w:rPr>
              <w:t>107</w:t>
            </w:r>
          </w:p>
        </w:tc>
        <w:tc>
          <w:tcPr>
            <w:tcW w:w="833" w:type="dxa"/>
          </w:tcPr>
          <w:p w14:paraId="5973652C" w14:textId="6C06ACF9" w:rsidR="006F3C28" w:rsidRPr="006F4EF1" w:rsidRDefault="006F3C28" w:rsidP="006F3C28">
            <w:pPr>
              <w:pStyle w:val="TableParagraph"/>
              <w:spacing w:before="19"/>
              <w:ind w:right="92"/>
              <w:rPr>
                <w:bCs/>
                <w:sz w:val="20"/>
              </w:rPr>
            </w:pPr>
            <w:r w:rsidRPr="006F4EF1">
              <w:rPr>
                <w:bCs/>
                <w:spacing w:val="-10"/>
                <w:sz w:val="20"/>
              </w:rPr>
              <w:t>-</w:t>
            </w:r>
          </w:p>
        </w:tc>
      </w:tr>
      <w:tr w:rsidR="006F3C28" w:rsidRPr="006F4EF1" w14:paraId="59736535" w14:textId="77777777" w:rsidTr="003544C1">
        <w:trPr>
          <w:trHeight w:hRule="exact" w:val="340"/>
          <w:jc w:val="center"/>
        </w:trPr>
        <w:tc>
          <w:tcPr>
            <w:tcW w:w="4537" w:type="dxa"/>
            <w:vAlign w:val="center"/>
          </w:tcPr>
          <w:p w14:paraId="5973652E" w14:textId="77777777" w:rsidR="006F3C28" w:rsidRPr="006F4EF1" w:rsidRDefault="006F3C28" w:rsidP="006F3C28">
            <w:pPr>
              <w:pStyle w:val="TableParagraph"/>
              <w:spacing w:before="19"/>
              <w:ind w:left="108"/>
              <w:jc w:val="left"/>
              <w:rPr>
                <w:sz w:val="20"/>
              </w:rPr>
            </w:pPr>
            <w:r w:rsidRPr="006F4EF1">
              <w:rPr>
                <w:sz w:val="20"/>
              </w:rPr>
              <w:t>Cash</w:t>
            </w:r>
            <w:r w:rsidRPr="006F4EF1">
              <w:rPr>
                <w:spacing w:val="-11"/>
                <w:sz w:val="20"/>
              </w:rPr>
              <w:t xml:space="preserve"> </w:t>
            </w:r>
            <w:r w:rsidRPr="006F4EF1">
              <w:rPr>
                <w:sz w:val="20"/>
              </w:rPr>
              <w:t>at</w:t>
            </w:r>
            <w:r w:rsidRPr="006F4EF1">
              <w:rPr>
                <w:spacing w:val="-8"/>
                <w:sz w:val="20"/>
              </w:rPr>
              <w:t xml:space="preserve"> </w:t>
            </w:r>
            <w:r w:rsidRPr="006F4EF1">
              <w:rPr>
                <w:sz w:val="20"/>
              </w:rPr>
              <w:t>bank</w:t>
            </w:r>
            <w:r w:rsidRPr="006F4EF1">
              <w:rPr>
                <w:spacing w:val="-5"/>
                <w:sz w:val="20"/>
              </w:rPr>
              <w:t xml:space="preserve"> </w:t>
            </w:r>
            <w:r w:rsidRPr="006F4EF1">
              <w:rPr>
                <w:sz w:val="20"/>
              </w:rPr>
              <w:t>and</w:t>
            </w:r>
            <w:r w:rsidRPr="006F4EF1">
              <w:rPr>
                <w:spacing w:val="-5"/>
                <w:sz w:val="20"/>
              </w:rPr>
              <w:t xml:space="preserve"> </w:t>
            </w:r>
            <w:r w:rsidRPr="006F4EF1">
              <w:rPr>
                <w:sz w:val="20"/>
              </w:rPr>
              <w:t>in</w:t>
            </w:r>
            <w:r w:rsidRPr="006F4EF1">
              <w:rPr>
                <w:spacing w:val="-8"/>
                <w:sz w:val="20"/>
              </w:rPr>
              <w:t xml:space="preserve"> </w:t>
            </w:r>
            <w:r w:rsidRPr="006F4EF1">
              <w:rPr>
                <w:spacing w:val="-4"/>
                <w:sz w:val="20"/>
              </w:rPr>
              <w:t>hand</w:t>
            </w:r>
          </w:p>
        </w:tc>
        <w:tc>
          <w:tcPr>
            <w:tcW w:w="678" w:type="dxa"/>
          </w:tcPr>
          <w:p w14:paraId="5973652F" w14:textId="44B57A63" w:rsidR="006F3C28" w:rsidRPr="006F4EF1" w:rsidRDefault="006F3C28" w:rsidP="00B71916">
            <w:pPr>
              <w:pStyle w:val="TableParagraph"/>
              <w:spacing w:before="46"/>
              <w:jc w:val="center"/>
              <w:rPr>
                <w:sz w:val="20"/>
              </w:rPr>
            </w:pPr>
          </w:p>
        </w:tc>
        <w:tc>
          <w:tcPr>
            <w:tcW w:w="276" w:type="dxa"/>
            <w:tcBorders>
              <w:bottom w:val="single" w:sz="4" w:space="0" w:color="000000"/>
            </w:tcBorders>
          </w:tcPr>
          <w:p w14:paraId="59736530" w14:textId="77777777" w:rsidR="006F3C28" w:rsidRPr="006F4EF1" w:rsidRDefault="006F3C28" w:rsidP="006F3C28">
            <w:pPr>
              <w:pStyle w:val="TableParagraph"/>
              <w:jc w:val="left"/>
              <w:rPr>
                <w:rFonts w:ascii="Times New Roman"/>
                <w:sz w:val="20"/>
              </w:rPr>
            </w:pPr>
          </w:p>
        </w:tc>
        <w:tc>
          <w:tcPr>
            <w:tcW w:w="1290" w:type="dxa"/>
            <w:tcBorders>
              <w:bottom w:val="single" w:sz="4" w:space="0" w:color="000000"/>
            </w:tcBorders>
          </w:tcPr>
          <w:p w14:paraId="59736531" w14:textId="1C4D2427" w:rsidR="006F3C28" w:rsidRPr="006F4EF1" w:rsidRDefault="00AA755A" w:rsidP="006F3C28">
            <w:pPr>
              <w:pStyle w:val="TableParagraph"/>
              <w:spacing w:before="19"/>
              <w:ind w:left="203"/>
              <w:jc w:val="left"/>
              <w:rPr>
                <w:b/>
                <w:sz w:val="20"/>
              </w:rPr>
            </w:pPr>
            <w:r w:rsidRPr="006F4EF1">
              <w:rPr>
                <w:b/>
                <w:sz w:val="20"/>
              </w:rPr>
              <w:t>31,637</w:t>
            </w:r>
          </w:p>
        </w:tc>
        <w:tc>
          <w:tcPr>
            <w:tcW w:w="1198" w:type="dxa"/>
            <w:tcBorders>
              <w:bottom w:val="single" w:sz="4" w:space="0" w:color="000000"/>
            </w:tcBorders>
          </w:tcPr>
          <w:p w14:paraId="59736532" w14:textId="28DFDC1B" w:rsidR="006F3C28" w:rsidRPr="006F4EF1" w:rsidRDefault="006F3C28" w:rsidP="006F3C28">
            <w:pPr>
              <w:pStyle w:val="TableParagraph"/>
              <w:spacing w:before="19"/>
              <w:ind w:right="375"/>
              <w:rPr>
                <w:bCs/>
                <w:sz w:val="20"/>
              </w:rPr>
            </w:pPr>
            <w:r w:rsidRPr="006F4EF1">
              <w:rPr>
                <w:bCs/>
                <w:spacing w:val="-2"/>
                <w:sz w:val="20"/>
              </w:rPr>
              <w:t>20,105</w:t>
            </w:r>
          </w:p>
        </w:tc>
        <w:tc>
          <w:tcPr>
            <w:tcW w:w="1415" w:type="dxa"/>
            <w:tcBorders>
              <w:bottom w:val="single" w:sz="4" w:space="0" w:color="000000"/>
            </w:tcBorders>
          </w:tcPr>
          <w:p w14:paraId="59736533" w14:textId="1068F81A" w:rsidR="006F3C28" w:rsidRPr="006F4EF1" w:rsidRDefault="00AD727C" w:rsidP="006F3C28">
            <w:pPr>
              <w:pStyle w:val="TableParagraph"/>
              <w:spacing w:before="19"/>
              <w:ind w:left="603"/>
              <w:jc w:val="left"/>
              <w:rPr>
                <w:b/>
                <w:sz w:val="20"/>
              </w:rPr>
            </w:pPr>
            <w:r w:rsidRPr="006F4EF1">
              <w:rPr>
                <w:b/>
                <w:sz w:val="20"/>
              </w:rPr>
              <w:t>8,</w:t>
            </w:r>
            <w:r w:rsidR="001F3B46" w:rsidRPr="006F4EF1">
              <w:rPr>
                <w:b/>
                <w:sz w:val="20"/>
              </w:rPr>
              <w:t>557</w:t>
            </w:r>
          </w:p>
        </w:tc>
        <w:tc>
          <w:tcPr>
            <w:tcW w:w="833" w:type="dxa"/>
            <w:tcBorders>
              <w:bottom w:val="single" w:sz="4" w:space="0" w:color="000000"/>
            </w:tcBorders>
          </w:tcPr>
          <w:p w14:paraId="59736534" w14:textId="03250826" w:rsidR="006F3C28" w:rsidRPr="006F4EF1" w:rsidRDefault="006F3C28" w:rsidP="006F3C28">
            <w:pPr>
              <w:pStyle w:val="TableParagraph"/>
              <w:spacing w:before="19"/>
              <w:ind w:right="106"/>
              <w:rPr>
                <w:bCs/>
                <w:sz w:val="20"/>
              </w:rPr>
            </w:pPr>
            <w:r w:rsidRPr="006F4EF1">
              <w:rPr>
                <w:bCs/>
                <w:spacing w:val="-2"/>
                <w:sz w:val="20"/>
              </w:rPr>
              <w:t>4,861</w:t>
            </w:r>
          </w:p>
        </w:tc>
      </w:tr>
      <w:tr w:rsidR="006F3C28" w:rsidRPr="006F4EF1" w14:paraId="5973653D" w14:textId="77777777" w:rsidTr="003544C1">
        <w:trPr>
          <w:trHeight w:hRule="exact" w:val="340"/>
          <w:jc w:val="center"/>
        </w:trPr>
        <w:tc>
          <w:tcPr>
            <w:tcW w:w="4537" w:type="dxa"/>
            <w:vAlign w:val="center"/>
          </w:tcPr>
          <w:p w14:paraId="59736536" w14:textId="77777777" w:rsidR="006F3C28" w:rsidRPr="006F4EF1" w:rsidRDefault="006F3C28" w:rsidP="006F3C28">
            <w:pPr>
              <w:pStyle w:val="TableParagraph"/>
              <w:spacing w:before="45" w:line="227" w:lineRule="exact"/>
              <w:ind w:left="108"/>
              <w:jc w:val="left"/>
              <w:rPr>
                <w:b/>
                <w:sz w:val="20"/>
              </w:rPr>
            </w:pPr>
            <w:r w:rsidRPr="006F4EF1">
              <w:rPr>
                <w:b/>
                <w:spacing w:val="-2"/>
                <w:sz w:val="20"/>
              </w:rPr>
              <w:t>Total</w:t>
            </w:r>
            <w:r w:rsidRPr="006F4EF1">
              <w:rPr>
                <w:b/>
                <w:spacing w:val="-5"/>
                <w:sz w:val="20"/>
              </w:rPr>
              <w:t xml:space="preserve"> </w:t>
            </w:r>
            <w:r w:rsidRPr="006F4EF1">
              <w:rPr>
                <w:b/>
                <w:spacing w:val="-2"/>
                <w:sz w:val="20"/>
              </w:rPr>
              <w:t>current assets</w:t>
            </w:r>
          </w:p>
        </w:tc>
        <w:tc>
          <w:tcPr>
            <w:tcW w:w="678" w:type="dxa"/>
          </w:tcPr>
          <w:p w14:paraId="59736537" w14:textId="77777777" w:rsidR="006F3C28" w:rsidRPr="006F4EF1" w:rsidRDefault="006F3C28" w:rsidP="00B71916">
            <w:pPr>
              <w:pStyle w:val="TableParagraph"/>
              <w:jc w:val="center"/>
              <w:rPr>
                <w:rFonts w:ascii="Times New Roman"/>
                <w:sz w:val="20"/>
              </w:rPr>
            </w:pPr>
          </w:p>
        </w:tc>
        <w:tc>
          <w:tcPr>
            <w:tcW w:w="276" w:type="dxa"/>
            <w:tcBorders>
              <w:top w:val="single" w:sz="4" w:space="0" w:color="000000"/>
            </w:tcBorders>
          </w:tcPr>
          <w:p w14:paraId="59736538" w14:textId="77777777" w:rsidR="006F3C28" w:rsidRPr="006F4EF1" w:rsidRDefault="006F3C28" w:rsidP="006F3C28">
            <w:pPr>
              <w:pStyle w:val="TableParagraph"/>
              <w:jc w:val="left"/>
              <w:rPr>
                <w:rFonts w:ascii="Times New Roman"/>
                <w:sz w:val="20"/>
              </w:rPr>
            </w:pPr>
          </w:p>
        </w:tc>
        <w:tc>
          <w:tcPr>
            <w:tcW w:w="1290" w:type="dxa"/>
            <w:tcBorders>
              <w:top w:val="single" w:sz="4" w:space="0" w:color="000000"/>
            </w:tcBorders>
          </w:tcPr>
          <w:p w14:paraId="59736539" w14:textId="45F32722" w:rsidR="006F3C28" w:rsidRPr="006F4EF1" w:rsidRDefault="0081158B" w:rsidP="006F3C28">
            <w:pPr>
              <w:pStyle w:val="TableParagraph"/>
              <w:spacing w:before="45" w:line="227" w:lineRule="exact"/>
              <w:ind w:left="203"/>
              <w:jc w:val="left"/>
              <w:rPr>
                <w:b/>
                <w:sz w:val="20"/>
              </w:rPr>
            </w:pPr>
            <w:r w:rsidRPr="006F4EF1">
              <w:rPr>
                <w:b/>
                <w:sz w:val="20"/>
              </w:rPr>
              <w:t>7</w:t>
            </w:r>
            <w:r w:rsidR="00E52855" w:rsidRPr="006F4EF1">
              <w:rPr>
                <w:b/>
                <w:sz w:val="20"/>
              </w:rPr>
              <w:t>6</w:t>
            </w:r>
            <w:r w:rsidRPr="006F4EF1">
              <w:rPr>
                <w:b/>
                <w:sz w:val="20"/>
              </w:rPr>
              <w:t>,</w:t>
            </w:r>
            <w:r w:rsidR="00B364FB" w:rsidRPr="006F4EF1">
              <w:rPr>
                <w:b/>
                <w:sz w:val="20"/>
              </w:rPr>
              <w:t>839</w:t>
            </w:r>
          </w:p>
        </w:tc>
        <w:tc>
          <w:tcPr>
            <w:tcW w:w="1198" w:type="dxa"/>
            <w:tcBorders>
              <w:top w:val="single" w:sz="4" w:space="0" w:color="000000"/>
            </w:tcBorders>
          </w:tcPr>
          <w:p w14:paraId="5973653A" w14:textId="72572BE8" w:rsidR="006F3C28" w:rsidRPr="006F4EF1" w:rsidRDefault="006F3C28" w:rsidP="006F3C28">
            <w:pPr>
              <w:pStyle w:val="TableParagraph"/>
              <w:spacing w:before="45" w:line="227" w:lineRule="exact"/>
              <w:ind w:right="375"/>
              <w:rPr>
                <w:bCs/>
                <w:sz w:val="20"/>
              </w:rPr>
            </w:pPr>
            <w:r w:rsidRPr="006F4EF1">
              <w:rPr>
                <w:bCs/>
                <w:spacing w:val="-2"/>
                <w:sz w:val="20"/>
              </w:rPr>
              <w:t>73,354</w:t>
            </w:r>
          </w:p>
        </w:tc>
        <w:tc>
          <w:tcPr>
            <w:tcW w:w="1415" w:type="dxa"/>
            <w:tcBorders>
              <w:top w:val="single" w:sz="4" w:space="0" w:color="000000"/>
            </w:tcBorders>
          </w:tcPr>
          <w:p w14:paraId="5973653B" w14:textId="63EEDD7C" w:rsidR="006F3C28" w:rsidRPr="006F4EF1" w:rsidRDefault="00AD727C" w:rsidP="006F3C28">
            <w:pPr>
              <w:pStyle w:val="TableParagraph"/>
              <w:spacing w:before="45" w:line="227" w:lineRule="exact"/>
              <w:ind w:left="492"/>
              <w:jc w:val="left"/>
              <w:rPr>
                <w:b/>
                <w:sz w:val="20"/>
              </w:rPr>
            </w:pPr>
            <w:r w:rsidRPr="006F4EF1">
              <w:rPr>
                <w:b/>
                <w:sz w:val="20"/>
              </w:rPr>
              <w:t>2</w:t>
            </w:r>
            <w:r w:rsidR="00FD3FB2" w:rsidRPr="006F4EF1">
              <w:rPr>
                <w:b/>
                <w:sz w:val="20"/>
              </w:rPr>
              <w:t>2</w:t>
            </w:r>
            <w:r w:rsidRPr="006F4EF1">
              <w:rPr>
                <w:b/>
                <w:sz w:val="20"/>
              </w:rPr>
              <w:t>,</w:t>
            </w:r>
            <w:r w:rsidR="00EE3DD4" w:rsidRPr="006F4EF1">
              <w:rPr>
                <w:b/>
                <w:sz w:val="20"/>
              </w:rPr>
              <w:t>418</w:t>
            </w:r>
          </w:p>
        </w:tc>
        <w:tc>
          <w:tcPr>
            <w:tcW w:w="833" w:type="dxa"/>
            <w:tcBorders>
              <w:top w:val="single" w:sz="4" w:space="0" w:color="000000"/>
            </w:tcBorders>
          </w:tcPr>
          <w:p w14:paraId="5973653C" w14:textId="70F0C9A6" w:rsidR="006F3C28" w:rsidRPr="006F4EF1" w:rsidRDefault="006F3C28" w:rsidP="006F3C28">
            <w:pPr>
              <w:pStyle w:val="TableParagraph"/>
              <w:spacing w:before="45" w:line="227" w:lineRule="exact"/>
              <w:ind w:right="103"/>
              <w:rPr>
                <w:bCs/>
                <w:sz w:val="20"/>
              </w:rPr>
            </w:pPr>
            <w:r w:rsidRPr="006F4EF1">
              <w:rPr>
                <w:bCs/>
                <w:spacing w:val="-2"/>
                <w:sz w:val="20"/>
              </w:rPr>
              <w:t>24,200</w:t>
            </w:r>
          </w:p>
        </w:tc>
      </w:tr>
      <w:tr w:rsidR="006F3C28" w:rsidRPr="006F4EF1" w14:paraId="59736546" w14:textId="77777777" w:rsidTr="003544C1">
        <w:trPr>
          <w:trHeight w:hRule="exact" w:val="340"/>
          <w:jc w:val="center"/>
        </w:trPr>
        <w:tc>
          <w:tcPr>
            <w:tcW w:w="4537" w:type="dxa"/>
            <w:vAlign w:val="center"/>
          </w:tcPr>
          <w:p w14:paraId="5973653E" w14:textId="77777777" w:rsidR="006F3C28" w:rsidRPr="006F4EF1" w:rsidRDefault="006F3C28" w:rsidP="00CF7A96">
            <w:pPr>
              <w:pStyle w:val="TableParagraph"/>
              <w:spacing w:before="10"/>
              <w:ind w:left="108" w:right="-293"/>
              <w:jc w:val="left"/>
              <w:rPr>
                <w:sz w:val="20"/>
              </w:rPr>
            </w:pPr>
            <w:r w:rsidRPr="006F4EF1">
              <w:rPr>
                <w:sz w:val="20"/>
              </w:rPr>
              <w:t>Creditors</w:t>
            </w:r>
            <w:r w:rsidRPr="006F4EF1">
              <w:rPr>
                <w:spacing w:val="-14"/>
                <w:sz w:val="20"/>
              </w:rPr>
              <w:t xml:space="preserve"> </w:t>
            </w:r>
            <w:r w:rsidRPr="006F4EF1">
              <w:rPr>
                <w:sz w:val="20"/>
              </w:rPr>
              <w:t>-</w:t>
            </w:r>
            <w:r w:rsidRPr="006F4EF1">
              <w:rPr>
                <w:spacing w:val="-14"/>
                <w:sz w:val="20"/>
              </w:rPr>
              <w:t xml:space="preserve"> </w:t>
            </w:r>
            <w:r w:rsidRPr="006F4EF1">
              <w:rPr>
                <w:sz w:val="20"/>
              </w:rPr>
              <w:t>amounts</w:t>
            </w:r>
            <w:r w:rsidRPr="006F4EF1">
              <w:rPr>
                <w:spacing w:val="-14"/>
                <w:sz w:val="20"/>
              </w:rPr>
              <w:t xml:space="preserve"> </w:t>
            </w:r>
            <w:r w:rsidRPr="006F4EF1">
              <w:rPr>
                <w:sz w:val="20"/>
              </w:rPr>
              <w:t>falling</w:t>
            </w:r>
            <w:r w:rsidRPr="006F4EF1">
              <w:rPr>
                <w:spacing w:val="-14"/>
                <w:sz w:val="20"/>
              </w:rPr>
              <w:t xml:space="preserve"> </w:t>
            </w:r>
            <w:r w:rsidRPr="006F4EF1">
              <w:rPr>
                <w:sz w:val="20"/>
              </w:rPr>
              <w:t>due</w:t>
            </w:r>
            <w:r w:rsidRPr="006F4EF1">
              <w:rPr>
                <w:spacing w:val="-14"/>
                <w:sz w:val="20"/>
              </w:rPr>
              <w:t xml:space="preserve"> </w:t>
            </w:r>
            <w:r w:rsidRPr="006F4EF1">
              <w:rPr>
                <w:sz w:val="20"/>
              </w:rPr>
              <w:t>within</w:t>
            </w:r>
            <w:r w:rsidRPr="006F4EF1">
              <w:rPr>
                <w:spacing w:val="-13"/>
                <w:sz w:val="20"/>
              </w:rPr>
              <w:t xml:space="preserve"> </w:t>
            </w:r>
            <w:r w:rsidRPr="006F4EF1">
              <w:rPr>
                <w:sz w:val="20"/>
              </w:rPr>
              <w:t xml:space="preserve">one </w:t>
            </w:r>
            <w:r w:rsidRPr="006F4EF1">
              <w:rPr>
                <w:spacing w:val="-4"/>
                <w:sz w:val="20"/>
              </w:rPr>
              <w:t>year</w:t>
            </w:r>
          </w:p>
        </w:tc>
        <w:tc>
          <w:tcPr>
            <w:tcW w:w="678" w:type="dxa"/>
          </w:tcPr>
          <w:p w14:paraId="59736540" w14:textId="77777777" w:rsidR="006F3C28" w:rsidRPr="006F4EF1" w:rsidRDefault="006F3C28" w:rsidP="00B71916">
            <w:pPr>
              <w:pStyle w:val="TableParagraph"/>
              <w:ind w:left="224"/>
              <w:jc w:val="center"/>
              <w:rPr>
                <w:sz w:val="20"/>
              </w:rPr>
            </w:pPr>
            <w:r w:rsidRPr="006F4EF1">
              <w:rPr>
                <w:spacing w:val="-5"/>
                <w:sz w:val="20"/>
              </w:rPr>
              <w:t>16</w:t>
            </w:r>
          </w:p>
        </w:tc>
        <w:tc>
          <w:tcPr>
            <w:tcW w:w="276" w:type="dxa"/>
            <w:tcBorders>
              <w:bottom w:val="single" w:sz="4" w:space="0" w:color="000000"/>
            </w:tcBorders>
          </w:tcPr>
          <w:p w14:paraId="59736541" w14:textId="77777777" w:rsidR="006F3C28" w:rsidRPr="006F4EF1" w:rsidRDefault="006F3C28" w:rsidP="006F3C28">
            <w:pPr>
              <w:pStyle w:val="TableParagraph"/>
              <w:jc w:val="left"/>
              <w:rPr>
                <w:rFonts w:ascii="Times New Roman"/>
                <w:sz w:val="20"/>
              </w:rPr>
            </w:pPr>
          </w:p>
        </w:tc>
        <w:tc>
          <w:tcPr>
            <w:tcW w:w="1290" w:type="dxa"/>
            <w:tcBorders>
              <w:bottom w:val="single" w:sz="4" w:space="0" w:color="000000"/>
            </w:tcBorders>
          </w:tcPr>
          <w:p w14:paraId="59736542" w14:textId="38E09DAE" w:rsidR="006F3C28" w:rsidRPr="006F4EF1" w:rsidRDefault="0081158B" w:rsidP="00D46D88">
            <w:pPr>
              <w:pStyle w:val="TableParagraph"/>
              <w:spacing w:before="100"/>
              <w:ind w:left="71"/>
              <w:jc w:val="left"/>
              <w:rPr>
                <w:b/>
                <w:sz w:val="20"/>
              </w:rPr>
            </w:pPr>
            <w:r w:rsidRPr="006F4EF1">
              <w:rPr>
                <w:b/>
                <w:sz w:val="20"/>
              </w:rPr>
              <w:t>(</w:t>
            </w:r>
            <w:r w:rsidR="00B364FB" w:rsidRPr="006F4EF1">
              <w:rPr>
                <w:b/>
                <w:sz w:val="20"/>
              </w:rPr>
              <w:t>39</w:t>
            </w:r>
            <w:r w:rsidRPr="006F4EF1">
              <w:rPr>
                <w:b/>
                <w:sz w:val="20"/>
              </w:rPr>
              <w:t>,</w:t>
            </w:r>
            <w:r w:rsidR="00B364FB" w:rsidRPr="006F4EF1">
              <w:rPr>
                <w:b/>
                <w:sz w:val="20"/>
              </w:rPr>
              <w:t>80</w:t>
            </w:r>
            <w:r w:rsidR="00C4101D" w:rsidRPr="006F4EF1">
              <w:rPr>
                <w:b/>
                <w:sz w:val="20"/>
              </w:rPr>
              <w:t>5</w:t>
            </w:r>
            <w:r w:rsidRPr="006F4EF1">
              <w:rPr>
                <w:b/>
                <w:sz w:val="20"/>
              </w:rPr>
              <w:t>)</w:t>
            </w:r>
          </w:p>
        </w:tc>
        <w:tc>
          <w:tcPr>
            <w:tcW w:w="1198" w:type="dxa"/>
            <w:tcBorders>
              <w:bottom w:val="single" w:sz="4" w:space="0" w:color="000000"/>
            </w:tcBorders>
          </w:tcPr>
          <w:p w14:paraId="59736543" w14:textId="4734AFA4" w:rsidR="006F3C28" w:rsidRPr="006F4EF1" w:rsidRDefault="006F3C28" w:rsidP="00D46D88">
            <w:pPr>
              <w:pStyle w:val="TableParagraph"/>
              <w:spacing w:before="100"/>
              <w:ind w:right="377"/>
              <w:rPr>
                <w:bCs/>
                <w:sz w:val="20"/>
              </w:rPr>
            </w:pPr>
            <w:r w:rsidRPr="006F4EF1">
              <w:rPr>
                <w:bCs/>
                <w:spacing w:val="-2"/>
                <w:sz w:val="20"/>
              </w:rPr>
              <w:t>(39,689)</w:t>
            </w:r>
          </w:p>
        </w:tc>
        <w:tc>
          <w:tcPr>
            <w:tcW w:w="1415" w:type="dxa"/>
            <w:tcBorders>
              <w:bottom w:val="single" w:sz="4" w:space="0" w:color="000000"/>
            </w:tcBorders>
          </w:tcPr>
          <w:p w14:paraId="59736544" w14:textId="653BB533" w:rsidR="006F3C28" w:rsidRPr="006F4EF1" w:rsidRDefault="00AD727C" w:rsidP="00D46D88">
            <w:pPr>
              <w:pStyle w:val="TableParagraph"/>
              <w:spacing w:before="100"/>
              <w:ind w:left="365"/>
              <w:jc w:val="left"/>
              <w:rPr>
                <w:b/>
                <w:sz w:val="20"/>
              </w:rPr>
            </w:pPr>
            <w:r w:rsidRPr="006F4EF1">
              <w:rPr>
                <w:b/>
                <w:sz w:val="20"/>
              </w:rPr>
              <w:t>(1</w:t>
            </w:r>
            <w:r w:rsidR="00F16A53" w:rsidRPr="006F4EF1">
              <w:rPr>
                <w:b/>
                <w:sz w:val="20"/>
              </w:rPr>
              <w:t>8</w:t>
            </w:r>
            <w:r w:rsidRPr="006F4EF1">
              <w:rPr>
                <w:b/>
                <w:sz w:val="20"/>
              </w:rPr>
              <w:t>,</w:t>
            </w:r>
            <w:r w:rsidR="00F16A53" w:rsidRPr="006F4EF1">
              <w:rPr>
                <w:b/>
                <w:sz w:val="20"/>
              </w:rPr>
              <w:t>012</w:t>
            </w:r>
            <w:r w:rsidRPr="006F4EF1">
              <w:rPr>
                <w:b/>
                <w:sz w:val="20"/>
              </w:rPr>
              <w:t>)</w:t>
            </w:r>
          </w:p>
        </w:tc>
        <w:tc>
          <w:tcPr>
            <w:tcW w:w="833" w:type="dxa"/>
            <w:tcBorders>
              <w:bottom w:val="single" w:sz="4" w:space="0" w:color="000000"/>
            </w:tcBorders>
          </w:tcPr>
          <w:p w14:paraId="59736545" w14:textId="7EE905BB" w:rsidR="006F3C28" w:rsidRPr="006F4EF1" w:rsidRDefault="006F3C28" w:rsidP="00D46D88">
            <w:pPr>
              <w:pStyle w:val="TableParagraph"/>
              <w:spacing w:before="100"/>
              <w:ind w:left="-20"/>
              <w:jc w:val="left"/>
              <w:rPr>
                <w:bCs/>
                <w:sz w:val="20"/>
              </w:rPr>
            </w:pPr>
            <w:r w:rsidRPr="006F4EF1">
              <w:rPr>
                <w:bCs/>
                <w:spacing w:val="-2"/>
                <w:sz w:val="20"/>
              </w:rPr>
              <w:t>(15,989)</w:t>
            </w:r>
          </w:p>
        </w:tc>
      </w:tr>
      <w:tr w:rsidR="006F3C28" w:rsidRPr="006F4EF1" w14:paraId="5973654E" w14:textId="77777777" w:rsidTr="003544C1">
        <w:trPr>
          <w:trHeight w:hRule="exact" w:val="340"/>
          <w:jc w:val="center"/>
        </w:trPr>
        <w:tc>
          <w:tcPr>
            <w:tcW w:w="4537" w:type="dxa"/>
            <w:vAlign w:val="center"/>
          </w:tcPr>
          <w:p w14:paraId="59736547" w14:textId="77777777" w:rsidR="006F3C28" w:rsidRPr="006F4EF1" w:rsidRDefault="006F3C28" w:rsidP="006F3C28">
            <w:pPr>
              <w:pStyle w:val="TableParagraph"/>
              <w:spacing w:before="42"/>
              <w:ind w:left="108"/>
              <w:jc w:val="left"/>
              <w:rPr>
                <w:b/>
                <w:sz w:val="20"/>
              </w:rPr>
            </w:pPr>
            <w:r w:rsidRPr="006F4EF1">
              <w:rPr>
                <w:b/>
                <w:sz w:val="20"/>
              </w:rPr>
              <w:t>Net</w:t>
            </w:r>
            <w:r w:rsidRPr="006F4EF1">
              <w:rPr>
                <w:b/>
                <w:spacing w:val="-14"/>
                <w:sz w:val="20"/>
              </w:rPr>
              <w:t xml:space="preserve"> </w:t>
            </w:r>
            <w:r w:rsidRPr="006F4EF1">
              <w:rPr>
                <w:b/>
                <w:sz w:val="20"/>
              </w:rPr>
              <w:t>current</w:t>
            </w:r>
            <w:r w:rsidRPr="006F4EF1">
              <w:rPr>
                <w:b/>
                <w:spacing w:val="-13"/>
                <w:sz w:val="20"/>
              </w:rPr>
              <w:t xml:space="preserve"> </w:t>
            </w:r>
            <w:r w:rsidRPr="006F4EF1">
              <w:rPr>
                <w:b/>
                <w:spacing w:val="-2"/>
                <w:sz w:val="20"/>
              </w:rPr>
              <w:t>assets</w:t>
            </w:r>
          </w:p>
        </w:tc>
        <w:tc>
          <w:tcPr>
            <w:tcW w:w="678" w:type="dxa"/>
          </w:tcPr>
          <w:p w14:paraId="59736548" w14:textId="77777777" w:rsidR="006F3C28" w:rsidRPr="006F4EF1" w:rsidRDefault="006F3C28" w:rsidP="00B71916">
            <w:pPr>
              <w:pStyle w:val="TableParagraph"/>
              <w:jc w:val="center"/>
              <w:rPr>
                <w:rFonts w:ascii="Times New Roman"/>
                <w:sz w:val="20"/>
              </w:rPr>
            </w:pPr>
          </w:p>
        </w:tc>
        <w:tc>
          <w:tcPr>
            <w:tcW w:w="276" w:type="dxa"/>
            <w:tcBorders>
              <w:top w:val="single" w:sz="4" w:space="0" w:color="000000"/>
              <w:bottom w:val="single" w:sz="4" w:space="0" w:color="000000"/>
            </w:tcBorders>
          </w:tcPr>
          <w:p w14:paraId="59736549" w14:textId="77777777" w:rsidR="006F3C28" w:rsidRPr="006F4EF1" w:rsidRDefault="006F3C28" w:rsidP="006F3C28">
            <w:pPr>
              <w:pStyle w:val="TableParagraph"/>
              <w:jc w:val="left"/>
              <w:rPr>
                <w:rFonts w:ascii="Times New Roman"/>
                <w:sz w:val="20"/>
              </w:rPr>
            </w:pPr>
          </w:p>
        </w:tc>
        <w:tc>
          <w:tcPr>
            <w:tcW w:w="1290" w:type="dxa"/>
            <w:tcBorders>
              <w:top w:val="single" w:sz="4" w:space="0" w:color="000000"/>
              <w:bottom w:val="single" w:sz="4" w:space="0" w:color="000000"/>
            </w:tcBorders>
          </w:tcPr>
          <w:p w14:paraId="5973654A" w14:textId="5CB3D8C4" w:rsidR="006F3C28" w:rsidRPr="006F4EF1" w:rsidRDefault="0081158B" w:rsidP="006F3C28">
            <w:pPr>
              <w:pStyle w:val="TableParagraph"/>
              <w:spacing w:before="42"/>
              <w:ind w:left="203"/>
              <w:jc w:val="left"/>
              <w:rPr>
                <w:b/>
                <w:sz w:val="20"/>
              </w:rPr>
            </w:pPr>
            <w:r w:rsidRPr="006F4EF1">
              <w:rPr>
                <w:b/>
                <w:sz w:val="20"/>
              </w:rPr>
              <w:t>3</w:t>
            </w:r>
            <w:r w:rsidR="00B364FB" w:rsidRPr="006F4EF1">
              <w:rPr>
                <w:b/>
                <w:sz w:val="20"/>
              </w:rPr>
              <w:t>7</w:t>
            </w:r>
            <w:r w:rsidRPr="006F4EF1">
              <w:rPr>
                <w:b/>
                <w:sz w:val="20"/>
              </w:rPr>
              <w:t>,</w:t>
            </w:r>
            <w:r w:rsidR="00B364FB" w:rsidRPr="006F4EF1">
              <w:rPr>
                <w:b/>
                <w:sz w:val="20"/>
              </w:rPr>
              <w:t>03</w:t>
            </w:r>
            <w:r w:rsidR="00C4101D" w:rsidRPr="006F4EF1">
              <w:rPr>
                <w:b/>
                <w:sz w:val="20"/>
              </w:rPr>
              <w:t>4</w:t>
            </w:r>
          </w:p>
        </w:tc>
        <w:tc>
          <w:tcPr>
            <w:tcW w:w="1198" w:type="dxa"/>
            <w:tcBorders>
              <w:top w:val="single" w:sz="4" w:space="0" w:color="000000"/>
              <w:bottom w:val="single" w:sz="4" w:space="0" w:color="000000"/>
            </w:tcBorders>
          </w:tcPr>
          <w:p w14:paraId="5973654B" w14:textId="646B3AEE" w:rsidR="006F3C28" w:rsidRPr="006F4EF1" w:rsidRDefault="006F3C28" w:rsidP="006F3C28">
            <w:pPr>
              <w:pStyle w:val="TableParagraph"/>
              <w:spacing w:before="42"/>
              <w:ind w:right="375"/>
              <w:rPr>
                <w:bCs/>
                <w:sz w:val="20"/>
              </w:rPr>
            </w:pPr>
            <w:r w:rsidRPr="006F4EF1">
              <w:rPr>
                <w:bCs/>
                <w:spacing w:val="-2"/>
                <w:sz w:val="20"/>
              </w:rPr>
              <w:t>33,665</w:t>
            </w:r>
          </w:p>
        </w:tc>
        <w:tc>
          <w:tcPr>
            <w:tcW w:w="1415" w:type="dxa"/>
            <w:tcBorders>
              <w:top w:val="single" w:sz="4" w:space="0" w:color="000000"/>
              <w:bottom w:val="single" w:sz="4" w:space="0" w:color="000000"/>
            </w:tcBorders>
          </w:tcPr>
          <w:p w14:paraId="5973654C" w14:textId="6A06FC3D" w:rsidR="006F3C28" w:rsidRPr="006F4EF1" w:rsidRDefault="00F16A53" w:rsidP="006F3C28">
            <w:pPr>
              <w:pStyle w:val="TableParagraph"/>
              <w:spacing w:before="42"/>
              <w:ind w:left="603"/>
              <w:jc w:val="left"/>
              <w:rPr>
                <w:b/>
                <w:sz w:val="20"/>
              </w:rPr>
            </w:pPr>
            <w:r w:rsidRPr="006F4EF1">
              <w:rPr>
                <w:b/>
                <w:sz w:val="20"/>
              </w:rPr>
              <w:t>4</w:t>
            </w:r>
            <w:r w:rsidR="00AD727C" w:rsidRPr="006F4EF1">
              <w:rPr>
                <w:b/>
                <w:sz w:val="20"/>
              </w:rPr>
              <w:t>,</w:t>
            </w:r>
            <w:r w:rsidR="00EE3DD4" w:rsidRPr="006F4EF1">
              <w:rPr>
                <w:b/>
                <w:sz w:val="20"/>
              </w:rPr>
              <w:t>406</w:t>
            </w:r>
          </w:p>
        </w:tc>
        <w:tc>
          <w:tcPr>
            <w:tcW w:w="833" w:type="dxa"/>
            <w:tcBorders>
              <w:top w:val="single" w:sz="4" w:space="0" w:color="000000"/>
              <w:bottom w:val="single" w:sz="4" w:space="0" w:color="000000"/>
            </w:tcBorders>
          </w:tcPr>
          <w:p w14:paraId="5973654D" w14:textId="764CE503" w:rsidR="006F3C28" w:rsidRPr="006F4EF1" w:rsidRDefault="006F3C28" w:rsidP="006F3C28">
            <w:pPr>
              <w:pStyle w:val="TableParagraph"/>
              <w:spacing w:before="42"/>
              <w:ind w:right="106"/>
              <w:rPr>
                <w:bCs/>
                <w:sz w:val="20"/>
              </w:rPr>
            </w:pPr>
            <w:r w:rsidRPr="006F4EF1">
              <w:rPr>
                <w:bCs/>
                <w:spacing w:val="-2"/>
                <w:sz w:val="20"/>
              </w:rPr>
              <w:t>8,211</w:t>
            </w:r>
          </w:p>
        </w:tc>
      </w:tr>
      <w:tr w:rsidR="006F3C28" w:rsidRPr="006F4EF1" w14:paraId="59736556" w14:textId="77777777" w:rsidTr="003544C1">
        <w:trPr>
          <w:trHeight w:hRule="exact" w:val="513"/>
          <w:jc w:val="center"/>
        </w:trPr>
        <w:tc>
          <w:tcPr>
            <w:tcW w:w="4537" w:type="dxa"/>
          </w:tcPr>
          <w:p w14:paraId="5973654F" w14:textId="77777777" w:rsidR="006F3C28" w:rsidRPr="006F4EF1" w:rsidRDefault="006F3C28" w:rsidP="006F3C28">
            <w:pPr>
              <w:pStyle w:val="TableParagraph"/>
              <w:spacing w:before="167"/>
              <w:ind w:left="108"/>
              <w:jc w:val="left"/>
              <w:rPr>
                <w:b/>
                <w:sz w:val="20"/>
              </w:rPr>
            </w:pPr>
            <w:r w:rsidRPr="006F4EF1">
              <w:rPr>
                <w:b/>
                <w:sz w:val="20"/>
              </w:rPr>
              <w:t>Total</w:t>
            </w:r>
            <w:r w:rsidRPr="006F4EF1">
              <w:rPr>
                <w:b/>
                <w:spacing w:val="-14"/>
                <w:sz w:val="20"/>
              </w:rPr>
              <w:t xml:space="preserve"> </w:t>
            </w:r>
            <w:r w:rsidRPr="006F4EF1">
              <w:rPr>
                <w:b/>
                <w:sz w:val="20"/>
              </w:rPr>
              <w:t>assets</w:t>
            </w:r>
            <w:r w:rsidRPr="006F4EF1">
              <w:rPr>
                <w:b/>
                <w:spacing w:val="-14"/>
                <w:sz w:val="20"/>
              </w:rPr>
              <w:t xml:space="preserve"> </w:t>
            </w:r>
            <w:r w:rsidRPr="006F4EF1">
              <w:rPr>
                <w:b/>
                <w:sz w:val="20"/>
              </w:rPr>
              <w:t>less</w:t>
            </w:r>
            <w:r w:rsidRPr="006F4EF1">
              <w:rPr>
                <w:b/>
                <w:spacing w:val="-14"/>
                <w:sz w:val="20"/>
              </w:rPr>
              <w:t xml:space="preserve"> </w:t>
            </w:r>
            <w:r w:rsidRPr="006F4EF1">
              <w:rPr>
                <w:b/>
                <w:sz w:val="20"/>
              </w:rPr>
              <w:t>current</w:t>
            </w:r>
            <w:r w:rsidRPr="006F4EF1">
              <w:rPr>
                <w:b/>
                <w:spacing w:val="-11"/>
                <w:sz w:val="20"/>
              </w:rPr>
              <w:t xml:space="preserve"> </w:t>
            </w:r>
            <w:r w:rsidRPr="006F4EF1">
              <w:rPr>
                <w:b/>
                <w:spacing w:val="-2"/>
                <w:sz w:val="20"/>
              </w:rPr>
              <w:t>liabilities</w:t>
            </w:r>
          </w:p>
        </w:tc>
        <w:tc>
          <w:tcPr>
            <w:tcW w:w="678" w:type="dxa"/>
          </w:tcPr>
          <w:p w14:paraId="59736550" w14:textId="77777777" w:rsidR="006F3C28" w:rsidRPr="006F4EF1" w:rsidRDefault="006F3C28" w:rsidP="00B71916">
            <w:pPr>
              <w:pStyle w:val="TableParagraph"/>
              <w:jc w:val="center"/>
              <w:rPr>
                <w:rFonts w:ascii="Times New Roman"/>
                <w:sz w:val="20"/>
              </w:rPr>
            </w:pPr>
          </w:p>
        </w:tc>
        <w:tc>
          <w:tcPr>
            <w:tcW w:w="276" w:type="dxa"/>
            <w:tcBorders>
              <w:top w:val="single" w:sz="4" w:space="0" w:color="000000"/>
            </w:tcBorders>
          </w:tcPr>
          <w:p w14:paraId="59736551" w14:textId="77777777" w:rsidR="006F3C28" w:rsidRPr="006F4EF1" w:rsidRDefault="006F3C28" w:rsidP="006F3C28">
            <w:pPr>
              <w:pStyle w:val="TableParagraph"/>
              <w:jc w:val="left"/>
              <w:rPr>
                <w:rFonts w:ascii="Times New Roman"/>
                <w:sz w:val="20"/>
              </w:rPr>
            </w:pPr>
          </w:p>
        </w:tc>
        <w:tc>
          <w:tcPr>
            <w:tcW w:w="1290" w:type="dxa"/>
            <w:tcBorders>
              <w:top w:val="single" w:sz="4" w:space="0" w:color="000000"/>
            </w:tcBorders>
          </w:tcPr>
          <w:p w14:paraId="59736552" w14:textId="33B7F42C" w:rsidR="006F3C28" w:rsidRPr="006F4EF1" w:rsidRDefault="00CA5A4A" w:rsidP="006F3C28">
            <w:pPr>
              <w:pStyle w:val="TableParagraph"/>
              <w:spacing w:before="167"/>
              <w:ind w:left="93"/>
              <w:jc w:val="left"/>
              <w:rPr>
                <w:b/>
                <w:sz w:val="20"/>
              </w:rPr>
            </w:pPr>
            <w:r w:rsidRPr="006F4EF1">
              <w:rPr>
                <w:b/>
                <w:sz w:val="20"/>
              </w:rPr>
              <w:t>25</w:t>
            </w:r>
            <w:r w:rsidR="00B364FB" w:rsidRPr="006F4EF1">
              <w:rPr>
                <w:b/>
                <w:sz w:val="20"/>
              </w:rPr>
              <w:t>3</w:t>
            </w:r>
            <w:r w:rsidRPr="006F4EF1">
              <w:rPr>
                <w:b/>
                <w:sz w:val="20"/>
              </w:rPr>
              <w:t>,</w:t>
            </w:r>
            <w:r w:rsidR="00B364FB" w:rsidRPr="006F4EF1">
              <w:rPr>
                <w:b/>
                <w:sz w:val="20"/>
              </w:rPr>
              <w:t>96</w:t>
            </w:r>
            <w:r w:rsidR="00C4101D" w:rsidRPr="006F4EF1">
              <w:rPr>
                <w:b/>
                <w:sz w:val="20"/>
              </w:rPr>
              <w:t>4</w:t>
            </w:r>
          </w:p>
        </w:tc>
        <w:tc>
          <w:tcPr>
            <w:tcW w:w="1198" w:type="dxa"/>
            <w:tcBorders>
              <w:top w:val="single" w:sz="4" w:space="0" w:color="000000"/>
            </w:tcBorders>
          </w:tcPr>
          <w:p w14:paraId="59736553" w14:textId="791BE514" w:rsidR="006F3C28" w:rsidRPr="006F4EF1" w:rsidRDefault="006F3C28" w:rsidP="006F3C28">
            <w:pPr>
              <w:pStyle w:val="TableParagraph"/>
              <w:spacing w:before="167"/>
              <w:ind w:right="376"/>
              <w:rPr>
                <w:bCs/>
                <w:sz w:val="20"/>
              </w:rPr>
            </w:pPr>
            <w:r w:rsidRPr="006F4EF1">
              <w:rPr>
                <w:bCs/>
                <w:spacing w:val="-2"/>
                <w:sz w:val="20"/>
              </w:rPr>
              <w:t>229,477</w:t>
            </w:r>
          </w:p>
        </w:tc>
        <w:tc>
          <w:tcPr>
            <w:tcW w:w="1415" w:type="dxa"/>
            <w:tcBorders>
              <w:top w:val="single" w:sz="4" w:space="0" w:color="000000"/>
            </w:tcBorders>
          </w:tcPr>
          <w:p w14:paraId="59736554" w14:textId="76549BCD" w:rsidR="006F3C28" w:rsidRPr="006F4EF1" w:rsidRDefault="009233CF" w:rsidP="006F3C28">
            <w:pPr>
              <w:pStyle w:val="TableParagraph"/>
              <w:spacing w:before="167"/>
              <w:ind w:left="492"/>
              <w:jc w:val="left"/>
              <w:rPr>
                <w:b/>
                <w:sz w:val="20"/>
              </w:rPr>
            </w:pPr>
            <w:r w:rsidRPr="006F4EF1">
              <w:rPr>
                <w:b/>
                <w:sz w:val="20"/>
              </w:rPr>
              <w:t>3</w:t>
            </w:r>
            <w:r w:rsidR="00EE3DD4" w:rsidRPr="006F4EF1">
              <w:rPr>
                <w:b/>
                <w:sz w:val="20"/>
              </w:rPr>
              <w:t>0</w:t>
            </w:r>
            <w:r w:rsidR="003C2220" w:rsidRPr="006F4EF1">
              <w:rPr>
                <w:b/>
                <w:sz w:val="20"/>
              </w:rPr>
              <w:t>,</w:t>
            </w:r>
            <w:r w:rsidR="00EE3DD4" w:rsidRPr="006F4EF1">
              <w:rPr>
                <w:b/>
                <w:sz w:val="20"/>
              </w:rPr>
              <w:t>422</w:t>
            </w:r>
          </w:p>
        </w:tc>
        <w:tc>
          <w:tcPr>
            <w:tcW w:w="833" w:type="dxa"/>
            <w:tcBorders>
              <w:top w:val="single" w:sz="4" w:space="0" w:color="000000"/>
            </w:tcBorders>
          </w:tcPr>
          <w:p w14:paraId="59736555" w14:textId="6DB1E344" w:rsidR="006F3C28" w:rsidRPr="006F4EF1" w:rsidRDefault="006F3C28" w:rsidP="006F3C28">
            <w:pPr>
              <w:pStyle w:val="TableParagraph"/>
              <w:spacing w:before="167"/>
              <w:ind w:right="103"/>
              <w:rPr>
                <w:bCs/>
                <w:sz w:val="20"/>
              </w:rPr>
            </w:pPr>
            <w:r w:rsidRPr="006F4EF1">
              <w:rPr>
                <w:bCs/>
                <w:spacing w:val="-2"/>
                <w:sz w:val="20"/>
              </w:rPr>
              <w:t>40,571</w:t>
            </w:r>
          </w:p>
        </w:tc>
      </w:tr>
      <w:tr w:rsidR="006F3C28" w:rsidRPr="006F4EF1" w14:paraId="59736563" w14:textId="77777777" w:rsidTr="00032DF1">
        <w:trPr>
          <w:trHeight w:hRule="exact" w:val="340"/>
          <w:jc w:val="center"/>
        </w:trPr>
        <w:tc>
          <w:tcPr>
            <w:tcW w:w="4537" w:type="dxa"/>
          </w:tcPr>
          <w:p w14:paraId="59736557" w14:textId="77777777" w:rsidR="006F3C28" w:rsidRPr="006F4EF1" w:rsidRDefault="006F3C28" w:rsidP="006F3C28">
            <w:pPr>
              <w:pStyle w:val="TableParagraph"/>
              <w:spacing w:before="94"/>
              <w:ind w:left="108" w:right="21"/>
              <w:jc w:val="left"/>
              <w:rPr>
                <w:sz w:val="20"/>
              </w:rPr>
            </w:pPr>
            <w:r w:rsidRPr="006F4EF1">
              <w:rPr>
                <w:sz w:val="20"/>
              </w:rPr>
              <w:t>Creditors</w:t>
            </w:r>
            <w:r w:rsidRPr="006F4EF1">
              <w:rPr>
                <w:spacing w:val="-14"/>
                <w:sz w:val="20"/>
              </w:rPr>
              <w:t xml:space="preserve"> </w:t>
            </w:r>
            <w:r w:rsidRPr="006F4EF1">
              <w:rPr>
                <w:sz w:val="20"/>
              </w:rPr>
              <w:t>-</w:t>
            </w:r>
            <w:r w:rsidRPr="006F4EF1">
              <w:rPr>
                <w:spacing w:val="-14"/>
                <w:sz w:val="20"/>
              </w:rPr>
              <w:t xml:space="preserve"> </w:t>
            </w:r>
            <w:r w:rsidRPr="006F4EF1">
              <w:rPr>
                <w:sz w:val="20"/>
              </w:rPr>
              <w:t>amounts</w:t>
            </w:r>
            <w:r w:rsidRPr="006F4EF1">
              <w:rPr>
                <w:spacing w:val="-14"/>
                <w:sz w:val="20"/>
              </w:rPr>
              <w:t xml:space="preserve"> </w:t>
            </w:r>
            <w:r w:rsidRPr="006F4EF1">
              <w:rPr>
                <w:sz w:val="20"/>
              </w:rPr>
              <w:t>falling</w:t>
            </w:r>
            <w:r w:rsidRPr="006F4EF1">
              <w:rPr>
                <w:spacing w:val="-14"/>
                <w:sz w:val="20"/>
              </w:rPr>
              <w:t xml:space="preserve"> </w:t>
            </w:r>
            <w:r w:rsidRPr="006F4EF1">
              <w:rPr>
                <w:sz w:val="20"/>
              </w:rPr>
              <w:t>due</w:t>
            </w:r>
            <w:r w:rsidRPr="006F4EF1">
              <w:rPr>
                <w:spacing w:val="-14"/>
                <w:sz w:val="20"/>
              </w:rPr>
              <w:t xml:space="preserve"> </w:t>
            </w:r>
            <w:r w:rsidRPr="006F4EF1">
              <w:rPr>
                <w:sz w:val="20"/>
              </w:rPr>
              <w:t>after</w:t>
            </w:r>
            <w:r w:rsidRPr="006F4EF1">
              <w:rPr>
                <w:spacing w:val="-14"/>
                <w:sz w:val="20"/>
              </w:rPr>
              <w:t xml:space="preserve"> </w:t>
            </w:r>
            <w:r w:rsidRPr="006F4EF1">
              <w:rPr>
                <w:sz w:val="20"/>
              </w:rPr>
              <w:t xml:space="preserve">one </w:t>
            </w:r>
            <w:r w:rsidRPr="006F4EF1">
              <w:rPr>
                <w:spacing w:val="-4"/>
                <w:sz w:val="20"/>
              </w:rPr>
              <w:t>year</w:t>
            </w:r>
          </w:p>
        </w:tc>
        <w:tc>
          <w:tcPr>
            <w:tcW w:w="678" w:type="dxa"/>
          </w:tcPr>
          <w:p w14:paraId="59736559" w14:textId="77777777" w:rsidR="006F3C28" w:rsidRPr="006F4EF1" w:rsidRDefault="006F3C28" w:rsidP="00B71916">
            <w:pPr>
              <w:pStyle w:val="TableParagraph"/>
              <w:ind w:left="224"/>
              <w:jc w:val="center"/>
              <w:rPr>
                <w:sz w:val="20"/>
              </w:rPr>
            </w:pPr>
            <w:r w:rsidRPr="006F4EF1">
              <w:rPr>
                <w:spacing w:val="-5"/>
                <w:sz w:val="20"/>
              </w:rPr>
              <w:t>16b</w:t>
            </w:r>
          </w:p>
        </w:tc>
        <w:tc>
          <w:tcPr>
            <w:tcW w:w="276" w:type="dxa"/>
          </w:tcPr>
          <w:p w14:paraId="5973655A" w14:textId="77777777" w:rsidR="006F3C28" w:rsidRPr="006F4EF1" w:rsidRDefault="006F3C28" w:rsidP="006F3C28">
            <w:pPr>
              <w:pStyle w:val="TableParagraph"/>
              <w:jc w:val="left"/>
              <w:rPr>
                <w:rFonts w:ascii="Times New Roman"/>
                <w:sz w:val="20"/>
              </w:rPr>
            </w:pPr>
          </w:p>
        </w:tc>
        <w:tc>
          <w:tcPr>
            <w:tcW w:w="1290" w:type="dxa"/>
            <w:vAlign w:val="center"/>
          </w:tcPr>
          <w:p w14:paraId="5973655C" w14:textId="7DBCD0B8" w:rsidR="00CA5A4A" w:rsidRPr="006F4EF1" w:rsidRDefault="00CA5A4A" w:rsidP="006F3C28">
            <w:pPr>
              <w:pStyle w:val="TableParagraph"/>
              <w:ind w:left="347"/>
              <w:jc w:val="left"/>
              <w:rPr>
                <w:b/>
                <w:sz w:val="20"/>
              </w:rPr>
            </w:pPr>
            <w:r w:rsidRPr="006F4EF1">
              <w:rPr>
                <w:b/>
                <w:sz w:val="20"/>
              </w:rPr>
              <w:t>(365)</w:t>
            </w:r>
          </w:p>
        </w:tc>
        <w:tc>
          <w:tcPr>
            <w:tcW w:w="1198" w:type="dxa"/>
            <w:vAlign w:val="center"/>
          </w:tcPr>
          <w:p w14:paraId="5973655E" w14:textId="01C86E52" w:rsidR="006F3C28" w:rsidRPr="006F4EF1" w:rsidRDefault="006F3C28" w:rsidP="006F3C28">
            <w:pPr>
              <w:pStyle w:val="TableParagraph"/>
              <w:ind w:right="377"/>
              <w:rPr>
                <w:bCs/>
                <w:sz w:val="20"/>
              </w:rPr>
            </w:pPr>
            <w:r w:rsidRPr="006F4EF1">
              <w:rPr>
                <w:bCs/>
                <w:spacing w:val="-2"/>
                <w:sz w:val="20"/>
              </w:rPr>
              <w:t>(589)</w:t>
            </w:r>
          </w:p>
        </w:tc>
        <w:tc>
          <w:tcPr>
            <w:tcW w:w="1415" w:type="dxa"/>
            <w:vAlign w:val="center"/>
          </w:tcPr>
          <w:p w14:paraId="59736560" w14:textId="438EA7A6" w:rsidR="003C2220" w:rsidRPr="006F4EF1" w:rsidRDefault="003C2220" w:rsidP="006F3C28">
            <w:pPr>
              <w:pStyle w:val="TableParagraph"/>
              <w:ind w:right="308"/>
              <w:rPr>
                <w:b/>
                <w:sz w:val="20"/>
              </w:rPr>
            </w:pPr>
            <w:r w:rsidRPr="006F4EF1">
              <w:rPr>
                <w:b/>
                <w:sz w:val="20"/>
              </w:rPr>
              <w:t>-</w:t>
            </w:r>
          </w:p>
        </w:tc>
        <w:tc>
          <w:tcPr>
            <w:tcW w:w="833" w:type="dxa"/>
            <w:vAlign w:val="center"/>
          </w:tcPr>
          <w:p w14:paraId="59736562" w14:textId="5C5F0C37" w:rsidR="006F3C28" w:rsidRPr="006F4EF1" w:rsidRDefault="006F3C28" w:rsidP="006F3C28">
            <w:pPr>
              <w:pStyle w:val="TableParagraph"/>
              <w:ind w:right="92"/>
              <w:rPr>
                <w:bCs/>
                <w:sz w:val="20"/>
              </w:rPr>
            </w:pPr>
            <w:r w:rsidRPr="006F4EF1">
              <w:rPr>
                <w:bCs/>
                <w:spacing w:val="-10"/>
                <w:sz w:val="20"/>
              </w:rPr>
              <w:t>-</w:t>
            </w:r>
          </w:p>
        </w:tc>
      </w:tr>
      <w:tr w:rsidR="006F3C28" w:rsidRPr="006F4EF1" w14:paraId="5973656B" w14:textId="77777777" w:rsidTr="00032DF1">
        <w:trPr>
          <w:trHeight w:hRule="exact" w:val="340"/>
          <w:jc w:val="center"/>
        </w:trPr>
        <w:tc>
          <w:tcPr>
            <w:tcW w:w="4537" w:type="dxa"/>
            <w:vAlign w:val="center"/>
          </w:tcPr>
          <w:p w14:paraId="59736564" w14:textId="77777777" w:rsidR="006F3C28" w:rsidRPr="006F4EF1" w:rsidRDefault="006F3C28" w:rsidP="006F3C28">
            <w:pPr>
              <w:pStyle w:val="TableParagraph"/>
              <w:spacing w:before="19"/>
              <w:ind w:left="108"/>
              <w:jc w:val="left"/>
              <w:rPr>
                <w:sz w:val="20"/>
              </w:rPr>
            </w:pPr>
            <w:r w:rsidRPr="006F4EF1">
              <w:rPr>
                <w:spacing w:val="-2"/>
                <w:sz w:val="20"/>
              </w:rPr>
              <w:t>Provision</w:t>
            </w:r>
            <w:r w:rsidRPr="006F4EF1">
              <w:rPr>
                <w:spacing w:val="-5"/>
                <w:sz w:val="20"/>
              </w:rPr>
              <w:t xml:space="preserve"> </w:t>
            </w:r>
            <w:r w:rsidRPr="006F4EF1">
              <w:rPr>
                <w:spacing w:val="-2"/>
                <w:sz w:val="20"/>
              </w:rPr>
              <w:t>for</w:t>
            </w:r>
            <w:r w:rsidRPr="006F4EF1">
              <w:rPr>
                <w:sz w:val="20"/>
              </w:rPr>
              <w:t xml:space="preserve"> </w:t>
            </w:r>
            <w:r w:rsidRPr="006F4EF1">
              <w:rPr>
                <w:spacing w:val="-2"/>
                <w:sz w:val="20"/>
              </w:rPr>
              <w:t>liabilities</w:t>
            </w:r>
            <w:r w:rsidRPr="006F4EF1">
              <w:rPr>
                <w:sz w:val="20"/>
              </w:rPr>
              <w:t xml:space="preserve"> </w:t>
            </w:r>
            <w:r w:rsidRPr="006F4EF1">
              <w:rPr>
                <w:spacing w:val="-2"/>
                <w:sz w:val="20"/>
              </w:rPr>
              <w:t>and</w:t>
            </w:r>
            <w:r w:rsidRPr="006F4EF1">
              <w:rPr>
                <w:spacing w:val="-1"/>
                <w:sz w:val="20"/>
              </w:rPr>
              <w:t xml:space="preserve"> </w:t>
            </w:r>
            <w:r w:rsidRPr="006F4EF1">
              <w:rPr>
                <w:spacing w:val="-2"/>
                <w:sz w:val="20"/>
              </w:rPr>
              <w:t>charges</w:t>
            </w:r>
          </w:p>
        </w:tc>
        <w:tc>
          <w:tcPr>
            <w:tcW w:w="678" w:type="dxa"/>
          </w:tcPr>
          <w:p w14:paraId="59736565" w14:textId="77777777" w:rsidR="006F3C28" w:rsidRPr="006F4EF1" w:rsidRDefault="006F3C28" w:rsidP="00B71916">
            <w:pPr>
              <w:pStyle w:val="TableParagraph"/>
              <w:spacing w:before="46"/>
              <w:ind w:left="224"/>
              <w:jc w:val="center"/>
              <w:rPr>
                <w:sz w:val="20"/>
              </w:rPr>
            </w:pPr>
            <w:r w:rsidRPr="006F4EF1">
              <w:rPr>
                <w:spacing w:val="-5"/>
                <w:sz w:val="20"/>
              </w:rPr>
              <w:t>17</w:t>
            </w:r>
          </w:p>
        </w:tc>
        <w:tc>
          <w:tcPr>
            <w:tcW w:w="276" w:type="dxa"/>
            <w:tcBorders>
              <w:bottom w:val="single" w:sz="4" w:space="0" w:color="000000"/>
            </w:tcBorders>
          </w:tcPr>
          <w:p w14:paraId="59736566" w14:textId="77777777" w:rsidR="006F3C28" w:rsidRPr="006F4EF1" w:rsidRDefault="006F3C28" w:rsidP="006F3C28">
            <w:pPr>
              <w:pStyle w:val="TableParagraph"/>
              <w:jc w:val="left"/>
              <w:rPr>
                <w:rFonts w:ascii="Times New Roman"/>
                <w:sz w:val="20"/>
              </w:rPr>
            </w:pPr>
          </w:p>
        </w:tc>
        <w:tc>
          <w:tcPr>
            <w:tcW w:w="1290" w:type="dxa"/>
            <w:tcBorders>
              <w:bottom w:val="single" w:sz="4" w:space="0" w:color="000000"/>
            </w:tcBorders>
          </w:tcPr>
          <w:p w14:paraId="59736567" w14:textId="07AECCB1" w:rsidR="006F3C28" w:rsidRPr="006F4EF1" w:rsidRDefault="00CA5A4A" w:rsidP="006F3C28">
            <w:pPr>
              <w:pStyle w:val="TableParagraph"/>
              <w:spacing w:before="19"/>
              <w:ind w:left="181"/>
              <w:jc w:val="left"/>
              <w:rPr>
                <w:b/>
                <w:sz w:val="20"/>
              </w:rPr>
            </w:pPr>
            <w:r w:rsidRPr="006F4EF1">
              <w:rPr>
                <w:b/>
                <w:sz w:val="20"/>
              </w:rPr>
              <w:t>(5,</w:t>
            </w:r>
            <w:r w:rsidR="00D05A60" w:rsidRPr="006F4EF1">
              <w:rPr>
                <w:b/>
                <w:sz w:val="20"/>
              </w:rPr>
              <w:t>22</w:t>
            </w:r>
            <w:r w:rsidRPr="006F4EF1">
              <w:rPr>
                <w:b/>
                <w:sz w:val="20"/>
              </w:rPr>
              <w:t>6)</w:t>
            </w:r>
          </w:p>
        </w:tc>
        <w:tc>
          <w:tcPr>
            <w:tcW w:w="1198" w:type="dxa"/>
            <w:tcBorders>
              <w:bottom w:val="single" w:sz="4" w:space="0" w:color="000000"/>
            </w:tcBorders>
          </w:tcPr>
          <w:p w14:paraId="59736568" w14:textId="2CC94417" w:rsidR="006F3C28" w:rsidRPr="006F4EF1" w:rsidRDefault="006F3C28" w:rsidP="006F3C28">
            <w:pPr>
              <w:pStyle w:val="TableParagraph"/>
              <w:spacing w:before="19"/>
              <w:ind w:right="377"/>
              <w:rPr>
                <w:bCs/>
                <w:sz w:val="20"/>
              </w:rPr>
            </w:pPr>
            <w:r w:rsidRPr="006F4EF1">
              <w:rPr>
                <w:bCs/>
                <w:spacing w:val="-2"/>
                <w:sz w:val="20"/>
              </w:rPr>
              <w:t>(</w:t>
            </w:r>
            <w:r w:rsidR="001C1D91" w:rsidRPr="006F4EF1">
              <w:rPr>
                <w:bCs/>
                <w:spacing w:val="-2"/>
                <w:sz w:val="20"/>
              </w:rPr>
              <w:t>5</w:t>
            </w:r>
            <w:r w:rsidRPr="006F4EF1">
              <w:rPr>
                <w:bCs/>
                <w:spacing w:val="-2"/>
                <w:sz w:val="20"/>
              </w:rPr>
              <w:t>,</w:t>
            </w:r>
            <w:r w:rsidR="001C1D91" w:rsidRPr="006F4EF1">
              <w:rPr>
                <w:bCs/>
                <w:spacing w:val="-2"/>
                <w:sz w:val="20"/>
              </w:rPr>
              <w:t>899</w:t>
            </w:r>
            <w:r w:rsidRPr="006F4EF1">
              <w:rPr>
                <w:bCs/>
                <w:spacing w:val="-2"/>
                <w:sz w:val="20"/>
              </w:rPr>
              <w:t>)</w:t>
            </w:r>
          </w:p>
        </w:tc>
        <w:tc>
          <w:tcPr>
            <w:tcW w:w="1415" w:type="dxa"/>
            <w:tcBorders>
              <w:bottom w:val="single" w:sz="4" w:space="0" w:color="000000"/>
            </w:tcBorders>
          </w:tcPr>
          <w:p w14:paraId="59736569" w14:textId="3345B7FB" w:rsidR="006F3C28" w:rsidRPr="006F4EF1" w:rsidRDefault="003C2220" w:rsidP="006F3C28">
            <w:pPr>
              <w:pStyle w:val="TableParagraph"/>
              <w:spacing w:before="19"/>
              <w:ind w:left="473"/>
              <w:jc w:val="left"/>
              <w:rPr>
                <w:b/>
                <w:sz w:val="20"/>
              </w:rPr>
            </w:pPr>
            <w:r w:rsidRPr="006F4EF1">
              <w:rPr>
                <w:b/>
                <w:sz w:val="20"/>
              </w:rPr>
              <w:t>(2,</w:t>
            </w:r>
            <w:r w:rsidR="000856ED" w:rsidRPr="006F4EF1">
              <w:rPr>
                <w:b/>
                <w:sz w:val="20"/>
              </w:rPr>
              <w:t>359</w:t>
            </w:r>
            <w:r w:rsidRPr="006F4EF1">
              <w:rPr>
                <w:b/>
                <w:sz w:val="20"/>
              </w:rPr>
              <w:t>)</w:t>
            </w:r>
          </w:p>
        </w:tc>
        <w:tc>
          <w:tcPr>
            <w:tcW w:w="833" w:type="dxa"/>
            <w:tcBorders>
              <w:bottom w:val="single" w:sz="4" w:space="0" w:color="000000"/>
            </w:tcBorders>
          </w:tcPr>
          <w:p w14:paraId="5973656A" w14:textId="3A4BCA7F" w:rsidR="006F3C28" w:rsidRPr="006F4EF1" w:rsidRDefault="006F3C28" w:rsidP="006F3C28">
            <w:pPr>
              <w:pStyle w:val="TableParagraph"/>
              <w:spacing w:before="19"/>
              <w:ind w:right="107"/>
              <w:rPr>
                <w:bCs/>
                <w:sz w:val="20"/>
              </w:rPr>
            </w:pPr>
            <w:r w:rsidRPr="006F4EF1">
              <w:rPr>
                <w:bCs/>
                <w:spacing w:val="-2"/>
                <w:sz w:val="20"/>
              </w:rPr>
              <w:t>(2,639)</w:t>
            </w:r>
          </w:p>
        </w:tc>
      </w:tr>
      <w:tr w:rsidR="006F3C28" w:rsidRPr="006F4EF1" w14:paraId="59736573" w14:textId="77777777" w:rsidTr="003544C1">
        <w:trPr>
          <w:trHeight w:hRule="exact" w:val="340"/>
          <w:jc w:val="center"/>
        </w:trPr>
        <w:tc>
          <w:tcPr>
            <w:tcW w:w="4537" w:type="dxa"/>
            <w:vAlign w:val="center"/>
          </w:tcPr>
          <w:p w14:paraId="5973656C" w14:textId="77777777" w:rsidR="006F3C28" w:rsidRPr="006F4EF1" w:rsidRDefault="006F3C28" w:rsidP="006F3C28">
            <w:pPr>
              <w:pStyle w:val="TableParagraph"/>
              <w:spacing w:before="9"/>
              <w:ind w:left="108"/>
              <w:jc w:val="left"/>
              <w:rPr>
                <w:b/>
                <w:sz w:val="20"/>
              </w:rPr>
            </w:pPr>
            <w:r w:rsidRPr="006F4EF1">
              <w:rPr>
                <w:b/>
                <w:sz w:val="20"/>
              </w:rPr>
              <w:t>Net</w:t>
            </w:r>
            <w:r w:rsidRPr="006F4EF1">
              <w:rPr>
                <w:b/>
                <w:spacing w:val="-13"/>
                <w:sz w:val="20"/>
              </w:rPr>
              <w:t xml:space="preserve"> </w:t>
            </w:r>
            <w:r w:rsidRPr="006F4EF1">
              <w:rPr>
                <w:b/>
                <w:sz w:val="20"/>
              </w:rPr>
              <w:t>assets</w:t>
            </w:r>
            <w:r w:rsidRPr="006F4EF1">
              <w:rPr>
                <w:b/>
                <w:spacing w:val="-11"/>
                <w:sz w:val="20"/>
              </w:rPr>
              <w:t xml:space="preserve"> </w:t>
            </w:r>
            <w:r w:rsidRPr="006F4EF1">
              <w:rPr>
                <w:b/>
                <w:sz w:val="20"/>
              </w:rPr>
              <w:t>before</w:t>
            </w:r>
            <w:r w:rsidRPr="006F4EF1">
              <w:rPr>
                <w:b/>
                <w:spacing w:val="-11"/>
                <w:sz w:val="20"/>
              </w:rPr>
              <w:t xml:space="preserve"> </w:t>
            </w:r>
            <w:r w:rsidRPr="006F4EF1">
              <w:rPr>
                <w:b/>
                <w:sz w:val="20"/>
              </w:rPr>
              <w:t>pension</w:t>
            </w:r>
            <w:r w:rsidRPr="006F4EF1">
              <w:rPr>
                <w:b/>
                <w:spacing w:val="-12"/>
                <w:sz w:val="20"/>
              </w:rPr>
              <w:t xml:space="preserve"> </w:t>
            </w:r>
            <w:r w:rsidRPr="006F4EF1">
              <w:rPr>
                <w:b/>
                <w:spacing w:val="-2"/>
                <w:sz w:val="20"/>
              </w:rPr>
              <w:t>liability</w:t>
            </w:r>
          </w:p>
        </w:tc>
        <w:tc>
          <w:tcPr>
            <w:tcW w:w="678" w:type="dxa"/>
          </w:tcPr>
          <w:p w14:paraId="5973656D" w14:textId="77777777" w:rsidR="006F3C28" w:rsidRPr="006F4EF1" w:rsidRDefault="006F3C28" w:rsidP="00B71916">
            <w:pPr>
              <w:pStyle w:val="TableParagraph"/>
              <w:jc w:val="center"/>
              <w:rPr>
                <w:rFonts w:ascii="Times New Roman"/>
                <w:sz w:val="20"/>
              </w:rPr>
            </w:pPr>
          </w:p>
        </w:tc>
        <w:tc>
          <w:tcPr>
            <w:tcW w:w="276" w:type="dxa"/>
            <w:tcBorders>
              <w:top w:val="single" w:sz="4" w:space="0" w:color="000000"/>
            </w:tcBorders>
          </w:tcPr>
          <w:p w14:paraId="5973656E" w14:textId="77777777" w:rsidR="006F3C28" w:rsidRPr="006F4EF1" w:rsidRDefault="006F3C28" w:rsidP="006F3C28">
            <w:pPr>
              <w:pStyle w:val="TableParagraph"/>
              <w:jc w:val="left"/>
              <w:rPr>
                <w:rFonts w:ascii="Times New Roman"/>
                <w:sz w:val="20"/>
              </w:rPr>
            </w:pPr>
          </w:p>
        </w:tc>
        <w:tc>
          <w:tcPr>
            <w:tcW w:w="1290" w:type="dxa"/>
            <w:tcBorders>
              <w:top w:val="single" w:sz="4" w:space="0" w:color="000000"/>
            </w:tcBorders>
          </w:tcPr>
          <w:p w14:paraId="5973656F" w14:textId="0E686B0A" w:rsidR="006F3C28" w:rsidRPr="006F4EF1" w:rsidRDefault="00CA5A4A" w:rsidP="006F3C28">
            <w:pPr>
              <w:pStyle w:val="TableParagraph"/>
              <w:spacing w:before="9"/>
              <w:ind w:left="93"/>
              <w:jc w:val="left"/>
              <w:rPr>
                <w:b/>
                <w:sz w:val="20"/>
              </w:rPr>
            </w:pPr>
            <w:r w:rsidRPr="006F4EF1">
              <w:rPr>
                <w:b/>
                <w:sz w:val="20"/>
              </w:rPr>
              <w:t>24</w:t>
            </w:r>
            <w:r w:rsidR="00317C31" w:rsidRPr="006F4EF1">
              <w:rPr>
                <w:b/>
                <w:sz w:val="20"/>
              </w:rPr>
              <w:t>8</w:t>
            </w:r>
            <w:r w:rsidRPr="006F4EF1">
              <w:rPr>
                <w:b/>
                <w:sz w:val="20"/>
              </w:rPr>
              <w:t>,</w:t>
            </w:r>
            <w:r w:rsidR="00317C31" w:rsidRPr="006F4EF1">
              <w:rPr>
                <w:b/>
                <w:sz w:val="20"/>
              </w:rPr>
              <w:t>37</w:t>
            </w:r>
            <w:r w:rsidR="008204D4" w:rsidRPr="006F4EF1">
              <w:rPr>
                <w:b/>
                <w:sz w:val="20"/>
              </w:rPr>
              <w:t>3</w:t>
            </w:r>
          </w:p>
        </w:tc>
        <w:tc>
          <w:tcPr>
            <w:tcW w:w="1198" w:type="dxa"/>
            <w:tcBorders>
              <w:top w:val="single" w:sz="4" w:space="0" w:color="000000"/>
            </w:tcBorders>
          </w:tcPr>
          <w:p w14:paraId="59736570" w14:textId="15B3565A" w:rsidR="006F3C28" w:rsidRPr="006F4EF1" w:rsidRDefault="006F3C28" w:rsidP="006F3C28">
            <w:pPr>
              <w:pStyle w:val="TableParagraph"/>
              <w:spacing w:before="9"/>
              <w:ind w:right="376"/>
              <w:rPr>
                <w:bCs/>
                <w:sz w:val="20"/>
              </w:rPr>
            </w:pPr>
            <w:r w:rsidRPr="006F4EF1">
              <w:rPr>
                <w:bCs/>
                <w:spacing w:val="-2"/>
                <w:sz w:val="20"/>
              </w:rPr>
              <w:t>22</w:t>
            </w:r>
            <w:r w:rsidR="004A095A" w:rsidRPr="006F4EF1">
              <w:rPr>
                <w:bCs/>
                <w:spacing w:val="-2"/>
                <w:sz w:val="20"/>
              </w:rPr>
              <w:t>2</w:t>
            </w:r>
            <w:r w:rsidRPr="006F4EF1">
              <w:rPr>
                <w:bCs/>
                <w:spacing w:val="-2"/>
                <w:sz w:val="20"/>
              </w:rPr>
              <w:t>,</w:t>
            </w:r>
            <w:r w:rsidR="004A095A" w:rsidRPr="006F4EF1">
              <w:rPr>
                <w:bCs/>
                <w:spacing w:val="-2"/>
                <w:sz w:val="20"/>
              </w:rPr>
              <w:t>989</w:t>
            </w:r>
          </w:p>
        </w:tc>
        <w:tc>
          <w:tcPr>
            <w:tcW w:w="1415" w:type="dxa"/>
            <w:tcBorders>
              <w:top w:val="single" w:sz="4" w:space="0" w:color="000000"/>
            </w:tcBorders>
          </w:tcPr>
          <w:p w14:paraId="59736571" w14:textId="18AB979A" w:rsidR="006F3C28" w:rsidRPr="006F4EF1" w:rsidRDefault="00A338B4" w:rsidP="006F3C28">
            <w:pPr>
              <w:pStyle w:val="TableParagraph"/>
              <w:spacing w:before="9"/>
              <w:ind w:left="492"/>
              <w:jc w:val="left"/>
              <w:rPr>
                <w:b/>
                <w:sz w:val="20"/>
              </w:rPr>
            </w:pPr>
            <w:r w:rsidRPr="006F4EF1">
              <w:rPr>
                <w:b/>
                <w:sz w:val="20"/>
              </w:rPr>
              <w:t>28</w:t>
            </w:r>
            <w:r w:rsidR="004319E9" w:rsidRPr="006F4EF1">
              <w:rPr>
                <w:b/>
                <w:sz w:val="20"/>
              </w:rPr>
              <w:t>,</w:t>
            </w:r>
            <w:r w:rsidRPr="006F4EF1">
              <w:rPr>
                <w:b/>
                <w:sz w:val="20"/>
              </w:rPr>
              <w:t>063</w:t>
            </w:r>
          </w:p>
        </w:tc>
        <w:tc>
          <w:tcPr>
            <w:tcW w:w="833" w:type="dxa"/>
            <w:tcBorders>
              <w:top w:val="single" w:sz="4" w:space="0" w:color="000000"/>
            </w:tcBorders>
          </w:tcPr>
          <w:p w14:paraId="59736572" w14:textId="1E9D38D8" w:rsidR="006F3C28" w:rsidRPr="006F4EF1" w:rsidRDefault="006F3C28" w:rsidP="006F3C28">
            <w:pPr>
              <w:pStyle w:val="TableParagraph"/>
              <w:spacing w:before="9"/>
              <w:ind w:right="103"/>
              <w:rPr>
                <w:bCs/>
                <w:sz w:val="20"/>
              </w:rPr>
            </w:pPr>
            <w:r w:rsidRPr="006F4EF1">
              <w:rPr>
                <w:bCs/>
                <w:spacing w:val="-2"/>
                <w:sz w:val="20"/>
              </w:rPr>
              <w:t>37,932</w:t>
            </w:r>
          </w:p>
        </w:tc>
      </w:tr>
      <w:tr w:rsidR="006F3C28" w:rsidRPr="006F4EF1" w14:paraId="5973657B" w14:textId="77777777" w:rsidTr="003544C1">
        <w:trPr>
          <w:trHeight w:hRule="exact" w:val="340"/>
          <w:jc w:val="center"/>
        </w:trPr>
        <w:tc>
          <w:tcPr>
            <w:tcW w:w="4537" w:type="dxa"/>
            <w:vAlign w:val="center"/>
          </w:tcPr>
          <w:p w14:paraId="59736574" w14:textId="77777777" w:rsidR="006F3C28" w:rsidRPr="006F4EF1" w:rsidRDefault="006F3C28" w:rsidP="006F3C28">
            <w:pPr>
              <w:pStyle w:val="TableParagraph"/>
              <w:spacing w:before="24"/>
              <w:ind w:left="108"/>
              <w:jc w:val="left"/>
              <w:rPr>
                <w:sz w:val="20"/>
              </w:rPr>
            </w:pPr>
            <w:r w:rsidRPr="006F4EF1">
              <w:rPr>
                <w:spacing w:val="-2"/>
                <w:sz w:val="20"/>
              </w:rPr>
              <w:t>Pension</w:t>
            </w:r>
            <w:r w:rsidRPr="006F4EF1">
              <w:rPr>
                <w:spacing w:val="-4"/>
                <w:sz w:val="20"/>
              </w:rPr>
              <w:t xml:space="preserve"> </w:t>
            </w:r>
            <w:r w:rsidRPr="006F4EF1">
              <w:rPr>
                <w:spacing w:val="-2"/>
                <w:sz w:val="20"/>
              </w:rPr>
              <w:t>liability</w:t>
            </w:r>
          </w:p>
        </w:tc>
        <w:tc>
          <w:tcPr>
            <w:tcW w:w="678" w:type="dxa"/>
          </w:tcPr>
          <w:p w14:paraId="59736575" w14:textId="450FB256" w:rsidR="006F3C28" w:rsidRPr="006F4EF1" w:rsidRDefault="005D0990" w:rsidP="00B71916">
            <w:pPr>
              <w:pStyle w:val="TableParagraph"/>
              <w:spacing w:before="48"/>
              <w:ind w:left="224"/>
              <w:jc w:val="center"/>
              <w:rPr>
                <w:sz w:val="20"/>
              </w:rPr>
            </w:pPr>
            <w:r w:rsidRPr="006F4EF1">
              <w:rPr>
                <w:spacing w:val="-5"/>
                <w:sz w:val="20"/>
              </w:rPr>
              <w:t>2</w:t>
            </w:r>
            <w:r w:rsidR="008630BF" w:rsidRPr="006F4EF1">
              <w:rPr>
                <w:spacing w:val="-5"/>
                <w:sz w:val="20"/>
              </w:rPr>
              <w:t>4</w:t>
            </w:r>
          </w:p>
        </w:tc>
        <w:tc>
          <w:tcPr>
            <w:tcW w:w="276" w:type="dxa"/>
            <w:tcBorders>
              <w:bottom w:val="single" w:sz="4" w:space="0" w:color="000000"/>
            </w:tcBorders>
          </w:tcPr>
          <w:p w14:paraId="59736576" w14:textId="77777777" w:rsidR="006F3C28" w:rsidRPr="006F4EF1" w:rsidRDefault="006F3C28" w:rsidP="006F3C28">
            <w:pPr>
              <w:pStyle w:val="TableParagraph"/>
              <w:jc w:val="left"/>
              <w:rPr>
                <w:rFonts w:ascii="Times New Roman"/>
                <w:sz w:val="20"/>
              </w:rPr>
            </w:pPr>
          </w:p>
        </w:tc>
        <w:tc>
          <w:tcPr>
            <w:tcW w:w="1290" w:type="dxa"/>
            <w:tcBorders>
              <w:bottom w:val="single" w:sz="4" w:space="0" w:color="000000"/>
            </w:tcBorders>
          </w:tcPr>
          <w:p w14:paraId="59736577" w14:textId="5E0710CE" w:rsidR="006F3C28" w:rsidRPr="006F4EF1" w:rsidRDefault="00130A63" w:rsidP="006F3C28">
            <w:pPr>
              <w:pStyle w:val="TableParagraph"/>
              <w:spacing w:before="24"/>
              <w:ind w:left="181"/>
              <w:jc w:val="left"/>
              <w:rPr>
                <w:b/>
                <w:sz w:val="20"/>
              </w:rPr>
            </w:pPr>
            <w:r w:rsidRPr="006F4EF1">
              <w:rPr>
                <w:b/>
                <w:sz w:val="20"/>
              </w:rPr>
              <w:t>(3,806)</w:t>
            </w:r>
          </w:p>
        </w:tc>
        <w:tc>
          <w:tcPr>
            <w:tcW w:w="1198" w:type="dxa"/>
            <w:tcBorders>
              <w:bottom w:val="single" w:sz="4" w:space="0" w:color="000000"/>
            </w:tcBorders>
          </w:tcPr>
          <w:p w14:paraId="59736578" w14:textId="37553F08" w:rsidR="006F3C28" w:rsidRPr="006F4EF1" w:rsidRDefault="006F3C28" w:rsidP="006F3C28">
            <w:pPr>
              <w:pStyle w:val="TableParagraph"/>
              <w:spacing w:before="24"/>
              <w:ind w:right="377"/>
              <w:rPr>
                <w:bCs/>
                <w:sz w:val="20"/>
              </w:rPr>
            </w:pPr>
            <w:r w:rsidRPr="006F4EF1">
              <w:rPr>
                <w:bCs/>
                <w:spacing w:val="-2"/>
                <w:sz w:val="20"/>
              </w:rPr>
              <w:t>(6,227)</w:t>
            </w:r>
          </w:p>
        </w:tc>
        <w:tc>
          <w:tcPr>
            <w:tcW w:w="1415" w:type="dxa"/>
            <w:tcBorders>
              <w:bottom w:val="single" w:sz="4" w:space="0" w:color="000000"/>
            </w:tcBorders>
          </w:tcPr>
          <w:p w14:paraId="59736579" w14:textId="21D096DF" w:rsidR="006F3C28" w:rsidRPr="006F4EF1" w:rsidRDefault="006C6271" w:rsidP="006F3C28">
            <w:pPr>
              <w:pStyle w:val="TableParagraph"/>
              <w:spacing w:before="24"/>
              <w:ind w:right="308"/>
              <w:rPr>
                <w:b/>
                <w:sz w:val="20"/>
              </w:rPr>
            </w:pPr>
            <w:r w:rsidRPr="006F4EF1">
              <w:rPr>
                <w:b/>
                <w:sz w:val="20"/>
              </w:rPr>
              <w:t>-</w:t>
            </w:r>
          </w:p>
        </w:tc>
        <w:tc>
          <w:tcPr>
            <w:tcW w:w="833" w:type="dxa"/>
            <w:tcBorders>
              <w:bottom w:val="single" w:sz="4" w:space="0" w:color="000000"/>
            </w:tcBorders>
          </w:tcPr>
          <w:p w14:paraId="5973657A" w14:textId="0F1E77BE" w:rsidR="006F3C28" w:rsidRPr="006F4EF1" w:rsidRDefault="006F3C28" w:rsidP="006F3C28">
            <w:pPr>
              <w:pStyle w:val="TableParagraph"/>
              <w:spacing w:before="24"/>
              <w:ind w:right="92"/>
              <w:rPr>
                <w:bCs/>
                <w:sz w:val="20"/>
              </w:rPr>
            </w:pPr>
            <w:r w:rsidRPr="006F4EF1">
              <w:rPr>
                <w:bCs/>
                <w:spacing w:val="-10"/>
                <w:sz w:val="20"/>
              </w:rPr>
              <w:t>-</w:t>
            </w:r>
          </w:p>
        </w:tc>
      </w:tr>
      <w:tr w:rsidR="006F3C28" w:rsidRPr="006F4EF1" w14:paraId="59736583" w14:textId="77777777" w:rsidTr="00032DF1">
        <w:trPr>
          <w:trHeight w:hRule="exact" w:val="340"/>
          <w:jc w:val="center"/>
        </w:trPr>
        <w:tc>
          <w:tcPr>
            <w:tcW w:w="4537" w:type="dxa"/>
          </w:tcPr>
          <w:p w14:paraId="5973657C" w14:textId="77777777" w:rsidR="006F3C28" w:rsidRPr="006F4EF1" w:rsidRDefault="006F3C28" w:rsidP="006F3C28">
            <w:pPr>
              <w:pStyle w:val="TableParagraph"/>
              <w:spacing w:before="69"/>
              <w:ind w:left="108"/>
              <w:jc w:val="left"/>
              <w:rPr>
                <w:b/>
                <w:sz w:val="20"/>
              </w:rPr>
            </w:pPr>
            <w:r w:rsidRPr="006F4EF1">
              <w:rPr>
                <w:b/>
                <w:sz w:val="20"/>
              </w:rPr>
              <w:t>Net</w:t>
            </w:r>
            <w:r w:rsidRPr="006F4EF1">
              <w:rPr>
                <w:b/>
                <w:spacing w:val="-13"/>
                <w:sz w:val="20"/>
              </w:rPr>
              <w:t xml:space="preserve"> </w:t>
            </w:r>
            <w:r w:rsidRPr="006F4EF1">
              <w:rPr>
                <w:b/>
                <w:sz w:val="20"/>
              </w:rPr>
              <w:t>assets</w:t>
            </w:r>
            <w:r w:rsidRPr="006F4EF1">
              <w:rPr>
                <w:b/>
                <w:spacing w:val="-12"/>
                <w:sz w:val="20"/>
              </w:rPr>
              <w:t xml:space="preserve"> </w:t>
            </w:r>
            <w:r w:rsidRPr="006F4EF1">
              <w:rPr>
                <w:b/>
                <w:sz w:val="20"/>
              </w:rPr>
              <w:t>after</w:t>
            </w:r>
            <w:r w:rsidRPr="006F4EF1">
              <w:rPr>
                <w:b/>
                <w:spacing w:val="-13"/>
                <w:sz w:val="20"/>
              </w:rPr>
              <w:t xml:space="preserve"> </w:t>
            </w:r>
            <w:r w:rsidRPr="006F4EF1">
              <w:rPr>
                <w:b/>
                <w:sz w:val="20"/>
              </w:rPr>
              <w:t>pension</w:t>
            </w:r>
            <w:r w:rsidRPr="006F4EF1">
              <w:rPr>
                <w:b/>
                <w:spacing w:val="-10"/>
                <w:sz w:val="20"/>
              </w:rPr>
              <w:t xml:space="preserve"> </w:t>
            </w:r>
            <w:r w:rsidRPr="006F4EF1">
              <w:rPr>
                <w:b/>
                <w:spacing w:val="-2"/>
                <w:sz w:val="20"/>
              </w:rPr>
              <w:t>liability</w:t>
            </w:r>
          </w:p>
        </w:tc>
        <w:tc>
          <w:tcPr>
            <w:tcW w:w="678" w:type="dxa"/>
          </w:tcPr>
          <w:p w14:paraId="5973657D" w14:textId="77777777" w:rsidR="006F3C28" w:rsidRPr="006F4EF1" w:rsidRDefault="006F3C28" w:rsidP="00B71916">
            <w:pPr>
              <w:pStyle w:val="TableParagraph"/>
              <w:jc w:val="center"/>
              <w:rPr>
                <w:rFonts w:ascii="Times New Roman"/>
                <w:sz w:val="20"/>
              </w:rPr>
            </w:pPr>
          </w:p>
        </w:tc>
        <w:tc>
          <w:tcPr>
            <w:tcW w:w="276" w:type="dxa"/>
            <w:tcBorders>
              <w:top w:val="single" w:sz="4" w:space="0" w:color="000000"/>
              <w:bottom w:val="single" w:sz="4" w:space="0" w:color="000000"/>
            </w:tcBorders>
          </w:tcPr>
          <w:p w14:paraId="5973657E" w14:textId="77777777" w:rsidR="006F3C28" w:rsidRPr="006F4EF1" w:rsidRDefault="006F3C28" w:rsidP="006F3C28">
            <w:pPr>
              <w:pStyle w:val="TableParagraph"/>
              <w:jc w:val="left"/>
              <w:rPr>
                <w:rFonts w:ascii="Times New Roman"/>
                <w:sz w:val="20"/>
              </w:rPr>
            </w:pPr>
          </w:p>
        </w:tc>
        <w:tc>
          <w:tcPr>
            <w:tcW w:w="1290" w:type="dxa"/>
            <w:tcBorders>
              <w:top w:val="single" w:sz="4" w:space="0" w:color="000000"/>
              <w:bottom w:val="single" w:sz="4" w:space="0" w:color="000000"/>
            </w:tcBorders>
          </w:tcPr>
          <w:p w14:paraId="5973657F" w14:textId="317FBABA" w:rsidR="006F3C28" w:rsidRPr="006F4EF1" w:rsidRDefault="00130A63" w:rsidP="006F3C28">
            <w:pPr>
              <w:pStyle w:val="TableParagraph"/>
              <w:spacing w:before="69"/>
              <w:ind w:left="93"/>
              <w:jc w:val="left"/>
              <w:rPr>
                <w:b/>
                <w:sz w:val="20"/>
              </w:rPr>
            </w:pPr>
            <w:r w:rsidRPr="006F4EF1">
              <w:rPr>
                <w:b/>
                <w:sz w:val="20"/>
              </w:rPr>
              <w:t>24</w:t>
            </w:r>
            <w:r w:rsidR="00317C31" w:rsidRPr="006F4EF1">
              <w:rPr>
                <w:b/>
                <w:sz w:val="20"/>
              </w:rPr>
              <w:t>4</w:t>
            </w:r>
            <w:r w:rsidRPr="006F4EF1">
              <w:rPr>
                <w:b/>
                <w:sz w:val="20"/>
              </w:rPr>
              <w:t>,</w:t>
            </w:r>
            <w:r w:rsidR="00317C31" w:rsidRPr="006F4EF1">
              <w:rPr>
                <w:b/>
                <w:sz w:val="20"/>
              </w:rPr>
              <w:t>56</w:t>
            </w:r>
            <w:r w:rsidR="00202060" w:rsidRPr="006F4EF1">
              <w:rPr>
                <w:b/>
                <w:sz w:val="20"/>
              </w:rPr>
              <w:t>7</w:t>
            </w:r>
          </w:p>
        </w:tc>
        <w:tc>
          <w:tcPr>
            <w:tcW w:w="1198" w:type="dxa"/>
            <w:tcBorders>
              <w:top w:val="single" w:sz="4" w:space="0" w:color="000000"/>
              <w:bottom w:val="single" w:sz="4" w:space="0" w:color="000000"/>
            </w:tcBorders>
          </w:tcPr>
          <w:p w14:paraId="59736580" w14:textId="42AE8CCD" w:rsidR="006F3C28" w:rsidRPr="006F4EF1" w:rsidRDefault="006F3C28" w:rsidP="006F3C28">
            <w:pPr>
              <w:pStyle w:val="TableParagraph"/>
              <w:spacing w:before="69"/>
              <w:ind w:right="376"/>
              <w:rPr>
                <w:bCs/>
                <w:sz w:val="20"/>
              </w:rPr>
            </w:pPr>
            <w:r w:rsidRPr="006F4EF1">
              <w:rPr>
                <w:bCs/>
                <w:spacing w:val="-2"/>
                <w:sz w:val="20"/>
              </w:rPr>
              <w:t>21</w:t>
            </w:r>
            <w:r w:rsidR="00D70E75" w:rsidRPr="006F4EF1">
              <w:rPr>
                <w:bCs/>
                <w:spacing w:val="-2"/>
                <w:sz w:val="20"/>
              </w:rPr>
              <w:t>6</w:t>
            </w:r>
            <w:r w:rsidRPr="006F4EF1">
              <w:rPr>
                <w:bCs/>
                <w:spacing w:val="-2"/>
                <w:sz w:val="20"/>
              </w:rPr>
              <w:t>,</w:t>
            </w:r>
            <w:r w:rsidR="00D70E75" w:rsidRPr="006F4EF1">
              <w:rPr>
                <w:bCs/>
                <w:spacing w:val="-2"/>
                <w:sz w:val="20"/>
              </w:rPr>
              <w:t>762</w:t>
            </w:r>
          </w:p>
        </w:tc>
        <w:tc>
          <w:tcPr>
            <w:tcW w:w="1415" w:type="dxa"/>
            <w:tcBorders>
              <w:top w:val="single" w:sz="4" w:space="0" w:color="000000"/>
              <w:bottom w:val="single" w:sz="4" w:space="0" w:color="000000"/>
            </w:tcBorders>
          </w:tcPr>
          <w:p w14:paraId="59736581" w14:textId="46162243" w:rsidR="004319E9" w:rsidRPr="006F4EF1" w:rsidRDefault="00A338B4" w:rsidP="004319E9">
            <w:pPr>
              <w:pStyle w:val="TableParagraph"/>
              <w:spacing w:before="69"/>
              <w:ind w:left="492"/>
              <w:jc w:val="left"/>
              <w:rPr>
                <w:b/>
                <w:sz w:val="20"/>
              </w:rPr>
            </w:pPr>
            <w:r w:rsidRPr="006F4EF1">
              <w:rPr>
                <w:b/>
                <w:sz w:val="20"/>
              </w:rPr>
              <w:t>28</w:t>
            </w:r>
            <w:r w:rsidR="006C6271" w:rsidRPr="006F4EF1">
              <w:rPr>
                <w:b/>
                <w:sz w:val="20"/>
              </w:rPr>
              <w:t>,</w:t>
            </w:r>
            <w:r w:rsidRPr="006F4EF1">
              <w:rPr>
                <w:b/>
                <w:sz w:val="20"/>
              </w:rPr>
              <w:t>063</w:t>
            </w:r>
          </w:p>
        </w:tc>
        <w:tc>
          <w:tcPr>
            <w:tcW w:w="833" w:type="dxa"/>
            <w:tcBorders>
              <w:top w:val="single" w:sz="4" w:space="0" w:color="000000"/>
              <w:bottom w:val="single" w:sz="4" w:space="0" w:color="000000"/>
            </w:tcBorders>
          </w:tcPr>
          <w:p w14:paraId="59736582" w14:textId="3EFB41CA" w:rsidR="006F3C28" w:rsidRPr="006F4EF1" w:rsidRDefault="006F3C28" w:rsidP="006F3C28">
            <w:pPr>
              <w:pStyle w:val="TableParagraph"/>
              <w:spacing w:before="69"/>
              <w:ind w:right="103"/>
              <w:rPr>
                <w:bCs/>
                <w:sz w:val="20"/>
              </w:rPr>
            </w:pPr>
            <w:r w:rsidRPr="006F4EF1">
              <w:rPr>
                <w:bCs/>
                <w:spacing w:val="-2"/>
                <w:sz w:val="20"/>
              </w:rPr>
              <w:t>37,932</w:t>
            </w:r>
          </w:p>
        </w:tc>
      </w:tr>
      <w:tr w:rsidR="00BB6447" w:rsidRPr="006F4EF1" w14:paraId="5973658E" w14:textId="77777777" w:rsidTr="00977949">
        <w:trPr>
          <w:trHeight w:hRule="exact" w:val="599"/>
          <w:jc w:val="center"/>
        </w:trPr>
        <w:tc>
          <w:tcPr>
            <w:tcW w:w="4537" w:type="dxa"/>
          </w:tcPr>
          <w:p w14:paraId="59736584" w14:textId="77777777" w:rsidR="00BB6447" w:rsidRPr="006F4EF1" w:rsidRDefault="00BB6447">
            <w:pPr>
              <w:pStyle w:val="TableParagraph"/>
              <w:jc w:val="left"/>
              <w:rPr>
                <w:b/>
                <w:sz w:val="20"/>
              </w:rPr>
            </w:pPr>
          </w:p>
          <w:p w14:paraId="59736587" w14:textId="77777777" w:rsidR="00BB6447" w:rsidRPr="006F4EF1" w:rsidRDefault="0046662F">
            <w:pPr>
              <w:pStyle w:val="TableParagraph"/>
              <w:spacing w:line="221" w:lineRule="exact"/>
              <w:ind w:left="108"/>
              <w:jc w:val="left"/>
              <w:rPr>
                <w:b/>
                <w:sz w:val="20"/>
              </w:rPr>
            </w:pPr>
            <w:r w:rsidRPr="006F4EF1">
              <w:rPr>
                <w:b/>
                <w:spacing w:val="-2"/>
                <w:sz w:val="20"/>
              </w:rPr>
              <w:t>Funds</w:t>
            </w:r>
          </w:p>
        </w:tc>
        <w:tc>
          <w:tcPr>
            <w:tcW w:w="678" w:type="dxa"/>
          </w:tcPr>
          <w:p w14:paraId="59736588" w14:textId="77777777" w:rsidR="00BB6447" w:rsidRPr="006F4EF1" w:rsidRDefault="00BB6447" w:rsidP="00B71916">
            <w:pPr>
              <w:pStyle w:val="TableParagraph"/>
              <w:jc w:val="center"/>
              <w:rPr>
                <w:rFonts w:ascii="Times New Roman"/>
                <w:sz w:val="20"/>
              </w:rPr>
            </w:pPr>
          </w:p>
        </w:tc>
        <w:tc>
          <w:tcPr>
            <w:tcW w:w="276" w:type="dxa"/>
            <w:tcBorders>
              <w:top w:val="single" w:sz="4" w:space="0" w:color="000000"/>
            </w:tcBorders>
          </w:tcPr>
          <w:p w14:paraId="59736589" w14:textId="77777777" w:rsidR="00BB6447" w:rsidRPr="006F4EF1" w:rsidRDefault="00BB6447">
            <w:pPr>
              <w:pStyle w:val="TableParagraph"/>
              <w:jc w:val="left"/>
              <w:rPr>
                <w:rFonts w:ascii="Times New Roman"/>
                <w:sz w:val="20"/>
              </w:rPr>
            </w:pPr>
          </w:p>
        </w:tc>
        <w:tc>
          <w:tcPr>
            <w:tcW w:w="1290" w:type="dxa"/>
            <w:tcBorders>
              <w:top w:val="single" w:sz="4" w:space="0" w:color="000000"/>
            </w:tcBorders>
          </w:tcPr>
          <w:p w14:paraId="5973658A" w14:textId="77777777" w:rsidR="00BB6447" w:rsidRPr="006F4EF1" w:rsidRDefault="00BB6447">
            <w:pPr>
              <w:pStyle w:val="TableParagraph"/>
              <w:jc w:val="left"/>
              <w:rPr>
                <w:rFonts w:ascii="Times New Roman"/>
                <w:sz w:val="20"/>
              </w:rPr>
            </w:pPr>
          </w:p>
        </w:tc>
        <w:tc>
          <w:tcPr>
            <w:tcW w:w="1198" w:type="dxa"/>
            <w:tcBorders>
              <w:top w:val="single" w:sz="4" w:space="0" w:color="000000"/>
            </w:tcBorders>
          </w:tcPr>
          <w:p w14:paraId="5973658B" w14:textId="77777777" w:rsidR="00BB6447" w:rsidRPr="006F4EF1" w:rsidRDefault="00BB6447">
            <w:pPr>
              <w:pStyle w:val="TableParagraph"/>
              <w:jc w:val="left"/>
              <w:rPr>
                <w:rFonts w:ascii="Times New Roman"/>
                <w:sz w:val="20"/>
              </w:rPr>
            </w:pPr>
          </w:p>
        </w:tc>
        <w:tc>
          <w:tcPr>
            <w:tcW w:w="1415" w:type="dxa"/>
            <w:tcBorders>
              <w:top w:val="single" w:sz="4" w:space="0" w:color="000000"/>
            </w:tcBorders>
          </w:tcPr>
          <w:p w14:paraId="5973658C" w14:textId="77777777" w:rsidR="00BB6447" w:rsidRPr="006F4EF1" w:rsidRDefault="00BB6447">
            <w:pPr>
              <w:pStyle w:val="TableParagraph"/>
              <w:jc w:val="left"/>
              <w:rPr>
                <w:rFonts w:ascii="Times New Roman"/>
                <w:sz w:val="20"/>
              </w:rPr>
            </w:pPr>
          </w:p>
        </w:tc>
        <w:tc>
          <w:tcPr>
            <w:tcW w:w="833" w:type="dxa"/>
            <w:tcBorders>
              <w:top w:val="single" w:sz="4" w:space="0" w:color="000000"/>
            </w:tcBorders>
          </w:tcPr>
          <w:p w14:paraId="5973658D" w14:textId="77777777" w:rsidR="00BB6447" w:rsidRPr="006F4EF1" w:rsidRDefault="00BB6447">
            <w:pPr>
              <w:pStyle w:val="TableParagraph"/>
              <w:jc w:val="left"/>
              <w:rPr>
                <w:rFonts w:ascii="Times New Roman"/>
                <w:sz w:val="20"/>
              </w:rPr>
            </w:pPr>
          </w:p>
        </w:tc>
      </w:tr>
      <w:tr w:rsidR="006F3C28" w:rsidRPr="006F4EF1" w14:paraId="59736596" w14:textId="77777777" w:rsidTr="00032DF1">
        <w:trPr>
          <w:trHeight w:hRule="exact" w:val="340"/>
          <w:jc w:val="center"/>
        </w:trPr>
        <w:tc>
          <w:tcPr>
            <w:tcW w:w="4537" w:type="dxa"/>
            <w:vAlign w:val="center"/>
          </w:tcPr>
          <w:p w14:paraId="5973658F" w14:textId="77777777" w:rsidR="006F3C28" w:rsidRPr="006F4EF1" w:rsidRDefault="006F3C28" w:rsidP="006F3C28">
            <w:pPr>
              <w:pStyle w:val="TableParagraph"/>
              <w:spacing w:before="4"/>
              <w:ind w:left="108"/>
              <w:jc w:val="left"/>
              <w:rPr>
                <w:sz w:val="20"/>
              </w:rPr>
            </w:pPr>
            <w:r w:rsidRPr="006F4EF1">
              <w:rPr>
                <w:spacing w:val="-2"/>
                <w:sz w:val="20"/>
              </w:rPr>
              <w:t>Designated</w:t>
            </w:r>
            <w:r w:rsidRPr="006F4EF1">
              <w:rPr>
                <w:spacing w:val="-7"/>
                <w:sz w:val="20"/>
              </w:rPr>
              <w:t xml:space="preserve"> </w:t>
            </w:r>
            <w:r w:rsidRPr="006F4EF1">
              <w:rPr>
                <w:spacing w:val="-4"/>
                <w:sz w:val="20"/>
              </w:rPr>
              <w:t>funds</w:t>
            </w:r>
          </w:p>
        </w:tc>
        <w:tc>
          <w:tcPr>
            <w:tcW w:w="678" w:type="dxa"/>
          </w:tcPr>
          <w:p w14:paraId="59736590" w14:textId="77777777" w:rsidR="006F3C28" w:rsidRPr="006F4EF1" w:rsidRDefault="006F3C28" w:rsidP="00B71916">
            <w:pPr>
              <w:pStyle w:val="TableParagraph"/>
              <w:spacing w:before="4"/>
              <w:ind w:right="113"/>
              <w:jc w:val="center"/>
              <w:rPr>
                <w:sz w:val="20"/>
              </w:rPr>
            </w:pPr>
            <w:r w:rsidRPr="006F4EF1">
              <w:rPr>
                <w:spacing w:val="-5"/>
                <w:sz w:val="20"/>
              </w:rPr>
              <w:t>18</w:t>
            </w:r>
          </w:p>
        </w:tc>
        <w:tc>
          <w:tcPr>
            <w:tcW w:w="276" w:type="dxa"/>
          </w:tcPr>
          <w:p w14:paraId="59736591" w14:textId="77777777" w:rsidR="006F3C28" w:rsidRPr="006F4EF1" w:rsidRDefault="006F3C28" w:rsidP="006F3C28">
            <w:pPr>
              <w:pStyle w:val="TableParagraph"/>
              <w:jc w:val="left"/>
              <w:rPr>
                <w:rFonts w:ascii="Times New Roman"/>
                <w:sz w:val="18"/>
              </w:rPr>
            </w:pPr>
          </w:p>
        </w:tc>
        <w:tc>
          <w:tcPr>
            <w:tcW w:w="1290" w:type="dxa"/>
          </w:tcPr>
          <w:p w14:paraId="59736592" w14:textId="04528FD9" w:rsidR="006F3C28" w:rsidRPr="006F4EF1" w:rsidRDefault="00363F19" w:rsidP="006F3C28">
            <w:pPr>
              <w:pStyle w:val="TableParagraph"/>
              <w:spacing w:before="4"/>
              <w:ind w:left="357"/>
              <w:jc w:val="left"/>
              <w:rPr>
                <w:b/>
                <w:sz w:val="20"/>
              </w:rPr>
            </w:pPr>
            <w:r w:rsidRPr="006F4EF1">
              <w:rPr>
                <w:b/>
                <w:sz w:val="20"/>
              </w:rPr>
              <w:t>4</w:t>
            </w:r>
            <w:r w:rsidR="00B81E75" w:rsidRPr="006F4EF1">
              <w:rPr>
                <w:b/>
                <w:sz w:val="20"/>
              </w:rPr>
              <w:t>,41</w:t>
            </w:r>
            <w:r w:rsidR="007747C1" w:rsidRPr="006F4EF1">
              <w:rPr>
                <w:b/>
                <w:sz w:val="20"/>
              </w:rPr>
              <w:t>4</w:t>
            </w:r>
          </w:p>
        </w:tc>
        <w:tc>
          <w:tcPr>
            <w:tcW w:w="1198" w:type="dxa"/>
          </w:tcPr>
          <w:p w14:paraId="59736593" w14:textId="5D2A118E" w:rsidR="006F3C28" w:rsidRPr="006F4EF1" w:rsidRDefault="006F3C28" w:rsidP="006F3C28">
            <w:pPr>
              <w:pStyle w:val="TableParagraph"/>
              <w:spacing w:before="4"/>
              <w:ind w:right="373"/>
              <w:rPr>
                <w:bCs/>
                <w:sz w:val="20"/>
              </w:rPr>
            </w:pPr>
            <w:r w:rsidRPr="006F4EF1">
              <w:rPr>
                <w:bCs/>
                <w:spacing w:val="-2"/>
                <w:sz w:val="20"/>
              </w:rPr>
              <w:t>2,616</w:t>
            </w:r>
          </w:p>
        </w:tc>
        <w:tc>
          <w:tcPr>
            <w:tcW w:w="1415" w:type="dxa"/>
          </w:tcPr>
          <w:p w14:paraId="59736594" w14:textId="79BE214B" w:rsidR="006F3C28" w:rsidRPr="006F4EF1" w:rsidRDefault="0016704B" w:rsidP="006F3C28">
            <w:pPr>
              <w:pStyle w:val="TableParagraph"/>
              <w:spacing w:before="4"/>
              <w:ind w:left="552"/>
              <w:jc w:val="left"/>
              <w:rPr>
                <w:b/>
                <w:sz w:val="20"/>
              </w:rPr>
            </w:pPr>
            <w:r w:rsidRPr="006F4EF1">
              <w:rPr>
                <w:b/>
                <w:sz w:val="20"/>
              </w:rPr>
              <w:t>3,</w:t>
            </w:r>
            <w:r w:rsidR="001149FB" w:rsidRPr="006F4EF1">
              <w:rPr>
                <w:b/>
                <w:sz w:val="20"/>
              </w:rPr>
              <w:t>173</w:t>
            </w:r>
          </w:p>
        </w:tc>
        <w:tc>
          <w:tcPr>
            <w:tcW w:w="833" w:type="dxa"/>
          </w:tcPr>
          <w:p w14:paraId="59736595" w14:textId="1021D8CC" w:rsidR="006F3C28" w:rsidRPr="006F4EF1" w:rsidRDefault="006F3C28" w:rsidP="006F3C28">
            <w:pPr>
              <w:pStyle w:val="TableParagraph"/>
              <w:spacing w:before="4"/>
              <w:ind w:left="117"/>
              <w:jc w:val="left"/>
              <w:rPr>
                <w:bCs/>
                <w:sz w:val="20"/>
              </w:rPr>
            </w:pPr>
            <w:r w:rsidRPr="006F4EF1">
              <w:rPr>
                <w:bCs/>
                <w:spacing w:val="-2"/>
                <w:sz w:val="20"/>
              </w:rPr>
              <w:t>2,411</w:t>
            </w:r>
          </w:p>
        </w:tc>
      </w:tr>
      <w:tr w:rsidR="006F3C28" w:rsidRPr="006F4EF1" w14:paraId="597365A6" w14:textId="77777777" w:rsidTr="00DF2763">
        <w:trPr>
          <w:trHeight w:hRule="exact" w:val="340"/>
          <w:jc w:val="center"/>
        </w:trPr>
        <w:tc>
          <w:tcPr>
            <w:tcW w:w="4537" w:type="dxa"/>
            <w:vAlign w:val="center"/>
          </w:tcPr>
          <w:p w14:paraId="5973659F" w14:textId="77777777" w:rsidR="006F3C28" w:rsidRPr="006F4EF1" w:rsidRDefault="006F3C28" w:rsidP="006F3C28">
            <w:pPr>
              <w:pStyle w:val="TableParagraph"/>
              <w:spacing w:before="13"/>
              <w:ind w:left="108"/>
              <w:jc w:val="left"/>
              <w:rPr>
                <w:sz w:val="20"/>
              </w:rPr>
            </w:pPr>
            <w:r w:rsidRPr="006F4EF1">
              <w:rPr>
                <w:spacing w:val="-2"/>
                <w:sz w:val="20"/>
              </w:rPr>
              <w:t>General</w:t>
            </w:r>
            <w:r w:rsidRPr="006F4EF1">
              <w:rPr>
                <w:spacing w:val="-10"/>
                <w:sz w:val="20"/>
              </w:rPr>
              <w:t xml:space="preserve"> </w:t>
            </w:r>
            <w:r w:rsidRPr="006F4EF1">
              <w:rPr>
                <w:spacing w:val="-2"/>
                <w:sz w:val="20"/>
              </w:rPr>
              <w:t>funds</w:t>
            </w:r>
          </w:p>
        </w:tc>
        <w:tc>
          <w:tcPr>
            <w:tcW w:w="678" w:type="dxa"/>
          </w:tcPr>
          <w:p w14:paraId="597365A0" w14:textId="77777777" w:rsidR="006F3C28" w:rsidRPr="006F4EF1" w:rsidRDefault="006F3C28" w:rsidP="00B71916">
            <w:pPr>
              <w:pStyle w:val="TableParagraph"/>
              <w:spacing w:before="13"/>
              <w:ind w:right="113"/>
              <w:jc w:val="center"/>
              <w:rPr>
                <w:sz w:val="20"/>
              </w:rPr>
            </w:pPr>
            <w:r w:rsidRPr="006F4EF1">
              <w:rPr>
                <w:spacing w:val="-5"/>
                <w:sz w:val="20"/>
              </w:rPr>
              <w:t>18</w:t>
            </w:r>
          </w:p>
        </w:tc>
        <w:tc>
          <w:tcPr>
            <w:tcW w:w="276" w:type="dxa"/>
          </w:tcPr>
          <w:p w14:paraId="597365A1" w14:textId="77777777" w:rsidR="006F3C28" w:rsidRPr="006F4EF1" w:rsidRDefault="006F3C28" w:rsidP="006F3C28">
            <w:pPr>
              <w:pStyle w:val="TableParagraph"/>
              <w:jc w:val="left"/>
              <w:rPr>
                <w:rFonts w:ascii="Times New Roman"/>
                <w:sz w:val="20"/>
              </w:rPr>
            </w:pPr>
          </w:p>
        </w:tc>
        <w:tc>
          <w:tcPr>
            <w:tcW w:w="1290" w:type="dxa"/>
            <w:tcBorders>
              <w:bottom w:val="single" w:sz="4" w:space="0" w:color="000000"/>
            </w:tcBorders>
          </w:tcPr>
          <w:p w14:paraId="597365A2" w14:textId="30CCEBAB" w:rsidR="006F3C28" w:rsidRPr="006F4EF1" w:rsidRDefault="00363F19" w:rsidP="006F3C28">
            <w:pPr>
              <w:pStyle w:val="TableParagraph"/>
              <w:spacing w:before="13"/>
              <w:ind w:left="246"/>
              <w:jc w:val="left"/>
              <w:rPr>
                <w:b/>
                <w:sz w:val="20"/>
              </w:rPr>
            </w:pPr>
            <w:r w:rsidRPr="006F4EF1">
              <w:rPr>
                <w:b/>
                <w:sz w:val="20"/>
              </w:rPr>
              <w:t>2</w:t>
            </w:r>
            <w:r w:rsidR="003079A3" w:rsidRPr="006F4EF1">
              <w:rPr>
                <w:b/>
                <w:sz w:val="20"/>
              </w:rPr>
              <w:t>8</w:t>
            </w:r>
            <w:r w:rsidR="007F4DBD" w:rsidRPr="006F4EF1">
              <w:rPr>
                <w:b/>
                <w:sz w:val="20"/>
              </w:rPr>
              <w:t>,</w:t>
            </w:r>
            <w:r w:rsidR="003079A3" w:rsidRPr="006F4EF1">
              <w:rPr>
                <w:b/>
                <w:sz w:val="20"/>
              </w:rPr>
              <w:t>832</w:t>
            </w:r>
          </w:p>
        </w:tc>
        <w:tc>
          <w:tcPr>
            <w:tcW w:w="1198" w:type="dxa"/>
            <w:tcBorders>
              <w:bottom w:val="single" w:sz="4" w:space="0" w:color="000000"/>
            </w:tcBorders>
          </w:tcPr>
          <w:p w14:paraId="597365A3" w14:textId="20B54EA2" w:rsidR="006F3C28" w:rsidRPr="006F4EF1" w:rsidRDefault="007E384A" w:rsidP="006F3C28">
            <w:pPr>
              <w:pStyle w:val="TableParagraph"/>
              <w:spacing w:before="13"/>
              <w:ind w:right="373"/>
              <w:rPr>
                <w:bCs/>
                <w:sz w:val="20"/>
              </w:rPr>
            </w:pPr>
            <w:r w:rsidRPr="006F4EF1">
              <w:rPr>
                <w:bCs/>
                <w:spacing w:val="-2"/>
                <w:sz w:val="20"/>
              </w:rPr>
              <w:t>23,759</w:t>
            </w:r>
          </w:p>
        </w:tc>
        <w:tc>
          <w:tcPr>
            <w:tcW w:w="1415" w:type="dxa"/>
            <w:tcBorders>
              <w:bottom w:val="single" w:sz="4" w:space="0" w:color="000000"/>
            </w:tcBorders>
          </w:tcPr>
          <w:p w14:paraId="597365A4" w14:textId="4D883791" w:rsidR="006F3C28" w:rsidRPr="006F4EF1" w:rsidRDefault="006E507E" w:rsidP="006F3C28">
            <w:pPr>
              <w:pStyle w:val="TableParagraph"/>
              <w:spacing w:before="13"/>
              <w:ind w:left="442"/>
              <w:jc w:val="left"/>
              <w:rPr>
                <w:b/>
                <w:sz w:val="20"/>
              </w:rPr>
            </w:pPr>
            <w:r w:rsidRPr="006F4EF1">
              <w:rPr>
                <w:b/>
                <w:sz w:val="20"/>
              </w:rPr>
              <w:t>2</w:t>
            </w:r>
            <w:r w:rsidR="00227B18" w:rsidRPr="006F4EF1">
              <w:rPr>
                <w:b/>
                <w:sz w:val="20"/>
              </w:rPr>
              <w:t>2</w:t>
            </w:r>
            <w:r w:rsidR="00401213" w:rsidRPr="006F4EF1">
              <w:rPr>
                <w:b/>
                <w:sz w:val="20"/>
              </w:rPr>
              <w:t>,</w:t>
            </w:r>
            <w:r w:rsidR="00227B18" w:rsidRPr="006F4EF1">
              <w:rPr>
                <w:b/>
                <w:sz w:val="20"/>
              </w:rPr>
              <w:t>72</w:t>
            </w:r>
            <w:r w:rsidR="0000435B" w:rsidRPr="006F4EF1">
              <w:rPr>
                <w:b/>
                <w:sz w:val="20"/>
              </w:rPr>
              <w:t>5</w:t>
            </w:r>
          </w:p>
        </w:tc>
        <w:tc>
          <w:tcPr>
            <w:tcW w:w="833" w:type="dxa"/>
            <w:tcBorders>
              <w:bottom w:val="single" w:sz="4" w:space="0" w:color="000000"/>
            </w:tcBorders>
          </w:tcPr>
          <w:p w14:paraId="597365A5" w14:textId="28F61437" w:rsidR="006F3C28" w:rsidRPr="006F4EF1" w:rsidRDefault="006F3C28" w:rsidP="006F3C28">
            <w:pPr>
              <w:pStyle w:val="TableParagraph"/>
              <w:spacing w:before="13"/>
              <w:ind w:left="7"/>
              <w:jc w:val="left"/>
              <w:rPr>
                <w:bCs/>
                <w:sz w:val="20"/>
              </w:rPr>
            </w:pPr>
            <w:r w:rsidRPr="006F4EF1">
              <w:rPr>
                <w:bCs/>
                <w:spacing w:val="-2"/>
                <w:sz w:val="20"/>
              </w:rPr>
              <w:t>33,331</w:t>
            </w:r>
          </w:p>
        </w:tc>
      </w:tr>
      <w:tr w:rsidR="006F3C28" w:rsidRPr="006F4EF1" w14:paraId="597365AE" w14:textId="77777777" w:rsidTr="00DF2763">
        <w:trPr>
          <w:trHeight w:hRule="exact" w:val="340"/>
          <w:jc w:val="center"/>
        </w:trPr>
        <w:tc>
          <w:tcPr>
            <w:tcW w:w="4537" w:type="dxa"/>
            <w:vAlign w:val="center"/>
          </w:tcPr>
          <w:p w14:paraId="597365A7" w14:textId="77777777" w:rsidR="006F3C28" w:rsidRPr="006F4EF1" w:rsidRDefault="006F3C28" w:rsidP="006F3C28">
            <w:pPr>
              <w:pStyle w:val="TableParagraph"/>
              <w:spacing w:before="2"/>
              <w:ind w:left="108"/>
              <w:jc w:val="left"/>
              <w:rPr>
                <w:b/>
                <w:sz w:val="20"/>
              </w:rPr>
            </w:pPr>
            <w:r w:rsidRPr="006F4EF1">
              <w:rPr>
                <w:b/>
                <w:spacing w:val="-2"/>
                <w:sz w:val="20"/>
              </w:rPr>
              <w:t>Total</w:t>
            </w:r>
            <w:r w:rsidRPr="006F4EF1">
              <w:rPr>
                <w:b/>
                <w:spacing w:val="-6"/>
                <w:sz w:val="20"/>
              </w:rPr>
              <w:t xml:space="preserve"> </w:t>
            </w:r>
            <w:r w:rsidRPr="006F4EF1">
              <w:rPr>
                <w:b/>
                <w:spacing w:val="-2"/>
                <w:sz w:val="20"/>
              </w:rPr>
              <w:t>unrestricted</w:t>
            </w:r>
            <w:r w:rsidRPr="006F4EF1">
              <w:rPr>
                <w:b/>
                <w:spacing w:val="-4"/>
                <w:sz w:val="20"/>
              </w:rPr>
              <w:t xml:space="preserve"> </w:t>
            </w:r>
            <w:r w:rsidRPr="006F4EF1">
              <w:rPr>
                <w:b/>
                <w:spacing w:val="-2"/>
                <w:sz w:val="20"/>
              </w:rPr>
              <w:t>funds</w:t>
            </w:r>
          </w:p>
        </w:tc>
        <w:tc>
          <w:tcPr>
            <w:tcW w:w="678" w:type="dxa"/>
          </w:tcPr>
          <w:p w14:paraId="597365A8" w14:textId="77777777" w:rsidR="006F3C28" w:rsidRPr="006F4EF1" w:rsidRDefault="006F3C28" w:rsidP="00B71916">
            <w:pPr>
              <w:pStyle w:val="TableParagraph"/>
              <w:jc w:val="center"/>
              <w:rPr>
                <w:rFonts w:ascii="Times New Roman"/>
                <w:sz w:val="18"/>
              </w:rPr>
            </w:pPr>
          </w:p>
        </w:tc>
        <w:tc>
          <w:tcPr>
            <w:tcW w:w="276" w:type="dxa"/>
          </w:tcPr>
          <w:p w14:paraId="597365A9" w14:textId="77777777" w:rsidR="006F3C28" w:rsidRPr="006F4EF1" w:rsidRDefault="006F3C28" w:rsidP="006F3C28">
            <w:pPr>
              <w:pStyle w:val="TableParagraph"/>
              <w:jc w:val="left"/>
              <w:rPr>
                <w:rFonts w:ascii="Times New Roman"/>
                <w:sz w:val="18"/>
              </w:rPr>
            </w:pPr>
          </w:p>
        </w:tc>
        <w:tc>
          <w:tcPr>
            <w:tcW w:w="1290" w:type="dxa"/>
            <w:tcBorders>
              <w:top w:val="single" w:sz="4" w:space="0" w:color="000000"/>
              <w:bottom w:val="single" w:sz="4" w:space="0" w:color="auto"/>
            </w:tcBorders>
          </w:tcPr>
          <w:p w14:paraId="597365AA" w14:textId="525161C8" w:rsidR="006F3C28" w:rsidRPr="006F4EF1" w:rsidRDefault="00912E36" w:rsidP="006F3C28">
            <w:pPr>
              <w:pStyle w:val="TableParagraph"/>
              <w:spacing w:before="2"/>
              <w:ind w:left="246"/>
              <w:jc w:val="left"/>
              <w:rPr>
                <w:b/>
                <w:sz w:val="20"/>
              </w:rPr>
            </w:pPr>
            <w:r w:rsidRPr="006F4EF1">
              <w:rPr>
                <w:b/>
                <w:sz w:val="20"/>
              </w:rPr>
              <w:t>3</w:t>
            </w:r>
            <w:r w:rsidR="008204D4" w:rsidRPr="006F4EF1">
              <w:rPr>
                <w:b/>
                <w:sz w:val="20"/>
              </w:rPr>
              <w:t>3</w:t>
            </w:r>
            <w:r w:rsidRPr="006F4EF1">
              <w:rPr>
                <w:b/>
                <w:sz w:val="20"/>
              </w:rPr>
              <w:t>,</w:t>
            </w:r>
            <w:r w:rsidR="008204D4" w:rsidRPr="006F4EF1">
              <w:rPr>
                <w:b/>
                <w:sz w:val="20"/>
              </w:rPr>
              <w:t>2</w:t>
            </w:r>
            <w:r w:rsidR="007747C1" w:rsidRPr="006F4EF1">
              <w:rPr>
                <w:b/>
                <w:sz w:val="20"/>
              </w:rPr>
              <w:t>46</w:t>
            </w:r>
          </w:p>
        </w:tc>
        <w:tc>
          <w:tcPr>
            <w:tcW w:w="1198" w:type="dxa"/>
            <w:tcBorders>
              <w:top w:val="single" w:sz="4" w:space="0" w:color="000000"/>
              <w:bottom w:val="single" w:sz="4" w:space="0" w:color="auto"/>
            </w:tcBorders>
          </w:tcPr>
          <w:p w14:paraId="597365AB" w14:textId="47846A2E" w:rsidR="006F3C28" w:rsidRPr="006F4EF1" w:rsidRDefault="007E384A" w:rsidP="006F3C28">
            <w:pPr>
              <w:pStyle w:val="TableParagraph"/>
              <w:spacing w:before="2"/>
              <w:ind w:right="373"/>
              <w:rPr>
                <w:bCs/>
                <w:sz w:val="20"/>
              </w:rPr>
            </w:pPr>
            <w:r w:rsidRPr="006F4EF1">
              <w:rPr>
                <w:bCs/>
                <w:spacing w:val="-2"/>
                <w:sz w:val="20"/>
              </w:rPr>
              <w:t>26,375</w:t>
            </w:r>
          </w:p>
        </w:tc>
        <w:tc>
          <w:tcPr>
            <w:tcW w:w="1415" w:type="dxa"/>
            <w:tcBorders>
              <w:top w:val="single" w:sz="4" w:space="0" w:color="000000"/>
              <w:bottom w:val="single" w:sz="4" w:space="0" w:color="auto"/>
            </w:tcBorders>
          </w:tcPr>
          <w:p w14:paraId="597365AC" w14:textId="5BA82E83" w:rsidR="006F3C28" w:rsidRPr="006F4EF1" w:rsidRDefault="00227B18" w:rsidP="006F3C28">
            <w:pPr>
              <w:pStyle w:val="TableParagraph"/>
              <w:spacing w:before="2"/>
              <w:ind w:left="442"/>
              <w:jc w:val="left"/>
              <w:rPr>
                <w:b/>
                <w:sz w:val="20"/>
              </w:rPr>
            </w:pPr>
            <w:r w:rsidRPr="006F4EF1">
              <w:rPr>
                <w:b/>
                <w:sz w:val="20"/>
              </w:rPr>
              <w:t>2</w:t>
            </w:r>
            <w:r w:rsidR="00451FCE" w:rsidRPr="006F4EF1">
              <w:rPr>
                <w:b/>
                <w:sz w:val="20"/>
              </w:rPr>
              <w:t>5</w:t>
            </w:r>
            <w:r w:rsidR="0016704B" w:rsidRPr="006F4EF1">
              <w:rPr>
                <w:b/>
                <w:sz w:val="20"/>
              </w:rPr>
              <w:t>,</w:t>
            </w:r>
            <w:r w:rsidR="00CB2342" w:rsidRPr="006F4EF1">
              <w:rPr>
                <w:b/>
                <w:sz w:val="20"/>
              </w:rPr>
              <w:t>898</w:t>
            </w:r>
          </w:p>
        </w:tc>
        <w:tc>
          <w:tcPr>
            <w:tcW w:w="833" w:type="dxa"/>
            <w:tcBorders>
              <w:top w:val="single" w:sz="4" w:space="0" w:color="000000"/>
              <w:bottom w:val="single" w:sz="4" w:space="0" w:color="auto"/>
            </w:tcBorders>
          </w:tcPr>
          <w:p w14:paraId="597365AD" w14:textId="51064954" w:rsidR="006F3C28" w:rsidRPr="006F4EF1" w:rsidRDefault="006F3C28" w:rsidP="006F3C28">
            <w:pPr>
              <w:pStyle w:val="TableParagraph"/>
              <w:spacing w:before="2"/>
              <w:ind w:left="7"/>
              <w:jc w:val="left"/>
              <w:rPr>
                <w:bCs/>
                <w:sz w:val="20"/>
              </w:rPr>
            </w:pPr>
            <w:r w:rsidRPr="006F4EF1">
              <w:rPr>
                <w:bCs/>
                <w:spacing w:val="-2"/>
                <w:sz w:val="20"/>
              </w:rPr>
              <w:t>35,742</w:t>
            </w:r>
          </w:p>
        </w:tc>
      </w:tr>
      <w:tr w:rsidR="006F3C28" w:rsidRPr="006F4EF1" w14:paraId="597365B6" w14:textId="77777777" w:rsidTr="00DF2763">
        <w:trPr>
          <w:trHeight w:hRule="exact" w:val="340"/>
          <w:jc w:val="center"/>
        </w:trPr>
        <w:tc>
          <w:tcPr>
            <w:tcW w:w="4537" w:type="dxa"/>
            <w:vAlign w:val="center"/>
          </w:tcPr>
          <w:p w14:paraId="597365AF" w14:textId="77777777" w:rsidR="006F3C28" w:rsidRPr="006F4EF1" w:rsidRDefault="006F3C28" w:rsidP="006F3C28">
            <w:pPr>
              <w:pStyle w:val="TableParagraph"/>
              <w:spacing w:before="13" w:line="229" w:lineRule="exact"/>
              <w:ind w:left="108"/>
              <w:jc w:val="left"/>
              <w:rPr>
                <w:sz w:val="20"/>
              </w:rPr>
            </w:pPr>
            <w:r w:rsidRPr="006F4EF1">
              <w:rPr>
                <w:spacing w:val="-2"/>
                <w:sz w:val="20"/>
              </w:rPr>
              <w:t>Pension</w:t>
            </w:r>
            <w:r w:rsidRPr="006F4EF1">
              <w:rPr>
                <w:spacing w:val="-4"/>
                <w:sz w:val="20"/>
              </w:rPr>
              <w:t xml:space="preserve"> </w:t>
            </w:r>
            <w:r w:rsidRPr="006F4EF1">
              <w:rPr>
                <w:spacing w:val="-2"/>
                <w:sz w:val="20"/>
              </w:rPr>
              <w:t>liability</w:t>
            </w:r>
          </w:p>
        </w:tc>
        <w:tc>
          <w:tcPr>
            <w:tcW w:w="678" w:type="dxa"/>
          </w:tcPr>
          <w:p w14:paraId="597365B0" w14:textId="77777777" w:rsidR="006F3C28" w:rsidRPr="006F4EF1" w:rsidRDefault="006F3C28" w:rsidP="00B71916">
            <w:pPr>
              <w:pStyle w:val="TableParagraph"/>
              <w:jc w:val="center"/>
              <w:rPr>
                <w:rFonts w:ascii="Times New Roman"/>
                <w:sz w:val="18"/>
              </w:rPr>
            </w:pPr>
          </w:p>
        </w:tc>
        <w:tc>
          <w:tcPr>
            <w:tcW w:w="276" w:type="dxa"/>
          </w:tcPr>
          <w:p w14:paraId="597365B1" w14:textId="77777777" w:rsidR="006F3C28" w:rsidRPr="006F4EF1" w:rsidRDefault="006F3C28" w:rsidP="006F3C28">
            <w:pPr>
              <w:pStyle w:val="TableParagraph"/>
              <w:jc w:val="left"/>
              <w:rPr>
                <w:rFonts w:ascii="Times New Roman"/>
                <w:sz w:val="18"/>
              </w:rPr>
            </w:pPr>
          </w:p>
        </w:tc>
        <w:tc>
          <w:tcPr>
            <w:tcW w:w="1290" w:type="dxa"/>
            <w:tcBorders>
              <w:top w:val="single" w:sz="4" w:space="0" w:color="auto"/>
            </w:tcBorders>
          </w:tcPr>
          <w:p w14:paraId="597365B2" w14:textId="37B8BAFB" w:rsidR="006F3C28" w:rsidRPr="006F4EF1" w:rsidRDefault="00F65C36" w:rsidP="006F3C28">
            <w:pPr>
              <w:pStyle w:val="TableParagraph"/>
              <w:spacing w:before="13" w:line="229" w:lineRule="exact"/>
              <w:ind w:left="225"/>
              <w:jc w:val="left"/>
              <w:rPr>
                <w:b/>
                <w:sz w:val="20"/>
              </w:rPr>
            </w:pPr>
            <w:r w:rsidRPr="006F4EF1">
              <w:rPr>
                <w:b/>
                <w:sz w:val="20"/>
              </w:rPr>
              <w:t>(3,806)</w:t>
            </w:r>
          </w:p>
        </w:tc>
        <w:tc>
          <w:tcPr>
            <w:tcW w:w="1198" w:type="dxa"/>
            <w:tcBorders>
              <w:top w:val="single" w:sz="4" w:space="0" w:color="auto"/>
            </w:tcBorders>
          </w:tcPr>
          <w:p w14:paraId="597365B3" w14:textId="2705ABA5" w:rsidR="006F3C28" w:rsidRPr="006F4EF1" w:rsidRDefault="006F3C28" w:rsidP="006F3C28">
            <w:pPr>
              <w:pStyle w:val="TableParagraph"/>
              <w:spacing w:before="13" w:line="229" w:lineRule="exact"/>
              <w:ind w:right="372"/>
              <w:rPr>
                <w:bCs/>
                <w:sz w:val="20"/>
              </w:rPr>
            </w:pPr>
            <w:r w:rsidRPr="006F4EF1">
              <w:rPr>
                <w:bCs/>
                <w:spacing w:val="-2"/>
                <w:sz w:val="20"/>
              </w:rPr>
              <w:t>(6,227)</w:t>
            </w:r>
          </w:p>
        </w:tc>
        <w:tc>
          <w:tcPr>
            <w:tcW w:w="1415" w:type="dxa"/>
            <w:tcBorders>
              <w:top w:val="single" w:sz="4" w:space="0" w:color="auto"/>
            </w:tcBorders>
          </w:tcPr>
          <w:p w14:paraId="597365B4" w14:textId="6BCF7324" w:rsidR="006F3C28" w:rsidRPr="006F4EF1" w:rsidRDefault="000D3974" w:rsidP="006F3C28">
            <w:pPr>
              <w:pStyle w:val="TableParagraph"/>
              <w:spacing w:before="13" w:line="229" w:lineRule="exact"/>
              <w:ind w:right="358"/>
              <w:rPr>
                <w:b/>
                <w:sz w:val="20"/>
              </w:rPr>
            </w:pPr>
            <w:r w:rsidRPr="006F4EF1">
              <w:rPr>
                <w:b/>
                <w:sz w:val="20"/>
              </w:rPr>
              <w:t>-</w:t>
            </w:r>
          </w:p>
        </w:tc>
        <w:tc>
          <w:tcPr>
            <w:tcW w:w="833" w:type="dxa"/>
            <w:tcBorders>
              <w:top w:val="single" w:sz="4" w:space="0" w:color="auto"/>
            </w:tcBorders>
          </w:tcPr>
          <w:p w14:paraId="597365B5" w14:textId="73BDEADD" w:rsidR="006F3C28" w:rsidRPr="006F4EF1" w:rsidRDefault="006F3C28" w:rsidP="006F3C28">
            <w:pPr>
              <w:pStyle w:val="TableParagraph"/>
              <w:spacing w:before="13" w:line="229" w:lineRule="exact"/>
              <w:ind w:right="200"/>
              <w:rPr>
                <w:bCs/>
                <w:sz w:val="20"/>
              </w:rPr>
            </w:pPr>
            <w:r w:rsidRPr="006F4EF1">
              <w:rPr>
                <w:bCs/>
                <w:spacing w:val="-10"/>
                <w:sz w:val="20"/>
              </w:rPr>
              <w:t>-</w:t>
            </w:r>
          </w:p>
        </w:tc>
      </w:tr>
      <w:tr w:rsidR="006F3C28" w:rsidRPr="006F4EF1" w14:paraId="597365BE" w14:textId="77777777" w:rsidTr="00032DF1">
        <w:trPr>
          <w:trHeight w:hRule="exact" w:val="340"/>
          <w:jc w:val="center"/>
        </w:trPr>
        <w:tc>
          <w:tcPr>
            <w:tcW w:w="4537" w:type="dxa"/>
            <w:vAlign w:val="center"/>
          </w:tcPr>
          <w:p w14:paraId="597365B7" w14:textId="77777777" w:rsidR="006F3C28" w:rsidRPr="006F4EF1" w:rsidRDefault="006F3C28" w:rsidP="006F3C28">
            <w:pPr>
              <w:pStyle w:val="TableParagraph"/>
              <w:spacing w:before="12"/>
              <w:ind w:left="108"/>
              <w:jc w:val="left"/>
              <w:rPr>
                <w:sz w:val="20"/>
              </w:rPr>
            </w:pPr>
            <w:r w:rsidRPr="006F4EF1">
              <w:rPr>
                <w:spacing w:val="-2"/>
                <w:sz w:val="20"/>
              </w:rPr>
              <w:t>Restricted</w:t>
            </w:r>
            <w:r w:rsidRPr="006F4EF1">
              <w:rPr>
                <w:spacing w:val="-11"/>
                <w:sz w:val="20"/>
              </w:rPr>
              <w:t xml:space="preserve"> </w:t>
            </w:r>
            <w:r w:rsidRPr="006F4EF1">
              <w:rPr>
                <w:spacing w:val="-4"/>
                <w:sz w:val="20"/>
              </w:rPr>
              <w:t>funds</w:t>
            </w:r>
          </w:p>
        </w:tc>
        <w:tc>
          <w:tcPr>
            <w:tcW w:w="678" w:type="dxa"/>
          </w:tcPr>
          <w:p w14:paraId="597365B8" w14:textId="77777777" w:rsidR="006F3C28" w:rsidRPr="006F4EF1" w:rsidRDefault="006F3C28" w:rsidP="00B71916">
            <w:pPr>
              <w:pStyle w:val="TableParagraph"/>
              <w:jc w:val="center"/>
              <w:rPr>
                <w:rFonts w:ascii="Times New Roman"/>
                <w:sz w:val="20"/>
              </w:rPr>
            </w:pPr>
          </w:p>
        </w:tc>
        <w:tc>
          <w:tcPr>
            <w:tcW w:w="276" w:type="dxa"/>
          </w:tcPr>
          <w:p w14:paraId="597365B9" w14:textId="77777777" w:rsidR="006F3C28" w:rsidRPr="006F4EF1" w:rsidRDefault="006F3C28" w:rsidP="006F3C28">
            <w:pPr>
              <w:pStyle w:val="TableParagraph"/>
              <w:jc w:val="left"/>
              <w:rPr>
                <w:rFonts w:ascii="Times New Roman"/>
                <w:sz w:val="20"/>
              </w:rPr>
            </w:pPr>
          </w:p>
        </w:tc>
        <w:tc>
          <w:tcPr>
            <w:tcW w:w="1290" w:type="dxa"/>
            <w:tcBorders>
              <w:bottom w:val="single" w:sz="4" w:space="0" w:color="000000"/>
            </w:tcBorders>
          </w:tcPr>
          <w:p w14:paraId="597365BA" w14:textId="6D41EB71" w:rsidR="006F3C28" w:rsidRPr="006F4EF1" w:rsidRDefault="00912E36" w:rsidP="006F3C28">
            <w:pPr>
              <w:pStyle w:val="TableParagraph"/>
              <w:spacing w:before="12"/>
              <w:ind w:left="136"/>
              <w:jc w:val="left"/>
              <w:rPr>
                <w:b/>
                <w:sz w:val="20"/>
              </w:rPr>
            </w:pPr>
            <w:r w:rsidRPr="006F4EF1">
              <w:rPr>
                <w:b/>
                <w:sz w:val="20"/>
              </w:rPr>
              <w:t>215,</w:t>
            </w:r>
            <w:r w:rsidR="0073409A" w:rsidRPr="006F4EF1">
              <w:rPr>
                <w:b/>
                <w:sz w:val="20"/>
              </w:rPr>
              <w:t>12</w:t>
            </w:r>
            <w:r w:rsidR="007747C1" w:rsidRPr="006F4EF1">
              <w:rPr>
                <w:b/>
                <w:sz w:val="20"/>
              </w:rPr>
              <w:t>7</w:t>
            </w:r>
          </w:p>
        </w:tc>
        <w:tc>
          <w:tcPr>
            <w:tcW w:w="1198" w:type="dxa"/>
            <w:tcBorders>
              <w:bottom w:val="single" w:sz="4" w:space="0" w:color="000000"/>
            </w:tcBorders>
          </w:tcPr>
          <w:p w14:paraId="597365BB" w14:textId="6E33CF6D" w:rsidR="006F3C28" w:rsidRPr="006F4EF1" w:rsidRDefault="006F3C28" w:rsidP="006F3C28">
            <w:pPr>
              <w:pStyle w:val="TableParagraph"/>
              <w:spacing w:before="12"/>
              <w:ind w:right="373"/>
              <w:rPr>
                <w:bCs/>
                <w:sz w:val="20"/>
              </w:rPr>
            </w:pPr>
            <w:r w:rsidRPr="006F4EF1">
              <w:rPr>
                <w:bCs/>
                <w:spacing w:val="-2"/>
                <w:sz w:val="20"/>
              </w:rPr>
              <w:t>196,614</w:t>
            </w:r>
          </w:p>
        </w:tc>
        <w:tc>
          <w:tcPr>
            <w:tcW w:w="1415" w:type="dxa"/>
            <w:tcBorders>
              <w:bottom w:val="single" w:sz="4" w:space="0" w:color="000000"/>
            </w:tcBorders>
          </w:tcPr>
          <w:p w14:paraId="597365BC" w14:textId="508B52E7" w:rsidR="006F3C28" w:rsidRPr="006F4EF1" w:rsidRDefault="00D73823" w:rsidP="006F3C28">
            <w:pPr>
              <w:pStyle w:val="TableParagraph"/>
              <w:spacing w:before="12"/>
              <w:ind w:left="552"/>
              <w:jc w:val="left"/>
              <w:rPr>
                <w:b/>
                <w:sz w:val="20"/>
              </w:rPr>
            </w:pPr>
            <w:r w:rsidRPr="006F4EF1">
              <w:rPr>
                <w:b/>
                <w:sz w:val="20"/>
              </w:rPr>
              <w:t>2,16</w:t>
            </w:r>
            <w:r w:rsidR="00204A35" w:rsidRPr="006F4EF1">
              <w:rPr>
                <w:b/>
                <w:sz w:val="20"/>
              </w:rPr>
              <w:t>5</w:t>
            </w:r>
          </w:p>
        </w:tc>
        <w:tc>
          <w:tcPr>
            <w:tcW w:w="833" w:type="dxa"/>
            <w:tcBorders>
              <w:bottom w:val="single" w:sz="4" w:space="0" w:color="000000"/>
            </w:tcBorders>
          </w:tcPr>
          <w:p w14:paraId="597365BD" w14:textId="7F052F39" w:rsidR="006F3C28" w:rsidRPr="006F4EF1" w:rsidRDefault="006F3C28" w:rsidP="006F3C28">
            <w:pPr>
              <w:pStyle w:val="TableParagraph"/>
              <w:spacing w:before="12"/>
              <w:ind w:left="117"/>
              <w:jc w:val="left"/>
              <w:rPr>
                <w:bCs/>
                <w:sz w:val="20"/>
              </w:rPr>
            </w:pPr>
            <w:r w:rsidRPr="006F4EF1">
              <w:rPr>
                <w:bCs/>
                <w:spacing w:val="-2"/>
                <w:sz w:val="20"/>
              </w:rPr>
              <w:t>2,190</w:t>
            </w:r>
          </w:p>
        </w:tc>
      </w:tr>
      <w:tr w:rsidR="006F3C28" w:rsidRPr="006F4EF1" w14:paraId="597365C6" w14:textId="77777777" w:rsidTr="00977949">
        <w:trPr>
          <w:trHeight w:hRule="exact" w:val="340"/>
          <w:jc w:val="center"/>
        </w:trPr>
        <w:tc>
          <w:tcPr>
            <w:tcW w:w="4537" w:type="dxa"/>
          </w:tcPr>
          <w:p w14:paraId="597365BF" w14:textId="77777777" w:rsidR="006F3C28" w:rsidRPr="006F4EF1" w:rsidRDefault="006F3C28" w:rsidP="006F3C28">
            <w:pPr>
              <w:pStyle w:val="TableParagraph"/>
              <w:spacing w:before="88"/>
              <w:ind w:left="108"/>
              <w:jc w:val="left"/>
              <w:rPr>
                <w:b/>
                <w:sz w:val="20"/>
              </w:rPr>
            </w:pPr>
            <w:r w:rsidRPr="006F4EF1">
              <w:rPr>
                <w:b/>
                <w:spacing w:val="-2"/>
                <w:sz w:val="20"/>
              </w:rPr>
              <w:t>Total</w:t>
            </w:r>
            <w:r w:rsidRPr="006F4EF1">
              <w:rPr>
                <w:b/>
                <w:spacing w:val="-7"/>
                <w:sz w:val="20"/>
              </w:rPr>
              <w:t xml:space="preserve"> </w:t>
            </w:r>
            <w:r w:rsidRPr="006F4EF1">
              <w:rPr>
                <w:b/>
                <w:spacing w:val="-2"/>
                <w:sz w:val="20"/>
              </w:rPr>
              <w:t>restricted</w:t>
            </w:r>
            <w:r w:rsidRPr="006F4EF1">
              <w:rPr>
                <w:b/>
                <w:spacing w:val="-3"/>
                <w:sz w:val="20"/>
              </w:rPr>
              <w:t xml:space="preserve"> </w:t>
            </w:r>
            <w:r w:rsidRPr="006F4EF1">
              <w:rPr>
                <w:b/>
                <w:spacing w:val="-2"/>
                <w:sz w:val="20"/>
              </w:rPr>
              <w:t>funds</w:t>
            </w:r>
          </w:p>
        </w:tc>
        <w:tc>
          <w:tcPr>
            <w:tcW w:w="678" w:type="dxa"/>
          </w:tcPr>
          <w:p w14:paraId="597365C0" w14:textId="77777777" w:rsidR="006F3C28" w:rsidRPr="006F4EF1" w:rsidRDefault="006F3C28" w:rsidP="00BF377B">
            <w:pPr>
              <w:pStyle w:val="TableParagraph"/>
              <w:spacing w:before="120"/>
              <w:ind w:right="113"/>
              <w:jc w:val="center"/>
              <w:rPr>
                <w:sz w:val="20"/>
              </w:rPr>
            </w:pPr>
            <w:r w:rsidRPr="006F4EF1">
              <w:rPr>
                <w:spacing w:val="-5"/>
                <w:sz w:val="20"/>
              </w:rPr>
              <w:t>19</w:t>
            </w:r>
          </w:p>
        </w:tc>
        <w:tc>
          <w:tcPr>
            <w:tcW w:w="276" w:type="dxa"/>
          </w:tcPr>
          <w:p w14:paraId="597365C1" w14:textId="77777777" w:rsidR="006F3C28" w:rsidRPr="006F4EF1" w:rsidRDefault="006F3C28" w:rsidP="006F3C28">
            <w:pPr>
              <w:pStyle w:val="TableParagraph"/>
              <w:jc w:val="left"/>
              <w:rPr>
                <w:rFonts w:ascii="Times New Roman"/>
                <w:sz w:val="20"/>
              </w:rPr>
            </w:pPr>
          </w:p>
        </w:tc>
        <w:tc>
          <w:tcPr>
            <w:tcW w:w="1290" w:type="dxa"/>
            <w:tcBorders>
              <w:top w:val="single" w:sz="4" w:space="0" w:color="000000"/>
              <w:bottom w:val="single" w:sz="4" w:space="0" w:color="000000"/>
            </w:tcBorders>
          </w:tcPr>
          <w:p w14:paraId="597365C2" w14:textId="3B006955" w:rsidR="006F3C28" w:rsidRPr="006F4EF1" w:rsidRDefault="00286656" w:rsidP="006F3C28">
            <w:pPr>
              <w:pStyle w:val="TableParagraph"/>
              <w:spacing w:before="88"/>
              <w:ind w:left="136"/>
              <w:jc w:val="left"/>
              <w:rPr>
                <w:b/>
                <w:sz w:val="20"/>
              </w:rPr>
            </w:pPr>
            <w:r w:rsidRPr="006F4EF1">
              <w:rPr>
                <w:b/>
                <w:sz w:val="20"/>
              </w:rPr>
              <w:t>211,</w:t>
            </w:r>
            <w:r w:rsidR="0073409A" w:rsidRPr="006F4EF1">
              <w:rPr>
                <w:b/>
                <w:sz w:val="20"/>
              </w:rPr>
              <w:t>3</w:t>
            </w:r>
            <w:r w:rsidR="007747C1" w:rsidRPr="006F4EF1">
              <w:rPr>
                <w:b/>
                <w:sz w:val="20"/>
              </w:rPr>
              <w:t>21</w:t>
            </w:r>
          </w:p>
        </w:tc>
        <w:tc>
          <w:tcPr>
            <w:tcW w:w="1198" w:type="dxa"/>
            <w:tcBorders>
              <w:top w:val="single" w:sz="4" w:space="0" w:color="000000"/>
              <w:bottom w:val="single" w:sz="4" w:space="0" w:color="000000"/>
            </w:tcBorders>
          </w:tcPr>
          <w:p w14:paraId="597365C3" w14:textId="0767CCD9" w:rsidR="006F3C28" w:rsidRPr="006F4EF1" w:rsidRDefault="006F3C28" w:rsidP="006F3C28">
            <w:pPr>
              <w:pStyle w:val="TableParagraph"/>
              <w:spacing w:before="88"/>
              <w:ind w:right="373"/>
              <w:rPr>
                <w:bCs/>
                <w:sz w:val="20"/>
              </w:rPr>
            </w:pPr>
            <w:r w:rsidRPr="006F4EF1">
              <w:rPr>
                <w:bCs/>
                <w:spacing w:val="-2"/>
                <w:sz w:val="20"/>
              </w:rPr>
              <w:t>190,387</w:t>
            </w:r>
          </w:p>
        </w:tc>
        <w:tc>
          <w:tcPr>
            <w:tcW w:w="1415" w:type="dxa"/>
            <w:tcBorders>
              <w:top w:val="single" w:sz="4" w:space="0" w:color="000000"/>
              <w:bottom w:val="single" w:sz="4" w:space="0" w:color="000000"/>
            </w:tcBorders>
          </w:tcPr>
          <w:p w14:paraId="597365C4" w14:textId="4BBF545F" w:rsidR="006F3C28" w:rsidRPr="006F4EF1" w:rsidRDefault="005160D0" w:rsidP="006F3C28">
            <w:pPr>
              <w:pStyle w:val="TableParagraph"/>
              <w:spacing w:before="88"/>
              <w:ind w:left="552"/>
              <w:jc w:val="left"/>
              <w:rPr>
                <w:b/>
                <w:sz w:val="20"/>
              </w:rPr>
            </w:pPr>
            <w:r w:rsidRPr="006F4EF1">
              <w:rPr>
                <w:b/>
                <w:sz w:val="20"/>
              </w:rPr>
              <w:t>2,16</w:t>
            </w:r>
            <w:r w:rsidR="00204A35" w:rsidRPr="006F4EF1">
              <w:rPr>
                <w:b/>
                <w:sz w:val="20"/>
              </w:rPr>
              <w:t>5</w:t>
            </w:r>
          </w:p>
        </w:tc>
        <w:tc>
          <w:tcPr>
            <w:tcW w:w="833" w:type="dxa"/>
            <w:tcBorders>
              <w:top w:val="single" w:sz="4" w:space="0" w:color="000000"/>
              <w:bottom w:val="single" w:sz="4" w:space="0" w:color="000000"/>
            </w:tcBorders>
          </w:tcPr>
          <w:p w14:paraId="597365C5" w14:textId="439FECD7" w:rsidR="006F3C28" w:rsidRPr="006F4EF1" w:rsidRDefault="006F3C28" w:rsidP="006F3C28">
            <w:pPr>
              <w:pStyle w:val="TableParagraph"/>
              <w:spacing w:before="88"/>
              <w:ind w:left="117"/>
              <w:jc w:val="left"/>
              <w:rPr>
                <w:bCs/>
                <w:sz w:val="20"/>
              </w:rPr>
            </w:pPr>
            <w:r w:rsidRPr="006F4EF1">
              <w:rPr>
                <w:bCs/>
                <w:spacing w:val="-2"/>
                <w:sz w:val="20"/>
              </w:rPr>
              <w:t>2,190</w:t>
            </w:r>
          </w:p>
        </w:tc>
      </w:tr>
      <w:tr w:rsidR="006F3C28" w:rsidRPr="006F4EF1" w14:paraId="597365CE" w14:textId="77777777" w:rsidTr="00977949">
        <w:trPr>
          <w:trHeight w:hRule="exact" w:val="508"/>
          <w:jc w:val="center"/>
        </w:trPr>
        <w:tc>
          <w:tcPr>
            <w:tcW w:w="4537" w:type="dxa"/>
          </w:tcPr>
          <w:p w14:paraId="597365C7" w14:textId="77777777" w:rsidR="006F3C28" w:rsidRPr="006F4EF1" w:rsidRDefault="006F3C28" w:rsidP="006F3C28">
            <w:pPr>
              <w:pStyle w:val="TableParagraph"/>
              <w:spacing w:before="208"/>
              <w:ind w:left="108"/>
              <w:jc w:val="left"/>
              <w:rPr>
                <w:b/>
                <w:sz w:val="20"/>
              </w:rPr>
            </w:pPr>
            <w:r w:rsidRPr="006F4EF1">
              <w:rPr>
                <w:b/>
                <w:sz w:val="20"/>
              </w:rPr>
              <w:t>Total</w:t>
            </w:r>
            <w:r w:rsidRPr="006F4EF1">
              <w:rPr>
                <w:b/>
                <w:spacing w:val="-13"/>
                <w:sz w:val="20"/>
              </w:rPr>
              <w:t xml:space="preserve"> </w:t>
            </w:r>
            <w:r w:rsidRPr="006F4EF1">
              <w:rPr>
                <w:b/>
                <w:spacing w:val="-2"/>
                <w:sz w:val="20"/>
              </w:rPr>
              <w:t>Funds</w:t>
            </w:r>
          </w:p>
        </w:tc>
        <w:tc>
          <w:tcPr>
            <w:tcW w:w="678" w:type="dxa"/>
          </w:tcPr>
          <w:p w14:paraId="597365C8" w14:textId="77777777" w:rsidR="006F3C28" w:rsidRPr="006F4EF1" w:rsidRDefault="006F3C28" w:rsidP="00B71916">
            <w:pPr>
              <w:pStyle w:val="TableParagraph"/>
              <w:spacing w:before="208"/>
              <w:ind w:right="113"/>
              <w:jc w:val="center"/>
              <w:rPr>
                <w:sz w:val="20"/>
              </w:rPr>
            </w:pPr>
            <w:r w:rsidRPr="006F4EF1">
              <w:rPr>
                <w:spacing w:val="-5"/>
                <w:sz w:val="20"/>
              </w:rPr>
              <w:t>20</w:t>
            </w:r>
          </w:p>
        </w:tc>
        <w:tc>
          <w:tcPr>
            <w:tcW w:w="276" w:type="dxa"/>
          </w:tcPr>
          <w:p w14:paraId="597365C9" w14:textId="77777777" w:rsidR="006F3C28" w:rsidRPr="006F4EF1" w:rsidRDefault="006F3C28" w:rsidP="006F3C28">
            <w:pPr>
              <w:pStyle w:val="TableParagraph"/>
              <w:jc w:val="left"/>
              <w:rPr>
                <w:rFonts w:ascii="Times New Roman"/>
                <w:sz w:val="20"/>
              </w:rPr>
            </w:pPr>
          </w:p>
        </w:tc>
        <w:tc>
          <w:tcPr>
            <w:tcW w:w="1290" w:type="dxa"/>
            <w:tcBorders>
              <w:top w:val="single" w:sz="4" w:space="0" w:color="000000"/>
              <w:bottom w:val="single" w:sz="4" w:space="0" w:color="000000"/>
            </w:tcBorders>
          </w:tcPr>
          <w:p w14:paraId="597365CA" w14:textId="183A626A" w:rsidR="006F3C28" w:rsidRPr="006F4EF1" w:rsidRDefault="004D5144" w:rsidP="006F3C28">
            <w:pPr>
              <w:pStyle w:val="TableParagraph"/>
              <w:spacing w:before="208"/>
              <w:ind w:left="136"/>
              <w:jc w:val="left"/>
              <w:rPr>
                <w:b/>
                <w:sz w:val="20"/>
              </w:rPr>
            </w:pPr>
            <w:r w:rsidRPr="006F4EF1">
              <w:rPr>
                <w:b/>
                <w:sz w:val="20"/>
              </w:rPr>
              <w:t>24</w:t>
            </w:r>
            <w:r w:rsidR="008204D4" w:rsidRPr="006F4EF1">
              <w:rPr>
                <w:b/>
                <w:sz w:val="20"/>
              </w:rPr>
              <w:t>4</w:t>
            </w:r>
            <w:r w:rsidRPr="006F4EF1">
              <w:rPr>
                <w:b/>
                <w:sz w:val="20"/>
              </w:rPr>
              <w:t>,</w:t>
            </w:r>
            <w:r w:rsidR="008204D4" w:rsidRPr="006F4EF1">
              <w:rPr>
                <w:b/>
                <w:sz w:val="20"/>
              </w:rPr>
              <w:t>567</w:t>
            </w:r>
          </w:p>
        </w:tc>
        <w:tc>
          <w:tcPr>
            <w:tcW w:w="1198" w:type="dxa"/>
            <w:tcBorders>
              <w:top w:val="single" w:sz="4" w:space="0" w:color="000000"/>
              <w:bottom w:val="single" w:sz="4" w:space="0" w:color="000000"/>
            </w:tcBorders>
          </w:tcPr>
          <w:p w14:paraId="597365CB" w14:textId="7BD04BED" w:rsidR="006F3C28" w:rsidRPr="006F4EF1" w:rsidRDefault="00D16828" w:rsidP="006F3C28">
            <w:pPr>
              <w:pStyle w:val="TableParagraph"/>
              <w:spacing w:before="208"/>
              <w:ind w:right="373"/>
              <w:rPr>
                <w:bCs/>
                <w:sz w:val="20"/>
              </w:rPr>
            </w:pPr>
            <w:r w:rsidRPr="006F4EF1">
              <w:rPr>
                <w:bCs/>
                <w:spacing w:val="-2"/>
                <w:sz w:val="20"/>
              </w:rPr>
              <w:t>216,762</w:t>
            </w:r>
          </w:p>
        </w:tc>
        <w:tc>
          <w:tcPr>
            <w:tcW w:w="1415" w:type="dxa"/>
            <w:tcBorders>
              <w:top w:val="single" w:sz="4" w:space="0" w:color="000000"/>
              <w:bottom w:val="single" w:sz="4" w:space="0" w:color="000000"/>
            </w:tcBorders>
          </w:tcPr>
          <w:p w14:paraId="597365CC" w14:textId="4D1C6B5D" w:rsidR="006F3C28" w:rsidRPr="006F4EF1" w:rsidRDefault="00A338B4" w:rsidP="006F3C28">
            <w:pPr>
              <w:pStyle w:val="TableParagraph"/>
              <w:spacing w:before="208"/>
              <w:ind w:left="442"/>
              <w:jc w:val="left"/>
              <w:rPr>
                <w:b/>
                <w:sz w:val="20"/>
              </w:rPr>
            </w:pPr>
            <w:r w:rsidRPr="006F4EF1">
              <w:rPr>
                <w:b/>
                <w:sz w:val="20"/>
              </w:rPr>
              <w:t>28</w:t>
            </w:r>
            <w:r w:rsidR="000D3974" w:rsidRPr="006F4EF1">
              <w:rPr>
                <w:b/>
                <w:sz w:val="20"/>
              </w:rPr>
              <w:t>,</w:t>
            </w:r>
            <w:r w:rsidRPr="006F4EF1">
              <w:rPr>
                <w:b/>
                <w:sz w:val="20"/>
              </w:rPr>
              <w:t>06</w:t>
            </w:r>
            <w:r w:rsidR="00204A35" w:rsidRPr="006F4EF1">
              <w:rPr>
                <w:b/>
                <w:sz w:val="20"/>
              </w:rPr>
              <w:t>3</w:t>
            </w:r>
          </w:p>
        </w:tc>
        <w:tc>
          <w:tcPr>
            <w:tcW w:w="833" w:type="dxa"/>
            <w:tcBorders>
              <w:top w:val="single" w:sz="4" w:space="0" w:color="000000"/>
              <w:bottom w:val="single" w:sz="4" w:space="0" w:color="000000"/>
            </w:tcBorders>
          </w:tcPr>
          <w:p w14:paraId="597365CD" w14:textId="65DD515F" w:rsidR="006F3C28" w:rsidRPr="006F4EF1" w:rsidRDefault="006F3C28" w:rsidP="006F3C28">
            <w:pPr>
              <w:pStyle w:val="TableParagraph"/>
              <w:spacing w:before="208"/>
              <w:ind w:left="7"/>
              <w:jc w:val="left"/>
              <w:rPr>
                <w:bCs/>
                <w:sz w:val="20"/>
              </w:rPr>
            </w:pPr>
            <w:r w:rsidRPr="006F4EF1">
              <w:rPr>
                <w:bCs/>
                <w:spacing w:val="-2"/>
                <w:sz w:val="20"/>
              </w:rPr>
              <w:t>37,932</w:t>
            </w:r>
          </w:p>
        </w:tc>
      </w:tr>
    </w:tbl>
    <w:p w14:paraId="4D0FA5FE" w14:textId="77777777" w:rsidR="00BB6447" w:rsidRPr="006F4EF1" w:rsidRDefault="00BB6447">
      <w:pPr>
        <w:rPr>
          <w:sz w:val="20"/>
        </w:rPr>
      </w:pPr>
    </w:p>
    <w:p w14:paraId="4B4BB0AB" w14:textId="77777777" w:rsidR="0096364C" w:rsidRPr="006F4EF1" w:rsidRDefault="0096364C">
      <w:pPr>
        <w:rPr>
          <w:sz w:val="20"/>
        </w:rPr>
      </w:pPr>
    </w:p>
    <w:p w14:paraId="4FAEDC0F" w14:textId="2978449A" w:rsidR="003542AA" w:rsidRPr="006F4EF1" w:rsidRDefault="003542AA" w:rsidP="00563457">
      <w:pPr>
        <w:pStyle w:val="BodyText"/>
        <w:spacing w:before="0" w:line="259" w:lineRule="auto"/>
        <w:ind w:left="-426" w:right="-458"/>
      </w:pPr>
      <w:r w:rsidRPr="006F4EF1">
        <w:t>The</w:t>
      </w:r>
      <w:r w:rsidRPr="006F4EF1">
        <w:rPr>
          <w:spacing w:val="-3"/>
        </w:rPr>
        <w:t xml:space="preserve"> </w:t>
      </w:r>
      <w:r w:rsidRPr="006F4EF1">
        <w:t>Group</w:t>
      </w:r>
      <w:r w:rsidRPr="006F4EF1">
        <w:rPr>
          <w:spacing w:val="-3"/>
        </w:rPr>
        <w:t xml:space="preserve"> </w:t>
      </w:r>
      <w:r w:rsidRPr="006F4EF1">
        <w:t>statement</w:t>
      </w:r>
      <w:r w:rsidRPr="006F4EF1">
        <w:rPr>
          <w:spacing w:val="-7"/>
        </w:rPr>
        <w:t xml:space="preserve"> </w:t>
      </w:r>
      <w:r w:rsidRPr="006F4EF1">
        <w:t>of</w:t>
      </w:r>
      <w:r w:rsidRPr="006F4EF1">
        <w:rPr>
          <w:spacing w:val="-2"/>
        </w:rPr>
        <w:t xml:space="preserve"> </w:t>
      </w:r>
      <w:r w:rsidRPr="006F4EF1">
        <w:t>cashflows,</w:t>
      </w:r>
      <w:r w:rsidRPr="006F4EF1">
        <w:rPr>
          <w:spacing w:val="-8"/>
        </w:rPr>
        <w:t xml:space="preserve"> </w:t>
      </w:r>
      <w:r w:rsidRPr="006F4EF1">
        <w:t>basis</w:t>
      </w:r>
      <w:r w:rsidRPr="006F4EF1">
        <w:rPr>
          <w:spacing w:val="-4"/>
        </w:rPr>
        <w:t xml:space="preserve"> </w:t>
      </w:r>
      <w:r w:rsidRPr="006F4EF1">
        <w:t>of</w:t>
      </w:r>
      <w:r w:rsidRPr="006F4EF1">
        <w:rPr>
          <w:spacing w:val="-11"/>
        </w:rPr>
        <w:t xml:space="preserve"> </w:t>
      </w:r>
      <w:r w:rsidRPr="006F4EF1">
        <w:t>preparation,</w:t>
      </w:r>
      <w:r w:rsidRPr="006F4EF1">
        <w:rPr>
          <w:spacing w:val="-7"/>
        </w:rPr>
        <w:t xml:space="preserve"> </w:t>
      </w:r>
      <w:r w:rsidRPr="006F4EF1">
        <w:t>principal</w:t>
      </w:r>
      <w:r w:rsidRPr="006F4EF1">
        <w:rPr>
          <w:spacing w:val="-6"/>
        </w:rPr>
        <w:t xml:space="preserve"> </w:t>
      </w:r>
      <w:r w:rsidRPr="006F4EF1">
        <w:t>accounting</w:t>
      </w:r>
      <w:r w:rsidRPr="006F4EF1">
        <w:rPr>
          <w:spacing w:val="-2"/>
        </w:rPr>
        <w:t xml:space="preserve"> </w:t>
      </w:r>
      <w:r w:rsidRPr="006F4EF1">
        <w:t>policies</w:t>
      </w:r>
      <w:r w:rsidRPr="006F4EF1">
        <w:rPr>
          <w:spacing w:val="-3"/>
        </w:rPr>
        <w:t xml:space="preserve"> </w:t>
      </w:r>
      <w:r w:rsidRPr="006F4EF1">
        <w:t>and</w:t>
      </w:r>
      <w:r w:rsidRPr="006F4EF1">
        <w:rPr>
          <w:spacing w:val="-8"/>
        </w:rPr>
        <w:t xml:space="preserve"> </w:t>
      </w:r>
      <w:r w:rsidRPr="006F4EF1">
        <w:t xml:space="preserve">the </w:t>
      </w:r>
      <w:r w:rsidRPr="006F4EF1">
        <w:lastRenderedPageBreak/>
        <w:t>notes to the financial accounts below are an integral part of these financial statements.</w:t>
      </w:r>
    </w:p>
    <w:p w14:paraId="2DCAD725" w14:textId="5BB9DA0B" w:rsidR="00BB18C4" w:rsidRPr="006F4EF1" w:rsidRDefault="00BB18C4" w:rsidP="00BB18C4">
      <w:pPr>
        <w:pStyle w:val="BodyText"/>
        <w:spacing w:line="259" w:lineRule="auto"/>
        <w:ind w:left="-425" w:right="-459"/>
      </w:pPr>
      <w:r w:rsidRPr="006F4EF1">
        <w:t>The Parent Company has taken the exemption from preparing a separate statement of financial activities as permitted under section 408 of Companies Act 2006. Net outgoing/incoming resources for the year amounted to £9,869k outgoing (2023: £8,725k incoming).</w:t>
      </w:r>
    </w:p>
    <w:p w14:paraId="023D0EBC" w14:textId="77777777" w:rsidR="003542AA" w:rsidRPr="006F4EF1" w:rsidRDefault="003542AA" w:rsidP="003542AA">
      <w:pPr>
        <w:pStyle w:val="BodyText"/>
        <w:spacing w:before="0" w:line="259" w:lineRule="auto"/>
        <w:ind w:right="188"/>
      </w:pPr>
    </w:p>
    <w:p w14:paraId="7B6AE942" w14:textId="1F8B2B0A" w:rsidR="003542AA" w:rsidRDefault="003542AA" w:rsidP="00CF7A96">
      <w:pPr>
        <w:pStyle w:val="BodyText"/>
        <w:spacing w:before="0" w:line="259" w:lineRule="auto"/>
        <w:ind w:left="-426" w:right="188"/>
      </w:pPr>
      <w:r w:rsidRPr="006F4EF1">
        <w:t xml:space="preserve">The financial statements were approved by the Board of Directors on </w:t>
      </w:r>
      <w:r w:rsidR="004F7493">
        <w:t>14</w:t>
      </w:r>
      <w:r w:rsidRPr="006F4EF1">
        <w:t xml:space="preserve"> May 2025 and were signed on its behalf by:</w:t>
      </w:r>
    </w:p>
    <w:p w14:paraId="148A73E9" w14:textId="77777777" w:rsidR="002D17C4" w:rsidRPr="00AA7926" w:rsidRDefault="002D17C4" w:rsidP="00CF7A96">
      <w:pPr>
        <w:pStyle w:val="BodyText"/>
        <w:spacing w:before="0" w:line="259" w:lineRule="auto"/>
        <w:ind w:left="-426" w:right="188"/>
        <w:rPr>
          <w:sz w:val="16"/>
          <w:szCs w:val="16"/>
        </w:rPr>
      </w:pPr>
    </w:p>
    <w:p w14:paraId="0622DEE8" w14:textId="1ED793F3" w:rsidR="003542AA" w:rsidRPr="006F4EF1" w:rsidRDefault="004F7493" w:rsidP="002D17C4">
      <w:pPr>
        <w:pStyle w:val="BodyText"/>
        <w:spacing w:before="150"/>
        <w:ind w:left="-270"/>
      </w:pPr>
      <w:r>
        <w:rPr>
          <w:noProof/>
        </w:rPr>
        <w:drawing>
          <wp:inline distT="0" distB="0" distL="0" distR="0" wp14:anchorId="40959FA5" wp14:editId="3637FC6C">
            <wp:extent cx="686698" cy="609738"/>
            <wp:effectExtent l="0" t="0" r="0" b="0"/>
            <wp:docPr id="45387766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1824" name="Picture 1" descr="A close-up of a signatu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225" cy="614646"/>
                    </a:xfrm>
                    <a:prstGeom prst="rect">
                      <a:avLst/>
                    </a:prstGeom>
                    <a:noFill/>
                    <a:ln>
                      <a:noFill/>
                    </a:ln>
                  </pic:spPr>
                </pic:pic>
              </a:graphicData>
            </a:graphic>
          </wp:inline>
        </w:drawing>
      </w:r>
    </w:p>
    <w:p w14:paraId="247DE93E" w14:textId="77777777" w:rsidR="00B4113E" w:rsidRPr="006F4EF1" w:rsidRDefault="003542AA" w:rsidP="00B4113E">
      <w:pPr>
        <w:pStyle w:val="BodyText"/>
        <w:spacing w:before="0"/>
        <w:ind w:left="-450"/>
      </w:pPr>
      <w:r w:rsidRPr="006F4EF1">
        <w:t>Olly</w:t>
      </w:r>
      <w:r w:rsidRPr="006F4EF1">
        <w:rPr>
          <w:spacing w:val="-5"/>
        </w:rPr>
        <w:t xml:space="preserve"> </w:t>
      </w:r>
      <w:r w:rsidRPr="006F4EF1">
        <w:t>Benzecry</w:t>
      </w:r>
    </w:p>
    <w:p w14:paraId="02CE1D2A" w14:textId="0DC6F3A6" w:rsidR="003542AA" w:rsidRPr="006F4EF1" w:rsidRDefault="003542AA" w:rsidP="00B4113E">
      <w:pPr>
        <w:pStyle w:val="BodyText"/>
        <w:spacing w:before="0"/>
        <w:ind w:left="-450"/>
      </w:pPr>
      <w:r w:rsidRPr="006F4EF1">
        <w:rPr>
          <w:spacing w:val="-2"/>
        </w:rPr>
        <w:t>Chairman</w:t>
      </w:r>
    </w:p>
    <w:p w14:paraId="597365CF" w14:textId="697DF6CA" w:rsidR="0096364C" w:rsidRPr="006F4EF1" w:rsidRDefault="0096364C">
      <w:pPr>
        <w:rPr>
          <w:sz w:val="20"/>
        </w:rPr>
        <w:sectPr w:rsidR="0096364C" w:rsidRPr="006F4EF1" w:rsidSect="00CF7A96">
          <w:pgSz w:w="11920" w:h="16850"/>
          <w:pgMar w:top="1440" w:right="1005" w:bottom="1440" w:left="1440" w:header="715" w:footer="881" w:gutter="0"/>
          <w:cols w:space="720"/>
          <w:docGrid w:linePitch="299"/>
        </w:sectPr>
      </w:pPr>
    </w:p>
    <w:p w14:paraId="597365D8" w14:textId="77777777" w:rsidR="00BB6447" w:rsidRPr="006F4EF1" w:rsidRDefault="0046662F" w:rsidP="00A179C9">
      <w:pPr>
        <w:pStyle w:val="Heading1"/>
        <w:ind w:left="0"/>
        <w:rPr>
          <w:spacing w:val="-2"/>
        </w:rPr>
      </w:pPr>
      <w:r w:rsidRPr="006F4EF1">
        <w:lastRenderedPageBreak/>
        <w:t>Group</w:t>
      </w:r>
      <w:r w:rsidRPr="006F4EF1">
        <w:rPr>
          <w:spacing w:val="-13"/>
        </w:rPr>
        <w:t xml:space="preserve"> </w:t>
      </w:r>
      <w:r w:rsidRPr="006F4EF1">
        <w:t>statement</w:t>
      </w:r>
      <w:r w:rsidRPr="006F4EF1">
        <w:rPr>
          <w:spacing w:val="-7"/>
        </w:rPr>
        <w:t xml:space="preserve"> </w:t>
      </w:r>
      <w:r w:rsidRPr="006F4EF1">
        <w:t>of</w:t>
      </w:r>
      <w:r w:rsidRPr="006F4EF1">
        <w:rPr>
          <w:spacing w:val="-8"/>
        </w:rPr>
        <w:t xml:space="preserve"> </w:t>
      </w:r>
      <w:r w:rsidRPr="006F4EF1">
        <w:t>cash</w:t>
      </w:r>
      <w:r w:rsidRPr="006F4EF1">
        <w:rPr>
          <w:spacing w:val="-9"/>
        </w:rPr>
        <w:t xml:space="preserve"> </w:t>
      </w:r>
      <w:r w:rsidRPr="006F4EF1">
        <w:rPr>
          <w:spacing w:val="-2"/>
        </w:rPr>
        <w:t>flows</w:t>
      </w:r>
    </w:p>
    <w:p w14:paraId="27275AB2" w14:textId="77777777" w:rsidR="00874C9A" w:rsidRPr="006F4EF1" w:rsidRDefault="00874C9A" w:rsidP="00A179C9">
      <w:pPr>
        <w:pStyle w:val="Heading1"/>
        <w:ind w:left="0"/>
      </w:pPr>
    </w:p>
    <w:p w14:paraId="4B412171" w14:textId="77777777" w:rsidR="00A179C9" w:rsidRPr="006F4EF1" w:rsidRDefault="00A179C9" w:rsidP="00A179C9">
      <w:pPr>
        <w:pStyle w:val="Heading1"/>
        <w:spacing w:line="261" w:lineRule="auto"/>
        <w:ind w:left="0" w:right="1148"/>
      </w:pPr>
      <w:r w:rsidRPr="006F4EF1">
        <w:rPr>
          <w:sz w:val="24"/>
        </w:rPr>
        <w:t>For</w:t>
      </w:r>
      <w:r w:rsidRPr="006F4EF1">
        <w:rPr>
          <w:spacing w:val="-5"/>
          <w:sz w:val="24"/>
        </w:rPr>
        <w:t xml:space="preserve"> </w:t>
      </w:r>
      <w:r w:rsidRPr="006F4EF1">
        <w:rPr>
          <w:sz w:val="24"/>
        </w:rPr>
        <w:t>the</w:t>
      </w:r>
      <w:r w:rsidRPr="006F4EF1">
        <w:rPr>
          <w:spacing w:val="-1"/>
          <w:sz w:val="24"/>
        </w:rPr>
        <w:t xml:space="preserve"> </w:t>
      </w:r>
      <w:r w:rsidRPr="006F4EF1">
        <w:rPr>
          <w:sz w:val="24"/>
        </w:rPr>
        <w:t>year</w:t>
      </w:r>
      <w:r w:rsidRPr="006F4EF1">
        <w:rPr>
          <w:spacing w:val="-6"/>
          <w:sz w:val="24"/>
        </w:rPr>
        <w:t xml:space="preserve"> </w:t>
      </w:r>
      <w:r w:rsidRPr="006F4EF1">
        <w:rPr>
          <w:sz w:val="24"/>
        </w:rPr>
        <w:t>ended</w:t>
      </w:r>
      <w:r w:rsidRPr="006F4EF1">
        <w:rPr>
          <w:spacing w:val="-9"/>
          <w:sz w:val="24"/>
        </w:rPr>
        <w:t xml:space="preserve"> </w:t>
      </w:r>
      <w:r w:rsidRPr="006F4EF1">
        <w:rPr>
          <w:sz w:val="24"/>
        </w:rPr>
        <w:t>31</w:t>
      </w:r>
      <w:r w:rsidRPr="006F4EF1">
        <w:rPr>
          <w:spacing w:val="-1"/>
          <w:sz w:val="24"/>
        </w:rPr>
        <w:t xml:space="preserve"> </w:t>
      </w:r>
      <w:r w:rsidRPr="006F4EF1">
        <w:rPr>
          <w:sz w:val="24"/>
        </w:rPr>
        <w:t>August</w:t>
      </w:r>
      <w:r w:rsidRPr="006F4EF1">
        <w:rPr>
          <w:spacing w:val="-5"/>
          <w:sz w:val="24"/>
        </w:rPr>
        <w:t xml:space="preserve"> </w:t>
      </w:r>
      <w:r w:rsidRPr="006F4EF1">
        <w:rPr>
          <w:spacing w:val="-4"/>
          <w:sz w:val="24"/>
        </w:rPr>
        <w:t>2024</w:t>
      </w:r>
    </w:p>
    <w:p w14:paraId="597365DB" w14:textId="77777777" w:rsidR="00BB6447" w:rsidRPr="006F4EF1" w:rsidRDefault="00BB6447">
      <w:pPr>
        <w:pStyle w:val="BodyText"/>
        <w:spacing w:before="182"/>
        <w:rPr>
          <w:b/>
          <w:i/>
          <w:sz w:val="20"/>
        </w:rPr>
      </w:pPr>
    </w:p>
    <w:tbl>
      <w:tblPr>
        <w:tblW w:w="9882" w:type="dxa"/>
        <w:tblInd w:w="-567" w:type="dxa"/>
        <w:tblLayout w:type="fixed"/>
        <w:tblCellMar>
          <w:left w:w="0" w:type="dxa"/>
          <w:right w:w="0" w:type="dxa"/>
        </w:tblCellMar>
        <w:tblLook w:val="01E0" w:firstRow="1" w:lastRow="1" w:firstColumn="1" w:lastColumn="1" w:noHBand="0" w:noVBand="0"/>
      </w:tblPr>
      <w:tblGrid>
        <w:gridCol w:w="3544"/>
        <w:gridCol w:w="810"/>
        <w:gridCol w:w="1247"/>
        <w:gridCol w:w="1469"/>
        <w:gridCol w:w="1416"/>
        <w:gridCol w:w="1396"/>
      </w:tblGrid>
      <w:tr w:rsidR="00BB6447" w:rsidRPr="006F4EF1" w14:paraId="597365E0" w14:textId="77777777" w:rsidTr="00A179C9">
        <w:trPr>
          <w:trHeight w:val="447"/>
        </w:trPr>
        <w:tc>
          <w:tcPr>
            <w:tcW w:w="5601" w:type="dxa"/>
            <w:gridSpan w:val="3"/>
          </w:tcPr>
          <w:p w14:paraId="597365DC" w14:textId="77777777" w:rsidR="00BB6447" w:rsidRPr="006F4EF1" w:rsidRDefault="0046662F">
            <w:pPr>
              <w:pStyle w:val="TableParagraph"/>
              <w:spacing w:line="216" w:lineRule="exact"/>
              <w:ind w:left="4426" w:right="220" w:hanging="101"/>
              <w:rPr>
                <w:b/>
                <w:sz w:val="20"/>
              </w:rPr>
            </w:pPr>
            <w:r w:rsidRPr="006F4EF1">
              <w:rPr>
                <w:b/>
                <w:spacing w:val="-4"/>
                <w:sz w:val="20"/>
              </w:rPr>
              <w:t>Year</w:t>
            </w:r>
            <w:r w:rsidRPr="006F4EF1">
              <w:rPr>
                <w:b/>
                <w:spacing w:val="-10"/>
                <w:sz w:val="20"/>
              </w:rPr>
              <w:t xml:space="preserve"> </w:t>
            </w:r>
            <w:r w:rsidRPr="006F4EF1">
              <w:rPr>
                <w:b/>
                <w:spacing w:val="-4"/>
                <w:sz w:val="20"/>
              </w:rPr>
              <w:t xml:space="preserve">ended </w:t>
            </w:r>
            <w:r w:rsidRPr="006F4EF1">
              <w:rPr>
                <w:b/>
                <w:sz w:val="20"/>
              </w:rPr>
              <w:t>31</w:t>
            </w:r>
            <w:r w:rsidRPr="006F4EF1">
              <w:rPr>
                <w:b/>
                <w:spacing w:val="-10"/>
                <w:sz w:val="20"/>
              </w:rPr>
              <w:t xml:space="preserve"> </w:t>
            </w:r>
            <w:r w:rsidRPr="006F4EF1">
              <w:rPr>
                <w:b/>
                <w:spacing w:val="-4"/>
                <w:sz w:val="20"/>
              </w:rPr>
              <w:t>August</w:t>
            </w:r>
          </w:p>
        </w:tc>
        <w:tc>
          <w:tcPr>
            <w:tcW w:w="1469" w:type="dxa"/>
          </w:tcPr>
          <w:p w14:paraId="597365DD" w14:textId="77777777" w:rsidR="00BB6447" w:rsidRPr="006F4EF1" w:rsidRDefault="0046662F">
            <w:pPr>
              <w:pStyle w:val="TableParagraph"/>
              <w:spacing w:line="216" w:lineRule="exact"/>
              <w:ind w:left="323" w:right="188" w:hanging="111"/>
              <w:jc w:val="left"/>
              <w:rPr>
                <w:b/>
                <w:sz w:val="20"/>
              </w:rPr>
            </w:pPr>
            <w:r w:rsidRPr="006F4EF1">
              <w:rPr>
                <w:b/>
                <w:spacing w:val="-2"/>
                <w:sz w:val="20"/>
              </w:rPr>
              <w:t>Year</w:t>
            </w:r>
            <w:r w:rsidRPr="006F4EF1">
              <w:rPr>
                <w:b/>
                <w:spacing w:val="-12"/>
                <w:sz w:val="20"/>
              </w:rPr>
              <w:t xml:space="preserve"> </w:t>
            </w:r>
            <w:r w:rsidRPr="006F4EF1">
              <w:rPr>
                <w:b/>
                <w:spacing w:val="-2"/>
                <w:sz w:val="20"/>
              </w:rPr>
              <w:t xml:space="preserve">ended </w:t>
            </w:r>
            <w:r w:rsidRPr="006F4EF1">
              <w:rPr>
                <w:b/>
                <w:sz w:val="20"/>
              </w:rPr>
              <w:t>31</w:t>
            </w:r>
            <w:r w:rsidRPr="006F4EF1">
              <w:rPr>
                <w:b/>
                <w:spacing w:val="-10"/>
                <w:sz w:val="20"/>
              </w:rPr>
              <w:t xml:space="preserve"> </w:t>
            </w:r>
            <w:r w:rsidRPr="006F4EF1">
              <w:rPr>
                <w:b/>
                <w:spacing w:val="-4"/>
                <w:sz w:val="20"/>
              </w:rPr>
              <w:t>August</w:t>
            </w:r>
          </w:p>
        </w:tc>
        <w:tc>
          <w:tcPr>
            <w:tcW w:w="1416" w:type="dxa"/>
          </w:tcPr>
          <w:p w14:paraId="597365DE" w14:textId="77777777" w:rsidR="00BB6447" w:rsidRPr="006F4EF1" w:rsidRDefault="0046662F">
            <w:pPr>
              <w:pStyle w:val="TableParagraph"/>
              <w:spacing w:line="216" w:lineRule="exact"/>
              <w:ind w:left="299" w:right="224" w:hanging="132"/>
              <w:jc w:val="left"/>
              <w:rPr>
                <w:sz w:val="20"/>
              </w:rPr>
            </w:pPr>
            <w:r w:rsidRPr="006F4EF1">
              <w:rPr>
                <w:spacing w:val="-2"/>
                <w:sz w:val="20"/>
              </w:rPr>
              <w:t>Year</w:t>
            </w:r>
            <w:r w:rsidRPr="006F4EF1">
              <w:rPr>
                <w:spacing w:val="-12"/>
                <w:sz w:val="20"/>
              </w:rPr>
              <w:t xml:space="preserve"> </w:t>
            </w:r>
            <w:r w:rsidRPr="006F4EF1">
              <w:rPr>
                <w:spacing w:val="-2"/>
                <w:sz w:val="20"/>
              </w:rPr>
              <w:t xml:space="preserve">ended </w:t>
            </w:r>
            <w:r w:rsidRPr="006F4EF1">
              <w:rPr>
                <w:sz w:val="20"/>
              </w:rPr>
              <w:t>31</w:t>
            </w:r>
            <w:r w:rsidRPr="006F4EF1">
              <w:rPr>
                <w:spacing w:val="-8"/>
                <w:sz w:val="20"/>
              </w:rPr>
              <w:t xml:space="preserve"> </w:t>
            </w:r>
            <w:r w:rsidRPr="006F4EF1">
              <w:rPr>
                <w:spacing w:val="-4"/>
                <w:sz w:val="20"/>
              </w:rPr>
              <w:t>August</w:t>
            </w:r>
          </w:p>
        </w:tc>
        <w:tc>
          <w:tcPr>
            <w:tcW w:w="1396" w:type="dxa"/>
          </w:tcPr>
          <w:p w14:paraId="597365DF" w14:textId="77777777" w:rsidR="00BB6447" w:rsidRPr="006F4EF1" w:rsidRDefault="0046662F">
            <w:pPr>
              <w:pStyle w:val="TableParagraph"/>
              <w:spacing w:line="216" w:lineRule="exact"/>
              <w:ind w:left="350" w:right="156" w:hanging="135"/>
              <w:jc w:val="left"/>
              <w:rPr>
                <w:sz w:val="20"/>
              </w:rPr>
            </w:pPr>
            <w:r w:rsidRPr="006F4EF1">
              <w:rPr>
                <w:spacing w:val="-2"/>
                <w:sz w:val="20"/>
              </w:rPr>
              <w:t>Year</w:t>
            </w:r>
            <w:r w:rsidRPr="006F4EF1">
              <w:rPr>
                <w:spacing w:val="-12"/>
                <w:sz w:val="20"/>
              </w:rPr>
              <w:t xml:space="preserve"> </w:t>
            </w:r>
            <w:r w:rsidRPr="006F4EF1">
              <w:rPr>
                <w:spacing w:val="-2"/>
                <w:sz w:val="20"/>
              </w:rPr>
              <w:t xml:space="preserve">ended </w:t>
            </w:r>
            <w:r w:rsidRPr="006F4EF1">
              <w:rPr>
                <w:sz w:val="20"/>
              </w:rPr>
              <w:t>31</w:t>
            </w:r>
            <w:r w:rsidRPr="006F4EF1">
              <w:rPr>
                <w:spacing w:val="-8"/>
                <w:sz w:val="20"/>
              </w:rPr>
              <w:t xml:space="preserve"> </w:t>
            </w:r>
            <w:r w:rsidRPr="006F4EF1">
              <w:rPr>
                <w:spacing w:val="-4"/>
                <w:sz w:val="20"/>
              </w:rPr>
              <w:t>August</w:t>
            </w:r>
          </w:p>
        </w:tc>
      </w:tr>
      <w:tr w:rsidR="00BB6447" w:rsidRPr="006F4EF1" w14:paraId="597365E7" w14:textId="77777777" w:rsidTr="00DA6111">
        <w:trPr>
          <w:trHeight w:val="240"/>
        </w:trPr>
        <w:tc>
          <w:tcPr>
            <w:tcW w:w="3544" w:type="dxa"/>
          </w:tcPr>
          <w:p w14:paraId="597365E1" w14:textId="77777777" w:rsidR="00BB6447" w:rsidRPr="006F4EF1" w:rsidRDefault="00BB6447">
            <w:pPr>
              <w:pStyle w:val="TableParagraph"/>
              <w:jc w:val="left"/>
              <w:rPr>
                <w:rFonts w:ascii="Times New Roman"/>
                <w:sz w:val="16"/>
              </w:rPr>
            </w:pPr>
          </w:p>
        </w:tc>
        <w:tc>
          <w:tcPr>
            <w:tcW w:w="810" w:type="dxa"/>
          </w:tcPr>
          <w:p w14:paraId="597365E2" w14:textId="77777777" w:rsidR="00BB6447" w:rsidRPr="006F4EF1" w:rsidRDefault="0046662F" w:rsidP="00DA6111">
            <w:pPr>
              <w:pStyle w:val="TableParagraph"/>
              <w:spacing w:before="1" w:line="219" w:lineRule="exact"/>
              <w:ind w:right="236"/>
              <w:jc w:val="center"/>
              <w:rPr>
                <w:b/>
                <w:sz w:val="20"/>
              </w:rPr>
            </w:pPr>
            <w:r w:rsidRPr="006F4EF1">
              <w:rPr>
                <w:b/>
                <w:spacing w:val="-4"/>
                <w:sz w:val="20"/>
              </w:rPr>
              <w:t>Note</w:t>
            </w:r>
          </w:p>
        </w:tc>
        <w:tc>
          <w:tcPr>
            <w:tcW w:w="1247" w:type="dxa"/>
          </w:tcPr>
          <w:p w14:paraId="597365E3" w14:textId="1C043E6B" w:rsidR="00BB6447" w:rsidRPr="006F4EF1" w:rsidRDefault="009A7EB1">
            <w:pPr>
              <w:pStyle w:val="TableParagraph"/>
              <w:spacing w:before="1" w:line="219" w:lineRule="exact"/>
              <w:ind w:right="221"/>
              <w:rPr>
                <w:b/>
                <w:sz w:val="20"/>
              </w:rPr>
            </w:pPr>
            <w:r w:rsidRPr="006F4EF1">
              <w:rPr>
                <w:b/>
                <w:spacing w:val="-4"/>
                <w:sz w:val="20"/>
              </w:rPr>
              <w:t>2024</w:t>
            </w:r>
          </w:p>
        </w:tc>
        <w:tc>
          <w:tcPr>
            <w:tcW w:w="1469" w:type="dxa"/>
          </w:tcPr>
          <w:p w14:paraId="597365E4" w14:textId="1BE91DDE" w:rsidR="00BB6447" w:rsidRPr="006F4EF1" w:rsidRDefault="009A7EB1">
            <w:pPr>
              <w:pStyle w:val="TableParagraph"/>
              <w:spacing w:before="1" w:line="219" w:lineRule="exact"/>
              <w:ind w:right="175"/>
              <w:rPr>
                <w:b/>
                <w:sz w:val="20"/>
              </w:rPr>
            </w:pPr>
            <w:r w:rsidRPr="006F4EF1">
              <w:rPr>
                <w:b/>
                <w:spacing w:val="-4"/>
                <w:sz w:val="20"/>
              </w:rPr>
              <w:t>2024</w:t>
            </w:r>
          </w:p>
        </w:tc>
        <w:tc>
          <w:tcPr>
            <w:tcW w:w="1416" w:type="dxa"/>
          </w:tcPr>
          <w:p w14:paraId="597365E5" w14:textId="0F15C24D" w:rsidR="00BB6447" w:rsidRPr="006F4EF1" w:rsidRDefault="009A7EB1">
            <w:pPr>
              <w:pStyle w:val="TableParagraph"/>
              <w:spacing w:before="1" w:line="219" w:lineRule="exact"/>
              <w:ind w:right="228"/>
              <w:rPr>
                <w:sz w:val="20"/>
              </w:rPr>
            </w:pPr>
            <w:r w:rsidRPr="006F4EF1">
              <w:rPr>
                <w:spacing w:val="-4"/>
                <w:sz w:val="20"/>
              </w:rPr>
              <w:t>2023</w:t>
            </w:r>
          </w:p>
        </w:tc>
        <w:tc>
          <w:tcPr>
            <w:tcW w:w="1396" w:type="dxa"/>
          </w:tcPr>
          <w:p w14:paraId="597365E6" w14:textId="328025FE" w:rsidR="00BB6447" w:rsidRPr="006F4EF1" w:rsidRDefault="009A7EB1">
            <w:pPr>
              <w:pStyle w:val="TableParagraph"/>
              <w:spacing w:before="1" w:line="219" w:lineRule="exact"/>
              <w:ind w:right="157"/>
              <w:rPr>
                <w:sz w:val="20"/>
              </w:rPr>
            </w:pPr>
            <w:r w:rsidRPr="006F4EF1">
              <w:rPr>
                <w:spacing w:val="-4"/>
                <w:sz w:val="20"/>
              </w:rPr>
              <w:t>2023</w:t>
            </w:r>
          </w:p>
        </w:tc>
      </w:tr>
      <w:tr w:rsidR="00BB6447" w:rsidRPr="006F4EF1" w14:paraId="597365EE" w14:textId="77777777" w:rsidTr="00DA6111">
        <w:trPr>
          <w:trHeight w:val="251"/>
        </w:trPr>
        <w:tc>
          <w:tcPr>
            <w:tcW w:w="3544" w:type="dxa"/>
            <w:tcBorders>
              <w:bottom w:val="single" w:sz="4" w:space="0" w:color="000000"/>
            </w:tcBorders>
          </w:tcPr>
          <w:p w14:paraId="597365E8" w14:textId="77777777" w:rsidR="00BB6447" w:rsidRPr="006F4EF1" w:rsidRDefault="00BB6447">
            <w:pPr>
              <w:pStyle w:val="TableParagraph"/>
              <w:jc w:val="left"/>
              <w:rPr>
                <w:rFonts w:ascii="Times New Roman"/>
                <w:sz w:val="18"/>
              </w:rPr>
            </w:pPr>
          </w:p>
        </w:tc>
        <w:tc>
          <w:tcPr>
            <w:tcW w:w="810" w:type="dxa"/>
            <w:tcBorders>
              <w:bottom w:val="single" w:sz="4" w:space="0" w:color="000000"/>
            </w:tcBorders>
          </w:tcPr>
          <w:p w14:paraId="597365E9" w14:textId="77777777" w:rsidR="00BB6447" w:rsidRPr="006F4EF1" w:rsidRDefault="00BB6447">
            <w:pPr>
              <w:pStyle w:val="TableParagraph"/>
              <w:jc w:val="left"/>
              <w:rPr>
                <w:rFonts w:ascii="Times New Roman"/>
                <w:sz w:val="18"/>
              </w:rPr>
            </w:pPr>
          </w:p>
        </w:tc>
        <w:tc>
          <w:tcPr>
            <w:tcW w:w="1247" w:type="dxa"/>
            <w:tcBorders>
              <w:bottom w:val="single" w:sz="4" w:space="0" w:color="000000"/>
            </w:tcBorders>
          </w:tcPr>
          <w:p w14:paraId="597365EA" w14:textId="77777777" w:rsidR="00BB6447" w:rsidRPr="006F4EF1" w:rsidRDefault="0046662F">
            <w:pPr>
              <w:pStyle w:val="TableParagraph"/>
              <w:spacing w:before="1"/>
              <w:ind w:right="221"/>
              <w:rPr>
                <w:b/>
                <w:sz w:val="20"/>
              </w:rPr>
            </w:pPr>
            <w:r w:rsidRPr="006F4EF1">
              <w:rPr>
                <w:b/>
                <w:spacing w:val="-2"/>
                <w:sz w:val="20"/>
              </w:rPr>
              <w:t>£'000</w:t>
            </w:r>
          </w:p>
        </w:tc>
        <w:tc>
          <w:tcPr>
            <w:tcW w:w="1469" w:type="dxa"/>
            <w:tcBorders>
              <w:bottom w:val="single" w:sz="4" w:space="0" w:color="000000"/>
            </w:tcBorders>
          </w:tcPr>
          <w:p w14:paraId="597365EB" w14:textId="77777777" w:rsidR="00BB6447" w:rsidRPr="006F4EF1" w:rsidRDefault="0046662F">
            <w:pPr>
              <w:pStyle w:val="TableParagraph"/>
              <w:spacing w:before="1"/>
              <w:ind w:right="176"/>
              <w:rPr>
                <w:b/>
                <w:sz w:val="20"/>
              </w:rPr>
            </w:pPr>
            <w:r w:rsidRPr="006F4EF1">
              <w:rPr>
                <w:b/>
                <w:spacing w:val="-2"/>
                <w:sz w:val="20"/>
              </w:rPr>
              <w:t>£'000</w:t>
            </w:r>
          </w:p>
        </w:tc>
        <w:tc>
          <w:tcPr>
            <w:tcW w:w="1416" w:type="dxa"/>
            <w:tcBorders>
              <w:bottom w:val="single" w:sz="4" w:space="0" w:color="000000"/>
            </w:tcBorders>
          </w:tcPr>
          <w:p w14:paraId="597365EC" w14:textId="77777777" w:rsidR="00BB6447" w:rsidRPr="006F4EF1" w:rsidRDefault="0046662F">
            <w:pPr>
              <w:pStyle w:val="TableParagraph"/>
              <w:spacing w:before="1"/>
              <w:ind w:right="228"/>
              <w:rPr>
                <w:sz w:val="20"/>
              </w:rPr>
            </w:pPr>
            <w:r w:rsidRPr="006F4EF1">
              <w:rPr>
                <w:spacing w:val="-2"/>
                <w:sz w:val="20"/>
              </w:rPr>
              <w:t>£'000</w:t>
            </w:r>
          </w:p>
        </w:tc>
        <w:tc>
          <w:tcPr>
            <w:tcW w:w="1396" w:type="dxa"/>
            <w:tcBorders>
              <w:bottom w:val="single" w:sz="4" w:space="0" w:color="000000"/>
            </w:tcBorders>
          </w:tcPr>
          <w:p w14:paraId="597365ED" w14:textId="77777777" w:rsidR="00BB6447" w:rsidRPr="006F4EF1" w:rsidRDefault="0046662F">
            <w:pPr>
              <w:pStyle w:val="TableParagraph"/>
              <w:spacing w:before="1"/>
              <w:ind w:right="157"/>
              <w:rPr>
                <w:sz w:val="20"/>
              </w:rPr>
            </w:pPr>
            <w:r w:rsidRPr="006F4EF1">
              <w:rPr>
                <w:spacing w:val="-2"/>
                <w:sz w:val="20"/>
              </w:rPr>
              <w:t>£'000</w:t>
            </w:r>
          </w:p>
        </w:tc>
      </w:tr>
      <w:tr w:rsidR="00A2238E" w:rsidRPr="006F4EF1" w14:paraId="597365F5" w14:textId="77777777" w:rsidTr="00DA6111">
        <w:trPr>
          <w:trHeight w:val="473"/>
        </w:trPr>
        <w:tc>
          <w:tcPr>
            <w:tcW w:w="3544" w:type="dxa"/>
            <w:tcBorders>
              <w:top w:val="single" w:sz="4" w:space="0" w:color="000000"/>
            </w:tcBorders>
          </w:tcPr>
          <w:p w14:paraId="597365EF" w14:textId="26C867DA" w:rsidR="00A2238E" w:rsidRPr="006F4EF1" w:rsidRDefault="00A2238E" w:rsidP="00A2238E">
            <w:pPr>
              <w:pStyle w:val="TableParagraph"/>
              <w:spacing w:line="228" w:lineRule="exact"/>
              <w:ind w:left="136" w:right="255"/>
              <w:jc w:val="left"/>
              <w:rPr>
                <w:b/>
                <w:sz w:val="20"/>
              </w:rPr>
            </w:pPr>
            <w:r w:rsidRPr="006F4EF1">
              <w:rPr>
                <w:b/>
                <w:sz w:val="20"/>
              </w:rPr>
              <w:t>Net</w:t>
            </w:r>
            <w:r w:rsidRPr="006F4EF1">
              <w:rPr>
                <w:b/>
                <w:spacing w:val="-14"/>
                <w:sz w:val="20"/>
              </w:rPr>
              <w:t xml:space="preserve"> </w:t>
            </w:r>
            <w:r w:rsidRPr="006F4EF1">
              <w:rPr>
                <w:b/>
                <w:sz w:val="20"/>
              </w:rPr>
              <w:t>cash</w:t>
            </w:r>
            <w:r w:rsidRPr="006F4EF1">
              <w:rPr>
                <w:b/>
                <w:spacing w:val="-14"/>
                <w:sz w:val="20"/>
              </w:rPr>
              <w:t xml:space="preserve"> </w:t>
            </w:r>
            <w:r w:rsidRPr="006F4EF1">
              <w:rPr>
                <w:b/>
                <w:sz w:val="20"/>
              </w:rPr>
              <w:t>inflow</w:t>
            </w:r>
            <w:r w:rsidRPr="006F4EF1">
              <w:rPr>
                <w:b/>
                <w:spacing w:val="-14"/>
                <w:sz w:val="20"/>
              </w:rPr>
              <w:t xml:space="preserve"> </w:t>
            </w:r>
            <w:r w:rsidR="007F1F05" w:rsidRPr="006F4EF1">
              <w:rPr>
                <w:b/>
                <w:spacing w:val="-14"/>
                <w:sz w:val="20"/>
              </w:rPr>
              <w:t xml:space="preserve">/ (outflow) </w:t>
            </w:r>
            <w:r w:rsidRPr="006F4EF1">
              <w:rPr>
                <w:b/>
                <w:sz w:val="20"/>
              </w:rPr>
              <w:t>from</w:t>
            </w:r>
            <w:r w:rsidRPr="006F4EF1">
              <w:rPr>
                <w:b/>
                <w:spacing w:val="-14"/>
                <w:sz w:val="20"/>
              </w:rPr>
              <w:t xml:space="preserve"> </w:t>
            </w:r>
            <w:r w:rsidRPr="006F4EF1">
              <w:rPr>
                <w:b/>
                <w:sz w:val="20"/>
              </w:rPr>
              <w:t xml:space="preserve">operating </w:t>
            </w:r>
            <w:r w:rsidRPr="006F4EF1">
              <w:rPr>
                <w:b/>
                <w:spacing w:val="-2"/>
                <w:sz w:val="20"/>
              </w:rPr>
              <w:t>activities</w:t>
            </w:r>
          </w:p>
        </w:tc>
        <w:tc>
          <w:tcPr>
            <w:tcW w:w="810" w:type="dxa"/>
            <w:tcBorders>
              <w:top w:val="single" w:sz="4" w:space="0" w:color="000000"/>
            </w:tcBorders>
          </w:tcPr>
          <w:p w14:paraId="597365F0" w14:textId="77777777" w:rsidR="00A2238E" w:rsidRPr="006F4EF1" w:rsidRDefault="00A2238E" w:rsidP="00A2238E">
            <w:pPr>
              <w:pStyle w:val="TableParagraph"/>
              <w:spacing w:before="124"/>
              <w:ind w:right="451"/>
              <w:jc w:val="center"/>
              <w:rPr>
                <w:sz w:val="20"/>
              </w:rPr>
            </w:pPr>
            <w:r w:rsidRPr="006F4EF1">
              <w:rPr>
                <w:spacing w:val="-10"/>
                <w:sz w:val="20"/>
              </w:rPr>
              <w:t>A</w:t>
            </w:r>
          </w:p>
        </w:tc>
        <w:tc>
          <w:tcPr>
            <w:tcW w:w="1247" w:type="dxa"/>
            <w:tcBorders>
              <w:top w:val="single" w:sz="4" w:space="0" w:color="000000"/>
            </w:tcBorders>
          </w:tcPr>
          <w:p w14:paraId="597365F1" w14:textId="77777777" w:rsidR="00A2238E" w:rsidRPr="006F4EF1" w:rsidRDefault="00A2238E" w:rsidP="00A2238E">
            <w:pPr>
              <w:pStyle w:val="TableParagraph"/>
              <w:jc w:val="left"/>
              <w:rPr>
                <w:rFonts w:ascii="Times New Roman"/>
                <w:sz w:val="20"/>
              </w:rPr>
            </w:pPr>
          </w:p>
        </w:tc>
        <w:tc>
          <w:tcPr>
            <w:tcW w:w="1469" w:type="dxa"/>
            <w:tcBorders>
              <w:top w:val="single" w:sz="4" w:space="0" w:color="000000"/>
            </w:tcBorders>
          </w:tcPr>
          <w:p w14:paraId="597365F2" w14:textId="43A138D0" w:rsidR="00A2238E" w:rsidRPr="006F4EF1" w:rsidRDefault="007F1F05" w:rsidP="00A2238E">
            <w:pPr>
              <w:pStyle w:val="TableParagraph"/>
              <w:spacing w:before="124"/>
              <w:ind w:right="180"/>
              <w:rPr>
                <w:b/>
                <w:sz w:val="20"/>
              </w:rPr>
            </w:pPr>
            <w:r w:rsidRPr="006F4EF1">
              <w:rPr>
                <w:b/>
                <w:sz w:val="20"/>
              </w:rPr>
              <w:t>1</w:t>
            </w:r>
            <w:r w:rsidR="00AF249C" w:rsidRPr="006F4EF1">
              <w:rPr>
                <w:b/>
                <w:sz w:val="20"/>
              </w:rPr>
              <w:t>7,</w:t>
            </w:r>
            <w:r w:rsidRPr="006F4EF1">
              <w:rPr>
                <w:b/>
                <w:sz w:val="20"/>
              </w:rPr>
              <w:t>83</w:t>
            </w:r>
            <w:r w:rsidR="00DD4656" w:rsidRPr="006F4EF1">
              <w:rPr>
                <w:b/>
                <w:sz w:val="20"/>
              </w:rPr>
              <w:t>1</w:t>
            </w:r>
          </w:p>
        </w:tc>
        <w:tc>
          <w:tcPr>
            <w:tcW w:w="1416" w:type="dxa"/>
            <w:tcBorders>
              <w:top w:val="single" w:sz="4" w:space="0" w:color="000000"/>
            </w:tcBorders>
          </w:tcPr>
          <w:p w14:paraId="597365F3" w14:textId="77777777" w:rsidR="00A2238E" w:rsidRPr="006F4EF1" w:rsidRDefault="00A2238E" w:rsidP="00A2238E">
            <w:pPr>
              <w:pStyle w:val="TableParagraph"/>
              <w:jc w:val="left"/>
              <w:rPr>
                <w:rFonts w:ascii="Times New Roman"/>
                <w:sz w:val="20"/>
              </w:rPr>
            </w:pPr>
          </w:p>
        </w:tc>
        <w:tc>
          <w:tcPr>
            <w:tcW w:w="1396" w:type="dxa"/>
            <w:tcBorders>
              <w:top w:val="single" w:sz="4" w:space="0" w:color="000000"/>
            </w:tcBorders>
          </w:tcPr>
          <w:p w14:paraId="597365F4" w14:textId="38C26F99" w:rsidR="00A2238E" w:rsidRPr="006F4EF1" w:rsidRDefault="00A2238E" w:rsidP="00A2238E">
            <w:pPr>
              <w:pStyle w:val="TableParagraph"/>
              <w:spacing w:before="124"/>
              <w:ind w:right="159"/>
              <w:rPr>
                <w:bCs/>
                <w:sz w:val="20"/>
              </w:rPr>
            </w:pPr>
            <w:r w:rsidRPr="006F4EF1">
              <w:rPr>
                <w:bCs/>
                <w:spacing w:val="-2"/>
                <w:sz w:val="20"/>
              </w:rPr>
              <w:t>(13,608)</w:t>
            </w:r>
          </w:p>
        </w:tc>
      </w:tr>
      <w:tr w:rsidR="00A2238E" w:rsidRPr="006F4EF1" w14:paraId="597365FC" w14:textId="77777777" w:rsidTr="00DA6111">
        <w:trPr>
          <w:trHeight w:val="256"/>
        </w:trPr>
        <w:tc>
          <w:tcPr>
            <w:tcW w:w="3544" w:type="dxa"/>
            <w:tcBorders>
              <w:bottom w:val="single" w:sz="4" w:space="0" w:color="000000"/>
            </w:tcBorders>
          </w:tcPr>
          <w:p w14:paraId="597365F6" w14:textId="77777777" w:rsidR="00A2238E" w:rsidRPr="006F4EF1" w:rsidRDefault="00A2238E" w:rsidP="00A2238E">
            <w:pPr>
              <w:pStyle w:val="TableParagraph"/>
              <w:spacing w:before="4"/>
              <w:ind w:left="136"/>
              <w:jc w:val="left"/>
              <w:rPr>
                <w:sz w:val="20"/>
              </w:rPr>
            </w:pPr>
            <w:r w:rsidRPr="006F4EF1">
              <w:rPr>
                <w:spacing w:val="-2"/>
                <w:sz w:val="20"/>
              </w:rPr>
              <w:t>Taxation</w:t>
            </w:r>
          </w:p>
        </w:tc>
        <w:tc>
          <w:tcPr>
            <w:tcW w:w="810" w:type="dxa"/>
            <w:tcBorders>
              <w:bottom w:val="single" w:sz="4" w:space="0" w:color="000000"/>
            </w:tcBorders>
          </w:tcPr>
          <w:p w14:paraId="597365F7" w14:textId="77777777" w:rsidR="00A2238E" w:rsidRPr="006F4EF1" w:rsidRDefault="00A2238E" w:rsidP="00A2238E">
            <w:pPr>
              <w:pStyle w:val="TableParagraph"/>
              <w:jc w:val="left"/>
              <w:rPr>
                <w:rFonts w:ascii="Times New Roman"/>
                <w:sz w:val="18"/>
              </w:rPr>
            </w:pPr>
          </w:p>
        </w:tc>
        <w:tc>
          <w:tcPr>
            <w:tcW w:w="1247" w:type="dxa"/>
            <w:tcBorders>
              <w:bottom w:val="single" w:sz="4" w:space="0" w:color="000000"/>
            </w:tcBorders>
          </w:tcPr>
          <w:p w14:paraId="597365F8" w14:textId="77777777" w:rsidR="00A2238E" w:rsidRPr="006F4EF1" w:rsidRDefault="00A2238E" w:rsidP="00A2238E">
            <w:pPr>
              <w:pStyle w:val="TableParagraph"/>
              <w:jc w:val="left"/>
              <w:rPr>
                <w:rFonts w:ascii="Times New Roman"/>
                <w:sz w:val="18"/>
              </w:rPr>
            </w:pPr>
          </w:p>
        </w:tc>
        <w:tc>
          <w:tcPr>
            <w:tcW w:w="1469" w:type="dxa"/>
            <w:tcBorders>
              <w:bottom w:val="single" w:sz="4" w:space="0" w:color="000000"/>
            </w:tcBorders>
          </w:tcPr>
          <w:p w14:paraId="597365F9" w14:textId="35232FB4" w:rsidR="00A2238E" w:rsidRPr="006F4EF1" w:rsidRDefault="00BF7C8E" w:rsidP="00A2238E">
            <w:pPr>
              <w:pStyle w:val="TableParagraph"/>
              <w:spacing w:before="4"/>
              <w:ind w:right="169"/>
              <w:rPr>
                <w:b/>
                <w:sz w:val="20"/>
              </w:rPr>
            </w:pPr>
            <w:r w:rsidRPr="006F4EF1">
              <w:rPr>
                <w:b/>
                <w:sz w:val="20"/>
              </w:rPr>
              <w:t>-</w:t>
            </w:r>
          </w:p>
        </w:tc>
        <w:tc>
          <w:tcPr>
            <w:tcW w:w="1416" w:type="dxa"/>
            <w:tcBorders>
              <w:bottom w:val="single" w:sz="4" w:space="0" w:color="000000"/>
            </w:tcBorders>
          </w:tcPr>
          <w:p w14:paraId="597365FA" w14:textId="77777777" w:rsidR="00A2238E" w:rsidRPr="006F4EF1" w:rsidRDefault="00A2238E" w:rsidP="00A2238E">
            <w:pPr>
              <w:pStyle w:val="TableParagraph"/>
              <w:jc w:val="left"/>
              <w:rPr>
                <w:rFonts w:ascii="Times New Roman"/>
                <w:sz w:val="18"/>
              </w:rPr>
            </w:pPr>
          </w:p>
        </w:tc>
        <w:tc>
          <w:tcPr>
            <w:tcW w:w="1396" w:type="dxa"/>
            <w:tcBorders>
              <w:bottom w:val="single" w:sz="4" w:space="0" w:color="000000"/>
            </w:tcBorders>
          </w:tcPr>
          <w:p w14:paraId="597365FB" w14:textId="33EC36C9" w:rsidR="00A2238E" w:rsidRPr="006F4EF1" w:rsidRDefault="00A2238E" w:rsidP="00A2238E">
            <w:pPr>
              <w:pStyle w:val="TableParagraph"/>
              <w:spacing w:before="4"/>
              <w:ind w:right="151"/>
              <w:rPr>
                <w:bCs/>
                <w:sz w:val="20"/>
              </w:rPr>
            </w:pPr>
            <w:r w:rsidRPr="006F4EF1">
              <w:rPr>
                <w:bCs/>
                <w:spacing w:val="-10"/>
                <w:sz w:val="20"/>
              </w:rPr>
              <w:t>-</w:t>
            </w:r>
          </w:p>
        </w:tc>
      </w:tr>
      <w:tr w:rsidR="00206EB4" w:rsidRPr="006F4EF1" w14:paraId="59736603" w14:textId="77777777">
        <w:trPr>
          <w:trHeight w:val="484"/>
        </w:trPr>
        <w:tc>
          <w:tcPr>
            <w:tcW w:w="4354" w:type="dxa"/>
            <w:gridSpan w:val="2"/>
            <w:tcBorders>
              <w:top w:val="single" w:sz="4" w:space="0" w:color="000000"/>
              <w:bottom w:val="single" w:sz="4" w:space="0" w:color="000000"/>
            </w:tcBorders>
          </w:tcPr>
          <w:p w14:paraId="597365FE" w14:textId="03E7E768" w:rsidR="00206EB4" w:rsidRPr="006F4EF1" w:rsidRDefault="00206EB4" w:rsidP="00A2238E">
            <w:pPr>
              <w:pStyle w:val="TableParagraph"/>
              <w:jc w:val="left"/>
              <w:rPr>
                <w:rFonts w:ascii="Times New Roman"/>
                <w:sz w:val="20"/>
              </w:rPr>
            </w:pPr>
            <w:r w:rsidRPr="006F4EF1">
              <w:rPr>
                <w:b/>
                <w:spacing w:val="-2"/>
                <w:sz w:val="20"/>
              </w:rPr>
              <w:t>Net</w:t>
            </w:r>
            <w:r w:rsidRPr="006F4EF1">
              <w:rPr>
                <w:b/>
                <w:spacing w:val="-9"/>
                <w:sz w:val="20"/>
              </w:rPr>
              <w:t xml:space="preserve"> </w:t>
            </w:r>
            <w:r w:rsidRPr="006F4EF1">
              <w:rPr>
                <w:b/>
                <w:spacing w:val="-2"/>
                <w:sz w:val="20"/>
              </w:rPr>
              <w:t>cash</w:t>
            </w:r>
            <w:r w:rsidRPr="006F4EF1">
              <w:rPr>
                <w:b/>
                <w:spacing w:val="-9"/>
                <w:sz w:val="20"/>
              </w:rPr>
              <w:t xml:space="preserve"> </w:t>
            </w:r>
            <w:r w:rsidRPr="006F4EF1">
              <w:rPr>
                <w:b/>
                <w:spacing w:val="-2"/>
                <w:sz w:val="20"/>
              </w:rPr>
              <w:t>generated</w:t>
            </w:r>
            <w:r w:rsidRPr="006F4EF1">
              <w:rPr>
                <w:b/>
                <w:spacing w:val="-9"/>
                <w:sz w:val="20"/>
              </w:rPr>
              <w:t xml:space="preserve"> / (expended) from </w:t>
            </w:r>
            <w:r w:rsidRPr="006F4EF1">
              <w:rPr>
                <w:b/>
                <w:spacing w:val="-2"/>
                <w:sz w:val="20"/>
              </w:rPr>
              <w:t>operating activities</w:t>
            </w:r>
          </w:p>
        </w:tc>
        <w:tc>
          <w:tcPr>
            <w:tcW w:w="1247" w:type="dxa"/>
            <w:tcBorders>
              <w:top w:val="single" w:sz="4" w:space="0" w:color="000000"/>
              <w:bottom w:val="single" w:sz="4" w:space="0" w:color="000000"/>
            </w:tcBorders>
          </w:tcPr>
          <w:p w14:paraId="597365FF" w14:textId="77777777" w:rsidR="00206EB4" w:rsidRPr="006F4EF1" w:rsidRDefault="00206EB4" w:rsidP="00A2238E">
            <w:pPr>
              <w:pStyle w:val="TableParagraph"/>
              <w:jc w:val="left"/>
              <w:rPr>
                <w:rFonts w:ascii="Times New Roman"/>
                <w:sz w:val="20"/>
              </w:rPr>
            </w:pPr>
          </w:p>
        </w:tc>
        <w:tc>
          <w:tcPr>
            <w:tcW w:w="1469" w:type="dxa"/>
            <w:tcBorders>
              <w:top w:val="single" w:sz="4" w:space="0" w:color="000000"/>
              <w:bottom w:val="single" w:sz="4" w:space="0" w:color="000000"/>
            </w:tcBorders>
          </w:tcPr>
          <w:p w14:paraId="59736600" w14:textId="1A64B4B9" w:rsidR="00206EB4" w:rsidRPr="006F4EF1" w:rsidRDefault="00206EB4" w:rsidP="00A2238E">
            <w:pPr>
              <w:pStyle w:val="TableParagraph"/>
              <w:spacing w:before="126"/>
              <w:ind w:right="180"/>
              <w:rPr>
                <w:b/>
                <w:sz w:val="20"/>
              </w:rPr>
            </w:pPr>
            <w:r w:rsidRPr="006F4EF1">
              <w:rPr>
                <w:b/>
                <w:sz w:val="20"/>
              </w:rPr>
              <w:t>17,83</w:t>
            </w:r>
            <w:r w:rsidR="00E85B26" w:rsidRPr="006F4EF1">
              <w:rPr>
                <w:b/>
                <w:sz w:val="20"/>
              </w:rPr>
              <w:t>1</w:t>
            </w:r>
          </w:p>
        </w:tc>
        <w:tc>
          <w:tcPr>
            <w:tcW w:w="1416" w:type="dxa"/>
            <w:tcBorders>
              <w:top w:val="single" w:sz="4" w:space="0" w:color="000000"/>
              <w:bottom w:val="single" w:sz="4" w:space="0" w:color="000000"/>
            </w:tcBorders>
          </w:tcPr>
          <w:p w14:paraId="59736601" w14:textId="77777777" w:rsidR="00206EB4" w:rsidRPr="006F4EF1" w:rsidRDefault="00206EB4" w:rsidP="00A2238E">
            <w:pPr>
              <w:pStyle w:val="TableParagraph"/>
              <w:jc w:val="left"/>
              <w:rPr>
                <w:rFonts w:ascii="Times New Roman"/>
                <w:sz w:val="20"/>
              </w:rPr>
            </w:pPr>
          </w:p>
        </w:tc>
        <w:tc>
          <w:tcPr>
            <w:tcW w:w="1396" w:type="dxa"/>
            <w:tcBorders>
              <w:top w:val="single" w:sz="4" w:space="0" w:color="000000"/>
              <w:bottom w:val="single" w:sz="4" w:space="0" w:color="000000"/>
            </w:tcBorders>
          </w:tcPr>
          <w:p w14:paraId="59736602" w14:textId="4E24B9A0" w:rsidR="00206EB4" w:rsidRPr="006F4EF1" w:rsidRDefault="00206EB4" w:rsidP="00A2238E">
            <w:pPr>
              <w:pStyle w:val="TableParagraph"/>
              <w:spacing w:before="126"/>
              <w:ind w:right="159"/>
              <w:rPr>
                <w:bCs/>
                <w:sz w:val="20"/>
              </w:rPr>
            </w:pPr>
            <w:r w:rsidRPr="006F4EF1">
              <w:rPr>
                <w:bCs/>
                <w:spacing w:val="-2"/>
                <w:sz w:val="20"/>
              </w:rPr>
              <w:t>(13,608)</w:t>
            </w:r>
          </w:p>
        </w:tc>
      </w:tr>
      <w:tr w:rsidR="00206EB4" w:rsidRPr="006F4EF1" w14:paraId="5973660A" w14:textId="77777777" w:rsidTr="00206EB4">
        <w:trPr>
          <w:trHeight w:val="486"/>
        </w:trPr>
        <w:tc>
          <w:tcPr>
            <w:tcW w:w="4354" w:type="dxa"/>
            <w:gridSpan w:val="2"/>
            <w:tcBorders>
              <w:top w:val="single" w:sz="4" w:space="0" w:color="000000"/>
            </w:tcBorders>
            <w:vAlign w:val="center"/>
          </w:tcPr>
          <w:p w14:paraId="59736605" w14:textId="39E9A0E6" w:rsidR="00206EB4" w:rsidRPr="006F4EF1" w:rsidRDefault="00206EB4">
            <w:pPr>
              <w:pStyle w:val="TableParagraph"/>
              <w:jc w:val="left"/>
              <w:rPr>
                <w:rFonts w:ascii="Times New Roman"/>
                <w:sz w:val="20"/>
              </w:rPr>
            </w:pPr>
            <w:r w:rsidRPr="006F4EF1">
              <w:rPr>
                <w:b/>
                <w:spacing w:val="-2"/>
                <w:sz w:val="20"/>
              </w:rPr>
              <w:t>Cash</w:t>
            </w:r>
            <w:r w:rsidRPr="006F4EF1">
              <w:rPr>
                <w:b/>
                <w:spacing w:val="-15"/>
                <w:sz w:val="20"/>
              </w:rPr>
              <w:t xml:space="preserve"> </w:t>
            </w:r>
            <w:r w:rsidRPr="006F4EF1">
              <w:rPr>
                <w:b/>
                <w:spacing w:val="-2"/>
                <w:sz w:val="20"/>
              </w:rPr>
              <w:t>flow</w:t>
            </w:r>
            <w:r w:rsidRPr="006F4EF1">
              <w:rPr>
                <w:b/>
                <w:spacing w:val="-13"/>
                <w:sz w:val="20"/>
              </w:rPr>
              <w:t xml:space="preserve"> </w:t>
            </w:r>
            <w:r w:rsidRPr="006F4EF1">
              <w:rPr>
                <w:b/>
                <w:spacing w:val="-2"/>
                <w:sz w:val="20"/>
              </w:rPr>
              <w:t>from</w:t>
            </w:r>
            <w:r w:rsidRPr="006F4EF1">
              <w:rPr>
                <w:b/>
                <w:spacing w:val="-12"/>
                <w:sz w:val="20"/>
              </w:rPr>
              <w:t xml:space="preserve"> </w:t>
            </w:r>
            <w:r w:rsidRPr="006F4EF1">
              <w:rPr>
                <w:b/>
                <w:spacing w:val="-2"/>
                <w:sz w:val="20"/>
              </w:rPr>
              <w:t>investing activities</w:t>
            </w:r>
          </w:p>
        </w:tc>
        <w:tc>
          <w:tcPr>
            <w:tcW w:w="1247" w:type="dxa"/>
            <w:tcBorders>
              <w:top w:val="single" w:sz="4" w:space="0" w:color="000000"/>
            </w:tcBorders>
            <w:vAlign w:val="center"/>
          </w:tcPr>
          <w:p w14:paraId="59736606" w14:textId="77777777" w:rsidR="00206EB4" w:rsidRPr="006F4EF1" w:rsidRDefault="00206EB4">
            <w:pPr>
              <w:pStyle w:val="TableParagraph"/>
              <w:jc w:val="left"/>
              <w:rPr>
                <w:rFonts w:ascii="Times New Roman"/>
                <w:sz w:val="20"/>
              </w:rPr>
            </w:pPr>
          </w:p>
        </w:tc>
        <w:tc>
          <w:tcPr>
            <w:tcW w:w="1469" w:type="dxa"/>
            <w:tcBorders>
              <w:top w:val="single" w:sz="4" w:space="0" w:color="000000"/>
            </w:tcBorders>
          </w:tcPr>
          <w:p w14:paraId="59736607" w14:textId="77777777" w:rsidR="00206EB4" w:rsidRPr="006F4EF1" w:rsidRDefault="00206EB4">
            <w:pPr>
              <w:pStyle w:val="TableParagraph"/>
              <w:jc w:val="left"/>
              <w:rPr>
                <w:rFonts w:ascii="Times New Roman"/>
                <w:sz w:val="20"/>
              </w:rPr>
            </w:pPr>
          </w:p>
        </w:tc>
        <w:tc>
          <w:tcPr>
            <w:tcW w:w="1416" w:type="dxa"/>
            <w:tcBorders>
              <w:top w:val="single" w:sz="4" w:space="0" w:color="000000"/>
            </w:tcBorders>
          </w:tcPr>
          <w:p w14:paraId="59736608" w14:textId="77777777" w:rsidR="00206EB4" w:rsidRPr="006F4EF1" w:rsidRDefault="00206EB4">
            <w:pPr>
              <w:pStyle w:val="TableParagraph"/>
              <w:jc w:val="left"/>
              <w:rPr>
                <w:rFonts w:ascii="Times New Roman"/>
                <w:sz w:val="20"/>
              </w:rPr>
            </w:pPr>
          </w:p>
        </w:tc>
        <w:tc>
          <w:tcPr>
            <w:tcW w:w="1396" w:type="dxa"/>
            <w:tcBorders>
              <w:top w:val="single" w:sz="4" w:space="0" w:color="000000"/>
            </w:tcBorders>
          </w:tcPr>
          <w:p w14:paraId="59736609" w14:textId="77777777" w:rsidR="00206EB4" w:rsidRPr="006F4EF1" w:rsidRDefault="00206EB4">
            <w:pPr>
              <w:pStyle w:val="TableParagraph"/>
              <w:jc w:val="left"/>
              <w:rPr>
                <w:rFonts w:ascii="Times New Roman"/>
                <w:sz w:val="20"/>
              </w:rPr>
            </w:pPr>
          </w:p>
        </w:tc>
      </w:tr>
      <w:tr w:rsidR="00BB6447" w:rsidRPr="006F4EF1" w14:paraId="59736611" w14:textId="77777777" w:rsidTr="00BD76F1">
        <w:trPr>
          <w:trHeight w:val="487"/>
        </w:trPr>
        <w:tc>
          <w:tcPr>
            <w:tcW w:w="3544" w:type="dxa"/>
          </w:tcPr>
          <w:p w14:paraId="5973660B" w14:textId="77777777" w:rsidR="00BB6447" w:rsidRPr="006F4EF1" w:rsidRDefault="0046662F">
            <w:pPr>
              <w:pStyle w:val="TableParagraph"/>
              <w:spacing w:line="230" w:lineRule="atLeast"/>
              <w:ind w:left="136" w:right="255"/>
              <w:jc w:val="left"/>
              <w:rPr>
                <w:b/>
                <w:sz w:val="20"/>
              </w:rPr>
            </w:pPr>
            <w:r w:rsidRPr="006F4EF1">
              <w:rPr>
                <w:b/>
                <w:spacing w:val="-2"/>
                <w:sz w:val="20"/>
              </w:rPr>
              <w:t>Capital</w:t>
            </w:r>
            <w:r w:rsidRPr="006F4EF1">
              <w:rPr>
                <w:b/>
                <w:spacing w:val="-13"/>
                <w:sz w:val="20"/>
              </w:rPr>
              <w:t xml:space="preserve"> </w:t>
            </w:r>
            <w:r w:rsidRPr="006F4EF1">
              <w:rPr>
                <w:b/>
                <w:spacing w:val="-2"/>
                <w:sz w:val="20"/>
              </w:rPr>
              <w:t>expenditure</w:t>
            </w:r>
            <w:r w:rsidRPr="006F4EF1">
              <w:rPr>
                <w:b/>
                <w:spacing w:val="-14"/>
                <w:sz w:val="20"/>
              </w:rPr>
              <w:t xml:space="preserve"> </w:t>
            </w:r>
            <w:r w:rsidRPr="006F4EF1">
              <w:rPr>
                <w:b/>
                <w:spacing w:val="-2"/>
                <w:sz w:val="20"/>
              </w:rPr>
              <w:t xml:space="preserve">and </w:t>
            </w:r>
            <w:r w:rsidRPr="006F4EF1">
              <w:rPr>
                <w:b/>
                <w:sz w:val="20"/>
              </w:rPr>
              <w:t>financial investment</w:t>
            </w:r>
          </w:p>
        </w:tc>
        <w:tc>
          <w:tcPr>
            <w:tcW w:w="810" w:type="dxa"/>
          </w:tcPr>
          <w:p w14:paraId="5973660C" w14:textId="77777777" w:rsidR="00BB6447" w:rsidRPr="006F4EF1" w:rsidRDefault="00BB6447">
            <w:pPr>
              <w:pStyle w:val="TableParagraph"/>
              <w:jc w:val="left"/>
              <w:rPr>
                <w:rFonts w:ascii="Times New Roman"/>
                <w:sz w:val="20"/>
              </w:rPr>
            </w:pPr>
          </w:p>
        </w:tc>
        <w:tc>
          <w:tcPr>
            <w:tcW w:w="1247" w:type="dxa"/>
          </w:tcPr>
          <w:p w14:paraId="5973660D" w14:textId="77777777" w:rsidR="00BB6447" w:rsidRPr="006F4EF1" w:rsidRDefault="00BB6447">
            <w:pPr>
              <w:pStyle w:val="TableParagraph"/>
              <w:jc w:val="left"/>
              <w:rPr>
                <w:rFonts w:ascii="Times New Roman"/>
                <w:sz w:val="20"/>
              </w:rPr>
            </w:pPr>
          </w:p>
        </w:tc>
        <w:tc>
          <w:tcPr>
            <w:tcW w:w="1469" w:type="dxa"/>
          </w:tcPr>
          <w:p w14:paraId="5973660E" w14:textId="77777777" w:rsidR="00BB6447" w:rsidRPr="006F4EF1" w:rsidRDefault="00BB6447">
            <w:pPr>
              <w:pStyle w:val="TableParagraph"/>
              <w:jc w:val="left"/>
              <w:rPr>
                <w:rFonts w:ascii="Times New Roman"/>
                <w:sz w:val="20"/>
              </w:rPr>
            </w:pPr>
          </w:p>
        </w:tc>
        <w:tc>
          <w:tcPr>
            <w:tcW w:w="1416" w:type="dxa"/>
          </w:tcPr>
          <w:p w14:paraId="5973660F" w14:textId="77777777" w:rsidR="00BB6447" w:rsidRPr="006F4EF1" w:rsidRDefault="00BB6447">
            <w:pPr>
              <w:pStyle w:val="TableParagraph"/>
              <w:jc w:val="left"/>
              <w:rPr>
                <w:rFonts w:ascii="Times New Roman"/>
                <w:sz w:val="20"/>
              </w:rPr>
            </w:pPr>
          </w:p>
        </w:tc>
        <w:tc>
          <w:tcPr>
            <w:tcW w:w="1396" w:type="dxa"/>
          </w:tcPr>
          <w:p w14:paraId="59736610" w14:textId="77777777" w:rsidR="00BB6447" w:rsidRPr="006F4EF1" w:rsidRDefault="00BB6447">
            <w:pPr>
              <w:pStyle w:val="TableParagraph"/>
              <w:jc w:val="left"/>
              <w:rPr>
                <w:rFonts w:ascii="Times New Roman"/>
                <w:sz w:val="20"/>
              </w:rPr>
            </w:pPr>
          </w:p>
        </w:tc>
      </w:tr>
      <w:tr w:rsidR="00A2238E" w:rsidRPr="006F4EF1" w14:paraId="59736618" w14:textId="77777777" w:rsidTr="00BD76F1">
        <w:trPr>
          <w:trHeight w:val="241"/>
        </w:trPr>
        <w:tc>
          <w:tcPr>
            <w:tcW w:w="3544" w:type="dxa"/>
            <w:vAlign w:val="center"/>
          </w:tcPr>
          <w:p w14:paraId="59736612" w14:textId="77777777" w:rsidR="00A2238E" w:rsidRPr="006F4EF1" w:rsidRDefault="00A2238E" w:rsidP="00A2238E">
            <w:pPr>
              <w:pStyle w:val="TableParagraph"/>
              <w:spacing w:before="4" w:line="217" w:lineRule="exact"/>
              <w:ind w:left="136"/>
              <w:jc w:val="left"/>
              <w:rPr>
                <w:sz w:val="20"/>
              </w:rPr>
            </w:pPr>
            <w:r w:rsidRPr="006F4EF1">
              <w:rPr>
                <w:spacing w:val="-2"/>
                <w:sz w:val="20"/>
              </w:rPr>
              <w:t>Purchase</w:t>
            </w:r>
            <w:r w:rsidRPr="006F4EF1">
              <w:rPr>
                <w:spacing w:val="-1"/>
                <w:sz w:val="20"/>
              </w:rPr>
              <w:t xml:space="preserve"> </w:t>
            </w:r>
            <w:r w:rsidRPr="006F4EF1">
              <w:rPr>
                <w:spacing w:val="-2"/>
                <w:sz w:val="20"/>
              </w:rPr>
              <w:t>of</w:t>
            </w:r>
            <w:r w:rsidRPr="006F4EF1">
              <w:rPr>
                <w:spacing w:val="-4"/>
                <w:sz w:val="20"/>
              </w:rPr>
              <w:t xml:space="preserve"> </w:t>
            </w:r>
            <w:r w:rsidRPr="006F4EF1">
              <w:rPr>
                <w:spacing w:val="-2"/>
                <w:sz w:val="20"/>
              </w:rPr>
              <w:t>tangible assets</w:t>
            </w:r>
          </w:p>
        </w:tc>
        <w:tc>
          <w:tcPr>
            <w:tcW w:w="810" w:type="dxa"/>
            <w:vAlign w:val="center"/>
          </w:tcPr>
          <w:p w14:paraId="59736613" w14:textId="4692F5E0" w:rsidR="00A2238E" w:rsidRPr="006F4EF1" w:rsidRDefault="00BD76F1" w:rsidP="00BD76F1">
            <w:pPr>
              <w:pStyle w:val="TableParagraph"/>
              <w:spacing w:before="124"/>
              <w:ind w:right="451"/>
              <w:jc w:val="center"/>
              <w:rPr>
                <w:spacing w:val="-10"/>
                <w:sz w:val="20"/>
              </w:rPr>
            </w:pPr>
            <w:r w:rsidRPr="006F4EF1">
              <w:rPr>
                <w:spacing w:val="-10"/>
                <w:sz w:val="20"/>
              </w:rPr>
              <w:t>8</w:t>
            </w:r>
          </w:p>
        </w:tc>
        <w:tc>
          <w:tcPr>
            <w:tcW w:w="1247" w:type="dxa"/>
            <w:vAlign w:val="center"/>
          </w:tcPr>
          <w:p w14:paraId="59736614" w14:textId="4261E5AE" w:rsidR="00A2238E" w:rsidRPr="006F4EF1" w:rsidRDefault="007A01D7" w:rsidP="00A2238E">
            <w:pPr>
              <w:pStyle w:val="TableParagraph"/>
              <w:spacing w:before="4" w:line="217" w:lineRule="exact"/>
              <w:ind w:right="225"/>
              <w:rPr>
                <w:b/>
                <w:sz w:val="20"/>
              </w:rPr>
            </w:pPr>
            <w:r w:rsidRPr="006F4EF1">
              <w:rPr>
                <w:b/>
                <w:sz w:val="20"/>
              </w:rPr>
              <w:t>(6,957)</w:t>
            </w:r>
          </w:p>
        </w:tc>
        <w:tc>
          <w:tcPr>
            <w:tcW w:w="1469" w:type="dxa"/>
            <w:vAlign w:val="center"/>
          </w:tcPr>
          <w:p w14:paraId="59736615" w14:textId="77777777" w:rsidR="00A2238E" w:rsidRPr="006F4EF1" w:rsidRDefault="00A2238E" w:rsidP="00A2238E">
            <w:pPr>
              <w:pStyle w:val="TableParagraph"/>
              <w:jc w:val="left"/>
              <w:rPr>
                <w:rFonts w:ascii="Times New Roman"/>
                <w:sz w:val="16"/>
              </w:rPr>
            </w:pPr>
          </w:p>
        </w:tc>
        <w:tc>
          <w:tcPr>
            <w:tcW w:w="1416" w:type="dxa"/>
            <w:vAlign w:val="center"/>
          </w:tcPr>
          <w:p w14:paraId="59736616" w14:textId="15E1CA30" w:rsidR="00A2238E" w:rsidRPr="006F4EF1" w:rsidRDefault="00A2238E" w:rsidP="00A2238E">
            <w:pPr>
              <w:pStyle w:val="TableParagraph"/>
              <w:spacing w:before="4" w:line="217" w:lineRule="exact"/>
              <w:ind w:right="230"/>
              <w:rPr>
                <w:bCs/>
                <w:sz w:val="20"/>
              </w:rPr>
            </w:pPr>
            <w:r w:rsidRPr="006F4EF1">
              <w:rPr>
                <w:bCs/>
                <w:spacing w:val="-2"/>
                <w:sz w:val="20"/>
              </w:rPr>
              <w:t>(6,225)</w:t>
            </w:r>
          </w:p>
        </w:tc>
        <w:tc>
          <w:tcPr>
            <w:tcW w:w="1396" w:type="dxa"/>
            <w:vAlign w:val="center"/>
          </w:tcPr>
          <w:p w14:paraId="59736617" w14:textId="77777777" w:rsidR="00A2238E" w:rsidRPr="006F4EF1" w:rsidRDefault="00A2238E" w:rsidP="00A2238E">
            <w:pPr>
              <w:pStyle w:val="TableParagraph"/>
              <w:jc w:val="left"/>
              <w:rPr>
                <w:rFonts w:ascii="Times New Roman"/>
                <w:sz w:val="16"/>
              </w:rPr>
            </w:pPr>
          </w:p>
        </w:tc>
      </w:tr>
      <w:tr w:rsidR="00A2238E" w:rsidRPr="006F4EF1" w14:paraId="5973661F" w14:textId="77777777" w:rsidTr="00BD76F1">
        <w:trPr>
          <w:trHeight w:val="244"/>
        </w:trPr>
        <w:tc>
          <w:tcPr>
            <w:tcW w:w="3544" w:type="dxa"/>
            <w:vAlign w:val="center"/>
          </w:tcPr>
          <w:p w14:paraId="59736619" w14:textId="77777777" w:rsidR="00A2238E" w:rsidRPr="006F4EF1" w:rsidRDefault="00A2238E" w:rsidP="00A2238E">
            <w:pPr>
              <w:pStyle w:val="TableParagraph"/>
              <w:spacing w:line="225" w:lineRule="exact"/>
              <w:ind w:left="136"/>
              <w:jc w:val="left"/>
              <w:rPr>
                <w:sz w:val="20"/>
              </w:rPr>
            </w:pPr>
            <w:r w:rsidRPr="006F4EF1">
              <w:rPr>
                <w:spacing w:val="-2"/>
                <w:sz w:val="20"/>
              </w:rPr>
              <w:t>Purchase of</w:t>
            </w:r>
            <w:r w:rsidRPr="006F4EF1">
              <w:rPr>
                <w:spacing w:val="-3"/>
                <w:sz w:val="20"/>
              </w:rPr>
              <w:t xml:space="preserve"> </w:t>
            </w:r>
            <w:r w:rsidRPr="006F4EF1">
              <w:rPr>
                <w:spacing w:val="-2"/>
                <w:sz w:val="20"/>
              </w:rPr>
              <w:t>intangible</w:t>
            </w:r>
            <w:r w:rsidRPr="006F4EF1">
              <w:rPr>
                <w:sz w:val="20"/>
              </w:rPr>
              <w:t xml:space="preserve"> </w:t>
            </w:r>
            <w:r w:rsidRPr="006F4EF1">
              <w:rPr>
                <w:spacing w:val="-2"/>
                <w:sz w:val="20"/>
              </w:rPr>
              <w:t>assets</w:t>
            </w:r>
          </w:p>
        </w:tc>
        <w:tc>
          <w:tcPr>
            <w:tcW w:w="810" w:type="dxa"/>
            <w:vAlign w:val="center"/>
          </w:tcPr>
          <w:p w14:paraId="5973661A" w14:textId="0EEF5BBC" w:rsidR="00A2238E" w:rsidRPr="006F4EF1" w:rsidRDefault="00BD76F1" w:rsidP="00BD76F1">
            <w:pPr>
              <w:pStyle w:val="TableParagraph"/>
              <w:spacing w:before="124"/>
              <w:ind w:right="451"/>
              <w:jc w:val="center"/>
              <w:rPr>
                <w:spacing w:val="-10"/>
                <w:sz w:val="20"/>
              </w:rPr>
            </w:pPr>
            <w:r w:rsidRPr="006F4EF1">
              <w:rPr>
                <w:spacing w:val="-10"/>
                <w:sz w:val="20"/>
              </w:rPr>
              <w:t>7</w:t>
            </w:r>
          </w:p>
        </w:tc>
        <w:tc>
          <w:tcPr>
            <w:tcW w:w="1247" w:type="dxa"/>
            <w:vAlign w:val="center"/>
          </w:tcPr>
          <w:p w14:paraId="5973661B" w14:textId="0DDD13D0" w:rsidR="00A2238E" w:rsidRPr="006F4EF1" w:rsidRDefault="007A01D7" w:rsidP="00A2238E">
            <w:pPr>
              <w:pStyle w:val="TableParagraph"/>
              <w:spacing w:line="225" w:lineRule="exact"/>
              <w:ind w:right="225"/>
              <w:rPr>
                <w:b/>
                <w:sz w:val="20"/>
              </w:rPr>
            </w:pPr>
            <w:r w:rsidRPr="006F4EF1">
              <w:rPr>
                <w:b/>
                <w:sz w:val="20"/>
              </w:rPr>
              <w:t>(62)</w:t>
            </w:r>
          </w:p>
        </w:tc>
        <w:tc>
          <w:tcPr>
            <w:tcW w:w="1469" w:type="dxa"/>
            <w:vAlign w:val="center"/>
          </w:tcPr>
          <w:p w14:paraId="5973661C" w14:textId="77777777" w:rsidR="00A2238E" w:rsidRPr="006F4EF1" w:rsidRDefault="00A2238E" w:rsidP="00A2238E">
            <w:pPr>
              <w:pStyle w:val="TableParagraph"/>
              <w:jc w:val="left"/>
              <w:rPr>
                <w:rFonts w:ascii="Times New Roman"/>
                <w:sz w:val="16"/>
              </w:rPr>
            </w:pPr>
          </w:p>
        </w:tc>
        <w:tc>
          <w:tcPr>
            <w:tcW w:w="1416" w:type="dxa"/>
            <w:vAlign w:val="center"/>
          </w:tcPr>
          <w:p w14:paraId="5973661D" w14:textId="7AB13BEE" w:rsidR="00A2238E" w:rsidRPr="006F4EF1" w:rsidRDefault="00A2238E" w:rsidP="00A2238E">
            <w:pPr>
              <w:pStyle w:val="TableParagraph"/>
              <w:spacing w:line="225" w:lineRule="exact"/>
              <w:ind w:right="232"/>
              <w:rPr>
                <w:bCs/>
                <w:sz w:val="20"/>
              </w:rPr>
            </w:pPr>
            <w:r w:rsidRPr="006F4EF1">
              <w:rPr>
                <w:bCs/>
                <w:spacing w:val="-2"/>
                <w:sz w:val="20"/>
              </w:rPr>
              <w:t>(158)</w:t>
            </w:r>
          </w:p>
        </w:tc>
        <w:tc>
          <w:tcPr>
            <w:tcW w:w="1396" w:type="dxa"/>
            <w:vAlign w:val="center"/>
          </w:tcPr>
          <w:p w14:paraId="5973661E" w14:textId="77777777" w:rsidR="00A2238E" w:rsidRPr="006F4EF1" w:rsidRDefault="00A2238E" w:rsidP="00A2238E">
            <w:pPr>
              <w:pStyle w:val="TableParagraph"/>
              <w:jc w:val="left"/>
              <w:rPr>
                <w:rFonts w:ascii="Times New Roman"/>
                <w:sz w:val="16"/>
              </w:rPr>
            </w:pPr>
          </w:p>
        </w:tc>
      </w:tr>
      <w:tr w:rsidR="00A2238E" w:rsidRPr="006F4EF1" w14:paraId="5973662F" w14:textId="77777777" w:rsidTr="00BD76F1">
        <w:trPr>
          <w:trHeight w:val="422"/>
        </w:trPr>
        <w:tc>
          <w:tcPr>
            <w:tcW w:w="3544" w:type="dxa"/>
            <w:vAlign w:val="center"/>
          </w:tcPr>
          <w:p w14:paraId="59736629" w14:textId="77777777" w:rsidR="00A2238E" w:rsidRPr="006F4EF1" w:rsidRDefault="00A2238E" w:rsidP="00A2238E">
            <w:pPr>
              <w:pStyle w:val="TableParagraph"/>
              <w:spacing w:before="60"/>
              <w:ind w:left="136"/>
              <w:jc w:val="left"/>
              <w:rPr>
                <w:sz w:val="20"/>
              </w:rPr>
            </w:pPr>
            <w:r w:rsidRPr="006F4EF1">
              <w:rPr>
                <w:sz w:val="20"/>
              </w:rPr>
              <w:t>Net</w:t>
            </w:r>
            <w:r w:rsidRPr="006F4EF1">
              <w:rPr>
                <w:spacing w:val="-15"/>
                <w:sz w:val="20"/>
              </w:rPr>
              <w:t xml:space="preserve"> </w:t>
            </w:r>
            <w:r w:rsidRPr="006F4EF1">
              <w:rPr>
                <w:sz w:val="20"/>
              </w:rPr>
              <w:t>purchase</w:t>
            </w:r>
            <w:r w:rsidRPr="006F4EF1">
              <w:rPr>
                <w:spacing w:val="-9"/>
                <w:sz w:val="20"/>
              </w:rPr>
              <w:t xml:space="preserve"> </w:t>
            </w:r>
            <w:r w:rsidRPr="006F4EF1">
              <w:rPr>
                <w:sz w:val="20"/>
              </w:rPr>
              <w:t>of</w:t>
            </w:r>
            <w:r w:rsidRPr="006F4EF1">
              <w:rPr>
                <w:spacing w:val="-7"/>
                <w:sz w:val="20"/>
              </w:rPr>
              <w:t xml:space="preserve"> </w:t>
            </w:r>
            <w:r w:rsidRPr="006F4EF1">
              <w:rPr>
                <w:spacing w:val="-2"/>
                <w:sz w:val="20"/>
              </w:rPr>
              <w:t>investments</w:t>
            </w:r>
          </w:p>
        </w:tc>
        <w:tc>
          <w:tcPr>
            <w:tcW w:w="810" w:type="dxa"/>
            <w:vAlign w:val="center"/>
          </w:tcPr>
          <w:p w14:paraId="5973662A" w14:textId="77777777" w:rsidR="00A2238E" w:rsidRPr="006F4EF1" w:rsidRDefault="00A2238E" w:rsidP="00BD76F1">
            <w:pPr>
              <w:pStyle w:val="TableParagraph"/>
              <w:spacing w:before="124"/>
              <w:ind w:right="451"/>
              <w:jc w:val="center"/>
              <w:rPr>
                <w:spacing w:val="-10"/>
                <w:sz w:val="20"/>
              </w:rPr>
            </w:pPr>
          </w:p>
        </w:tc>
        <w:tc>
          <w:tcPr>
            <w:tcW w:w="1247" w:type="dxa"/>
            <w:vAlign w:val="center"/>
          </w:tcPr>
          <w:p w14:paraId="5973662B" w14:textId="3EBDBAC1" w:rsidR="00A2238E" w:rsidRPr="006F4EF1" w:rsidRDefault="007A01D7" w:rsidP="00A2238E">
            <w:pPr>
              <w:pStyle w:val="TableParagraph"/>
              <w:spacing w:before="60"/>
              <w:ind w:right="223"/>
              <w:rPr>
                <w:b/>
                <w:sz w:val="20"/>
              </w:rPr>
            </w:pPr>
            <w:r w:rsidRPr="006F4EF1">
              <w:rPr>
                <w:b/>
                <w:sz w:val="20"/>
              </w:rPr>
              <w:t>135</w:t>
            </w:r>
          </w:p>
        </w:tc>
        <w:tc>
          <w:tcPr>
            <w:tcW w:w="1469" w:type="dxa"/>
            <w:vAlign w:val="center"/>
          </w:tcPr>
          <w:p w14:paraId="5973662C" w14:textId="77777777" w:rsidR="00A2238E" w:rsidRPr="006F4EF1" w:rsidRDefault="00A2238E" w:rsidP="00A2238E">
            <w:pPr>
              <w:pStyle w:val="TableParagraph"/>
              <w:jc w:val="left"/>
              <w:rPr>
                <w:rFonts w:ascii="Times New Roman"/>
                <w:sz w:val="20"/>
              </w:rPr>
            </w:pPr>
          </w:p>
        </w:tc>
        <w:tc>
          <w:tcPr>
            <w:tcW w:w="1416" w:type="dxa"/>
            <w:vAlign w:val="center"/>
          </w:tcPr>
          <w:p w14:paraId="5973662D" w14:textId="7A01D1F4" w:rsidR="00A2238E" w:rsidRPr="006F4EF1" w:rsidRDefault="00A2238E" w:rsidP="00A2238E">
            <w:pPr>
              <w:pStyle w:val="TableParagraph"/>
              <w:spacing w:before="60"/>
              <w:ind w:right="234"/>
              <w:rPr>
                <w:bCs/>
                <w:sz w:val="20"/>
              </w:rPr>
            </w:pPr>
            <w:r w:rsidRPr="006F4EF1">
              <w:rPr>
                <w:bCs/>
                <w:spacing w:val="-2"/>
                <w:sz w:val="20"/>
              </w:rPr>
              <w:t>(10,475)</w:t>
            </w:r>
          </w:p>
        </w:tc>
        <w:tc>
          <w:tcPr>
            <w:tcW w:w="1396" w:type="dxa"/>
            <w:vAlign w:val="center"/>
          </w:tcPr>
          <w:p w14:paraId="5973662E" w14:textId="77777777" w:rsidR="00A2238E" w:rsidRPr="006F4EF1" w:rsidRDefault="00A2238E" w:rsidP="00A2238E">
            <w:pPr>
              <w:pStyle w:val="TableParagraph"/>
              <w:jc w:val="left"/>
              <w:rPr>
                <w:rFonts w:ascii="Times New Roman"/>
                <w:sz w:val="20"/>
              </w:rPr>
            </w:pPr>
          </w:p>
        </w:tc>
      </w:tr>
      <w:tr w:rsidR="00A2238E" w:rsidRPr="006F4EF1" w14:paraId="59736636" w14:textId="77777777" w:rsidTr="00BD76F1">
        <w:trPr>
          <w:trHeight w:val="424"/>
        </w:trPr>
        <w:tc>
          <w:tcPr>
            <w:tcW w:w="3544" w:type="dxa"/>
            <w:vAlign w:val="center"/>
          </w:tcPr>
          <w:p w14:paraId="59736630" w14:textId="77777777" w:rsidR="00A2238E" w:rsidRPr="006F4EF1" w:rsidRDefault="00A2238E" w:rsidP="00A2238E">
            <w:pPr>
              <w:pStyle w:val="TableParagraph"/>
              <w:spacing w:before="125"/>
              <w:ind w:left="136"/>
              <w:jc w:val="left"/>
              <w:rPr>
                <w:sz w:val="20"/>
              </w:rPr>
            </w:pPr>
            <w:r w:rsidRPr="006F4EF1">
              <w:rPr>
                <w:sz w:val="20"/>
              </w:rPr>
              <w:t>Cash</w:t>
            </w:r>
            <w:r w:rsidRPr="006F4EF1">
              <w:rPr>
                <w:spacing w:val="-13"/>
                <w:sz w:val="20"/>
              </w:rPr>
              <w:t xml:space="preserve"> </w:t>
            </w:r>
            <w:r w:rsidRPr="006F4EF1">
              <w:rPr>
                <w:sz w:val="20"/>
              </w:rPr>
              <w:t>from</w:t>
            </w:r>
            <w:r w:rsidRPr="006F4EF1">
              <w:rPr>
                <w:spacing w:val="-5"/>
                <w:sz w:val="20"/>
              </w:rPr>
              <w:t xml:space="preserve"> </w:t>
            </w:r>
            <w:r w:rsidRPr="006F4EF1">
              <w:rPr>
                <w:spacing w:val="-2"/>
                <w:sz w:val="20"/>
              </w:rPr>
              <w:t>investments</w:t>
            </w:r>
          </w:p>
        </w:tc>
        <w:tc>
          <w:tcPr>
            <w:tcW w:w="810" w:type="dxa"/>
            <w:vAlign w:val="center"/>
          </w:tcPr>
          <w:p w14:paraId="59736631" w14:textId="77777777" w:rsidR="00A2238E" w:rsidRPr="006F4EF1" w:rsidRDefault="00A2238E" w:rsidP="00BD76F1">
            <w:pPr>
              <w:pStyle w:val="TableParagraph"/>
              <w:spacing w:before="124"/>
              <w:ind w:right="451"/>
              <w:jc w:val="center"/>
              <w:rPr>
                <w:spacing w:val="-10"/>
                <w:sz w:val="20"/>
              </w:rPr>
            </w:pPr>
          </w:p>
        </w:tc>
        <w:tc>
          <w:tcPr>
            <w:tcW w:w="1247" w:type="dxa"/>
            <w:vAlign w:val="center"/>
          </w:tcPr>
          <w:p w14:paraId="59736632" w14:textId="3B427251" w:rsidR="00A2238E" w:rsidRPr="006F4EF1" w:rsidRDefault="007A01D7" w:rsidP="00A2238E">
            <w:pPr>
              <w:pStyle w:val="TableParagraph"/>
              <w:spacing w:before="125"/>
              <w:ind w:right="223"/>
              <w:rPr>
                <w:b/>
                <w:sz w:val="20"/>
              </w:rPr>
            </w:pPr>
            <w:r w:rsidRPr="006F4EF1">
              <w:rPr>
                <w:b/>
                <w:sz w:val="20"/>
              </w:rPr>
              <w:t>(95)</w:t>
            </w:r>
          </w:p>
        </w:tc>
        <w:tc>
          <w:tcPr>
            <w:tcW w:w="1469" w:type="dxa"/>
            <w:vAlign w:val="center"/>
          </w:tcPr>
          <w:p w14:paraId="59736633" w14:textId="77777777" w:rsidR="00A2238E" w:rsidRPr="006F4EF1" w:rsidRDefault="00A2238E" w:rsidP="00A2238E">
            <w:pPr>
              <w:pStyle w:val="TableParagraph"/>
              <w:jc w:val="left"/>
              <w:rPr>
                <w:rFonts w:ascii="Times New Roman"/>
                <w:sz w:val="20"/>
              </w:rPr>
            </w:pPr>
          </w:p>
        </w:tc>
        <w:tc>
          <w:tcPr>
            <w:tcW w:w="1416" w:type="dxa"/>
            <w:vAlign w:val="center"/>
          </w:tcPr>
          <w:p w14:paraId="59736634" w14:textId="6718125B" w:rsidR="00A2238E" w:rsidRPr="006F4EF1" w:rsidRDefault="00A2238E" w:rsidP="00A2238E">
            <w:pPr>
              <w:pStyle w:val="TableParagraph"/>
              <w:spacing w:before="125"/>
              <w:ind w:right="227"/>
              <w:rPr>
                <w:bCs/>
                <w:sz w:val="20"/>
              </w:rPr>
            </w:pPr>
            <w:r w:rsidRPr="006F4EF1">
              <w:rPr>
                <w:bCs/>
                <w:spacing w:val="-4"/>
                <w:sz w:val="20"/>
              </w:rPr>
              <w:t>(67)</w:t>
            </w:r>
          </w:p>
        </w:tc>
        <w:tc>
          <w:tcPr>
            <w:tcW w:w="1396" w:type="dxa"/>
            <w:vAlign w:val="center"/>
          </w:tcPr>
          <w:p w14:paraId="59736635" w14:textId="77777777" w:rsidR="00A2238E" w:rsidRPr="006F4EF1" w:rsidRDefault="00A2238E" w:rsidP="00A2238E">
            <w:pPr>
              <w:pStyle w:val="TableParagraph"/>
              <w:jc w:val="left"/>
              <w:rPr>
                <w:rFonts w:ascii="Times New Roman"/>
                <w:sz w:val="20"/>
              </w:rPr>
            </w:pPr>
          </w:p>
        </w:tc>
      </w:tr>
      <w:tr w:rsidR="00A2238E" w:rsidRPr="006F4EF1" w14:paraId="5973663D" w14:textId="77777777" w:rsidTr="00BD76F1">
        <w:trPr>
          <w:trHeight w:val="536"/>
        </w:trPr>
        <w:tc>
          <w:tcPr>
            <w:tcW w:w="3544" w:type="dxa"/>
            <w:vAlign w:val="center"/>
          </w:tcPr>
          <w:p w14:paraId="59736637" w14:textId="77777777" w:rsidR="00A2238E" w:rsidRPr="006F4EF1" w:rsidRDefault="00A2238E" w:rsidP="00A2238E">
            <w:pPr>
              <w:pStyle w:val="TableParagraph"/>
              <w:spacing w:before="60" w:line="228" w:lineRule="exact"/>
              <w:ind w:left="136" w:right="776"/>
              <w:jc w:val="left"/>
              <w:rPr>
                <w:sz w:val="20"/>
              </w:rPr>
            </w:pPr>
            <w:r w:rsidRPr="006F4EF1">
              <w:rPr>
                <w:sz w:val="20"/>
              </w:rPr>
              <w:t>Cash</w:t>
            </w:r>
            <w:r w:rsidRPr="006F4EF1">
              <w:rPr>
                <w:spacing w:val="-14"/>
                <w:sz w:val="20"/>
              </w:rPr>
              <w:t xml:space="preserve"> </w:t>
            </w:r>
            <w:r w:rsidRPr="006F4EF1">
              <w:rPr>
                <w:sz w:val="20"/>
              </w:rPr>
              <w:t>from</w:t>
            </w:r>
            <w:r w:rsidRPr="006F4EF1">
              <w:rPr>
                <w:spacing w:val="-14"/>
                <w:sz w:val="20"/>
              </w:rPr>
              <w:t xml:space="preserve"> </w:t>
            </w:r>
            <w:r w:rsidRPr="006F4EF1">
              <w:rPr>
                <w:sz w:val="20"/>
              </w:rPr>
              <w:t>disposal</w:t>
            </w:r>
            <w:r w:rsidRPr="006F4EF1">
              <w:rPr>
                <w:spacing w:val="-14"/>
                <w:sz w:val="20"/>
              </w:rPr>
              <w:t xml:space="preserve"> </w:t>
            </w:r>
            <w:r w:rsidRPr="006F4EF1">
              <w:rPr>
                <w:sz w:val="20"/>
              </w:rPr>
              <w:t>of</w:t>
            </w:r>
            <w:r w:rsidRPr="006F4EF1">
              <w:rPr>
                <w:spacing w:val="-14"/>
                <w:sz w:val="20"/>
              </w:rPr>
              <w:t xml:space="preserve"> </w:t>
            </w:r>
            <w:r w:rsidRPr="006F4EF1">
              <w:rPr>
                <w:sz w:val="20"/>
              </w:rPr>
              <w:t xml:space="preserve">fixed </w:t>
            </w:r>
            <w:r w:rsidRPr="006F4EF1">
              <w:rPr>
                <w:spacing w:val="-2"/>
                <w:sz w:val="20"/>
              </w:rPr>
              <w:t>assets</w:t>
            </w:r>
          </w:p>
        </w:tc>
        <w:tc>
          <w:tcPr>
            <w:tcW w:w="810" w:type="dxa"/>
            <w:vAlign w:val="center"/>
          </w:tcPr>
          <w:p w14:paraId="59736638" w14:textId="77777777" w:rsidR="00A2238E" w:rsidRPr="006F4EF1" w:rsidRDefault="00A2238E" w:rsidP="00BD76F1">
            <w:pPr>
              <w:pStyle w:val="TableParagraph"/>
              <w:spacing w:before="124"/>
              <w:ind w:right="451"/>
              <w:jc w:val="center"/>
              <w:rPr>
                <w:spacing w:val="-10"/>
                <w:sz w:val="20"/>
              </w:rPr>
            </w:pPr>
          </w:p>
        </w:tc>
        <w:tc>
          <w:tcPr>
            <w:tcW w:w="1247" w:type="dxa"/>
            <w:vAlign w:val="center"/>
          </w:tcPr>
          <w:p w14:paraId="59736639" w14:textId="63C65584" w:rsidR="00A2238E" w:rsidRPr="006F4EF1" w:rsidRDefault="00E06234" w:rsidP="00A2238E">
            <w:pPr>
              <w:pStyle w:val="TableParagraph"/>
              <w:spacing w:before="185"/>
              <w:ind w:right="213"/>
              <w:rPr>
                <w:b/>
                <w:sz w:val="20"/>
              </w:rPr>
            </w:pPr>
            <w:r w:rsidRPr="006F4EF1">
              <w:rPr>
                <w:b/>
                <w:sz w:val="20"/>
              </w:rPr>
              <w:t>423</w:t>
            </w:r>
          </w:p>
        </w:tc>
        <w:tc>
          <w:tcPr>
            <w:tcW w:w="1469" w:type="dxa"/>
            <w:vAlign w:val="center"/>
          </w:tcPr>
          <w:p w14:paraId="5973663A" w14:textId="77777777" w:rsidR="00A2238E" w:rsidRPr="006F4EF1" w:rsidRDefault="00A2238E" w:rsidP="00A2238E">
            <w:pPr>
              <w:pStyle w:val="TableParagraph"/>
              <w:jc w:val="left"/>
              <w:rPr>
                <w:rFonts w:ascii="Times New Roman"/>
                <w:sz w:val="20"/>
              </w:rPr>
            </w:pPr>
          </w:p>
        </w:tc>
        <w:tc>
          <w:tcPr>
            <w:tcW w:w="1416" w:type="dxa"/>
            <w:vAlign w:val="center"/>
          </w:tcPr>
          <w:p w14:paraId="5973663B" w14:textId="0CC75948" w:rsidR="00A2238E" w:rsidRPr="006F4EF1" w:rsidRDefault="00A2238E" w:rsidP="00A2238E">
            <w:pPr>
              <w:pStyle w:val="TableParagraph"/>
              <w:spacing w:before="185"/>
              <w:ind w:right="220"/>
              <w:rPr>
                <w:bCs/>
                <w:sz w:val="20"/>
              </w:rPr>
            </w:pPr>
            <w:r w:rsidRPr="006F4EF1">
              <w:rPr>
                <w:bCs/>
                <w:spacing w:val="-10"/>
                <w:sz w:val="20"/>
              </w:rPr>
              <w:t>-</w:t>
            </w:r>
          </w:p>
        </w:tc>
        <w:tc>
          <w:tcPr>
            <w:tcW w:w="1396" w:type="dxa"/>
            <w:vAlign w:val="center"/>
          </w:tcPr>
          <w:p w14:paraId="5973663C" w14:textId="77777777" w:rsidR="00A2238E" w:rsidRPr="006F4EF1" w:rsidRDefault="00A2238E" w:rsidP="00A2238E">
            <w:pPr>
              <w:pStyle w:val="TableParagraph"/>
              <w:jc w:val="left"/>
              <w:rPr>
                <w:rFonts w:ascii="Times New Roman"/>
                <w:sz w:val="20"/>
              </w:rPr>
            </w:pPr>
          </w:p>
        </w:tc>
      </w:tr>
      <w:tr w:rsidR="00A2238E" w:rsidRPr="006F4EF1" w14:paraId="59736644" w14:textId="77777777" w:rsidTr="00BD76F1">
        <w:trPr>
          <w:trHeight w:val="257"/>
        </w:trPr>
        <w:tc>
          <w:tcPr>
            <w:tcW w:w="3544" w:type="dxa"/>
            <w:vAlign w:val="center"/>
          </w:tcPr>
          <w:p w14:paraId="5973663E" w14:textId="77777777" w:rsidR="00A2238E" w:rsidRPr="006F4EF1" w:rsidRDefault="00A2238E" w:rsidP="00A2238E">
            <w:pPr>
              <w:pStyle w:val="TableParagraph"/>
              <w:spacing w:before="8" w:line="229" w:lineRule="exact"/>
              <w:ind w:left="136"/>
              <w:jc w:val="left"/>
              <w:rPr>
                <w:sz w:val="20"/>
              </w:rPr>
            </w:pPr>
            <w:r w:rsidRPr="006F4EF1">
              <w:rPr>
                <w:spacing w:val="-2"/>
                <w:sz w:val="20"/>
              </w:rPr>
              <w:t>Investment</w:t>
            </w:r>
            <w:r w:rsidRPr="006F4EF1">
              <w:rPr>
                <w:spacing w:val="-5"/>
                <w:sz w:val="20"/>
              </w:rPr>
              <w:t xml:space="preserve"> </w:t>
            </w:r>
            <w:r w:rsidRPr="006F4EF1">
              <w:rPr>
                <w:spacing w:val="-2"/>
                <w:sz w:val="20"/>
              </w:rPr>
              <w:t>income</w:t>
            </w:r>
            <w:r w:rsidRPr="006F4EF1">
              <w:rPr>
                <w:spacing w:val="-5"/>
                <w:sz w:val="20"/>
              </w:rPr>
              <w:t xml:space="preserve"> </w:t>
            </w:r>
            <w:r w:rsidRPr="006F4EF1">
              <w:rPr>
                <w:spacing w:val="-2"/>
                <w:sz w:val="20"/>
              </w:rPr>
              <w:t>received</w:t>
            </w:r>
          </w:p>
        </w:tc>
        <w:tc>
          <w:tcPr>
            <w:tcW w:w="810" w:type="dxa"/>
            <w:vAlign w:val="center"/>
          </w:tcPr>
          <w:p w14:paraId="5973663F" w14:textId="77777777" w:rsidR="00A2238E" w:rsidRPr="006F4EF1" w:rsidRDefault="00A2238E" w:rsidP="00BD76F1">
            <w:pPr>
              <w:pStyle w:val="TableParagraph"/>
              <w:spacing w:before="124"/>
              <w:ind w:right="451"/>
              <w:jc w:val="center"/>
              <w:rPr>
                <w:spacing w:val="-10"/>
                <w:sz w:val="20"/>
              </w:rPr>
            </w:pPr>
          </w:p>
        </w:tc>
        <w:tc>
          <w:tcPr>
            <w:tcW w:w="1247" w:type="dxa"/>
            <w:vAlign w:val="center"/>
          </w:tcPr>
          <w:p w14:paraId="59736640" w14:textId="0080B91F" w:rsidR="00A2238E" w:rsidRPr="006F4EF1" w:rsidRDefault="00E06234" w:rsidP="00A2238E">
            <w:pPr>
              <w:pStyle w:val="TableParagraph"/>
              <w:spacing w:before="8" w:line="229" w:lineRule="exact"/>
              <w:ind w:right="226"/>
              <w:rPr>
                <w:b/>
                <w:sz w:val="20"/>
              </w:rPr>
            </w:pPr>
            <w:r w:rsidRPr="006F4EF1">
              <w:rPr>
                <w:b/>
                <w:sz w:val="20"/>
              </w:rPr>
              <w:t>730</w:t>
            </w:r>
          </w:p>
        </w:tc>
        <w:tc>
          <w:tcPr>
            <w:tcW w:w="1469" w:type="dxa"/>
            <w:vAlign w:val="center"/>
          </w:tcPr>
          <w:p w14:paraId="59736641" w14:textId="77777777" w:rsidR="00A2238E" w:rsidRPr="006F4EF1" w:rsidRDefault="00A2238E" w:rsidP="00A2238E">
            <w:pPr>
              <w:pStyle w:val="TableParagraph"/>
              <w:jc w:val="left"/>
              <w:rPr>
                <w:rFonts w:ascii="Times New Roman"/>
                <w:sz w:val="18"/>
              </w:rPr>
            </w:pPr>
          </w:p>
        </w:tc>
        <w:tc>
          <w:tcPr>
            <w:tcW w:w="1416" w:type="dxa"/>
            <w:vAlign w:val="center"/>
          </w:tcPr>
          <w:p w14:paraId="59736642" w14:textId="0E861F39" w:rsidR="00A2238E" w:rsidRPr="006F4EF1" w:rsidRDefault="00A2238E" w:rsidP="00A2238E">
            <w:pPr>
              <w:pStyle w:val="TableParagraph"/>
              <w:spacing w:before="8" w:line="229" w:lineRule="exact"/>
              <w:ind w:right="233"/>
              <w:rPr>
                <w:bCs/>
                <w:sz w:val="20"/>
              </w:rPr>
            </w:pPr>
            <w:r w:rsidRPr="006F4EF1">
              <w:rPr>
                <w:bCs/>
                <w:spacing w:val="-5"/>
                <w:sz w:val="20"/>
              </w:rPr>
              <w:t>84</w:t>
            </w:r>
          </w:p>
        </w:tc>
        <w:tc>
          <w:tcPr>
            <w:tcW w:w="1396" w:type="dxa"/>
            <w:vAlign w:val="center"/>
          </w:tcPr>
          <w:p w14:paraId="59736643" w14:textId="77777777" w:rsidR="00A2238E" w:rsidRPr="006F4EF1" w:rsidRDefault="00A2238E" w:rsidP="00A2238E">
            <w:pPr>
              <w:pStyle w:val="TableParagraph"/>
              <w:jc w:val="left"/>
              <w:rPr>
                <w:rFonts w:ascii="Times New Roman"/>
                <w:sz w:val="18"/>
              </w:rPr>
            </w:pPr>
          </w:p>
        </w:tc>
      </w:tr>
      <w:tr w:rsidR="00206EB4" w:rsidRPr="006F4EF1" w14:paraId="5973664F" w14:textId="77777777" w:rsidTr="00206EB4">
        <w:trPr>
          <w:trHeight w:val="580"/>
        </w:trPr>
        <w:tc>
          <w:tcPr>
            <w:tcW w:w="4354" w:type="dxa"/>
            <w:gridSpan w:val="2"/>
            <w:tcBorders>
              <w:bottom w:val="single" w:sz="4" w:space="0" w:color="000000"/>
            </w:tcBorders>
          </w:tcPr>
          <w:p w14:paraId="60AE1F57" w14:textId="77777777" w:rsidR="00206EB4" w:rsidRPr="006F4EF1" w:rsidRDefault="00206EB4" w:rsidP="00A2238E">
            <w:pPr>
              <w:pStyle w:val="TableParagraph"/>
              <w:jc w:val="left"/>
              <w:rPr>
                <w:b/>
                <w:sz w:val="20"/>
              </w:rPr>
            </w:pPr>
          </w:p>
          <w:p w14:paraId="59736646" w14:textId="79F90127" w:rsidR="00206EB4" w:rsidRPr="006F4EF1" w:rsidRDefault="00206EB4" w:rsidP="00A2238E">
            <w:pPr>
              <w:pStyle w:val="TableParagraph"/>
              <w:jc w:val="left"/>
              <w:rPr>
                <w:rFonts w:ascii="Times New Roman"/>
                <w:sz w:val="20"/>
              </w:rPr>
            </w:pPr>
            <w:r w:rsidRPr="006F4EF1">
              <w:rPr>
                <w:b/>
                <w:sz w:val="20"/>
              </w:rPr>
              <w:t>Net</w:t>
            </w:r>
            <w:r w:rsidRPr="006F4EF1">
              <w:rPr>
                <w:b/>
                <w:spacing w:val="-14"/>
                <w:sz w:val="20"/>
              </w:rPr>
              <w:t xml:space="preserve"> </w:t>
            </w:r>
            <w:r w:rsidRPr="006F4EF1">
              <w:rPr>
                <w:b/>
                <w:sz w:val="20"/>
              </w:rPr>
              <w:t>cash</w:t>
            </w:r>
            <w:r w:rsidRPr="006F4EF1">
              <w:rPr>
                <w:b/>
                <w:spacing w:val="-14"/>
                <w:sz w:val="20"/>
              </w:rPr>
              <w:t xml:space="preserve"> </w:t>
            </w:r>
            <w:r w:rsidRPr="006F4EF1">
              <w:rPr>
                <w:b/>
                <w:sz w:val="20"/>
              </w:rPr>
              <w:t>outflow</w:t>
            </w:r>
            <w:r w:rsidRPr="006F4EF1">
              <w:rPr>
                <w:b/>
                <w:spacing w:val="-14"/>
                <w:sz w:val="20"/>
              </w:rPr>
              <w:t xml:space="preserve"> </w:t>
            </w:r>
            <w:r w:rsidRPr="006F4EF1">
              <w:rPr>
                <w:b/>
                <w:sz w:val="20"/>
              </w:rPr>
              <w:t>from</w:t>
            </w:r>
            <w:r w:rsidRPr="006F4EF1">
              <w:rPr>
                <w:b/>
                <w:spacing w:val="-14"/>
                <w:sz w:val="20"/>
              </w:rPr>
              <w:t xml:space="preserve"> </w:t>
            </w:r>
            <w:r w:rsidRPr="006F4EF1">
              <w:rPr>
                <w:b/>
                <w:sz w:val="20"/>
              </w:rPr>
              <w:t xml:space="preserve">capital expenditure and financial </w:t>
            </w:r>
            <w:r w:rsidRPr="006F4EF1">
              <w:rPr>
                <w:b/>
                <w:spacing w:val="-2"/>
                <w:sz w:val="20"/>
              </w:rPr>
              <w:t>investment</w:t>
            </w:r>
          </w:p>
        </w:tc>
        <w:tc>
          <w:tcPr>
            <w:tcW w:w="1247" w:type="dxa"/>
            <w:tcBorders>
              <w:bottom w:val="single" w:sz="4" w:space="0" w:color="000000"/>
            </w:tcBorders>
          </w:tcPr>
          <w:p w14:paraId="59736647" w14:textId="77777777" w:rsidR="00206EB4" w:rsidRPr="006F4EF1" w:rsidRDefault="00206EB4" w:rsidP="00A2238E">
            <w:pPr>
              <w:pStyle w:val="TableParagraph"/>
              <w:jc w:val="left"/>
              <w:rPr>
                <w:rFonts w:ascii="Times New Roman"/>
                <w:sz w:val="20"/>
              </w:rPr>
            </w:pPr>
          </w:p>
        </w:tc>
        <w:tc>
          <w:tcPr>
            <w:tcW w:w="1469" w:type="dxa"/>
            <w:tcBorders>
              <w:bottom w:val="single" w:sz="4" w:space="0" w:color="000000"/>
            </w:tcBorders>
          </w:tcPr>
          <w:p w14:paraId="75B3F9C8" w14:textId="77777777" w:rsidR="00206EB4" w:rsidRPr="006F4EF1" w:rsidRDefault="00206EB4" w:rsidP="00A2238E">
            <w:pPr>
              <w:pStyle w:val="TableParagraph"/>
              <w:ind w:right="180"/>
              <w:rPr>
                <w:b/>
                <w:sz w:val="20"/>
              </w:rPr>
            </w:pPr>
          </w:p>
          <w:p w14:paraId="202197C6" w14:textId="77777777" w:rsidR="00206EB4" w:rsidRPr="006F4EF1" w:rsidRDefault="00206EB4" w:rsidP="00A2238E">
            <w:pPr>
              <w:pStyle w:val="TableParagraph"/>
              <w:ind w:right="180"/>
              <w:rPr>
                <w:b/>
                <w:sz w:val="20"/>
              </w:rPr>
            </w:pPr>
          </w:p>
          <w:p w14:paraId="5973664A" w14:textId="763EF4EF" w:rsidR="00206EB4" w:rsidRPr="006F4EF1" w:rsidRDefault="00206EB4" w:rsidP="00A2238E">
            <w:pPr>
              <w:pStyle w:val="TableParagraph"/>
              <w:ind w:right="180"/>
              <w:rPr>
                <w:b/>
                <w:sz w:val="20"/>
              </w:rPr>
            </w:pPr>
            <w:r w:rsidRPr="006F4EF1">
              <w:rPr>
                <w:b/>
                <w:sz w:val="20"/>
              </w:rPr>
              <w:t>(5,826)</w:t>
            </w:r>
          </w:p>
        </w:tc>
        <w:tc>
          <w:tcPr>
            <w:tcW w:w="1416" w:type="dxa"/>
            <w:tcBorders>
              <w:bottom w:val="single" w:sz="4" w:space="0" w:color="000000"/>
            </w:tcBorders>
          </w:tcPr>
          <w:p w14:paraId="5973664B" w14:textId="77777777" w:rsidR="00206EB4" w:rsidRPr="006F4EF1" w:rsidRDefault="00206EB4" w:rsidP="00A2238E">
            <w:pPr>
              <w:pStyle w:val="TableParagraph"/>
              <w:jc w:val="left"/>
              <w:rPr>
                <w:rFonts w:ascii="Times New Roman"/>
                <w:sz w:val="20"/>
              </w:rPr>
            </w:pPr>
          </w:p>
        </w:tc>
        <w:tc>
          <w:tcPr>
            <w:tcW w:w="1396" w:type="dxa"/>
            <w:tcBorders>
              <w:bottom w:val="single" w:sz="4" w:space="0" w:color="000000"/>
            </w:tcBorders>
          </w:tcPr>
          <w:p w14:paraId="3BD85B1C" w14:textId="77777777" w:rsidR="00206EB4" w:rsidRPr="006F4EF1" w:rsidRDefault="00206EB4" w:rsidP="00A2238E">
            <w:pPr>
              <w:pStyle w:val="TableParagraph"/>
              <w:jc w:val="left"/>
              <w:rPr>
                <w:bCs/>
                <w:i/>
                <w:sz w:val="20"/>
              </w:rPr>
            </w:pPr>
          </w:p>
          <w:p w14:paraId="762C15C3" w14:textId="77777777" w:rsidR="00206EB4" w:rsidRPr="006F4EF1" w:rsidRDefault="00206EB4" w:rsidP="00A2238E">
            <w:pPr>
              <w:pStyle w:val="TableParagraph"/>
              <w:spacing w:before="13"/>
              <w:jc w:val="left"/>
              <w:rPr>
                <w:bCs/>
                <w:i/>
                <w:sz w:val="20"/>
              </w:rPr>
            </w:pPr>
          </w:p>
          <w:p w14:paraId="5973664E" w14:textId="144BDCD1" w:rsidR="00206EB4" w:rsidRPr="006F4EF1" w:rsidRDefault="00206EB4" w:rsidP="00A2238E">
            <w:pPr>
              <w:pStyle w:val="TableParagraph"/>
              <w:ind w:right="111"/>
              <w:rPr>
                <w:bCs/>
                <w:sz w:val="20"/>
              </w:rPr>
            </w:pPr>
            <w:r w:rsidRPr="006F4EF1">
              <w:rPr>
                <w:bCs/>
                <w:spacing w:val="-2"/>
                <w:sz w:val="20"/>
              </w:rPr>
              <w:t>(16,841)</w:t>
            </w:r>
          </w:p>
        </w:tc>
      </w:tr>
      <w:tr w:rsidR="00206EB4" w:rsidRPr="006F4EF1" w14:paraId="59736658" w14:textId="77777777">
        <w:trPr>
          <w:trHeight w:val="690"/>
        </w:trPr>
        <w:tc>
          <w:tcPr>
            <w:tcW w:w="4354" w:type="dxa"/>
            <w:gridSpan w:val="2"/>
            <w:tcBorders>
              <w:top w:val="single" w:sz="4" w:space="0" w:color="000000"/>
              <w:bottom w:val="single" w:sz="4" w:space="0" w:color="000000"/>
            </w:tcBorders>
          </w:tcPr>
          <w:p w14:paraId="6409DB7A" w14:textId="77777777" w:rsidR="00206EB4" w:rsidRPr="006F4EF1" w:rsidRDefault="00206EB4" w:rsidP="00A2238E">
            <w:pPr>
              <w:pStyle w:val="TableParagraph"/>
              <w:jc w:val="left"/>
              <w:rPr>
                <w:b/>
                <w:sz w:val="20"/>
              </w:rPr>
            </w:pPr>
          </w:p>
          <w:p w14:paraId="59736651" w14:textId="12F53549" w:rsidR="00206EB4" w:rsidRPr="006F4EF1" w:rsidRDefault="00206EB4" w:rsidP="00A2238E">
            <w:pPr>
              <w:pStyle w:val="TableParagraph"/>
              <w:jc w:val="left"/>
              <w:rPr>
                <w:rFonts w:ascii="Times New Roman"/>
                <w:sz w:val="20"/>
              </w:rPr>
            </w:pPr>
            <w:r w:rsidRPr="006F4EF1">
              <w:rPr>
                <w:b/>
                <w:sz w:val="20"/>
              </w:rPr>
              <w:t>Total</w:t>
            </w:r>
            <w:r w:rsidRPr="006F4EF1">
              <w:rPr>
                <w:b/>
                <w:spacing w:val="-14"/>
                <w:sz w:val="20"/>
              </w:rPr>
              <w:t xml:space="preserve"> </w:t>
            </w:r>
            <w:r w:rsidRPr="006F4EF1">
              <w:rPr>
                <w:b/>
                <w:sz w:val="20"/>
              </w:rPr>
              <w:t>Net</w:t>
            </w:r>
            <w:r w:rsidRPr="006F4EF1">
              <w:rPr>
                <w:b/>
                <w:spacing w:val="-14"/>
                <w:sz w:val="20"/>
              </w:rPr>
              <w:t xml:space="preserve"> </w:t>
            </w:r>
            <w:r w:rsidRPr="006F4EF1">
              <w:rPr>
                <w:b/>
                <w:sz w:val="20"/>
              </w:rPr>
              <w:t xml:space="preserve">cash generated / (expended) from investing </w:t>
            </w:r>
            <w:r w:rsidRPr="006F4EF1">
              <w:rPr>
                <w:b/>
                <w:spacing w:val="-2"/>
                <w:sz w:val="20"/>
              </w:rPr>
              <w:t>activities</w:t>
            </w:r>
          </w:p>
        </w:tc>
        <w:tc>
          <w:tcPr>
            <w:tcW w:w="1247" w:type="dxa"/>
            <w:tcBorders>
              <w:top w:val="single" w:sz="4" w:space="0" w:color="000000"/>
              <w:bottom w:val="single" w:sz="4" w:space="0" w:color="000000"/>
            </w:tcBorders>
          </w:tcPr>
          <w:p w14:paraId="59736652" w14:textId="77777777" w:rsidR="00206EB4" w:rsidRPr="006F4EF1" w:rsidRDefault="00206EB4" w:rsidP="00A2238E">
            <w:pPr>
              <w:pStyle w:val="TableParagraph"/>
              <w:jc w:val="left"/>
              <w:rPr>
                <w:rFonts w:ascii="Times New Roman"/>
                <w:sz w:val="20"/>
              </w:rPr>
            </w:pPr>
          </w:p>
        </w:tc>
        <w:tc>
          <w:tcPr>
            <w:tcW w:w="1469" w:type="dxa"/>
            <w:tcBorders>
              <w:top w:val="single" w:sz="4" w:space="0" w:color="000000"/>
              <w:bottom w:val="single" w:sz="4" w:space="0" w:color="000000"/>
            </w:tcBorders>
          </w:tcPr>
          <w:p w14:paraId="16227928" w14:textId="77777777" w:rsidR="00206EB4" w:rsidRPr="006F4EF1" w:rsidRDefault="00206EB4" w:rsidP="00A2238E">
            <w:pPr>
              <w:pStyle w:val="TableParagraph"/>
              <w:ind w:right="180"/>
              <w:rPr>
                <w:b/>
                <w:sz w:val="20"/>
              </w:rPr>
            </w:pPr>
          </w:p>
          <w:p w14:paraId="59736654" w14:textId="41785FE4" w:rsidR="00206EB4" w:rsidRPr="006F4EF1" w:rsidRDefault="00206EB4" w:rsidP="00A2238E">
            <w:pPr>
              <w:pStyle w:val="TableParagraph"/>
              <w:ind w:right="180"/>
              <w:rPr>
                <w:b/>
                <w:sz w:val="20"/>
              </w:rPr>
            </w:pPr>
            <w:r w:rsidRPr="006F4EF1">
              <w:rPr>
                <w:b/>
                <w:sz w:val="20"/>
              </w:rPr>
              <w:t>12,00</w:t>
            </w:r>
            <w:r w:rsidR="00E85B26" w:rsidRPr="006F4EF1">
              <w:rPr>
                <w:b/>
                <w:sz w:val="20"/>
              </w:rPr>
              <w:t>5</w:t>
            </w:r>
          </w:p>
        </w:tc>
        <w:tc>
          <w:tcPr>
            <w:tcW w:w="1416" w:type="dxa"/>
            <w:tcBorders>
              <w:top w:val="single" w:sz="4" w:space="0" w:color="000000"/>
              <w:bottom w:val="single" w:sz="4" w:space="0" w:color="000000"/>
            </w:tcBorders>
          </w:tcPr>
          <w:p w14:paraId="59736655" w14:textId="77777777" w:rsidR="00206EB4" w:rsidRPr="006F4EF1" w:rsidRDefault="00206EB4" w:rsidP="00A2238E">
            <w:pPr>
              <w:pStyle w:val="TableParagraph"/>
              <w:jc w:val="left"/>
              <w:rPr>
                <w:rFonts w:ascii="Times New Roman"/>
                <w:sz w:val="20"/>
              </w:rPr>
            </w:pPr>
          </w:p>
        </w:tc>
        <w:tc>
          <w:tcPr>
            <w:tcW w:w="1396" w:type="dxa"/>
            <w:tcBorders>
              <w:top w:val="single" w:sz="4" w:space="0" w:color="000000"/>
              <w:bottom w:val="single" w:sz="4" w:space="0" w:color="000000"/>
            </w:tcBorders>
          </w:tcPr>
          <w:p w14:paraId="1F8C10FD" w14:textId="77777777" w:rsidR="00206EB4" w:rsidRPr="006F4EF1" w:rsidRDefault="00206EB4" w:rsidP="00A2238E">
            <w:pPr>
              <w:pStyle w:val="TableParagraph"/>
              <w:ind w:right="113"/>
              <w:rPr>
                <w:bCs/>
                <w:spacing w:val="-2"/>
                <w:sz w:val="20"/>
              </w:rPr>
            </w:pPr>
          </w:p>
          <w:p w14:paraId="59736657" w14:textId="7780B426" w:rsidR="00206EB4" w:rsidRPr="006F4EF1" w:rsidRDefault="00206EB4" w:rsidP="00A2238E">
            <w:pPr>
              <w:pStyle w:val="TableParagraph"/>
              <w:ind w:right="113"/>
              <w:rPr>
                <w:bCs/>
                <w:sz w:val="20"/>
              </w:rPr>
            </w:pPr>
            <w:r w:rsidRPr="006F4EF1">
              <w:rPr>
                <w:bCs/>
                <w:spacing w:val="-2"/>
                <w:sz w:val="20"/>
              </w:rPr>
              <w:t>(30,449)</w:t>
            </w:r>
          </w:p>
        </w:tc>
      </w:tr>
      <w:tr w:rsidR="00206EB4" w:rsidRPr="006F4EF1" w14:paraId="5973665F" w14:textId="77777777" w:rsidTr="00206EB4">
        <w:trPr>
          <w:trHeight w:val="476"/>
        </w:trPr>
        <w:tc>
          <w:tcPr>
            <w:tcW w:w="4354" w:type="dxa"/>
            <w:gridSpan w:val="2"/>
            <w:tcBorders>
              <w:top w:val="single" w:sz="4" w:space="0" w:color="000000"/>
            </w:tcBorders>
            <w:vAlign w:val="center"/>
          </w:tcPr>
          <w:p w14:paraId="5973665A" w14:textId="190BF079" w:rsidR="00206EB4" w:rsidRPr="006F4EF1" w:rsidRDefault="00206EB4">
            <w:pPr>
              <w:pStyle w:val="TableParagraph"/>
              <w:jc w:val="left"/>
              <w:rPr>
                <w:rFonts w:ascii="Times New Roman"/>
                <w:sz w:val="20"/>
              </w:rPr>
            </w:pPr>
            <w:r w:rsidRPr="006F4EF1">
              <w:rPr>
                <w:b/>
                <w:spacing w:val="-2"/>
                <w:sz w:val="20"/>
              </w:rPr>
              <w:t>Cash</w:t>
            </w:r>
            <w:r w:rsidRPr="006F4EF1">
              <w:rPr>
                <w:b/>
                <w:spacing w:val="-15"/>
                <w:sz w:val="20"/>
              </w:rPr>
              <w:t xml:space="preserve"> </w:t>
            </w:r>
            <w:r w:rsidRPr="006F4EF1">
              <w:rPr>
                <w:b/>
                <w:spacing w:val="-2"/>
                <w:sz w:val="20"/>
              </w:rPr>
              <w:t>flow</w:t>
            </w:r>
            <w:r w:rsidRPr="006F4EF1">
              <w:rPr>
                <w:b/>
                <w:spacing w:val="-11"/>
                <w:sz w:val="20"/>
              </w:rPr>
              <w:t xml:space="preserve"> </w:t>
            </w:r>
            <w:r w:rsidRPr="006F4EF1">
              <w:rPr>
                <w:b/>
                <w:spacing w:val="-2"/>
                <w:sz w:val="20"/>
              </w:rPr>
              <w:t>from</w:t>
            </w:r>
            <w:r w:rsidRPr="006F4EF1">
              <w:rPr>
                <w:b/>
                <w:spacing w:val="-14"/>
                <w:sz w:val="20"/>
              </w:rPr>
              <w:t xml:space="preserve"> </w:t>
            </w:r>
            <w:r w:rsidRPr="006F4EF1">
              <w:rPr>
                <w:b/>
                <w:spacing w:val="-2"/>
                <w:sz w:val="20"/>
              </w:rPr>
              <w:t>financing activities</w:t>
            </w:r>
          </w:p>
        </w:tc>
        <w:tc>
          <w:tcPr>
            <w:tcW w:w="1247" w:type="dxa"/>
            <w:tcBorders>
              <w:top w:val="single" w:sz="4" w:space="0" w:color="000000"/>
            </w:tcBorders>
          </w:tcPr>
          <w:p w14:paraId="5973665B" w14:textId="77777777" w:rsidR="00206EB4" w:rsidRPr="006F4EF1" w:rsidRDefault="00206EB4">
            <w:pPr>
              <w:pStyle w:val="TableParagraph"/>
              <w:jc w:val="left"/>
              <w:rPr>
                <w:rFonts w:ascii="Times New Roman"/>
                <w:sz w:val="20"/>
              </w:rPr>
            </w:pPr>
          </w:p>
        </w:tc>
        <w:tc>
          <w:tcPr>
            <w:tcW w:w="1469" w:type="dxa"/>
            <w:tcBorders>
              <w:top w:val="single" w:sz="4" w:space="0" w:color="000000"/>
            </w:tcBorders>
          </w:tcPr>
          <w:p w14:paraId="5973665C" w14:textId="77777777" w:rsidR="00206EB4" w:rsidRPr="006F4EF1" w:rsidRDefault="00206EB4">
            <w:pPr>
              <w:pStyle w:val="TableParagraph"/>
              <w:jc w:val="left"/>
              <w:rPr>
                <w:rFonts w:ascii="Times New Roman"/>
                <w:sz w:val="20"/>
              </w:rPr>
            </w:pPr>
          </w:p>
        </w:tc>
        <w:tc>
          <w:tcPr>
            <w:tcW w:w="1416" w:type="dxa"/>
            <w:tcBorders>
              <w:top w:val="single" w:sz="4" w:space="0" w:color="000000"/>
            </w:tcBorders>
          </w:tcPr>
          <w:p w14:paraId="5973665D" w14:textId="77777777" w:rsidR="00206EB4" w:rsidRPr="006F4EF1" w:rsidRDefault="00206EB4">
            <w:pPr>
              <w:pStyle w:val="TableParagraph"/>
              <w:jc w:val="left"/>
              <w:rPr>
                <w:rFonts w:ascii="Times New Roman"/>
                <w:sz w:val="20"/>
              </w:rPr>
            </w:pPr>
          </w:p>
        </w:tc>
        <w:tc>
          <w:tcPr>
            <w:tcW w:w="1396" w:type="dxa"/>
            <w:tcBorders>
              <w:top w:val="single" w:sz="4" w:space="0" w:color="000000"/>
            </w:tcBorders>
          </w:tcPr>
          <w:p w14:paraId="5973665E" w14:textId="77777777" w:rsidR="00206EB4" w:rsidRPr="006F4EF1" w:rsidRDefault="00206EB4">
            <w:pPr>
              <w:pStyle w:val="TableParagraph"/>
              <w:jc w:val="left"/>
              <w:rPr>
                <w:rFonts w:ascii="Times New Roman"/>
                <w:sz w:val="20"/>
              </w:rPr>
            </w:pPr>
          </w:p>
        </w:tc>
      </w:tr>
      <w:tr w:rsidR="00EA0524" w:rsidRPr="006F4EF1" w14:paraId="59736666" w14:textId="77777777" w:rsidTr="00DA6111">
        <w:trPr>
          <w:trHeight w:val="244"/>
        </w:trPr>
        <w:tc>
          <w:tcPr>
            <w:tcW w:w="3544" w:type="dxa"/>
          </w:tcPr>
          <w:p w14:paraId="59736660" w14:textId="77777777" w:rsidR="00EA0524" w:rsidRPr="006F4EF1" w:rsidRDefault="00EA0524" w:rsidP="00EA0524">
            <w:pPr>
              <w:pStyle w:val="TableParagraph"/>
              <w:spacing w:before="6" w:line="219" w:lineRule="exact"/>
              <w:ind w:left="136"/>
              <w:jc w:val="left"/>
              <w:rPr>
                <w:sz w:val="20"/>
              </w:rPr>
            </w:pPr>
            <w:r w:rsidRPr="006F4EF1">
              <w:rPr>
                <w:sz w:val="20"/>
              </w:rPr>
              <w:t>Interest</w:t>
            </w:r>
            <w:r w:rsidRPr="006F4EF1">
              <w:rPr>
                <w:spacing w:val="-14"/>
                <w:sz w:val="20"/>
              </w:rPr>
              <w:t xml:space="preserve"> </w:t>
            </w:r>
            <w:r w:rsidRPr="006F4EF1">
              <w:rPr>
                <w:sz w:val="20"/>
              </w:rPr>
              <w:t>and</w:t>
            </w:r>
            <w:r w:rsidRPr="006F4EF1">
              <w:rPr>
                <w:spacing w:val="-14"/>
                <w:sz w:val="20"/>
              </w:rPr>
              <w:t xml:space="preserve"> </w:t>
            </w:r>
            <w:r w:rsidRPr="006F4EF1">
              <w:rPr>
                <w:sz w:val="20"/>
              </w:rPr>
              <w:t>charges</w:t>
            </w:r>
            <w:r w:rsidRPr="006F4EF1">
              <w:rPr>
                <w:spacing w:val="-12"/>
                <w:sz w:val="20"/>
              </w:rPr>
              <w:t xml:space="preserve"> </w:t>
            </w:r>
            <w:r w:rsidRPr="006F4EF1">
              <w:rPr>
                <w:spacing w:val="-4"/>
                <w:sz w:val="20"/>
              </w:rPr>
              <w:t>paid</w:t>
            </w:r>
          </w:p>
        </w:tc>
        <w:tc>
          <w:tcPr>
            <w:tcW w:w="810" w:type="dxa"/>
          </w:tcPr>
          <w:p w14:paraId="59736661" w14:textId="77777777" w:rsidR="00EA0524" w:rsidRPr="006F4EF1" w:rsidRDefault="00EA0524" w:rsidP="00EA0524">
            <w:pPr>
              <w:pStyle w:val="TableParagraph"/>
              <w:jc w:val="left"/>
              <w:rPr>
                <w:rFonts w:ascii="Times New Roman"/>
                <w:sz w:val="16"/>
              </w:rPr>
            </w:pPr>
          </w:p>
        </w:tc>
        <w:tc>
          <w:tcPr>
            <w:tcW w:w="1247" w:type="dxa"/>
          </w:tcPr>
          <w:p w14:paraId="59736662" w14:textId="2185F2B6" w:rsidR="00EA0524" w:rsidRPr="006F4EF1" w:rsidRDefault="00EA0524" w:rsidP="00EA0524">
            <w:pPr>
              <w:pStyle w:val="TableParagraph"/>
              <w:spacing w:before="6" w:line="219" w:lineRule="exact"/>
              <w:ind w:right="220"/>
              <w:rPr>
                <w:b/>
                <w:sz w:val="20"/>
              </w:rPr>
            </w:pPr>
            <w:r w:rsidRPr="006F4EF1">
              <w:rPr>
                <w:bCs/>
                <w:spacing w:val="-4"/>
                <w:sz w:val="20"/>
              </w:rPr>
              <w:t>(22)</w:t>
            </w:r>
          </w:p>
        </w:tc>
        <w:tc>
          <w:tcPr>
            <w:tcW w:w="1469" w:type="dxa"/>
          </w:tcPr>
          <w:p w14:paraId="59736663" w14:textId="49C38764" w:rsidR="00EA0524" w:rsidRPr="006F4EF1" w:rsidRDefault="00EA0524" w:rsidP="00EA0524">
            <w:pPr>
              <w:pStyle w:val="TableParagraph"/>
              <w:spacing w:before="6" w:line="219" w:lineRule="exact"/>
              <w:ind w:right="232"/>
              <w:rPr>
                <w:bCs/>
                <w:spacing w:val="-4"/>
                <w:sz w:val="20"/>
              </w:rPr>
            </w:pPr>
          </w:p>
        </w:tc>
        <w:tc>
          <w:tcPr>
            <w:tcW w:w="1416" w:type="dxa"/>
          </w:tcPr>
          <w:p w14:paraId="59736664" w14:textId="38997DD1" w:rsidR="00EA0524" w:rsidRPr="006F4EF1" w:rsidRDefault="00EA0524" w:rsidP="00EA0524">
            <w:pPr>
              <w:pStyle w:val="TableParagraph"/>
              <w:spacing w:before="6" w:line="219" w:lineRule="exact"/>
              <w:ind w:right="232"/>
              <w:rPr>
                <w:bCs/>
                <w:sz w:val="20"/>
              </w:rPr>
            </w:pPr>
            <w:r w:rsidRPr="006F4EF1">
              <w:rPr>
                <w:bCs/>
                <w:spacing w:val="-4"/>
                <w:sz w:val="20"/>
              </w:rPr>
              <w:t>(53)</w:t>
            </w:r>
          </w:p>
        </w:tc>
        <w:tc>
          <w:tcPr>
            <w:tcW w:w="1396" w:type="dxa"/>
          </w:tcPr>
          <w:p w14:paraId="59736665" w14:textId="77777777" w:rsidR="00EA0524" w:rsidRPr="006F4EF1" w:rsidRDefault="00EA0524" w:rsidP="00EA0524">
            <w:pPr>
              <w:pStyle w:val="TableParagraph"/>
              <w:jc w:val="left"/>
              <w:rPr>
                <w:rFonts w:ascii="Times New Roman"/>
                <w:sz w:val="16"/>
              </w:rPr>
            </w:pPr>
          </w:p>
        </w:tc>
      </w:tr>
      <w:tr w:rsidR="00EA0524" w:rsidRPr="006F4EF1" w14:paraId="5973666D" w14:textId="77777777" w:rsidTr="00DA6111">
        <w:trPr>
          <w:trHeight w:val="251"/>
        </w:trPr>
        <w:tc>
          <w:tcPr>
            <w:tcW w:w="3544" w:type="dxa"/>
            <w:tcBorders>
              <w:bottom w:val="single" w:sz="4" w:space="0" w:color="000000"/>
            </w:tcBorders>
          </w:tcPr>
          <w:p w14:paraId="59736667" w14:textId="77777777" w:rsidR="00EA0524" w:rsidRPr="006F4EF1" w:rsidRDefault="00EA0524" w:rsidP="00EA0524">
            <w:pPr>
              <w:pStyle w:val="TableParagraph"/>
              <w:spacing w:before="1"/>
              <w:ind w:left="136"/>
              <w:jc w:val="left"/>
              <w:rPr>
                <w:sz w:val="20"/>
              </w:rPr>
            </w:pPr>
            <w:r w:rsidRPr="006F4EF1">
              <w:rPr>
                <w:spacing w:val="-2"/>
                <w:sz w:val="20"/>
              </w:rPr>
              <w:t>Repayment</w:t>
            </w:r>
            <w:r w:rsidRPr="006F4EF1">
              <w:rPr>
                <w:spacing w:val="-3"/>
                <w:sz w:val="20"/>
              </w:rPr>
              <w:t xml:space="preserve"> </w:t>
            </w:r>
            <w:r w:rsidRPr="006F4EF1">
              <w:rPr>
                <w:spacing w:val="-2"/>
                <w:sz w:val="20"/>
              </w:rPr>
              <w:t>of</w:t>
            </w:r>
            <w:r w:rsidRPr="006F4EF1">
              <w:rPr>
                <w:spacing w:val="-3"/>
                <w:sz w:val="20"/>
              </w:rPr>
              <w:t xml:space="preserve"> </w:t>
            </w:r>
            <w:r w:rsidRPr="006F4EF1">
              <w:rPr>
                <w:spacing w:val="-4"/>
                <w:sz w:val="20"/>
              </w:rPr>
              <w:t>loans</w:t>
            </w:r>
          </w:p>
        </w:tc>
        <w:tc>
          <w:tcPr>
            <w:tcW w:w="810" w:type="dxa"/>
            <w:tcBorders>
              <w:bottom w:val="single" w:sz="4" w:space="0" w:color="000000"/>
            </w:tcBorders>
          </w:tcPr>
          <w:p w14:paraId="59736668" w14:textId="77777777" w:rsidR="00EA0524" w:rsidRPr="006F4EF1" w:rsidRDefault="00EA0524" w:rsidP="00EA0524">
            <w:pPr>
              <w:pStyle w:val="TableParagraph"/>
              <w:jc w:val="left"/>
              <w:rPr>
                <w:rFonts w:ascii="Times New Roman"/>
                <w:sz w:val="18"/>
              </w:rPr>
            </w:pPr>
          </w:p>
        </w:tc>
        <w:tc>
          <w:tcPr>
            <w:tcW w:w="1247" w:type="dxa"/>
            <w:tcBorders>
              <w:bottom w:val="single" w:sz="4" w:space="0" w:color="000000"/>
            </w:tcBorders>
          </w:tcPr>
          <w:p w14:paraId="59736669" w14:textId="6C6F2C19" w:rsidR="00EA0524" w:rsidRPr="006F4EF1" w:rsidRDefault="00EA0524" w:rsidP="00EA0524">
            <w:pPr>
              <w:pStyle w:val="TableParagraph"/>
              <w:spacing w:before="1"/>
              <w:ind w:right="225"/>
              <w:rPr>
                <w:b/>
                <w:sz w:val="20"/>
              </w:rPr>
            </w:pPr>
            <w:r w:rsidRPr="006F4EF1">
              <w:rPr>
                <w:bCs/>
                <w:spacing w:val="-4"/>
                <w:sz w:val="20"/>
              </w:rPr>
              <w:t>(45</w:t>
            </w:r>
            <w:r w:rsidR="00E85B26" w:rsidRPr="006F4EF1">
              <w:rPr>
                <w:bCs/>
                <w:spacing w:val="-4"/>
                <w:sz w:val="20"/>
              </w:rPr>
              <w:t>1</w:t>
            </w:r>
            <w:r w:rsidRPr="006F4EF1">
              <w:rPr>
                <w:bCs/>
                <w:spacing w:val="-4"/>
                <w:sz w:val="20"/>
              </w:rPr>
              <w:t>)</w:t>
            </w:r>
          </w:p>
        </w:tc>
        <w:tc>
          <w:tcPr>
            <w:tcW w:w="1469" w:type="dxa"/>
            <w:tcBorders>
              <w:bottom w:val="single" w:sz="4" w:space="0" w:color="000000"/>
            </w:tcBorders>
          </w:tcPr>
          <w:p w14:paraId="5973666A" w14:textId="6D2DD480" w:rsidR="00EA0524" w:rsidRPr="006F4EF1" w:rsidRDefault="00EA0524" w:rsidP="00EA0524">
            <w:pPr>
              <w:pStyle w:val="TableParagraph"/>
              <w:spacing w:before="6" w:line="219" w:lineRule="exact"/>
              <w:ind w:right="232"/>
              <w:rPr>
                <w:bCs/>
                <w:spacing w:val="-4"/>
                <w:sz w:val="20"/>
              </w:rPr>
            </w:pPr>
          </w:p>
        </w:tc>
        <w:tc>
          <w:tcPr>
            <w:tcW w:w="1416" w:type="dxa"/>
            <w:tcBorders>
              <w:bottom w:val="single" w:sz="4" w:space="0" w:color="000000"/>
            </w:tcBorders>
          </w:tcPr>
          <w:p w14:paraId="5973666B" w14:textId="0EDC83F0" w:rsidR="00EA0524" w:rsidRPr="006F4EF1" w:rsidRDefault="00EA0524" w:rsidP="00EA0524">
            <w:pPr>
              <w:pStyle w:val="TableParagraph"/>
              <w:spacing w:before="1"/>
              <w:ind w:right="232"/>
              <w:rPr>
                <w:bCs/>
                <w:sz w:val="20"/>
              </w:rPr>
            </w:pPr>
            <w:r w:rsidRPr="006F4EF1">
              <w:rPr>
                <w:bCs/>
                <w:spacing w:val="-2"/>
                <w:sz w:val="20"/>
              </w:rPr>
              <w:t>(246)</w:t>
            </w:r>
          </w:p>
        </w:tc>
        <w:tc>
          <w:tcPr>
            <w:tcW w:w="1396" w:type="dxa"/>
            <w:tcBorders>
              <w:bottom w:val="single" w:sz="4" w:space="0" w:color="000000"/>
            </w:tcBorders>
          </w:tcPr>
          <w:p w14:paraId="5973666C" w14:textId="77777777" w:rsidR="00EA0524" w:rsidRPr="006F4EF1" w:rsidRDefault="00EA0524" w:rsidP="00EA0524">
            <w:pPr>
              <w:pStyle w:val="TableParagraph"/>
              <w:jc w:val="left"/>
              <w:rPr>
                <w:rFonts w:ascii="Times New Roman"/>
                <w:sz w:val="18"/>
              </w:rPr>
            </w:pPr>
          </w:p>
        </w:tc>
      </w:tr>
      <w:tr w:rsidR="00206EB4" w:rsidRPr="006F4EF1" w14:paraId="59736674" w14:textId="77777777" w:rsidTr="00206EB4">
        <w:trPr>
          <w:trHeight w:val="486"/>
        </w:trPr>
        <w:tc>
          <w:tcPr>
            <w:tcW w:w="4354" w:type="dxa"/>
            <w:gridSpan w:val="2"/>
            <w:tcBorders>
              <w:top w:val="single" w:sz="4" w:space="0" w:color="000000"/>
              <w:bottom w:val="single" w:sz="4" w:space="0" w:color="000000"/>
            </w:tcBorders>
            <w:vAlign w:val="center"/>
          </w:tcPr>
          <w:p w14:paraId="5973666F" w14:textId="39B9E970" w:rsidR="00206EB4" w:rsidRPr="006F4EF1" w:rsidRDefault="00206EB4" w:rsidP="00EA0524">
            <w:pPr>
              <w:pStyle w:val="TableParagraph"/>
              <w:jc w:val="left"/>
              <w:rPr>
                <w:rFonts w:ascii="Times New Roman"/>
                <w:sz w:val="20"/>
              </w:rPr>
            </w:pPr>
            <w:r w:rsidRPr="006F4EF1">
              <w:rPr>
                <w:b/>
                <w:sz w:val="20"/>
              </w:rPr>
              <w:t>Net</w:t>
            </w:r>
            <w:r w:rsidRPr="006F4EF1">
              <w:rPr>
                <w:b/>
                <w:spacing w:val="-14"/>
                <w:sz w:val="20"/>
              </w:rPr>
              <w:t xml:space="preserve"> </w:t>
            </w:r>
            <w:r w:rsidRPr="006F4EF1">
              <w:rPr>
                <w:b/>
                <w:sz w:val="20"/>
              </w:rPr>
              <w:t>cash</w:t>
            </w:r>
            <w:r w:rsidRPr="006F4EF1">
              <w:rPr>
                <w:b/>
                <w:spacing w:val="-14"/>
                <w:sz w:val="20"/>
              </w:rPr>
              <w:t xml:space="preserve"> </w:t>
            </w:r>
            <w:r w:rsidRPr="006F4EF1">
              <w:rPr>
                <w:b/>
                <w:sz w:val="20"/>
              </w:rPr>
              <w:t>used</w:t>
            </w:r>
            <w:r w:rsidRPr="006F4EF1">
              <w:rPr>
                <w:b/>
                <w:spacing w:val="-14"/>
                <w:sz w:val="20"/>
              </w:rPr>
              <w:t xml:space="preserve"> </w:t>
            </w:r>
            <w:r w:rsidRPr="006F4EF1">
              <w:rPr>
                <w:b/>
                <w:sz w:val="20"/>
              </w:rPr>
              <w:t>in</w:t>
            </w:r>
            <w:r w:rsidRPr="006F4EF1">
              <w:rPr>
                <w:b/>
                <w:spacing w:val="-14"/>
                <w:sz w:val="20"/>
              </w:rPr>
              <w:t xml:space="preserve"> </w:t>
            </w:r>
            <w:r w:rsidRPr="006F4EF1">
              <w:rPr>
                <w:b/>
                <w:sz w:val="20"/>
              </w:rPr>
              <w:t xml:space="preserve">financing </w:t>
            </w:r>
            <w:r w:rsidRPr="006F4EF1">
              <w:rPr>
                <w:b/>
                <w:spacing w:val="-2"/>
                <w:sz w:val="20"/>
              </w:rPr>
              <w:t>activities</w:t>
            </w:r>
          </w:p>
        </w:tc>
        <w:tc>
          <w:tcPr>
            <w:tcW w:w="1247" w:type="dxa"/>
            <w:tcBorders>
              <w:top w:val="single" w:sz="4" w:space="0" w:color="000000"/>
              <w:bottom w:val="single" w:sz="4" w:space="0" w:color="000000"/>
            </w:tcBorders>
          </w:tcPr>
          <w:p w14:paraId="59736670" w14:textId="77777777" w:rsidR="00206EB4" w:rsidRPr="006F4EF1" w:rsidRDefault="00206EB4" w:rsidP="00EA0524">
            <w:pPr>
              <w:pStyle w:val="TableParagraph"/>
              <w:jc w:val="left"/>
              <w:rPr>
                <w:rFonts w:ascii="Times New Roman"/>
                <w:sz w:val="20"/>
              </w:rPr>
            </w:pPr>
          </w:p>
        </w:tc>
        <w:tc>
          <w:tcPr>
            <w:tcW w:w="1469" w:type="dxa"/>
            <w:tcBorders>
              <w:top w:val="single" w:sz="4" w:space="0" w:color="000000"/>
              <w:bottom w:val="single" w:sz="4" w:space="0" w:color="000000"/>
            </w:tcBorders>
          </w:tcPr>
          <w:p w14:paraId="59736671" w14:textId="7289E819" w:rsidR="00206EB4" w:rsidRPr="006F4EF1" w:rsidRDefault="00206EB4" w:rsidP="00EA0524">
            <w:pPr>
              <w:pStyle w:val="TableParagraph"/>
              <w:spacing w:before="126"/>
              <w:ind w:right="179"/>
              <w:rPr>
                <w:b/>
                <w:sz w:val="20"/>
              </w:rPr>
            </w:pPr>
            <w:r w:rsidRPr="006F4EF1">
              <w:rPr>
                <w:b/>
                <w:sz w:val="20"/>
              </w:rPr>
              <w:t>(47</w:t>
            </w:r>
            <w:r w:rsidR="00E85B26" w:rsidRPr="006F4EF1">
              <w:rPr>
                <w:b/>
                <w:sz w:val="20"/>
              </w:rPr>
              <w:t>3</w:t>
            </w:r>
            <w:r w:rsidRPr="006F4EF1">
              <w:rPr>
                <w:b/>
                <w:sz w:val="20"/>
              </w:rPr>
              <w:t>)</w:t>
            </w:r>
          </w:p>
        </w:tc>
        <w:tc>
          <w:tcPr>
            <w:tcW w:w="1416" w:type="dxa"/>
            <w:tcBorders>
              <w:top w:val="single" w:sz="4" w:space="0" w:color="000000"/>
              <w:bottom w:val="single" w:sz="4" w:space="0" w:color="000000"/>
            </w:tcBorders>
          </w:tcPr>
          <w:p w14:paraId="59736672" w14:textId="77777777" w:rsidR="00206EB4" w:rsidRPr="006F4EF1" w:rsidRDefault="00206EB4" w:rsidP="00EA0524">
            <w:pPr>
              <w:pStyle w:val="TableParagraph"/>
              <w:jc w:val="left"/>
              <w:rPr>
                <w:rFonts w:ascii="Times New Roman"/>
                <w:sz w:val="20"/>
              </w:rPr>
            </w:pPr>
          </w:p>
        </w:tc>
        <w:tc>
          <w:tcPr>
            <w:tcW w:w="1396" w:type="dxa"/>
            <w:tcBorders>
              <w:top w:val="single" w:sz="4" w:space="0" w:color="000000"/>
              <w:bottom w:val="single" w:sz="4" w:space="0" w:color="000000"/>
            </w:tcBorders>
          </w:tcPr>
          <w:p w14:paraId="59736673" w14:textId="675A9E33" w:rsidR="00206EB4" w:rsidRPr="006F4EF1" w:rsidRDefault="00206EB4" w:rsidP="00EA0524">
            <w:pPr>
              <w:pStyle w:val="TableParagraph"/>
              <w:spacing w:before="126"/>
              <w:ind w:right="113"/>
              <w:rPr>
                <w:bCs/>
                <w:sz w:val="20"/>
              </w:rPr>
            </w:pPr>
            <w:r w:rsidRPr="006F4EF1">
              <w:rPr>
                <w:bCs/>
                <w:spacing w:val="-2"/>
                <w:sz w:val="20"/>
              </w:rPr>
              <w:t>(299)</w:t>
            </w:r>
          </w:p>
        </w:tc>
      </w:tr>
      <w:tr w:rsidR="00EA0524" w:rsidRPr="006F4EF1" w14:paraId="5973667B" w14:textId="77777777" w:rsidTr="00B862F7">
        <w:trPr>
          <w:trHeight w:val="486"/>
        </w:trPr>
        <w:tc>
          <w:tcPr>
            <w:tcW w:w="3544" w:type="dxa"/>
            <w:tcBorders>
              <w:top w:val="single" w:sz="4" w:space="0" w:color="000000"/>
              <w:bottom w:val="single" w:sz="4" w:space="0" w:color="000000"/>
            </w:tcBorders>
          </w:tcPr>
          <w:p w14:paraId="59736675" w14:textId="7A75508C" w:rsidR="00EA0524" w:rsidRPr="006F4EF1" w:rsidRDefault="00EA0524" w:rsidP="00EA0524">
            <w:pPr>
              <w:pStyle w:val="TableParagraph"/>
              <w:spacing w:before="6"/>
              <w:ind w:left="136" w:right="598"/>
              <w:jc w:val="left"/>
              <w:rPr>
                <w:b/>
                <w:sz w:val="20"/>
              </w:rPr>
            </w:pPr>
            <w:r w:rsidRPr="006F4EF1">
              <w:rPr>
                <w:b/>
                <w:sz w:val="20"/>
              </w:rPr>
              <w:t>Net</w:t>
            </w:r>
            <w:r w:rsidRPr="006F4EF1">
              <w:rPr>
                <w:b/>
                <w:spacing w:val="-14"/>
                <w:sz w:val="20"/>
              </w:rPr>
              <w:t xml:space="preserve"> </w:t>
            </w:r>
            <w:r w:rsidR="00B862F7" w:rsidRPr="006F4EF1">
              <w:rPr>
                <w:b/>
                <w:spacing w:val="-14"/>
                <w:sz w:val="20"/>
              </w:rPr>
              <w:t xml:space="preserve">increase / </w:t>
            </w:r>
            <w:r w:rsidRPr="006F4EF1">
              <w:rPr>
                <w:b/>
                <w:sz w:val="20"/>
              </w:rPr>
              <w:t>(decrease)</w:t>
            </w:r>
            <w:r w:rsidR="00B862F7" w:rsidRPr="006F4EF1">
              <w:rPr>
                <w:b/>
                <w:sz w:val="20"/>
              </w:rPr>
              <w:t xml:space="preserve"> </w:t>
            </w:r>
            <w:r w:rsidRPr="006F4EF1">
              <w:rPr>
                <w:b/>
                <w:sz w:val="20"/>
              </w:rPr>
              <w:t>in cash</w:t>
            </w:r>
            <w:r w:rsidRPr="006F4EF1">
              <w:rPr>
                <w:b/>
                <w:spacing w:val="-7"/>
                <w:sz w:val="20"/>
              </w:rPr>
              <w:t xml:space="preserve"> </w:t>
            </w:r>
            <w:r w:rsidRPr="006F4EF1">
              <w:rPr>
                <w:b/>
                <w:sz w:val="20"/>
              </w:rPr>
              <w:t>and</w:t>
            </w:r>
            <w:r w:rsidRPr="006F4EF1">
              <w:rPr>
                <w:b/>
                <w:spacing w:val="-4"/>
                <w:sz w:val="20"/>
              </w:rPr>
              <w:t xml:space="preserve"> </w:t>
            </w:r>
            <w:r w:rsidRPr="006F4EF1">
              <w:rPr>
                <w:b/>
                <w:sz w:val="20"/>
              </w:rPr>
              <w:t>cash</w:t>
            </w:r>
            <w:r w:rsidRPr="006F4EF1">
              <w:rPr>
                <w:b/>
                <w:spacing w:val="-3"/>
                <w:sz w:val="20"/>
              </w:rPr>
              <w:t xml:space="preserve"> </w:t>
            </w:r>
            <w:r w:rsidRPr="006F4EF1">
              <w:rPr>
                <w:b/>
                <w:spacing w:val="-2"/>
                <w:sz w:val="20"/>
              </w:rPr>
              <w:t>equivalents</w:t>
            </w:r>
          </w:p>
        </w:tc>
        <w:tc>
          <w:tcPr>
            <w:tcW w:w="810" w:type="dxa"/>
            <w:tcBorders>
              <w:top w:val="single" w:sz="4" w:space="0" w:color="000000"/>
              <w:bottom w:val="single" w:sz="4" w:space="0" w:color="000000"/>
            </w:tcBorders>
          </w:tcPr>
          <w:p w14:paraId="59736676" w14:textId="30B15B65" w:rsidR="00EA0524" w:rsidRPr="006F4EF1" w:rsidRDefault="00EA0524" w:rsidP="00EA0524">
            <w:pPr>
              <w:pStyle w:val="TableParagraph"/>
              <w:spacing w:before="124"/>
              <w:ind w:right="451"/>
              <w:jc w:val="center"/>
              <w:rPr>
                <w:sz w:val="20"/>
              </w:rPr>
            </w:pPr>
          </w:p>
        </w:tc>
        <w:tc>
          <w:tcPr>
            <w:tcW w:w="1247" w:type="dxa"/>
            <w:tcBorders>
              <w:top w:val="single" w:sz="4" w:space="0" w:color="000000"/>
              <w:bottom w:val="single" w:sz="4" w:space="0" w:color="000000"/>
            </w:tcBorders>
          </w:tcPr>
          <w:p w14:paraId="59736677" w14:textId="77777777" w:rsidR="00EA0524" w:rsidRPr="006F4EF1" w:rsidRDefault="00EA0524" w:rsidP="00EA0524">
            <w:pPr>
              <w:pStyle w:val="TableParagraph"/>
              <w:jc w:val="left"/>
              <w:rPr>
                <w:rFonts w:ascii="Times New Roman"/>
                <w:sz w:val="20"/>
              </w:rPr>
            </w:pPr>
          </w:p>
        </w:tc>
        <w:tc>
          <w:tcPr>
            <w:tcW w:w="1469" w:type="dxa"/>
            <w:tcBorders>
              <w:top w:val="single" w:sz="4" w:space="0" w:color="000000"/>
              <w:bottom w:val="single" w:sz="4" w:space="0" w:color="000000"/>
            </w:tcBorders>
            <w:shd w:val="clear" w:color="auto" w:fill="auto"/>
          </w:tcPr>
          <w:p w14:paraId="59736678" w14:textId="00EBF9AA" w:rsidR="00EA0524" w:rsidRPr="006F4EF1" w:rsidRDefault="00EA0524" w:rsidP="00EA0524">
            <w:pPr>
              <w:pStyle w:val="TableParagraph"/>
              <w:spacing w:before="124"/>
              <w:ind w:right="180"/>
              <w:rPr>
                <w:b/>
                <w:sz w:val="20"/>
              </w:rPr>
            </w:pPr>
            <w:r w:rsidRPr="006F4EF1">
              <w:rPr>
                <w:b/>
                <w:sz w:val="20"/>
              </w:rPr>
              <w:t>11,53</w:t>
            </w:r>
            <w:r w:rsidR="00B862F7" w:rsidRPr="006F4EF1">
              <w:rPr>
                <w:b/>
                <w:sz w:val="20"/>
              </w:rPr>
              <w:t>2</w:t>
            </w:r>
          </w:p>
        </w:tc>
        <w:tc>
          <w:tcPr>
            <w:tcW w:w="1416" w:type="dxa"/>
            <w:tcBorders>
              <w:top w:val="single" w:sz="4" w:space="0" w:color="000000"/>
              <w:bottom w:val="single" w:sz="4" w:space="0" w:color="000000"/>
            </w:tcBorders>
          </w:tcPr>
          <w:p w14:paraId="59736679" w14:textId="77777777" w:rsidR="00EA0524" w:rsidRPr="006F4EF1" w:rsidRDefault="00EA0524" w:rsidP="00EA0524">
            <w:pPr>
              <w:pStyle w:val="TableParagraph"/>
              <w:jc w:val="left"/>
              <w:rPr>
                <w:rFonts w:ascii="Times New Roman"/>
                <w:sz w:val="20"/>
              </w:rPr>
            </w:pPr>
          </w:p>
        </w:tc>
        <w:tc>
          <w:tcPr>
            <w:tcW w:w="1396" w:type="dxa"/>
            <w:tcBorders>
              <w:top w:val="single" w:sz="4" w:space="0" w:color="000000"/>
              <w:bottom w:val="single" w:sz="4" w:space="0" w:color="000000"/>
            </w:tcBorders>
          </w:tcPr>
          <w:p w14:paraId="5973667A" w14:textId="6DA79DD0" w:rsidR="00EA0524" w:rsidRPr="006F4EF1" w:rsidRDefault="00EA0524" w:rsidP="00EA0524">
            <w:pPr>
              <w:pStyle w:val="TableParagraph"/>
              <w:spacing w:before="124"/>
              <w:ind w:right="113"/>
              <w:rPr>
                <w:bCs/>
                <w:sz w:val="20"/>
              </w:rPr>
            </w:pPr>
            <w:r w:rsidRPr="006F4EF1">
              <w:rPr>
                <w:bCs/>
                <w:spacing w:val="-2"/>
                <w:sz w:val="20"/>
              </w:rPr>
              <w:t>(30,748)</w:t>
            </w:r>
          </w:p>
        </w:tc>
      </w:tr>
      <w:tr w:rsidR="00EA0524" w:rsidRPr="006F4EF1" w14:paraId="59736684" w14:textId="77777777" w:rsidTr="00DA6111">
        <w:trPr>
          <w:trHeight w:val="729"/>
        </w:trPr>
        <w:tc>
          <w:tcPr>
            <w:tcW w:w="3544" w:type="dxa"/>
            <w:tcBorders>
              <w:top w:val="single" w:sz="4" w:space="0" w:color="000000"/>
              <w:bottom w:val="single" w:sz="4" w:space="0" w:color="000000"/>
            </w:tcBorders>
          </w:tcPr>
          <w:p w14:paraId="5973667C" w14:textId="547CC061" w:rsidR="00EA0524" w:rsidRPr="006F4EF1" w:rsidRDefault="00EA0524" w:rsidP="00EA0524">
            <w:pPr>
              <w:pStyle w:val="TableParagraph"/>
              <w:spacing w:before="16"/>
              <w:ind w:left="136"/>
              <w:jc w:val="left"/>
              <w:rPr>
                <w:sz w:val="20"/>
              </w:rPr>
            </w:pPr>
            <w:r w:rsidRPr="006F4EF1">
              <w:rPr>
                <w:sz w:val="20"/>
              </w:rPr>
              <w:t>Cash</w:t>
            </w:r>
            <w:r w:rsidRPr="006F4EF1">
              <w:rPr>
                <w:spacing w:val="-14"/>
                <w:sz w:val="20"/>
              </w:rPr>
              <w:t xml:space="preserve"> </w:t>
            </w:r>
            <w:r w:rsidRPr="006F4EF1">
              <w:rPr>
                <w:sz w:val="20"/>
              </w:rPr>
              <w:t>and</w:t>
            </w:r>
            <w:r w:rsidRPr="006F4EF1">
              <w:rPr>
                <w:spacing w:val="-14"/>
                <w:sz w:val="20"/>
              </w:rPr>
              <w:t xml:space="preserve"> </w:t>
            </w:r>
            <w:r w:rsidRPr="006F4EF1">
              <w:rPr>
                <w:sz w:val="20"/>
              </w:rPr>
              <w:t>cash</w:t>
            </w:r>
            <w:r w:rsidRPr="006F4EF1">
              <w:rPr>
                <w:spacing w:val="-14"/>
                <w:sz w:val="20"/>
              </w:rPr>
              <w:t xml:space="preserve"> </w:t>
            </w:r>
            <w:r w:rsidRPr="006F4EF1">
              <w:rPr>
                <w:sz w:val="20"/>
              </w:rPr>
              <w:t>equivalents</w:t>
            </w:r>
            <w:r w:rsidRPr="006F4EF1">
              <w:rPr>
                <w:spacing w:val="-14"/>
                <w:sz w:val="20"/>
              </w:rPr>
              <w:t xml:space="preserve"> </w:t>
            </w:r>
            <w:r w:rsidRPr="006F4EF1">
              <w:rPr>
                <w:sz w:val="20"/>
              </w:rPr>
              <w:t>at</w:t>
            </w:r>
            <w:r w:rsidRPr="006F4EF1">
              <w:rPr>
                <w:spacing w:val="-14"/>
                <w:sz w:val="20"/>
              </w:rPr>
              <w:t xml:space="preserve"> </w:t>
            </w:r>
            <w:r w:rsidRPr="006F4EF1">
              <w:rPr>
                <w:sz w:val="20"/>
              </w:rPr>
              <w:t>the beginning of the period at</w:t>
            </w:r>
            <w:r w:rsidR="005D3F22" w:rsidRPr="006F4EF1">
              <w:rPr>
                <w:sz w:val="20"/>
              </w:rPr>
              <w:br/>
            </w:r>
            <w:r w:rsidRPr="006F4EF1">
              <w:rPr>
                <w:sz w:val="20"/>
              </w:rPr>
              <w:t>1 September 2023</w:t>
            </w:r>
          </w:p>
        </w:tc>
        <w:tc>
          <w:tcPr>
            <w:tcW w:w="810" w:type="dxa"/>
            <w:tcBorders>
              <w:top w:val="single" w:sz="4" w:space="0" w:color="000000"/>
              <w:bottom w:val="single" w:sz="4" w:space="0" w:color="000000"/>
            </w:tcBorders>
          </w:tcPr>
          <w:p w14:paraId="5973667D" w14:textId="77777777" w:rsidR="00EA0524" w:rsidRPr="006F4EF1" w:rsidRDefault="00EA0524" w:rsidP="00EA0524">
            <w:pPr>
              <w:pStyle w:val="TableParagraph"/>
              <w:jc w:val="left"/>
              <w:rPr>
                <w:rFonts w:ascii="Times New Roman"/>
                <w:sz w:val="20"/>
              </w:rPr>
            </w:pPr>
          </w:p>
        </w:tc>
        <w:tc>
          <w:tcPr>
            <w:tcW w:w="1247" w:type="dxa"/>
            <w:tcBorders>
              <w:top w:val="single" w:sz="4" w:space="0" w:color="000000"/>
              <w:bottom w:val="single" w:sz="4" w:space="0" w:color="000000"/>
            </w:tcBorders>
          </w:tcPr>
          <w:p w14:paraId="5973667E" w14:textId="77777777" w:rsidR="00EA0524" w:rsidRPr="006F4EF1" w:rsidRDefault="00EA0524" w:rsidP="00EA0524">
            <w:pPr>
              <w:pStyle w:val="TableParagraph"/>
              <w:jc w:val="left"/>
              <w:rPr>
                <w:rFonts w:ascii="Times New Roman"/>
                <w:sz w:val="20"/>
              </w:rPr>
            </w:pPr>
          </w:p>
        </w:tc>
        <w:tc>
          <w:tcPr>
            <w:tcW w:w="1469" w:type="dxa"/>
            <w:tcBorders>
              <w:top w:val="single" w:sz="4" w:space="0" w:color="000000"/>
              <w:bottom w:val="single" w:sz="4" w:space="0" w:color="000000"/>
            </w:tcBorders>
          </w:tcPr>
          <w:p w14:paraId="42C36F53" w14:textId="77777777" w:rsidR="00EA0524" w:rsidRPr="006F4EF1" w:rsidRDefault="00EA0524" w:rsidP="00EA0524">
            <w:pPr>
              <w:pStyle w:val="TableParagraph"/>
              <w:ind w:right="178"/>
              <w:rPr>
                <w:b/>
                <w:sz w:val="20"/>
              </w:rPr>
            </w:pPr>
          </w:p>
          <w:p w14:paraId="59736680" w14:textId="19747FAE" w:rsidR="00EA0524" w:rsidRPr="006F4EF1" w:rsidRDefault="00EA0524" w:rsidP="00EA0524">
            <w:pPr>
              <w:pStyle w:val="TableParagraph"/>
              <w:ind w:right="178"/>
              <w:rPr>
                <w:b/>
                <w:sz w:val="20"/>
              </w:rPr>
            </w:pPr>
            <w:r w:rsidRPr="006F4EF1">
              <w:rPr>
                <w:b/>
                <w:sz w:val="20"/>
              </w:rPr>
              <w:t>20,105</w:t>
            </w:r>
          </w:p>
        </w:tc>
        <w:tc>
          <w:tcPr>
            <w:tcW w:w="1416" w:type="dxa"/>
            <w:tcBorders>
              <w:top w:val="single" w:sz="4" w:space="0" w:color="000000"/>
              <w:bottom w:val="single" w:sz="4" w:space="0" w:color="000000"/>
            </w:tcBorders>
          </w:tcPr>
          <w:p w14:paraId="59736681" w14:textId="77777777" w:rsidR="00EA0524" w:rsidRPr="006F4EF1" w:rsidRDefault="00EA0524" w:rsidP="00EA0524">
            <w:pPr>
              <w:pStyle w:val="TableParagraph"/>
              <w:jc w:val="left"/>
              <w:rPr>
                <w:rFonts w:ascii="Times New Roman"/>
                <w:sz w:val="20"/>
              </w:rPr>
            </w:pPr>
          </w:p>
        </w:tc>
        <w:tc>
          <w:tcPr>
            <w:tcW w:w="1396" w:type="dxa"/>
            <w:tcBorders>
              <w:top w:val="single" w:sz="4" w:space="0" w:color="000000"/>
              <w:bottom w:val="single" w:sz="4" w:space="0" w:color="000000"/>
            </w:tcBorders>
          </w:tcPr>
          <w:p w14:paraId="037CD08F" w14:textId="77777777" w:rsidR="00EA0524" w:rsidRPr="006F4EF1" w:rsidRDefault="00EA0524" w:rsidP="00EA0524">
            <w:pPr>
              <w:pStyle w:val="TableParagraph"/>
              <w:spacing w:before="16"/>
              <w:jc w:val="left"/>
              <w:rPr>
                <w:bCs/>
                <w:i/>
                <w:sz w:val="20"/>
              </w:rPr>
            </w:pPr>
          </w:p>
          <w:p w14:paraId="59736683" w14:textId="66599EEA" w:rsidR="00EA0524" w:rsidRPr="006F4EF1" w:rsidRDefault="00EA0524" w:rsidP="00EA0524">
            <w:pPr>
              <w:pStyle w:val="TableParagraph"/>
              <w:ind w:right="111"/>
              <w:rPr>
                <w:bCs/>
                <w:sz w:val="20"/>
              </w:rPr>
            </w:pPr>
            <w:r w:rsidRPr="006F4EF1">
              <w:rPr>
                <w:bCs/>
                <w:spacing w:val="-2"/>
                <w:sz w:val="20"/>
              </w:rPr>
              <w:t>50,853</w:t>
            </w:r>
          </w:p>
        </w:tc>
      </w:tr>
      <w:tr w:rsidR="00EA0524" w:rsidRPr="006F4EF1" w14:paraId="5973668B" w14:textId="77777777" w:rsidTr="00DA6111">
        <w:trPr>
          <w:trHeight w:val="486"/>
        </w:trPr>
        <w:tc>
          <w:tcPr>
            <w:tcW w:w="3544" w:type="dxa"/>
            <w:tcBorders>
              <w:top w:val="single" w:sz="4" w:space="0" w:color="000000"/>
              <w:bottom w:val="single" w:sz="4" w:space="0" w:color="000000"/>
            </w:tcBorders>
          </w:tcPr>
          <w:p w14:paraId="59736685" w14:textId="783015D3" w:rsidR="00EA0524" w:rsidRPr="006F4EF1" w:rsidRDefault="00EA0524" w:rsidP="00EA0524">
            <w:pPr>
              <w:pStyle w:val="TableParagraph"/>
              <w:spacing w:before="6"/>
              <w:ind w:left="136" w:right="388"/>
              <w:jc w:val="left"/>
              <w:rPr>
                <w:b/>
                <w:sz w:val="20"/>
              </w:rPr>
            </w:pPr>
            <w:r w:rsidRPr="006F4EF1">
              <w:rPr>
                <w:b/>
                <w:sz w:val="20"/>
              </w:rPr>
              <w:t>Cash</w:t>
            </w:r>
            <w:r w:rsidRPr="006F4EF1">
              <w:rPr>
                <w:b/>
                <w:spacing w:val="-14"/>
                <w:sz w:val="20"/>
              </w:rPr>
              <w:t xml:space="preserve"> </w:t>
            </w:r>
            <w:r w:rsidRPr="006F4EF1">
              <w:rPr>
                <w:b/>
                <w:sz w:val="20"/>
              </w:rPr>
              <w:t>and</w:t>
            </w:r>
            <w:r w:rsidRPr="006F4EF1">
              <w:rPr>
                <w:b/>
                <w:spacing w:val="-14"/>
                <w:sz w:val="20"/>
              </w:rPr>
              <w:t xml:space="preserve"> </w:t>
            </w:r>
            <w:r w:rsidRPr="006F4EF1">
              <w:rPr>
                <w:b/>
                <w:sz w:val="20"/>
              </w:rPr>
              <w:t>cash</w:t>
            </w:r>
            <w:r w:rsidRPr="006F4EF1">
              <w:rPr>
                <w:b/>
                <w:spacing w:val="-14"/>
                <w:sz w:val="20"/>
              </w:rPr>
              <w:t xml:space="preserve"> </w:t>
            </w:r>
            <w:r w:rsidRPr="006F4EF1">
              <w:rPr>
                <w:b/>
                <w:sz w:val="20"/>
              </w:rPr>
              <w:t>equivalents</w:t>
            </w:r>
            <w:r w:rsidRPr="006F4EF1">
              <w:rPr>
                <w:b/>
                <w:spacing w:val="-14"/>
                <w:sz w:val="20"/>
              </w:rPr>
              <w:t xml:space="preserve"> </w:t>
            </w:r>
            <w:proofErr w:type="gramStart"/>
            <w:r w:rsidRPr="006F4EF1">
              <w:rPr>
                <w:b/>
                <w:sz w:val="20"/>
              </w:rPr>
              <w:t>at</w:t>
            </w:r>
            <w:proofErr w:type="gramEnd"/>
            <w:r w:rsidRPr="006F4EF1">
              <w:rPr>
                <w:b/>
                <w:sz w:val="20"/>
              </w:rPr>
              <w:t xml:space="preserve"> 31 August 2024</w:t>
            </w:r>
          </w:p>
        </w:tc>
        <w:tc>
          <w:tcPr>
            <w:tcW w:w="810" w:type="dxa"/>
            <w:tcBorders>
              <w:top w:val="single" w:sz="4" w:space="0" w:color="000000"/>
              <w:bottom w:val="single" w:sz="4" w:space="0" w:color="000000"/>
            </w:tcBorders>
          </w:tcPr>
          <w:p w14:paraId="59736686" w14:textId="0332B32C" w:rsidR="00EA0524" w:rsidRPr="006F4EF1" w:rsidRDefault="00EA0524" w:rsidP="00EA0524">
            <w:pPr>
              <w:pStyle w:val="TableParagraph"/>
              <w:spacing w:before="126"/>
              <w:ind w:right="449"/>
              <w:jc w:val="center"/>
              <w:rPr>
                <w:sz w:val="20"/>
              </w:rPr>
            </w:pPr>
          </w:p>
        </w:tc>
        <w:tc>
          <w:tcPr>
            <w:tcW w:w="1247" w:type="dxa"/>
            <w:tcBorders>
              <w:top w:val="single" w:sz="4" w:space="0" w:color="000000"/>
              <w:bottom w:val="single" w:sz="4" w:space="0" w:color="000000"/>
            </w:tcBorders>
          </w:tcPr>
          <w:p w14:paraId="59736687" w14:textId="77777777" w:rsidR="00EA0524" w:rsidRPr="006F4EF1" w:rsidRDefault="00EA0524" w:rsidP="00EA0524">
            <w:pPr>
              <w:pStyle w:val="TableParagraph"/>
              <w:jc w:val="left"/>
              <w:rPr>
                <w:rFonts w:ascii="Times New Roman"/>
                <w:sz w:val="20"/>
              </w:rPr>
            </w:pPr>
          </w:p>
        </w:tc>
        <w:tc>
          <w:tcPr>
            <w:tcW w:w="1469" w:type="dxa"/>
            <w:tcBorders>
              <w:top w:val="single" w:sz="4" w:space="0" w:color="000000"/>
              <w:bottom w:val="single" w:sz="4" w:space="0" w:color="000000"/>
            </w:tcBorders>
          </w:tcPr>
          <w:p w14:paraId="59736688" w14:textId="7D01613A" w:rsidR="00EA0524" w:rsidRPr="006F4EF1" w:rsidRDefault="00B975AA" w:rsidP="00EA0524">
            <w:pPr>
              <w:pStyle w:val="TableParagraph"/>
              <w:spacing w:before="126"/>
              <w:ind w:right="178"/>
              <w:rPr>
                <w:b/>
                <w:sz w:val="20"/>
              </w:rPr>
            </w:pPr>
            <w:r w:rsidRPr="006F4EF1">
              <w:rPr>
                <w:b/>
                <w:sz w:val="20"/>
              </w:rPr>
              <w:t>31,637</w:t>
            </w:r>
          </w:p>
        </w:tc>
        <w:tc>
          <w:tcPr>
            <w:tcW w:w="1416" w:type="dxa"/>
            <w:tcBorders>
              <w:top w:val="single" w:sz="4" w:space="0" w:color="000000"/>
              <w:bottom w:val="single" w:sz="4" w:space="0" w:color="000000"/>
            </w:tcBorders>
          </w:tcPr>
          <w:p w14:paraId="59736689" w14:textId="77777777" w:rsidR="00EA0524" w:rsidRPr="006F4EF1" w:rsidRDefault="00EA0524" w:rsidP="00EA0524">
            <w:pPr>
              <w:pStyle w:val="TableParagraph"/>
              <w:jc w:val="left"/>
              <w:rPr>
                <w:rFonts w:ascii="Times New Roman"/>
                <w:sz w:val="20"/>
              </w:rPr>
            </w:pPr>
          </w:p>
        </w:tc>
        <w:tc>
          <w:tcPr>
            <w:tcW w:w="1396" w:type="dxa"/>
            <w:tcBorders>
              <w:top w:val="single" w:sz="4" w:space="0" w:color="000000"/>
              <w:bottom w:val="single" w:sz="4" w:space="0" w:color="000000"/>
            </w:tcBorders>
          </w:tcPr>
          <w:p w14:paraId="5973668A" w14:textId="05A12977" w:rsidR="00EA0524" w:rsidRPr="006F4EF1" w:rsidRDefault="00EA0524" w:rsidP="00EA0524">
            <w:pPr>
              <w:pStyle w:val="TableParagraph"/>
              <w:spacing w:before="126"/>
              <w:ind w:right="111"/>
              <w:rPr>
                <w:bCs/>
                <w:sz w:val="20"/>
              </w:rPr>
            </w:pPr>
            <w:r w:rsidRPr="006F4EF1">
              <w:rPr>
                <w:bCs/>
                <w:spacing w:val="-2"/>
                <w:sz w:val="20"/>
              </w:rPr>
              <w:t>20,105</w:t>
            </w:r>
          </w:p>
        </w:tc>
      </w:tr>
    </w:tbl>
    <w:p w14:paraId="5973668C" w14:textId="77777777" w:rsidR="00BB6447" w:rsidRPr="006F4EF1" w:rsidRDefault="00BB6447">
      <w:pPr>
        <w:rPr>
          <w:sz w:val="20"/>
        </w:rPr>
        <w:sectPr w:rsidR="00BB6447" w:rsidRPr="006F4EF1" w:rsidSect="00A179C9">
          <w:pgSz w:w="11920" w:h="16850"/>
          <w:pgMar w:top="1440" w:right="1440" w:bottom="1440" w:left="1440" w:header="715" w:footer="881" w:gutter="0"/>
          <w:cols w:space="720"/>
          <w:docGrid w:linePitch="299"/>
        </w:sectPr>
      </w:pPr>
    </w:p>
    <w:tbl>
      <w:tblPr>
        <w:tblW w:w="9639" w:type="dxa"/>
        <w:tblLayout w:type="fixed"/>
        <w:tblCellMar>
          <w:left w:w="0" w:type="dxa"/>
          <w:right w:w="0" w:type="dxa"/>
        </w:tblCellMar>
        <w:tblLook w:val="01E0" w:firstRow="1" w:lastRow="1" w:firstColumn="1" w:lastColumn="1" w:noHBand="0" w:noVBand="0"/>
      </w:tblPr>
      <w:tblGrid>
        <w:gridCol w:w="6379"/>
        <w:gridCol w:w="1763"/>
        <w:gridCol w:w="1497"/>
      </w:tblGrid>
      <w:tr w:rsidR="00BB6447" w:rsidRPr="006F4EF1" w14:paraId="59736690" w14:textId="77777777" w:rsidTr="00823B95">
        <w:trPr>
          <w:trHeight w:val="695"/>
        </w:trPr>
        <w:tc>
          <w:tcPr>
            <w:tcW w:w="9639" w:type="dxa"/>
            <w:gridSpan w:val="3"/>
          </w:tcPr>
          <w:p w14:paraId="5973668F" w14:textId="7E8F2B36" w:rsidR="00BB6447" w:rsidRPr="006F4EF1" w:rsidRDefault="0046662F">
            <w:pPr>
              <w:pStyle w:val="TableParagraph"/>
              <w:ind w:left="136" w:right="535"/>
              <w:jc w:val="left"/>
              <w:rPr>
                <w:b/>
                <w:sz w:val="24"/>
              </w:rPr>
            </w:pPr>
            <w:r w:rsidRPr="006F4EF1">
              <w:rPr>
                <w:b/>
                <w:sz w:val="24"/>
              </w:rPr>
              <w:lastRenderedPageBreak/>
              <w:t>a)</w:t>
            </w:r>
            <w:r w:rsidRPr="006F4EF1">
              <w:rPr>
                <w:b/>
                <w:spacing w:val="32"/>
                <w:sz w:val="24"/>
              </w:rPr>
              <w:t xml:space="preserve"> </w:t>
            </w:r>
            <w:r w:rsidRPr="006F4EF1">
              <w:rPr>
                <w:b/>
                <w:sz w:val="24"/>
              </w:rPr>
              <w:t>Reconciliation</w:t>
            </w:r>
            <w:r w:rsidRPr="006F4EF1">
              <w:rPr>
                <w:b/>
                <w:spacing w:val="-9"/>
                <w:sz w:val="24"/>
              </w:rPr>
              <w:t xml:space="preserve"> </w:t>
            </w:r>
            <w:r w:rsidRPr="006F4EF1">
              <w:rPr>
                <w:b/>
                <w:sz w:val="24"/>
              </w:rPr>
              <w:t>of</w:t>
            </w:r>
            <w:r w:rsidRPr="006F4EF1">
              <w:rPr>
                <w:b/>
                <w:spacing w:val="-13"/>
                <w:sz w:val="24"/>
              </w:rPr>
              <w:t xml:space="preserve"> </w:t>
            </w:r>
            <w:r w:rsidRPr="006F4EF1">
              <w:rPr>
                <w:b/>
                <w:sz w:val="24"/>
              </w:rPr>
              <w:t>net</w:t>
            </w:r>
            <w:r w:rsidRPr="006F4EF1">
              <w:rPr>
                <w:b/>
                <w:spacing w:val="-10"/>
                <w:sz w:val="24"/>
              </w:rPr>
              <w:t xml:space="preserve"> </w:t>
            </w:r>
            <w:r w:rsidRPr="006F4EF1">
              <w:rPr>
                <w:b/>
                <w:sz w:val="24"/>
              </w:rPr>
              <w:t>incoming</w:t>
            </w:r>
            <w:r w:rsidRPr="006F4EF1">
              <w:rPr>
                <w:b/>
                <w:spacing w:val="-9"/>
                <w:sz w:val="24"/>
              </w:rPr>
              <w:t xml:space="preserve"> </w:t>
            </w:r>
            <w:r w:rsidR="00F67EEB" w:rsidRPr="006F4EF1">
              <w:rPr>
                <w:b/>
                <w:spacing w:val="-9"/>
                <w:sz w:val="24"/>
              </w:rPr>
              <w:t xml:space="preserve">/ </w:t>
            </w:r>
            <w:r w:rsidR="00F67EEB" w:rsidRPr="006F4EF1">
              <w:rPr>
                <w:b/>
                <w:sz w:val="24"/>
              </w:rPr>
              <w:t>(outgoing)</w:t>
            </w:r>
            <w:r w:rsidR="00F67EEB" w:rsidRPr="006F4EF1">
              <w:rPr>
                <w:b/>
                <w:spacing w:val="-11"/>
                <w:sz w:val="24"/>
              </w:rPr>
              <w:t xml:space="preserve"> </w:t>
            </w:r>
            <w:r w:rsidRPr="006F4EF1">
              <w:rPr>
                <w:b/>
                <w:sz w:val="24"/>
              </w:rPr>
              <w:t>resources</w:t>
            </w:r>
            <w:r w:rsidRPr="006F4EF1">
              <w:rPr>
                <w:b/>
                <w:spacing w:val="-4"/>
                <w:sz w:val="24"/>
              </w:rPr>
              <w:t xml:space="preserve"> </w:t>
            </w:r>
            <w:r w:rsidRPr="006F4EF1">
              <w:rPr>
                <w:b/>
                <w:sz w:val="24"/>
              </w:rPr>
              <w:t xml:space="preserve">before other recognised gains to net cash inflow from operating </w:t>
            </w:r>
            <w:r w:rsidRPr="006F4EF1">
              <w:rPr>
                <w:b/>
                <w:spacing w:val="-2"/>
                <w:sz w:val="24"/>
              </w:rPr>
              <w:t>activities</w:t>
            </w:r>
          </w:p>
        </w:tc>
      </w:tr>
      <w:tr w:rsidR="00BB6447" w:rsidRPr="006F4EF1" w14:paraId="59736698" w14:textId="77777777" w:rsidTr="00823B95">
        <w:trPr>
          <w:trHeight w:val="1012"/>
        </w:trPr>
        <w:tc>
          <w:tcPr>
            <w:tcW w:w="6379" w:type="dxa"/>
            <w:tcBorders>
              <w:bottom w:val="single" w:sz="4" w:space="0" w:color="000000"/>
            </w:tcBorders>
          </w:tcPr>
          <w:p w14:paraId="59736691" w14:textId="77777777" w:rsidR="00BB6447" w:rsidRPr="006F4EF1" w:rsidRDefault="00BB6447">
            <w:pPr>
              <w:pStyle w:val="TableParagraph"/>
              <w:jc w:val="left"/>
              <w:rPr>
                <w:rFonts w:ascii="Times New Roman"/>
                <w:sz w:val="20"/>
              </w:rPr>
            </w:pPr>
          </w:p>
        </w:tc>
        <w:tc>
          <w:tcPr>
            <w:tcW w:w="1763" w:type="dxa"/>
            <w:tcBorders>
              <w:bottom w:val="single" w:sz="4" w:space="0" w:color="000000"/>
            </w:tcBorders>
            <w:vAlign w:val="center"/>
          </w:tcPr>
          <w:p w14:paraId="59736692" w14:textId="77777777" w:rsidR="00BB6447" w:rsidRPr="006F4EF1" w:rsidRDefault="00BB6447">
            <w:pPr>
              <w:pStyle w:val="TableParagraph"/>
              <w:spacing w:before="26"/>
              <w:jc w:val="left"/>
              <w:rPr>
                <w:b/>
                <w:i/>
                <w:sz w:val="20"/>
              </w:rPr>
            </w:pPr>
          </w:p>
          <w:p w14:paraId="59736693" w14:textId="7304F929" w:rsidR="00BB6447" w:rsidRPr="006F4EF1" w:rsidRDefault="0046662F" w:rsidP="00475298">
            <w:pPr>
              <w:pStyle w:val="TableParagraph"/>
              <w:ind w:left="283" w:right="198" w:hanging="113"/>
              <w:rPr>
                <w:b/>
                <w:sz w:val="20"/>
              </w:rPr>
            </w:pPr>
            <w:r w:rsidRPr="006F4EF1">
              <w:rPr>
                <w:b/>
                <w:spacing w:val="-2"/>
                <w:sz w:val="20"/>
              </w:rPr>
              <w:t>Year</w:t>
            </w:r>
            <w:r w:rsidRPr="006F4EF1">
              <w:rPr>
                <w:b/>
                <w:spacing w:val="-16"/>
                <w:sz w:val="20"/>
              </w:rPr>
              <w:t xml:space="preserve"> </w:t>
            </w:r>
            <w:r w:rsidRPr="006F4EF1">
              <w:rPr>
                <w:b/>
                <w:spacing w:val="-2"/>
                <w:sz w:val="20"/>
              </w:rPr>
              <w:t xml:space="preserve">ended </w:t>
            </w:r>
            <w:r w:rsidRPr="006F4EF1">
              <w:rPr>
                <w:b/>
                <w:sz w:val="20"/>
              </w:rPr>
              <w:t>31</w:t>
            </w:r>
            <w:r w:rsidRPr="006F4EF1">
              <w:rPr>
                <w:b/>
                <w:spacing w:val="-10"/>
                <w:sz w:val="20"/>
              </w:rPr>
              <w:t xml:space="preserve"> </w:t>
            </w:r>
            <w:r w:rsidRPr="006F4EF1">
              <w:rPr>
                <w:b/>
                <w:spacing w:val="-4"/>
                <w:sz w:val="20"/>
              </w:rPr>
              <w:t>August</w:t>
            </w:r>
          </w:p>
          <w:p w14:paraId="59736694" w14:textId="6EFCB7BF" w:rsidR="00BB6447" w:rsidRPr="006F4EF1" w:rsidRDefault="009A7EB1">
            <w:pPr>
              <w:pStyle w:val="TableParagraph"/>
              <w:spacing w:before="1"/>
              <w:ind w:right="195"/>
              <w:rPr>
                <w:b/>
                <w:sz w:val="20"/>
              </w:rPr>
            </w:pPr>
            <w:r w:rsidRPr="006F4EF1">
              <w:rPr>
                <w:b/>
                <w:spacing w:val="-4"/>
                <w:sz w:val="20"/>
              </w:rPr>
              <w:t>2024</w:t>
            </w:r>
          </w:p>
          <w:p w14:paraId="59736695" w14:textId="77777777" w:rsidR="00BB6447" w:rsidRPr="006F4EF1" w:rsidRDefault="0046662F">
            <w:pPr>
              <w:pStyle w:val="TableParagraph"/>
              <w:spacing w:before="58"/>
              <w:ind w:right="195"/>
              <w:rPr>
                <w:b/>
                <w:sz w:val="20"/>
              </w:rPr>
            </w:pPr>
            <w:r w:rsidRPr="006F4EF1">
              <w:rPr>
                <w:b/>
                <w:spacing w:val="-2"/>
                <w:sz w:val="20"/>
              </w:rPr>
              <w:t>£'000</w:t>
            </w:r>
          </w:p>
        </w:tc>
        <w:tc>
          <w:tcPr>
            <w:tcW w:w="1497" w:type="dxa"/>
            <w:tcBorders>
              <w:bottom w:val="single" w:sz="4" w:space="0" w:color="000000"/>
            </w:tcBorders>
            <w:vAlign w:val="center"/>
          </w:tcPr>
          <w:p w14:paraId="59736696" w14:textId="523AD06C" w:rsidR="00BB6447" w:rsidRPr="006F4EF1" w:rsidRDefault="00475298">
            <w:pPr>
              <w:pStyle w:val="TableParagraph"/>
              <w:spacing w:before="141"/>
              <w:ind w:left="167" w:right="97" w:firstLine="412"/>
              <w:rPr>
                <w:spacing w:val="-4"/>
                <w:sz w:val="20"/>
              </w:rPr>
            </w:pPr>
            <w:r w:rsidRPr="006F4EF1">
              <w:rPr>
                <w:spacing w:val="-6"/>
                <w:sz w:val="20"/>
              </w:rPr>
              <w:br/>
            </w:r>
            <w:r w:rsidR="0046662F" w:rsidRPr="006F4EF1">
              <w:rPr>
                <w:spacing w:val="-6"/>
                <w:sz w:val="20"/>
              </w:rPr>
              <w:t xml:space="preserve">Year </w:t>
            </w:r>
            <w:r w:rsidR="0046662F" w:rsidRPr="006F4EF1">
              <w:rPr>
                <w:spacing w:val="-2"/>
                <w:sz w:val="20"/>
              </w:rPr>
              <w:t>ended</w:t>
            </w:r>
            <w:r w:rsidR="0046662F" w:rsidRPr="006F4EF1">
              <w:rPr>
                <w:spacing w:val="-15"/>
                <w:sz w:val="20"/>
              </w:rPr>
              <w:t xml:space="preserve"> </w:t>
            </w:r>
            <w:r w:rsidR="0046662F" w:rsidRPr="006F4EF1">
              <w:rPr>
                <w:spacing w:val="-2"/>
                <w:sz w:val="20"/>
              </w:rPr>
              <w:t xml:space="preserve">31 August </w:t>
            </w:r>
            <w:r w:rsidR="009A7EB1" w:rsidRPr="006F4EF1">
              <w:rPr>
                <w:spacing w:val="-4"/>
                <w:sz w:val="20"/>
              </w:rPr>
              <w:t>2023</w:t>
            </w:r>
          </w:p>
          <w:p w14:paraId="311A6EBC" w14:textId="545499D9" w:rsidR="009B4C22" w:rsidRPr="006F4EF1" w:rsidRDefault="009B4C22">
            <w:pPr>
              <w:pStyle w:val="TableParagraph"/>
              <w:spacing w:before="141"/>
              <w:ind w:left="167" w:right="97" w:firstLine="412"/>
              <w:rPr>
                <w:sz w:val="20"/>
              </w:rPr>
            </w:pPr>
            <w:r w:rsidRPr="006F4EF1">
              <w:rPr>
                <w:spacing w:val="-4"/>
                <w:sz w:val="20"/>
              </w:rPr>
              <w:t>Restated</w:t>
            </w:r>
          </w:p>
          <w:p w14:paraId="59736697" w14:textId="77777777" w:rsidR="00BB6447" w:rsidRPr="006F4EF1" w:rsidRDefault="0046662F">
            <w:pPr>
              <w:pStyle w:val="TableParagraph"/>
              <w:spacing w:before="57"/>
              <w:ind w:right="99"/>
              <w:rPr>
                <w:sz w:val="20"/>
              </w:rPr>
            </w:pPr>
            <w:r w:rsidRPr="006F4EF1">
              <w:rPr>
                <w:spacing w:val="-2"/>
                <w:sz w:val="20"/>
              </w:rPr>
              <w:t>£'000</w:t>
            </w:r>
          </w:p>
        </w:tc>
      </w:tr>
      <w:tr w:rsidR="00F14E25" w:rsidRPr="006F4EF1" w14:paraId="5973669C" w14:textId="77777777" w:rsidTr="00823B95">
        <w:trPr>
          <w:trHeight w:val="432"/>
        </w:trPr>
        <w:tc>
          <w:tcPr>
            <w:tcW w:w="6379" w:type="dxa"/>
            <w:tcBorders>
              <w:top w:val="single" w:sz="4" w:space="0" w:color="000000"/>
            </w:tcBorders>
            <w:vAlign w:val="center"/>
          </w:tcPr>
          <w:p w14:paraId="59736699" w14:textId="77777777" w:rsidR="00F14E25" w:rsidRPr="006F4EF1" w:rsidRDefault="00F14E25" w:rsidP="00F14E25">
            <w:pPr>
              <w:pStyle w:val="TableParagraph"/>
              <w:spacing w:before="59"/>
              <w:ind w:left="136" w:right="659"/>
              <w:jc w:val="left"/>
              <w:rPr>
                <w:sz w:val="20"/>
              </w:rPr>
            </w:pPr>
            <w:r w:rsidRPr="006F4EF1">
              <w:rPr>
                <w:sz w:val="20"/>
              </w:rPr>
              <w:t>Net</w:t>
            </w:r>
            <w:r w:rsidRPr="006F4EF1">
              <w:rPr>
                <w:spacing w:val="-14"/>
                <w:sz w:val="20"/>
              </w:rPr>
              <w:t xml:space="preserve"> </w:t>
            </w:r>
            <w:r w:rsidRPr="006F4EF1">
              <w:rPr>
                <w:sz w:val="20"/>
              </w:rPr>
              <w:t>incoming</w:t>
            </w:r>
            <w:r w:rsidRPr="006F4EF1">
              <w:rPr>
                <w:spacing w:val="-14"/>
                <w:sz w:val="20"/>
              </w:rPr>
              <w:t xml:space="preserve"> </w:t>
            </w:r>
            <w:r w:rsidRPr="006F4EF1">
              <w:rPr>
                <w:sz w:val="20"/>
              </w:rPr>
              <w:t>/</w:t>
            </w:r>
            <w:r w:rsidRPr="006F4EF1">
              <w:rPr>
                <w:spacing w:val="-14"/>
                <w:sz w:val="20"/>
              </w:rPr>
              <w:t xml:space="preserve"> </w:t>
            </w:r>
            <w:r w:rsidRPr="006F4EF1">
              <w:rPr>
                <w:sz w:val="20"/>
              </w:rPr>
              <w:t>(outgoing)</w:t>
            </w:r>
            <w:r w:rsidRPr="006F4EF1">
              <w:rPr>
                <w:spacing w:val="-14"/>
                <w:sz w:val="20"/>
              </w:rPr>
              <w:t xml:space="preserve"> </w:t>
            </w:r>
            <w:r w:rsidRPr="006F4EF1">
              <w:rPr>
                <w:sz w:val="20"/>
              </w:rPr>
              <w:t>resources</w:t>
            </w:r>
            <w:r w:rsidRPr="006F4EF1">
              <w:rPr>
                <w:spacing w:val="-14"/>
                <w:sz w:val="20"/>
              </w:rPr>
              <w:t xml:space="preserve"> </w:t>
            </w:r>
            <w:r w:rsidRPr="006F4EF1">
              <w:rPr>
                <w:sz w:val="20"/>
              </w:rPr>
              <w:t>before other recognised gains</w:t>
            </w:r>
          </w:p>
        </w:tc>
        <w:tc>
          <w:tcPr>
            <w:tcW w:w="1763" w:type="dxa"/>
            <w:tcBorders>
              <w:top w:val="single" w:sz="4" w:space="0" w:color="000000"/>
            </w:tcBorders>
          </w:tcPr>
          <w:p w14:paraId="5973669A" w14:textId="1405B4FA" w:rsidR="00F14E25" w:rsidRPr="006F4EF1" w:rsidRDefault="00FE4224" w:rsidP="00F14E25">
            <w:pPr>
              <w:pStyle w:val="TableParagraph"/>
              <w:spacing w:before="174"/>
              <w:ind w:right="175"/>
              <w:rPr>
                <w:b/>
                <w:sz w:val="20"/>
              </w:rPr>
            </w:pPr>
            <w:r w:rsidRPr="006F4EF1">
              <w:rPr>
                <w:b/>
                <w:sz w:val="20"/>
              </w:rPr>
              <w:t>26,</w:t>
            </w:r>
            <w:r w:rsidR="00AE6C0D" w:rsidRPr="006F4EF1">
              <w:rPr>
                <w:b/>
                <w:sz w:val="20"/>
              </w:rPr>
              <w:t>982</w:t>
            </w:r>
          </w:p>
        </w:tc>
        <w:tc>
          <w:tcPr>
            <w:tcW w:w="1497" w:type="dxa"/>
            <w:tcBorders>
              <w:top w:val="single" w:sz="4" w:space="0" w:color="000000"/>
            </w:tcBorders>
          </w:tcPr>
          <w:p w14:paraId="5973669B" w14:textId="631315FE" w:rsidR="00F14E25" w:rsidRPr="006F4EF1" w:rsidRDefault="00F14E25" w:rsidP="00F14E25">
            <w:pPr>
              <w:pStyle w:val="TableParagraph"/>
              <w:spacing w:before="174"/>
              <w:ind w:right="81"/>
              <w:rPr>
                <w:bCs/>
                <w:sz w:val="20"/>
              </w:rPr>
            </w:pPr>
            <w:r w:rsidRPr="006F4EF1">
              <w:rPr>
                <w:bCs/>
                <w:spacing w:val="-2"/>
                <w:sz w:val="20"/>
              </w:rPr>
              <w:t>(14,</w:t>
            </w:r>
            <w:r w:rsidR="00625702" w:rsidRPr="006F4EF1">
              <w:rPr>
                <w:bCs/>
                <w:spacing w:val="-2"/>
                <w:sz w:val="20"/>
              </w:rPr>
              <w:t>572</w:t>
            </w:r>
            <w:r w:rsidRPr="006F4EF1">
              <w:rPr>
                <w:bCs/>
                <w:spacing w:val="-2"/>
                <w:sz w:val="20"/>
              </w:rPr>
              <w:t>)</w:t>
            </w:r>
          </w:p>
        </w:tc>
      </w:tr>
      <w:tr w:rsidR="00F14E25" w:rsidRPr="006F4EF1" w14:paraId="597366A0" w14:textId="77777777" w:rsidTr="00823B95">
        <w:trPr>
          <w:trHeight w:val="279"/>
        </w:trPr>
        <w:tc>
          <w:tcPr>
            <w:tcW w:w="6379" w:type="dxa"/>
            <w:vAlign w:val="center"/>
          </w:tcPr>
          <w:p w14:paraId="5973669D" w14:textId="77777777" w:rsidR="00F14E25" w:rsidRPr="006F4EF1" w:rsidRDefault="00F14E25" w:rsidP="00F14E25">
            <w:pPr>
              <w:pStyle w:val="TableParagraph"/>
              <w:spacing w:before="76"/>
              <w:ind w:left="136"/>
              <w:jc w:val="left"/>
              <w:rPr>
                <w:sz w:val="20"/>
              </w:rPr>
            </w:pPr>
            <w:r w:rsidRPr="006F4EF1">
              <w:rPr>
                <w:sz w:val="20"/>
              </w:rPr>
              <w:t>Donation</w:t>
            </w:r>
            <w:r w:rsidRPr="006F4EF1">
              <w:rPr>
                <w:spacing w:val="-13"/>
                <w:sz w:val="20"/>
              </w:rPr>
              <w:t xml:space="preserve"> </w:t>
            </w:r>
            <w:r w:rsidRPr="006F4EF1">
              <w:rPr>
                <w:sz w:val="20"/>
              </w:rPr>
              <w:t>of</w:t>
            </w:r>
            <w:r w:rsidRPr="006F4EF1">
              <w:rPr>
                <w:spacing w:val="-8"/>
                <w:sz w:val="20"/>
              </w:rPr>
              <w:t xml:space="preserve"> </w:t>
            </w:r>
            <w:r w:rsidRPr="006F4EF1">
              <w:rPr>
                <w:sz w:val="20"/>
              </w:rPr>
              <w:t>net</w:t>
            </w:r>
            <w:r w:rsidRPr="006F4EF1">
              <w:rPr>
                <w:spacing w:val="-9"/>
                <w:sz w:val="20"/>
              </w:rPr>
              <w:t xml:space="preserve"> </w:t>
            </w:r>
            <w:r w:rsidRPr="006F4EF1">
              <w:rPr>
                <w:sz w:val="20"/>
              </w:rPr>
              <w:t>assets</w:t>
            </w:r>
            <w:r w:rsidRPr="006F4EF1">
              <w:rPr>
                <w:spacing w:val="-11"/>
                <w:sz w:val="20"/>
              </w:rPr>
              <w:t xml:space="preserve"> </w:t>
            </w:r>
            <w:r w:rsidRPr="006F4EF1">
              <w:rPr>
                <w:sz w:val="20"/>
              </w:rPr>
              <w:t>arising</w:t>
            </w:r>
            <w:r w:rsidRPr="006F4EF1">
              <w:rPr>
                <w:spacing w:val="-11"/>
                <w:sz w:val="20"/>
              </w:rPr>
              <w:t xml:space="preserve"> </w:t>
            </w:r>
            <w:r w:rsidRPr="006F4EF1">
              <w:rPr>
                <w:sz w:val="20"/>
              </w:rPr>
              <w:t>on</w:t>
            </w:r>
            <w:r w:rsidRPr="006F4EF1">
              <w:rPr>
                <w:spacing w:val="-11"/>
                <w:sz w:val="20"/>
              </w:rPr>
              <w:t xml:space="preserve"> </w:t>
            </w:r>
            <w:r w:rsidRPr="006F4EF1">
              <w:rPr>
                <w:spacing w:val="-2"/>
                <w:sz w:val="20"/>
              </w:rPr>
              <w:t>acquisition</w:t>
            </w:r>
          </w:p>
        </w:tc>
        <w:tc>
          <w:tcPr>
            <w:tcW w:w="1763" w:type="dxa"/>
          </w:tcPr>
          <w:p w14:paraId="5973669E" w14:textId="7A2A4ED6" w:rsidR="00F14E25" w:rsidRPr="006F4EF1" w:rsidRDefault="00B975AA" w:rsidP="00F14E25">
            <w:pPr>
              <w:pStyle w:val="TableParagraph"/>
              <w:spacing w:before="76"/>
              <w:ind w:right="179"/>
              <w:rPr>
                <w:b/>
                <w:sz w:val="20"/>
              </w:rPr>
            </w:pPr>
            <w:r w:rsidRPr="006F4EF1">
              <w:rPr>
                <w:b/>
                <w:sz w:val="20"/>
              </w:rPr>
              <w:t>(20,747)</w:t>
            </w:r>
          </w:p>
        </w:tc>
        <w:tc>
          <w:tcPr>
            <w:tcW w:w="1497" w:type="dxa"/>
          </w:tcPr>
          <w:p w14:paraId="5973669F" w14:textId="312B83FF" w:rsidR="00F14E25" w:rsidRPr="006F4EF1" w:rsidRDefault="00F14E25" w:rsidP="00F14E25">
            <w:pPr>
              <w:pStyle w:val="TableParagraph"/>
              <w:spacing w:before="76"/>
              <w:ind w:right="83"/>
              <w:rPr>
                <w:bCs/>
                <w:sz w:val="20"/>
              </w:rPr>
            </w:pPr>
            <w:r w:rsidRPr="006F4EF1">
              <w:rPr>
                <w:bCs/>
                <w:spacing w:val="-2"/>
                <w:sz w:val="20"/>
              </w:rPr>
              <w:t>(6,679)</w:t>
            </w:r>
          </w:p>
        </w:tc>
      </w:tr>
      <w:tr w:rsidR="00F14E25" w:rsidRPr="006F4EF1" w14:paraId="597366A4" w14:textId="77777777" w:rsidTr="00823B95">
        <w:trPr>
          <w:trHeight w:val="445"/>
        </w:trPr>
        <w:tc>
          <w:tcPr>
            <w:tcW w:w="6379" w:type="dxa"/>
            <w:vAlign w:val="center"/>
          </w:tcPr>
          <w:p w14:paraId="597366A1" w14:textId="77777777" w:rsidR="00F14E25" w:rsidRPr="006F4EF1" w:rsidRDefault="00F14E25" w:rsidP="00F14E25">
            <w:pPr>
              <w:pStyle w:val="TableParagraph"/>
              <w:spacing w:before="77"/>
              <w:ind w:left="136" w:right="659"/>
              <w:jc w:val="left"/>
              <w:rPr>
                <w:sz w:val="20"/>
              </w:rPr>
            </w:pPr>
            <w:r w:rsidRPr="006F4EF1">
              <w:rPr>
                <w:sz w:val="20"/>
              </w:rPr>
              <w:t>Pensions</w:t>
            </w:r>
            <w:r w:rsidRPr="006F4EF1">
              <w:rPr>
                <w:spacing w:val="-14"/>
                <w:sz w:val="20"/>
              </w:rPr>
              <w:t xml:space="preserve"> </w:t>
            </w:r>
            <w:r w:rsidRPr="006F4EF1">
              <w:rPr>
                <w:sz w:val="20"/>
              </w:rPr>
              <w:t>-</w:t>
            </w:r>
            <w:r w:rsidRPr="006F4EF1">
              <w:rPr>
                <w:spacing w:val="-14"/>
                <w:sz w:val="20"/>
              </w:rPr>
              <w:t xml:space="preserve"> </w:t>
            </w:r>
            <w:r w:rsidRPr="006F4EF1">
              <w:rPr>
                <w:sz w:val="20"/>
              </w:rPr>
              <w:t>adjustment</w:t>
            </w:r>
            <w:r w:rsidRPr="006F4EF1">
              <w:rPr>
                <w:spacing w:val="-14"/>
                <w:sz w:val="20"/>
              </w:rPr>
              <w:t xml:space="preserve"> </w:t>
            </w:r>
            <w:r w:rsidRPr="006F4EF1">
              <w:rPr>
                <w:sz w:val="20"/>
              </w:rPr>
              <w:t>to</w:t>
            </w:r>
            <w:r w:rsidRPr="006F4EF1">
              <w:rPr>
                <w:spacing w:val="-14"/>
                <w:sz w:val="20"/>
              </w:rPr>
              <w:t xml:space="preserve"> </w:t>
            </w:r>
            <w:r w:rsidRPr="006F4EF1">
              <w:rPr>
                <w:sz w:val="20"/>
              </w:rPr>
              <w:t>net</w:t>
            </w:r>
            <w:r w:rsidRPr="006F4EF1">
              <w:rPr>
                <w:spacing w:val="-14"/>
                <w:sz w:val="20"/>
              </w:rPr>
              <w:t xml:space="preserve"> </w:t>
            </w:r>
            <w:r w:rsidRPr="006F4EF1">
              <w:rPr>
                <w:sz w:val="20"/>
              </w:rPr>
              <w:t xml:space="preserve">incoming </w:t>
            </w:r>
            <w:r w:rsidRPr="006F4EF1">
              <w:rPr>
                <w:spacing w:val="-2"/>
                <w:sz w:val="20"/>
              </w:rPr>
              <w:t>resources</w:t>
            </w:r>
          </w:p>
        </w:tc>
        <w:tc>
          <w:tcPr>
            <w:tcW w:w="1763" w:type="dxa"/>
          </w:tcPr>
          <w:p w14:paraId="597366A2" w14:textId="53FF7D3A" w:rsidR="00F14E25" w:rsidRPr="006F4EF1" w:rsidRDefault="00B975AA" w:rsidP="00F14E25">
            <w:pPr>
              <w:pStyle w:val="TableParagraph"/>
              <w:spacing w:before="192"/>
              <w:ind w:right="175"/>
              <w:rPr>
                <w:b/>
                <w:sz w:val="20"/>
              </w:rPr>
            </w:pPr>
            <w:r w:rsidRPr="006F4EF1">
              <w:rPr>
                <w:b/>
                <w:sz w:val="20"/>
              </w:rPr>
              <w:t>(1,829)</w:t>
            </w:r>
          </w:p>
        </w:tc>
        <w:tc>
          <w:tcPr>
            <w:tcW w:w="1497" w:type="dxa"/>
          </w:tcPr>
          <w:p w14:paraId="597366A3" w14:textId="08712A8F" w:rsidR="00F14E25" w:rsidRPr="006F4EF1" w:rsidRDefault="00F14E25" w:rsidP="00F14E25">
            <w:pPr>
              <w:pStyle w:val="TableParagraph"/>
              <w:spacing w:before="192"/>
              <w:ind w:right="80"/>
              <w:rPr>
                <w:bCs/>
                <w:sz w:val="20"/>
              </w:rPr>
            </w:pPr>
            <w:r w:rsidRPr="006F4EF1">
              <w:rPr>
                <w:bCs/>
                <w:spacing w:val="-2"/>
                <w:sz w:val="20"/>
              </w:rPr>
              <w:t>14,228</w:t>
            </w:r>
          </w:p>
        </w:tc>
      </w:tr>
      <w:tr w:rsidR="00F14E25" w:rsidRPr="006F4EF1" w14:paraId="597366A8" w14:textId="77777777" w:rsidTr="00823B95">
        <w:trPr>
          <w:trHeight w:val="294"/>
        </w:trPr>
        <w:tc>
          <w:tcPr>
            <w:tcW w:w="6379" w:type="dxa"/>
            <w:vAlign w:val="center"/>
          </w:tcPr>
          <w:p w14:paraId="597366A5" w14:textId="77777777" w:rsidR="00F14E25" w:rsidRPr="006F4EF1" w:rsidRDefault="00F14E25" w:rsidP="00F14E25">
            <w:pPr>
              <w:pStyle w:val="TableParagraph"/>
              <w:spacing w:before="77"/>
              <w:ind w:left="136"/>
              <w:jc w:val="left"/>
              <w:rPr>
                <w:sz w:val="20"/>
              </w:rPr>
            </w:pPr>
            <w:r w:rsidRPr="006F4EF1">
              <w:rPr>
                <w:spacing w:val="-2"/>
                <w:sz w:val="20"/>
              </w:rPr>
              <w:t>Investment</w:t>
            </w:r>
            <w:r w:rsidRPr="006F4EF1">
              <w:rPr>
                <w:spacing w:val="-5"/>
                <w:sz w:val="20"/>
              </w:rPr>
              <w:t xml:space="preserve"> </w:t>
            </w:r>
            <w:r w:rsidRPr="006F4EF1">
              <w:rPr>
                <w:spacing w:val="-2"/>
                <w:sz w:val="20"/>
              </w:rPr>
              <w:t>income</w:t>
            </w:r>
            <w:r w:rsidRPr="006F4EF1">
              <w:rPr>
                <w:spacing w:val="-5"/>
                <w:sz w:val="20"/>
              </w:rPr>
              <w:t xml:space="preserve"> </w:t>
            </w:r>
            <w:r w:rsidRPr="006F4EF1">
              <w:rPr>
                <w:spacing w:val="-2"/>
                <w:sz w:val="20"/>
              </w:rPr>
              <w:t>received</w:t>
            </w:r>
          </w:p>
        </w:tc>
        <w:tc>
          <w:tcPr>
            <w:tcW w:w="1763" w:type="dxa"/>
          </w:tcPr>
          <w:p w14:paraId="597366A6" w14:textId="002C49FE" w:rsidR="00F14E25" w:rsidRPr="006F4EF1" w:rsidRDefault="00396AD4" w:rsidP="00F14E25">
            <w:pPr>
              <w:pStyle w:val="TableParagraph"/>
              <w:spacing w:before="77"/>
              <w:ind w:right="174"/>
              <w:rPr>
                <w:b/>
                <w:sz w:val="20"/>
              </w:rPr>
            </w:pPr>
            <w:r w:rsidRPr="006F4EF1">
              <w:rPr>
                <w:b/>
                <w:sz w:val="20"/>
              </w:rPr>
              <w:t>(730)</w:t>
            </w:r>
          </w:p>
        </w:tc>
        <w:tc>
          <w:tcPr>
            <w:tcW w:w="1497" w:type="dxa"/>
          </w:tcPr>
          <w:p w14:paraId="597366A7" w14:textId="08063823" w:rsidR="00F14E25" w:rsidRPr="006F4EF1" w:rsidRDefault="00F14E25" w:rsidP="00F14E25">
            <w:pPr>
              <w:pStyle w:val="TableParagraph"/>
              <w:spacing w:before="77"/>
              <w:ind w:right="79"/>
              <w:rPr>
                <w:bCs/>
                <w:sz w:val="20"/>
              </w:rPr>
            </w:pPr>
            <w:r w:rsidRPr="006F4EF1">
              <w:rPr>
                <w:bCs/>
                <w:spacing w:val="-4"/>
                <w:sz w:val="20"/>
              </w:rPr>
              <w:t>(84)</w:t>
            </w:r>
          </w:p>
        </w:tc>
      </w:tr>
      <w:tr w:rsidR="00F14E25" w:rsidRPr="006F4EF1" w14:paraId="597366AC" w14:textId="77777777" w:rsidTr="00823B95">
        <w:trPr>
          <w:trHeight w:val="312"/>
        </w:trPr>
        <w:tc>
          <w:tcPr>
            <w:tcW w:w="6379" w:type="dxa"/>
            <w:vAlign w:val="center"/>
          </w:tcPr>
          <w:p w14:paraId="597366A9" w14:textId="77777777" w:rsidR="00F14E25" w:rsidRPr="006F4EF1" w:rsidRDefault="00F14E25" w:rsidP="00F14E25">
            <w:pPr>
              <w:pStyle w:val="TableParagraph"/>
              <w:spacing w:before="97"/>
              <w:ind w:left="136"/>
              <w:jc w:val="left"/>
              <w:rPr>
                <w:sz w:val="20"/>
              </w:rPr>
            </w:pPr>
            <w:r w:rsidRPr="006F4EF1">
              <w:rPr>
                <w:sz w:val="20"/>
              </w:rPr>
              <w:t>Bank</w:t>
            </w:r>
            <w:r w:rsidRPr="006F4EF1">
              <w:rPr>
                <w:spacing w:val="-13"/>
                <w:sz w:val="20"/>
              </w:rPr>
              <w:t xml:space="preserve"> </w:t>
            </w:r>
            <w:r w:rsidRPr="006F4EF1">
              <w:rPr>
                <w:sz w:val="20"/>
              </w:rPr>
              <w:t>charges</w:t>
            </w:r>
            <w:r w:rsidRPr="006F4EF1">
              <w:rPr>
                <w:spacing w:val="-11"/>
                <w:sz w:val="20"/>
              </w:rPr>
              <w:t xml:space="preserve"> </w:t>
            </w:r>
            <w:r w:rsidRPr="006F4EF1">
              <w:rPr>
                <w:sz w:val="20"/>
              </w:rPr>
              <w:t>and</w:t>
            </w:r>
            <w:r w:rsidRPr="006F4EF1">
              <w:rPr>
                <w:spacing w:val="-12"/>
                <w:sz w:val="20"/>
              </w:rPr>
              <w:t xml:space="preserve"> </w:t>
            </w:r>
            <w:r w:rsidRPr="006F4EF1">
              <w:rPr>
                <w:sz w:val="20"/>
              </w:rPr>
              <w:t>interest</w:t>
            </w:r>
            <w:r w:rsidRPr="006F4EF1">
              <w:rPr>
                <w:spacing w:val="-9"/>
                <w:sz w:val="20"/>
              </w:rPr>
              <w:t xml:space="preserve"> </w:t>
            </w:r>
            <w:r w:rsidRPr="006F4EF1">
              <w:rPr>
                <w:spacing w:val="-4"/>
                <w:sz w:val="20"/>
              </w:rPr>
              <w:t>paid</w:t>
            </w:r>
          </w:p>
        </w:tc>
        <w:tc>
          <w:tcPr>
            <w:tcW w:w="1763" w:type="dxa"/>
          </w:tcPr>
          <w:p w14:paraId="597366AA" w14:textId="51FA36A1" w:rsidR="00F14E25" w:rsidRPr="006F4EF1" w:rsidRDefault="00396AD4" w:rsidP="00F14E25">
            <w:pPr>
              <w:pStyle w:val="TableParagraph"/>
              <w:spacing w:before="97"/>
              <w:ind w:right="178"/>
              <w:rPr>
                <w:b/>
                <w:sz w:val="20"/>
              </w:rPr>
            </w:pPr>
            <w:r w:rsidRPr="006F4EF1">
              <w:rPr>
                <w:b/>
                <w:sz w:val="20"/>
              </w:rPr>
              <w:t>22</w:t>
            </w:r>
          </w:p>
        </w:tc>
        <w:tc>
          <w:tcPr>
            <w:tcW w:w="1497" w:type="dxa"/>
          </w:tcPr>
          <w:p w14:paraId="597366AB" w14:textId="497C6BEB" w:rsidR="00F14E25" w:rsidRPr="006F4EF1" w:rsidRDefault="00F14E25" w:rsidP="00F14E25">
            <w:pPr>
              <w:pStyle w:val="TableParagraph"/>
              <w:spacing w:before="97"/>
              <w:ind w:right="82"/>
              <w:rPr>
                <w:bCs/>
                <w:sz w:val="20"/>
              </w:rPr>
            </w:pPr>
            <w:r w:rsidRPr="006F4EF1">
              <w:rPr>
                <w:bCs/>
                <w:spacing w:val="-5"/>
                <w:sz w:val="20"/>
              </w:rPr>
              <w:t>53</w:t>
            </w:r>
          </w:p>
        </w:tc>
      </w:tr>
      <w:tr w:rsidR="00F14E25" w:rsidRPr="006F4EF1" w14:paraId="597366B0" w14:textId="77777777" w:rsidTr="00823B95">
        <w:trPr>
          <w:trHeight w:val="314"/>
        </w:trPr>
        <w:tc>
          <w:tcPr>
            <w:tcW w:w="6379" w:type="dxa"/>
            <w:vAlign w:val="center"/>
          </w:tcPr>
          <w:p w14:paraId="597366AD" w14:textId="77777777" w:rsidR="00F14E25" w:rsidRPr="006F4EF1" w:rsidRDefault="00F14E25" w:rsidP="00F14E25">
            <w:pPr>
              <w:pStyle w:val="TableParagraph"/>
              <w:spacing w:before="101"/>
              <w:ind w:left="136"/>
              <w:jc w:val="left"/>
              <w:rPr>
                <w:sz w:val="20"/>
              </w:rPr>
            </w:pPr>
            <w:r w:rsidRPr="006F4EF1">
              <w:rPr>
                <w:sz w:val="20"/>
              </w:rPr>
              <w:t>Depreciation</w:t>
            </w:r>
            <w:r w:rsidRPr="006F4EF1">
              <w:rPr>
                <w:spacing w:val="-14"/>
                <w:sz w:val="20"/>
              </w:rPr>
              <w:t xml:space="preserve"> </w:t>
            </w:r>
            <w:r w:rsidRPr="006F4EF1">
              <w:rPr>
                <w:sz w:val="20"/>
              </w:rPr>
              <w:t>and</w:t>
            </w:r>
            <w:r w:rsidRPr="006F4EF1">
              <w:rPr>
                <w:spacing w:val="-14"/>
                <w:sz w:val="20"/>
              </w:rPr>
              <w:t xml:space="preserve"> </w:t>
            </w:r>
            <w:r w:rsidRPr="006F4EF1">
              <w:rPr>
                <w:sz w:val="20"/>
              </w:rPr>
              <w:t>fixed</w:t>
            </w:r>
            <w:r w:rsidRPr="006F4EF1">
              <w:rPr>
                <w:spacing w:val="-10"/>
                <w:sz w:val="20"/>
              </w:rPr>
              <w:t xml:space="preserve"> </w:t>
            </w:r>
            <w:r w:rsidRPr="006F4EF1">
              <w:rPr>
                <w:sz w:val="20"/>
              </w:rPr>
              <w:t>asset</w:t>
            </w:r>
            <w:r w:rsidRPr="006F4EF1">
              <w:rPr>
                <w:spacing w:val="-14"/>
                <w:sz w:val="20"/>
              </w:rPr>
              <w:t xml:space="preserve"> </w:t>
            </w:r>
            <w:r w:rsidRPr="006F4EF1">
              <w:rPr>
                <w:sz w:val="20"/>
              </w:rPr>
              <w:t>write</w:t>
            </w:r>
            <w:r w:rsidRPr="006F4EF1">
              <w:rPr>
                <w:spacing w:val="-12"/>
                <w:sz w:val="20"/>
              </w:rPr>
              <w:t xml:space="preserve"> </w:t>
            </w:r>
            <w:r w:rsidRPr="006F4EF1">
              <w:rPr>
                <w:spacing w:val="-4"/>
                <w:sz w:val="20"/>
              </w:rPr>
              <w:t>offs</w:t>
            </w:r>
          </w:p>
        </w:tc>
        <w:tc>
          <w:tcPr>
            <w:tcW w:w="1763" w:type="dxa"/>
          </w:tcPr>
          <w:p w14:paraId="597366AE" w14:textId="1DE1B459" w:rsidR="00F14E25" w:rsidRPr="006F4EF1" w:rsidRDefault="00396AD4" w:rsidP="00F14E25">
            <w:pPr>
              <w:pStyle w:val="TableParagraph"/>
              <w:spacing w:before="101"/>
              <w:ind w:right="176"/>
              <w:rPr>
                <w:b/>
                <w:sz w:val="20"/>
              </w:rPr>
            </w:pPr>
            <w:r w:rsidRPr="006F4EF1">
              <w:rPr>
                <w:b/>
                <w:sz w:val="20"/>
              </w:rPr>
              <w:t>8,955</w:t>
            </w:r>
          </w:p>
        </w:tc>
        <w:tc>
          <w:tcPr>
            <w:tcW w:w="1497" w:type="dxa"/>
          </w:tcPr>
          <w:p w14:paraId="597366AF" w14:textId="7F7E27C5" w:rsidR="00F14E25" w:rsidRPr="006F4EF1" w:rsidRDefault="00F14E25" w:rsidP="00F14E25">
            <w:pPr>
              <w:pStyle w:val="TableParagraph"/>
              <w:spacing w:before="101"/>
              <w:ind w:right="80"/>
              <w:rPr>
                <w:bCs/>
                <w:sz w:val="20"/>
              </w:rPr>
            </w:pPr>
            <w:r w:rsidRPr="006F4EF1">
              <w:rPr>
                <w:bCs/>
                <w:spacing w:val="-2"/>
                <w:sz w:val="20"/>
              </w:rPr>
              <w:t>7,804</w:t>
            </w:r>
          </w:p>
        </w:tc>
      </w:tr>
      <w:tr w:rsidR="00F14E25" w:rsidRPr="006F4EF1" w14:paraId="597366B4" w14:textId="77777777" w:rsidTr="00823B95">
        <w:trPr>
          <w:trHeight w:val="312"/>
        </w:trPr>
        <w:tc>
          <w:tcPr>
            <w:tcW w:w="6379" w:type="dxa"/>
            <w:vAlign w:val="center"/>
          </w:tcPr>
          <w:p w14:paraId="597366B1" w14:textId="77777777" w:rsidR="00F14E25" w:rsidRPr="006F4EF1" w:rsidRDefault="00F14E25" w:rsidP="00F14E25">
            <w:pPr>
              <w:pStyle w:val="TableParagraph"/>
              <w:spacing w:before="101"/>
              <w:ind w:left="136"/>
              <w:jc w:val="left"/>
              <w:rPr>
                <w:sz w:val="20"/>
              </w:rPr>
            </w:pPr>
            <w:r w:rsidRPr="006F4EF1">
              <w:rPr>
                <w:spacing w:val="-2"/>
                <w:sz w:val="20"/>
              </w:rPr>
              <w:t>Amortisation</w:t>
            </w:r>
            <w:r w:rsidRPr="006F4EF1">
              <w:rPr>
                <w:spacing w:val="-4"/>
                <w:sz w:val="20"/>
              </w:rPr>
              <w:t xml:space="preserve"> </w:t>
            </w:r>
            <w:r w:rsidRPr="006F4EF1">
              <w:rPr>
                <w:spacing w:val="-2"/>
                <w:sz w:val="20"/>
              </w:rPr>
              <w:t>of</w:t>
            </w:r>
            <w:r w:rsidRPr="006F4EF1">
              <w:rPr>
                <w:spacing w:val="-3"/>
                <w:sz w:val="20"/>
              </w:rPr>
              <w:t xml:space="preserve"> </w:t>
            </w:r>
            <w:r w:rsidRPr="006F4EF1">
              <w:rPr>
                <w:spacing w:val="-2"/>
                <w:sz w:val="20"/>
              </w:rPr>
              <w:t>goodwill</w:t>
            </w:r>
          </w:p>
        </w:tc>
        <w:tc>
          <w:tcPr>
            <w:tcW w:w="1763" w:type="dxa"/>
          </w:tcPr>
          <w:p w14:paraId="597366B2" w14:textId="725A58D8" w:rsidR="00F14E25" w:rsidRPr="006F4EF1" w:rsidRDefault="00396AD4" w:rsidP="00F14E25">
            <w:pPr>
              <w:pStyle w:val="TableParagraph"/>
              <w:spacing w:before="101"/>
              <w:ind w:right="176"/>
              <w:rPr>
                <w:b/>
                <w:sz w:val="20"/>
              </w:rPr>
            </w:pPr>
            <w:r w:rsidRPr="006F4EF1">
              <w:rPr>
                <w:b/>
                <w:sz w:val="20"/>
              </w:rPr>
              <w:t>18</w:t>
            </w:r>
            <w:r w:rsidR="009C1507" w:rsidRPr="006F4EF1">
              <w:rPr>
                <w:b/>
                <w:sz w:val="20"/>
              </w:rPr>
              <w:t>5</w:t>
            </w:r>
          </w:p>
        </w:tc>
        <w:tc>
          <w:tcPr>
            <w:tcW w:w="1497" w:type="dxa"/>
          </w:tcPr>
          <w:p w14:paraId="597366B3" w14:textId="1F4F0606" w:rsidR="00F14E25" w:rsidRPr="006F4EF1" w:rsidRDefault="00F14E25" w:rsidP="00F14E25">
            <w:pPr>
              <w:pStyle w:val="TableParagraph"/>
              <w:spacing w:before="101"/>
              <w:ind w:right="80"/>
              <w:rPr>
                <w:bCs/>
                <w:sz w:val="20"/>
              </w:rPr>
            </w:pPr>
            <w:r w:rsidRPr="006F4EF1">
              <w:rPr>
                <w:bCs/>
                <w:spacing w:val="-2"/>
                <w:sz w:val="20"/>
              </w:rPr>
              <w:t>1,439</w:t>
            </w:r>
          </w:p>
        </w:tc>
      </w:tr>
      <w:tr w:rsidR="00F14E25" w:rsidRPr="006F4EF1" w14:paraId="597366B8" w14:textId="77777777" w:rsidTr="00823B95">
        <w:trPr>
          <w:trHeight w:val="309"/>
        </w:trPr>
        <w:tc>
          <w:tcPr>
            <w:tcW w:w="6379" w:type="dxa"/>
            <w:vAlign w:val="center"/>
          </w:tcPr>
          <w:p w14:paraId="597366B5" w14:textId="77777777" w:rsidR="00F14E25" w:rsidRPr="006F4EF1" w:rsidRDefault="00F14E25" w:rsidP="00F14E25">
            <w:pPr>
              <w:pStyle w:val="TableParagraph"/>
              <w:spacing w:before="97"/>
              <w:ind w:left="136"/>
              <w:jc w:val="left"/>
              <w:rPr>
                <w:sz w:val="20"/>
              </w:rPr>
            </w:pPr>
            <w:r w:rsidRPr="006F4EF1">
              <w:rPr>
                <w:spacing w:val="-2"/>
                <w:sz w:val="20"/>
              </w:rPr>
              <w:t>Impairment</w:t>
            </w:r>
            <w:r w:rsidRPr="006F4EF1">
              <w:rPr>
                <w:spacing w:val="-4"/>
                <w:sz w:val="20"/>
              </w:rPr>
              <w:t xml:space="preserve"> </w:t>
            </w:r>
            <w:r w:rsidRPr="006F4EF1">
              <w:rPr>
                <w:spacing w:val="-2"/>
                <w:sz w:val="20"/>
              </w:rPr>
              <w:t>of</w:t>
            </w:r>
            <w:r w:rsidRPr="006F4EF1">
              <w:rPr>
                <w:spacing w:val="-4"/>
                <w:sz w:val="20"/>
              </w:rPr>
              <w:t xml:space="preserve"> </w:t>
            </w:r>
            <w:r w:rsidRPr="006F4EF1">
              <w:rPr>
                <w:spacing w:val="-2"/>
                <w:sz w:val="20"/>
              </w:rPr>
              <w:t>tangible assets</w:t>
            </w:r>
          </w:p>
        </w:tc>
        <w:tc>
          <w:tcPr>
            <w:tcW w:w="1763" w:type="dxa"/>
          </w:tcPr>
          <w:p w14:paraId="597366B6" w14:textId="2AD93F0F" w:rsidR="00F14E25" w:rsidRPr="006F4EF1" w:rsidRDefault="00396AD4" w:rsidP="00F14E25">
            <w:pPr>
              <w:pStyle w:val="TableParagraph"/>
              <w:spacing w:before="97"/>
              <w:ind w:right="175"/>
              <w:rPr>
                <w:b/>
                <w:sz w:val="20"/>
              </w:rPr>
            </w:pPr>
            <w:r w:rsidRPr="006F4EF1">
              <w:rPr>
                <w:b/>
                <w:sz w:val="20"/>
              </w:rPr>
              <w:t>-</w:t>
            </w:r>
          </w:p>
        </w:tc>
        <w:tc>
          <w:tcPr>
            <w:tcW w:w="1497" w:type="dxa"/>
          </w:tcPr>
          <w:p w14:paraId="597366B7" w14:textId="5AD3235D" w:rsidR="00F14E25" w:rsidRPr="006F4EF1" w:rsidRDefault="00F14E25" w:rsidP="00F14E25">
            <w:pPr>
              <w:pStyle w:val="TableParagraph"/>
              <w:spacing w:before="97"/>
              <w:ind w:right="71"/>
              <w:rPr>
                <w:bCs/>
                <w:sz w:val="20"/>
              </w:rPr>
            </w:pPr>
            <w:r w:rsidRPr="006F4EF1">
              <w:rPr>
                <w:bCs/>
                <w:spacing w:val="-2"/>
                <w:sz w:val="20"/>
              </w:rPr>
              <w:t>12,900</w:t>
            </w:r>
          </w:p>
        </w:tc>
      </w:tr>
      <w:tr w:rsidR="00F14E25" w:rsidRPr="006F4EF1" w14:paraId="597366BC" w14:textId="77777777" w:rsidTr="00823B95">
        <w:trPr>
          <w:trHeight w:val="310"/>
        </w:trPr>
        <w:tc>
          <w:tcPr>
            <w:tcW w:w="6379" w:type="dxa"/>
            <w:vAlign w:val="center"/>
          </w:tcPr>
          <w:p w14:paraId="597366B9" w14:textId="77777777" w:rsidR="00F14E25" w:rsidRPr="006F4EF1" w:rsidRDefault="00F14E25" w:rsidP="00F14E25">
            <w:pPr>
              <w:pStyle w:val="TableParagraph"/>
              <w:spacing w:before="97"/>
              <w:ind w:left="136"/>
              <w:jc w:val="left"/>
              <w:rPr>
                <w:sz w:val="20"/>
              </w:rPr>
            </w:pPr>
            <w:r w:rsidRPr="006F4EF1">
              <w:rPr>
                <w:sz w:val="20"/>
              </w:rPr>
              <w:t>Net</w:t>
            </w:r>
            <w:r w:rsidRPr="006F4EF1">
              <w:rPr>
                <w:spacing w:val="-12"/>
                <w:sz w:val="20"/>
              </w:rPr>
              <w:t xml:space="preserve"> </w:t>
            </w:r>
            <w:r w:rsidRPr="006F4EF1">
              <w:rPr>
                <w:sz w:val="20"/>
              </w:rPr>
              <w:t>loss</w:t>
            </w:r>
            <w:r w:rsidRPr="006F4EF1">
              <w:rPr>
                <w:spacing w:val="-10"/>
                <w:sz w:val="20"/>
              </w:rPr>
              <w:t xml:space="preserve"> </w:t>
            </w:r>
            <w:proofErr w:type="gramStart"/>
            <w:r w:rsidRPr="006F4EF1">
              <w:rPr>
                <w:sz w:val="20"/>
              </w:rPr>
              <w:t>on</w:t>
            </w:r>
            <w:proofErr w:type="gramEnd"/>
            <w:r w:rsidRPr="006F4EF1">
              <w:rPr>
                <w:spacing w:val="-10"/>
                <w:sz w:val="20"/>
              </w:rPr>
              <w:t xml:space="preserve"> </w:t>
            </w:r>
            <w:r w:rsidRPr="006F4EF1">
              <w:rPr>
                <w:sz w:val="20"/>
              </w:rPr>
              <w:t>disposal</w:t>
            </w:r>
            <w:r w:rsidRPr="006F4EF1">
              <w:rPr>
                <w:spacing w:val="-12"/>
                <w:sz w:val="20"/>
              </w:rPr>
              <w:t xml:space="preserve"> </w:t>
            </w:r>
            <w:r w:rsidRPr="006F4EF1">
              <w:rPr>
                <w:sz w:val="20"/>
              </w:rPr>
              <w:t>of</w:t>
            </w:r>
            <w:r w:rsidRPr="006F4EF1">
              <w:rPr>
                <w:spacing w:val="-9"/>
                <w:sz w:val="20"/>
              </w:rPr>
              <w:t xml:space="preserve"> </w:t>
            </w:r>
            <w:r w:rsidRPr="006F4EF1">
              <w:rPr>
                <w:sz w:val="20"/>
              </w:rPr>
              <w:t>tangible</w:t>
            </w:r>
            <w:r w:rsidRPr="006F4EF1">
              <w:rPr>
                <w:spacing w:val="-11"/>
                <w:sz w:val="20"/>
              </w:rPr>
              <w:t xml:space="preserve"> </w:t>
            </w:r>
            <w:r w:rsidRPr="006F4EF1">
              <w:rPr>
                <w:sz w:val="20"/>
              </w:rPr>
              <w:t>fixed</w:t>
            </w:r>
            <w:r w:rsidRPr="006F4EF1">
              <w:rPr>
                <w:spacing w:val="-10"/>
                <w:sz w:val="20"/>
              </w:rPr>
              <w:t xml:space="preserve"> </w:t>
            </w:r>
            <w:r w:rsidRPr="006F4EF1">
              <w:rPr>
                <w:spacing w:val="-2"/>
                <w:sz w:val="20"/>
              </w:rPr>
              <w:t>assets</w:t>
            </w:r>
          </w:p>
        </w:tc>
        <w:tc>
          <w:tcPr>
            <w:tcW w:w="1763" w:type="dxa"/>
          </w:tcPr>
          <w:p w14:paraId="597366BA" w14:textId="5F5C89D6" w:rsidR="00F14E25" w:rsidRPr="006F4EF1" w:rsidRDefault="006F45D4" w:rsidP="00F14E25">
            <w:pPr>
              <w:pStyle w:val="TableParagraph"/>
              <w:spacing w:before="97"/>
              <w:ind w:right="176"/>
              <w:rPr>
                <w:b/>
                <w:sz w:val="20"/>
              </w:rPr>
            </w:pPr>
            <w:r w:rsidRPr="006F4EF1">
              <w:rPr>
                <w:b/>
                <w:sz w:val="20"/>
              </w:rPr>
              <w:t>351</w:t>
            </w:r>
          </w:p>
        </w:tc>
        <w:tc>
          <w:tcPr>
            <w:tcW w:w="1497" w:type="dxa"/>
          </w:tcPr>
          <w:p w14:paraId="597366BB" w14:textId="3F7DBBD1" w:rsidR="00F14E25" w:rsidRPr="006F4EF1" w:rsidRDefault="00F14E25" w:rsidP="00F14E25">
            <w:pPr>
              <w:pStyle w:val="TableParagraph"/>
              <w:spacing w:before="97"/>
              <w:ind w:right="71"/>
              <w:rPr>
                <w:bCs/>
                <w:sz w:val="20"/>
              </w:rPr>
            </w:pPr>
            <w:r w:rsidRPr="006F4EF1">
              <w:rPr>
                <w:bCs/>
                <w:spacing w:val="-2"/>
                <w:sz w:val="20"/>
              </w:rPr>
              <w:t>1,269</w:t>
            </w:r>
          </w:p>
        </w:tc>
      </w:tr>
      <w:tr w:rsidR="006A660A" w:rsidRPr="006F4EF1" w14:paraId="597366C0" w14:textId="77777777" w:rsidTr="00823B95">
        <w:trPr>
          <w:trHeight w:val="313"/>
        </w:trPr>
        <w:tc>
          <w:tcPr>
            <w:tcW w:w="6379" w:type="dxa"/>
            <w:vAlign w:val="center"/>
          </w:tcPr>
          <w:p w14:paraId="597366BD" w14:textId="488311AF" w:rsidR="006A660A" w:rsidRPr="006F4EF1" w:rsidRDefault="006A660A" w:rsidP="006A660A">
            <w:pPr>
              <w:pStyle w:val="TableParagraph"/>
              <w:spacing w:before="98"/>
              <w:ind w:left="136"/>
              <w:jc w:val="left"/>
              <w:rPr>
                <w:sz w:val="20"/>
              </w:rPr>
            </w:pPr>
            <w:r w:rsidRPr="006F4EF1">
              <w:rPr>
                <w:sz w:val="20"/>
              </w:rPr>
              <w:t>Net</w:t>
            </w:r>
            <w:r w:rsidRPr="006F4EF1">
              <w:rPr>
                <w:spacing w:val="-12"/>
                <w:sz w:val="20"/>
              </w:rPr>
              <w:t xml:space="preserve"> </w:t>
            </w:r>
            <w:r w:rsidRPr="006F4EF1">
              <w:rPr>
                <w:sz w:val="20"/>
              </w:rPr>
              <w:t>loss</w:t>
            </w:r>
            <w:r w:rsidRPr="006F4EF1">
              <w:rPr>
                <w:spacing w:val="-10"/>
                <w:sz w:val="20"/>
              </w:rPr>
              <w:t xml:space="preserve"> </w:t>
            </w:r>
            <w:r w:rsidRPr="006F4EF1">
              <w:rPr>
                <w:sz w:val="20"/>
              </w:rPr>
              <w:t>on</w:t>
            </w:r>
            <w:r w:rsidRPr="006F4EF1">
              <w:rPr>
                <w:spacing w:val="-10"/>
                <w:sz w:val="20"/>
              </w:rPr>
              <w:t xml:space="preserve"> </w:t>
            </w:r>
            <w:r w:rsidRPr="006F4EF1">
              <w:rPr>
                <w:sz w:val="20"/>
              </w:rPr>
              <w:t>disposal</w:t>
            </w:r>
            <w:r w:rsidRPr="006F4EF1">
              <w:rPr>
                <w:spacing w:val="-12"/>
                <w:sz w:val="20"/>
              </w:rPr>
              <w:t xml:space="preserve"> </w:t>
            </w:r>
            <w:r w:rsidRPr="006F4EF1">
              <w:rPr>
                <w:sz w:val="20"/>
              </w:rPr>
              <w:t>of</w:t>
            </w:r>
            <w:r w:rsidRPr="006F4EF1">
              <w:rPr>
                <w:spacing w:val="-9"/>
                <w:sz w:val="20"/>
              </w:rPr>
              <w:t xml:space="preserve"> in</w:t>
            </w:r>
            <w:r w:rsidRPr="006F4EF1">
              <w:rPr>
                <w:sz w:val="20"/>
              </w:rPr>
              <w:t>tangible</w:t>
            </w:r>
            <w:r w:rsidRPr="006F4EF1">
              <w:rPr>
                <w:spacing w:val="-11"/>
                <w:sz w:val="20"/>
              </w:rPr>
              <w:t xml:space="preserve"> </w:t>
            </w:r>
            <w:r w:rsidRPr="006F4EF1">
              <w:rPr>
                <w:sz w:val="20"/>
              </w:rPr>
              <w:t>fixed</w:t>
            </w:r>
            <w:r w:rsidRPr="006F4EF1">
              <w:rPr>
                <w:spacing w:val="-10"/>
                <w:sz w:val="20"/>
              </w:rPr>
              <w:t xml:space="preserve"> </w:t>
            </w:r>
            <w:r w:rsidRPr="006F4EF1">
              <w:rPr>
                <w:spacing w:val="-2"/>
                <w:sz w:val="20"/>
              </w:rPr>
              <w:t>assets</w:t>
            </w:r>
          </w:p>
        </w:tc>
        <w:tc>
          <w:tcPr>
            <w:tcW w:w="1763" w:type="dxa"/>
          </w:tcPr>
          <w:p w14:paraId="597366BE" w14:textId="24A68846" w:rsidR="006A660A" w:rsidRPr="006F4EF1" w:rsidRDefault="006A660A" w:rsidP="006A660A">
            <w:pPr>
              <w:pStyle w:val="TableParagraph"/>
              <w:spacing w:before="98"/>
              <w:ind w:right="164"/>
              <w:rPr>
                <w:b/>
                <w:sz w:val="20"/>
              </w:rPr>
            </w:pPr>
            <w:r w:rsidRPr="006F4EF1">
              <w:rPr>
                <w:b/>
                <w:sz w:val="20"/>
              </w:rPr>
              <w:t>20</w:t>
            </w:r>
            <w:r w:rsidR="00963D17" w:rsidRPr="006F4EF1">
              <w:rPr>
                <w:b/>
                <w:sz w:val="20"/>
              </w:rPr>
              <w:t>4</w:t>
            </w:r>
          </w:p>
        </w:tc>
        <w:tc>
          <w:tcPr>
            <w:tcW w:w="1497" w:type="dxa"/>
          </w:tcPr>
          <w:p w14:paraId="597366BF" w14:textId="3B27D9D3" w:rsidR="006A660A" w:rsidRPr="006F4EF1" w:rsidRDefault="006A660A" w:rsidP="006A660A">
            <w:pPr>
              <w:pStyle w:val="TableParagraph"/>
              <w:spacing w:before="98"/>
              <w:ind w:right="79"/>
              <w:rPr>
                <w:bCs/>
                <w:sz w:val="20"/>
              </w:rPr>
            </w:pPr>
            <w:r w:rsidRPr="006F4EF1">
              <w:rPr>
                <w:bCs/>
                <w:spacing w:val="-10"/>
                <w:sz w:val="20"/>
              </w:rPr>
              <w:t>-</w:t>
            </w:r>
          </w:p>
        </w:tc>
      </w:tr>
      <w:tr w:rsidR="006A660A" w:rsidRPr="006F4EF1" w14:paraId="597366C4" w14:textId="77777777" w:rsidTr="00823B95">
        <w:trPr>
          <w:trHeight w:val="314"/>
        </w:trPr>
        <w:tc>
          <w:tcPr>
            <w:tcW w:w="6379" w:type="dxa"/>
            <w:vAlign w:val="center"/>
          </w:tcPr>
          <w:p w14:paraId="597366C1" w14:textId="77777777" w:rsidR="006A660A" w:rsidRPr="006F4EF1" w:rsidRDefault="006A660A" w:rsidP="006A660A">
            <w:pPr>
              <w:pStyle w:val="TableParagraph"/>
              <w:spacing w:before="101"/>
              <w:ind w:left="136"/>
              <w:jc w:val="left"/>
              <w:rPr>
                <w:sz w:val="20"/>
              </w:rPr>
            </w:pPr>
            <w:r w:rsidRPr="006F4EF1">
              <w:rPr>
                <w:spacing w:val="-2"/>
                <w:sz w:val="20"/>
              </w:rPr>
              <w:t>Tangible</w:t>
            </w:r>
            <w:r w:rsidRPr="006F4EF1">
              <w:rPr>
                <w:spacing w:val="-5"/>
                <w:sz w:val="20"/>
              </w:rPr>
              <w:t xml:space="preserve"> </w:t>
            </w:r>
            <w:r w:rsidRPr="006F4EF1">
              <w:rPr>
                <w:spacing w:val="-2"/>
                <w:sz w:val="20"/>
              </w:rPr>
              <w:t>assets</w:t>
            </w:r>
            <w:r w:rsidRPr="006F4EF1">
              <w:rPr>
                <w:spacing w:val="-1"/>
                <w:sz w:val="20"/>
              </w:rPr>
              <w:t xml:space="preserve"> </w:t>
            </w:r>
            <w:r w:rsidRPr="006F4EF1">
              <w:rPr>
                <w:spacing w:val="-2"/>
                <w:sz w:val="20"/>
              </w:rPr>
              <w:t>transfers</w:t>
            </w:r>
          </w:p>
        </w:tc>
        <w:tc>
          <w:tcPr>
            <w:tcW w:w="1763" w:type="dxa"/>
          </w:tcPr>
          <w:p w14:paraId="597366C2" w14:textId="180F340D" w:rsidR="006A660A" w:rsidRPr="006F4EF1" w:rsidRDefault="006A660A" w:rsidP="006A660A">
            <w:pPr>
              <w:pStyle w:val="TableParagraph"/>
              <w:spacing w:before="101"/>
              <w:ind w:right="178"/>
              <w:rPr>
                <w:b/>
                <w:sz w:val="20"/>
              </w:rPr>
            </w:pPr>
            <w:r w:rsidRPr="006F4EF1">
              <w:rPr>
                <w:b/>
                <w:sz w:val="20"/>
              </w:rPr>
              <w:t>-</w:t>
            </w:r>
          </w:p>
        </w:tc>
        <w:tc>
          <w:tcPr>
            <w:tcW w:w="1497" w:type="dxa"/>
          </w:tcPr>
          <w:p w14:paraId="597366C3" w14:textId="5587CF9F" w:rsidR="006A660A" w:rsidRPr="006F4EF1" w:rsidRDefault="006A660A" w:rsidP="006A660A">
            <w:pPr>
              <w:pStyle w:val="TableParagraph"/>
              <w:spacing w:before="101"/>
              <w:ind w:right="82"/>
              <w:rPr>
                <w:bCs/>
                <w:sz w:val="20"/>
              </w:rPr>
            </w:pPr>
            <w:r w:rsidRPr="006F4EF1">
              <w:rPr>
                <w:bCs/>
                <w:spacing w:val="-5"/>
                <w:sz w:val="20"/>
              </w:rPr>
              <w:t>197</w:t>
            </w:r>
          </w:p>
        </w:tc>
      </w:tr>
      <w:tr w:rsidR="006A660A" w:rsidRPr="006F4EF1" w14:paraId="597366C8" w14:textId="77777777" w:rsidTr="00823B95">
        <w:trPr>
          <w:trHeight w:val="312"/>
        </w:trPr>
        <w:tc>
          <w:tcPr>
            <w:tcW w:w="6379" w:type="dxa"/>
            <w:vAlign w:val="center"/>
          </w:tcPr>
          <w:p w14:paraId="597366C5" w14:textId="41614354" w:rsidR="006A660A" w:rsidRPr="006F4EF1" w:rsidRDefault="006A660A" w:rsidP="006A660A">
            <w:pPr>
              <w:pStyle w:val="TableParagraph"/>
              <w:spacing w:before="101"/>
              <w:ind w:left="136"/>
              <w:jc w:val="left"/>
              <w:rPr>
                <w:sz w:val="20"/>
              </w:rPr>
            </w:pPr>
            <w:r w:rsidRPr="006F4EF1">
              <w:rPr>
                <w:sz w:val="20"/>
              </w:rPr>
              <w:t>Net</w:t>
            </w:r>
            <w:r w:rsidRPr="006F4EF1">
              <w:rPr>
                <w:spacing w:val="-10"/>
                <w:sz w:val="20"/>
              </w:rPr>
              <w:t xml:space="preserve"> </w:t>
            </w:r>
            <w:r w:rsidRPr="006F4EF1">
              <w:rPr>
                <w:sz w:val="20"/>
              </w:rPr>
              <w:t>gain</w:t>
            </w:r>
            <w:r w:rsidR="003C349B" w:rsidRPr="006F4EF1">
              <w:rPr>
                <w:sz w:val="20"/>
              </w:rPr>
              <w:t xml:space="preserve"> </w:t>
            </w:r>
            <w:r w:rsidRPr="006F4EF1">
              <w:rPr>
                <w:sz w:val="20"/>
              </w:rPr>
              <w:t>on</w:t>
            </w:r>
            <w:r w:rsidRPr="006F4EF1">
              <w:rPr>
                <w:spacing w:val="-8"/>
                <w:sz w:val="20"/>
              </w:rPr>
              <w:t xml:space="preserve"> </w:t>
            </w:r>
            <w:r w:rsidRPr="006F4EF1">
              <w:rPr>
                <w:sz w:val="20"/>
              </w:rPr>
              <w:t>disposal</w:t>
            </w:r>
            <w:r w:rsidRPr="006F4EF1">
              <w:rPr>
                <w:spacing w:val="-10"/>
                <w:sz w:val="20"/>
              </w:rPr>
              <w:t xml:space="preserve"> </w:t>
            </w:r>
            <w:r w:rsidRPr="006F4EF1">
              <w:rPr>
                <w:sz w:val="20"/>
              </w:rPr>
              <w:t>of</w:t>
            </w:r>
            <w:r w:rsidRPr="006F4EF1">
              <w:rPr>
                <w:spacing w:val="-5"/>
                <w:sz w:val="20"/>
              </w:rPr>
              <w:t xml:space="preserve"> </w:t>
            </w:r>
            <w:r w:rsidRPr="006F4EF1">
              <w:rPr>
                <w:spacing w:val="-2"/>
                <w:sz w:val="20"/>
              </w:rPr>
              <w:t>investments</w:t>
            </w:r>
          </w:p>
        </w:tc>
        <w:tc>
          <w:tcPr>
            <w:tcW w:w="1763" w:type="dxa"/>
          </w:tcPr>
          <w:p w14:paraId="597366C6" w14:textId="2AA1F11E" w:rsidR="006A660A" w:rsidRPr="006F4EF1" w:rsidRDefault="00DA5FFE" w:rsidP="006A660A">
            <w:pPr>
              <w:pStyle w:val="TableParagraph"/>
              <w:spacing w:before="101"/>
              <w:ind w:right="172"/>
              <w:rPr>
                <w:b/>
                <w:sz w:val="20"/>
              </w:rPr>
            </w:pPr>
            <w:r w:rsidRPr="006F4EF1">
              <w:rPr>
                <w:b/>
                <w:sz w:val="20"/>
              </w:rPr>
              <w:t>(</w:t>
            </w:r>
            <w:r w:rsidR="00C851A7" w:rsidRPr="006F4EF1">
              <w:rPr>
                <w:b/>
                <w:sz w:val="20"/>
              </w:rPr>
              <w:t>143</w:t>
            </w:r>
            <w:r w:rsidRPr="006F4EF1">
              <w:rPr>
                <w:b/>
                <w:sz w:val="20"/>
              </w:rPr>
              <w:t>)</w:t>
            </w:r>
          </w:p>
        </w:tc>
        <w:tc>
          <w:tcPr>
            <w:tcW w:w="1497" w:type="dxa"/>
          </w:tcPr>
          <w:p w14:paraId="597366C7" w14:textId="46CA0EE9" w:rsidR="006A660A" w:rsidRPr="006F4EF1" w:rsidRDefault="006A660A" w:rsidP="006A660A">
            <w:pPr>
              <w:pStyle w:val="TableParagraph"/>
              <w:spacing w:before="101"/>
              <w:ind w:right="82"/>
              <w:rPr>
                <w:bCs/>
                <w:sz w:val="20"/>
              </w:rPr>
            </w:pPr>
            <w:r w:rsidRPr="006F4EF1">
              <w:rPr>
                <w:bCs/>
                <w:spacing w:val="-4"/>
                <w:sz w:val="20"/>
              </w:rPr>
              <w:t>(59)</w:t>
            </w:r>
          </w:p>
        </w:tc>
      </w:tr>
      <w:tr w:rsidR="006A660A" w:rsidRPr="006F4EF1" w14:paraId="597366CC" w14:textId="77777777" w:rsidTr="00823B95">
        <w:trPr>
          <w:trHeight w:val="310"/>
        </w:trPr>
        <w:tc>
          <w:tcPr>
            <w:tcW w:w="6379" w:type="dxa"/>
            <w:vAlign w:val="center"/>
          </w:tcPr>
          <w:p w14:paraId="597366C9" w14:textId="77777777" w:rsidR="006A660A" w:rsidRPr="006F4EF1" w:rsidRDefault="006A660A" w:rsidP="006A660A">
            <w:pPr>
              <w:pStyle w:val="TableParagraph"/>
              <w:spacing w:before="100"/>
              <w:ind w:left="136"/>
              <w:jc w:val="left"/>
              <w:rPr>
                <w:sz w:val="20"/>
              </w:rPr>
            </w:pPr>
            <w:r w:rsidRPr="006F4EF1">
              <w:rPr>
                <w:sz w:val="20"/>
              </w:rPr>
              <w:t>Decrease</w:t>
            </w:r>
            <w:r w:rsidRPr="006F4EF1">
              <w:rPr>
                <w:spacing w:val="-14"/>
                <w:sz w:val="20"/>
              </w:rPr>
              <w:t xml:space="preserve"> </w:t>
            </w:r>
            <w:r w:rsidRPr="006F4EF1">
              <w:rPr>
                <w:sz w:val="20"/>
              </w:rPr>
              <w:t>in</w:t>
            </w:r>
            <w:r w:rsidRPr="006F4EF1">
              <w:rPr>
                <w:spacing w:val="-13"/>
                <w:sz w:val="20"/>
              </w:rPr>
              <w:t xml:space="preserve"> </w:t>
            </w:r>
            <w:r w:rsidRPr="006F4EF1">
              <w:rPr>
                <w:spacing w:val="-4"/>
                <w:sz w:val="20"/>
              </w:rPr>
              <w:t>stock</w:t>
            </w:r>
          </w:p>
        </w:tc>
        <w:tc>
          <w:tcPr>
            <w:tcW w:w="1763" w:type="dxa"/>
          </w:tcPr>
          <w:p w14:paraId="597366CA" w14:textId="483FD772" w:rsidR="006A660A" w:rsidRPr="006F4EF1" w:rsidRDefault="00DA5FFE" w:rsidP="006A660A">
            <w:pPr>
              <w:pStyle w:val="TableParagraph"/>
              <w:spacing w:before="97"/>
              <w:ind w:right="178"/>
              <w:rPr>
                <w:b/>
                <w:sz w:val="20"/>
              </w:rPr>
            </w:pPr>
            <w:r w:rsidRPr="006F4EF1">
              <w:rPr>
                <w:b/>
                <w:sz w:val="20"/>
              </w:rPr>
              <w:t>8</w:t>
            </w:r>
            <w:r w:rsidR="00341FF3" w:rsidRPr="006F4EF1">
              <w:rPr>
                <w:b/>
                <w:sz w:val="20"/>
              </w:rPr>
              <w:t>8</w:t>
            </w:r>
          </w:p>
        </w:tc>
        <w:tc>
          <w:tcPr>
            <w:tcW w:w="1497" w:type="dxa"/>
          </w:tcPr>
          <w:p w14:paraId="597366CB" w14:textId="47A62089" w:rsidR="006A660A" w:rsidRPr="006F4EF1" w:rsidRDefault="006A660A" w:rsidP="006A660A">
            <w:pPr>
              <w:pStyle w:val="TableParagraph"/>
              <w:spacing w:before="97"/>
              <w:ind w:right="82"/>
              <w:rPr>
                <w:bCs/>
                <w:sz w:val="20"/>
              </w:rPr>
            </w:pPr>
            <w:r w:rsidRPr="006F4EF1">
              <w:rPr>
                <w:bCs/>
                <w:spacing w:val="-5"/>
                <w:sz w:val="20"/>
              </w:rPr>
              <w:t>107</w:t>
            </w:r>
          </w:p>
        </w:tc>
      </w:tr>
      <w:tr w:rsidR="006A660A" w:rsidRPr="006F4EF1" w14:paraId="597366D0" w14:textId="77777777" w:rsidTr="00823B95">
        <w:trPr>
          <w:trHeight w:val="293"/>
        </w:trPr>
        <w:tc>
          <w:tcPr>
            <w:tcW w:w="6379" w:type="dxa"/>
          </w:tcPr>
          <w:p w14:paraId="597366CD" w14:textId="6ABC8D61" w:rsidR="006A660A" w:rsidRPr="006F4EF1" w:rsidRDefault="001D6516" w:rsidP="006A660A">
            <w:pPr>
              <w:pStyle w:val="TableParagraph"/>
              <w:spacing w:before="96"/>
              <w:ind w:left="136"/>
              <w:jc w:val="left"/>
              <w:rPr>
                <w:sz w:val="20"/>
              </w:rPr>
            </w:pPr>
            <w:r w:rsidRPr="006F4EF1">
              <w:rPr>
                <w:sz w:val="20"/>
              </w:rPr>
              <w:t>D</w:t>
            </w:r>
            <w:r w:rsidR="006A660A" w:rsidRPr="006F4EF1">
              <w:rPr>
                <w:sz w:val="20"/>
              </w:rPr>
              <w:t>ecrease</w:t>
            </w:r>
            <w:r w:rsidR="006A660A" w:rsidRPr="006F4EF1">
              <w:rPr>
                <w:spacing w:val="-9"/>
                <w:sz w:val="20"/>
              </w:rPr>
              <w:t xml:space="preserve"> </w:t>
            </w:r>
            <w:r w:rsidR="006A660A" w:rsidRPr="006F4EF1">
              <w:rPr>
                <w:sz w:val="20"/>
              </w:rPr>
              <w:t>in</w:t>
            </w:r>
            <w:r w:rsidR="006A660A" w:rsidRPr="006F4EF1">
              <w:rPr>
                <w:spacing w:val="-10"/>
                <w:sz w:val="20"/>
              </w:rPr>
              <w:t xml:space="preserve"> </w:t>
            </w:r>
            <w:r w:rsidR="006A660A" w:rsidRPr="006F4EF1">
              <w:rPr>
                <w:spacing w:val="-2"/>
                <w:sz w:val="20"/>
              </w:rPr>
              <w:t>debtors</w:t>
            </w:r>
          </w:p>
        </w:tc>
        <w:tc>
          <w:tcPr>
            <w:tcW w:w="1763" w:type="dxa"/>
          </w:tcPr>
          <w:p w14:paraId="597366CE" w14:textId="6152457B" w:rsidR="006A660A" w:rsidRPr="006F4EF1" w:rsidRDefault="003079A3" w:rsidP="006A660A">
            <w:pPr>
              <w:pStyle w:val="TableParagraph"/>
              <w:spacing w:before="96"/>
              <w:ind w:right="176"/>
              <w:rPr>
                <w:b/>
                <w:sz w:val="20"/>
              </w:rPr>
            </w:pPr>
            <w:r w:rsidRPr="006F4EF1">
              <w:rPr>
                <w:b/>
                <w:sz w:val="20"/>
              </w:rPr>
              <w:t>4,824</w:t>
            </w:r>
          </w:p>
        </w:tc>
        <w:tc>
          <w:tcPr>
            <w:tcW w:w="1497" w:type="dxa"/>
          </w:tcPr>
          <w:p w14:paraId="597366CF" w14:textId="3126F5F1" w:rsidR="006A660A" w:rsidRPr="006F4EF1" w:rsidRDefault="006A660A" w:rsidP="006A660A">
            <w:pPr>
              <w:pStyle w:val="TableParagraph"/>
              <w:spacing w:before="96"/>
              <w:ind w:right="80"/>
              <w:rPr>
                <w:bCs/>
                <w:sz w:val="20"/>
              </w:rPr>
            </w:pPr>
            <w:r w:rsidRPr="006F4EF1">
              <w:rPr>
                <w:bCs/>
                <w:spacing w:val="-2"/>
                <w:sz w:val="20"/>
              </w:rPr>
              <w:t>2,273</w:t>
            </w:r>
          </w:p>
        </w:tc>
      </w:tr>
      <w:tr w:rsidR="006A660A" w:rsidRPr="006F4EF1" w14:paraId="597366D8" w14:textId="77777777" w:rsidTr="00823B95">
        <w:trPr>
          <w:trHeight w:val="298"/>
        </w:trPr>
        <w:tc>
          <w:tcPr>
            <w:tcW w:w="6379" w:type="dxa"/>
            <w:vAlign w:val="center"/>
          </w:tcPr>
          <w:p w14:paraId="597366D5" w14:textId="53E32E6E" w:rsidR="006A660A" w:rsidRPr="006F4EF1" w:rsidRDefault="006A660A" w:rsidP="006A660A">
            <w:pPr>
              <w:pStyle w:val="TableParagraph"/>
              <w:spacing w:before="77"/>
              <w:ind w:left="136"/>
              <w:jc w:val="left"/>
              <w:rPr>
                <w:sz w:val="20"/>
              </w:rPr>
            </w:pPr>
            <w:r w:rsidRPr="006F4EF1">
              <w:rPr>
                <w:sz w:val="20"/>
              </w:rPr>
              <w:t>Increase</w:t>
            </w:r>
            <w:r w:rsidRPr="006F4EF1">
              <w:rPr>
                <w:spacing w:val="-8"/>
                <w:sz w:val="20"/>
              </w:rPr>
              <w:t xml:space="preserve"> </w:t>
            </w:r>
            <w:r w:rsidR="00E24C0B" w:rsidRPr="006F4EF1">
              <w:rPr>
                <w:spacing w:val="-8"/>
                <w:sz w:val="20"/>
              </w:rPr>
              <w:t xml:space="preserve">/ (decrease) </w:t>
            </w:r>
            <w:r w:rsidRPr="006F4EF1">
              <w:rPr>
                <w:sz w:val="20"/>
              </w:rPr>
              <w:t>in</w:t>
            </w:r>
            <w:r w:rsidRPr="006F4EF1">
              <w:rPr>
                <w:spacing w:val="-14"/>
                <w:sz w:val="20"/>
              </w:rPr>
              <w:t xml:space="preserve"> </w:t>
            </w:r>
            <w:r w:rsidRPr="006F4EF1">
              <w:rPr>
                <w:spacing w:val="-2"/>
                <w:sz w:val="20"/>
              </w:rPr>
              <w:t>creditors</w:t>
            </w:r>
          </w:p>
        </w:tc>
        <w:tc>
          <w:tcPr>
            <w:tcW w:w="1763" w:type="dxa"/>
          </w:tcPr>
          <w:p w14:paraId="597366D6" w14:textId="26838929" w:rsidR="006A660A" w:rsidRPr="006F4EF1" w:rsidRDefault="00CF0B40" w:rsidP="006A660A">
            <w:pPr>
              <w:pStyle w:val="TableParagraph"/>
              <w:spacing w:before="77"/>
              <w:ind w:right="175"/>
              <w:rPr>
                <w:b/>
                <w:sz w:val="20"/>
              </w:rPr>
            </w:pPr>
            <w:r w:rsidRPr="006F4EF1">
              <w:rPr>
                <w:b/>
                <w:sz w:val="20"/>
              </w:rPr>
              <w:t>78</w:t>
            </w:r>
            <w:r w:rsidR="00254B5F" w:rsidRPr="006F4EF1">
              <w:rPr>
                <w:b/>
                <w:sz w:val="20"/>
              </w:rPr>
              <w:t>9</w:t>
            </w:r>
          </w:p>
        </w:tc>
        <w:tc>
          <w:tcPr>
            <w:tcW w:w="1497" w:type="dxa"/>
          </w:tcPr>
          <w:p w14:paraId="597366D7" w14:textId="1FD3AE33" w:rsidR="006A660A" w:rsidRPr="006F4EF1" w:rsidRDefault="006A660A" w:rsidP="006A660A">
            <w:pPr>
              <w:pStyle w:val="TableParagraph"/>
              <w:spacing w:before="77"/>
              <w:ind w:right="83"/>
              <w:rPr>
                <w:bCs/>
                <w:sz w:val="20"/>
              </w:rPr>
            </w:pPr>
            <w:r w:rsidRPr="006F4EF1">
              <w:rPr>
                <w:bCs/>
                <w:spacing w:val="-2"/>
                <w:sz w:val="20"/>
              </w:rPr>
              <w:t>(10,208)</w:t>
            </w:r>
          </w:p>
        </w:tc>
      </w:tr>
      <w:tr w:rsidR="006A660A" w:rsidRPr="006F4EF1" w14:paraId="597366DC" w14:textId="77777777" w:rsidTr="00823B95">
        <w:trPr>
          <w:trHeight w:val="324"/>
        </w:trPr>
        <w:tc>
          <w:tcPr>
            <w:tcW w:w="6379" w:type="dxa"/>
            <w:vAlign w:val="center"/>
          </w:tcPr>
          <w:p w14:paraId="597366D9" w14:textId="17EAFACF" w:rsidR="006A660A" w:rsidRPr="006F4EF1" w:rsidRDefault="0008536A" w:rsidP="006A660A">
            <w:pPr>
              <w:pStyle w:val="TableParagraph"/>
              <w:spacing w:before="102"/>
              <w:ind w:left="136"/>
              <w:jc w:val="left"/>
              <w:rPr>
                <w:sz w:val="20"/>
              </w:rPr>
            </w:pPr>
            <w:r w:rsidRPr="006F4EF1">
              <w:rPr>
                <w:spacing w:val="-8"/>
                <w:sz w:val="20"/>
              </w:rPr>
              <w:t>D</w:t>
            </w:r>
            <w:r w:rsidR="00EE2CE1" w:rsidRPr="006F4EF1">
              <w:rPr>
                <w:spacing w:val="-8"/>
                <w:sz w:val="20"/>
              </w:rPr>
              <w:t xml:space="preserve">ecrease </w:t>
            </w:r>
            <w:r w:rsidR="006A660A" w:rsidRPr="006F4EF1">
              <w:rPr>
                <w:sz w:val="20"/>
              </w:rPr>
              <w:t>in</w:t>
            </w:r>
            <w:r w:rsidR="006A660A" w:rsidRPr="006F4EF1">
              <w:rPr>
                <w:spacing w:val="-13"/>
                <w:sz w:val="20"/>
              </w:rPr>
              <w:t xml:space="preserve"> </w:t>
            </w:r>
            <w:r w:rsidR="006A660A" w:rsidRPr="006F4EF1">
              <w:rPr>
                <w:sz w:val="20"/>
              </w:rPr>
              <w:t>deferred</w:t>
            </w:r>
            <w:r w:rsidR="006A660A" w:rsidRPr="006F4EF1">
              <w:rPr>
                <w:spacing w:val="-12"/>
                <w:sz w:val="20"/>
              </w:rPr>
              <w:t xml:space="preserve"> </w:t>
            </w:r>
            <w:r w:rsidR="006A660A" w:rsidRPr="006F4EF1">
              <w:rPr>
                <w:spacing w:val="-2"/>
                <w:sz w:val="20"/>
              </w:rPr>
              <w:t>income</w:t>
            </w:r>
          </w:p>
        </w:tc>
        <w:tc>
          <w:tcPr>
            <w:tcW w:w="1763" w:type="dxa"/>
          </w:tcPr>
          <w:p w14:paraId="597366DA" w14:textId="2AB3732D" w:rsidR="006A660A" w:rsidRPr="006F4EF1" w:rsidRDefault="0008536A" w:rsidP="006A660A">
            <w:pPr>
              <w:pStyle w:val="TableParagraph"/>
              <w:spacing w:before="102"/>
              <w:ind w:right="175"/>
              <w:rPr>
                <w:b/>
                <w:sz w:val="20"/>
              </w:rPr>
            </w:pPr>
            <w:r w:rsidRPr="006F4EF1">
              <w:rPr>
                <w:b/>
                <w:sz w:val="20"/>
              </w:rPr>
              <w:t>(44</w:t>
            </w:r>
            <w:r w:rsidR="00254B5F" w:rsidRPr="006F4EF1">
              <w:rPr>
                <w:b/>
                <w:sz w:val="20"/>
              </w:rPr>
              <w:t>7</w:t>
            </w:r>
            <w:r w:rsidRPr="006F4EF1">
              <w:rPr>
                <w:b/>
                <w:sz w:val="20"/>
              </w:rPr>
              <w:t>)</w:t>
            </w:r>
          </w:p>
        </w:tc>
        <w:tc>
          <w:tcPr>
            <w:tcW w:w="1497" w:type="dxa"/>
          </w:tcPr>
          <w:p w14:paraId="597366DB" w14:textId="11270021" w:rsidR="006A660A" w:rsidRPr="006F4EF1" w:rsidRDefault="006A660A" w:rsidP="006A660A">
            <w:pPr>
              <w:pStyle w:val="TableParagraph"/>
              <w:spacing w:before="102"/>
              <w:ind w:right="80"/>
              <w:rPr>
                <w:bCs/>
                <w:sz w:val="20"/>
              </w:rPr>
            </w:pPr>
            <w:r w:rsidRPr="006F4EF1">
              <w:rPr>
                <w:bCs/>
                <w:spacing w:val="-2"/>
                <w:sz w:val="20"/>
              </w:rPr>
              <w:t>(21,855)</w:t>
            </w:r>
          </w:p>
        </w:tc>
      </w:tr>
      <w:tr w:rsidR="006A660A" w:rsidRPr="006F4EF1" w14:paraId="597366E0" w14:textId="77777777" w:rsidTr="00823B95">
        <w:trPr>
          <w:trHeight w:val="504"/>
        </w:trPr>
        <w:tc>
          <w:tcPr>
            <w:tcW w:w="6379" w:type="dxa"/>
            <w:tcBorders>
              <w:bottom w:val="single" w:sz="4" w:space="0" w:color="000000"/>
            </w:tcBorders>
            <w:vAlign w:val="center"/>
          </w:tcPr>
          <w:p w14:paraId="597366DD" w14:textId="37729C73" w:rsidR="006A660A" w:rsidRPr="006F4EF1" w:rsidRDefault="0008536A" w:rsidP="006A660A">
            <w:pPr>
              <w:pStyle w:val="TableParagraph"/>
              <w:spacing w:before="113"/>
              <w:ind w:left="136" w:right="867"/>
              <w:jc w:val="left"/>
              <w:rPr>
                <w:sz w:val="20"/>
              </w:rPr>
            </w:pPr>
            <w:r w:rsidRPr="006F4EF1">
              <w:rPr>
                <w:sz w:val="20"/>
              </w:rPr>
              <w:t>D</w:t>
            </w:r>
            <w:r w:rsidR="006A660A" w:rsidRPr="006F4EF1">
              <w:rPr>
                <w:sz w:val="20"/>
              </w:rPr>
              <w:t>ecrease</w:t>
            </w:r>
            <w:r w:rsidR="006A660A" w:rsidRPr="006F4EF1">
              <w:rPr>
                <w:spacing w:val="-14"/>
                <w:sz w:val="20"/>
              </w:rPr>
              <w:t xml:space="preserve"> </w:t>
            </w:r>
            <w:r w:rsidR="006A660A" w:rsidRPr="006F4EF1">
              <w:rPr>
                <w:sz w:val="20"/>
              </w:rPr>
              <w:t>in</w:t>
            </w:r>
            <w:r w:rsidR="006A660A" w:rsidRPr="006F4EF1">
              <w:rPr>
                <w:spacing w:val="-14"/>
                <w:sz w:val="20"/>
              </w:rPr>
              <w:t xml:space="preserve"> </w:t>
            </w:r>
            <w:r w:rsidR="006A660A" w:rsidRPr="006F4EF1">
              <w:rPr>
                <w:sz w:val="20"/>
              </w:rPr>
              <w:t>provisions</w:t>
            </w:r>
            <w:r w:rsidR="006A660A" w:rsidRPr="006F4EF1">
              <w:rPr>
                <w:spacing w:val="-14"/>
                <w:sz w:val="20"/>
              </w:rPr>
              <w:t xml:space="preserve"> </w:t>
            </w:r>
            <w:r w:rsidR="006A660A" w:rsidRPr="006F4EF1">
              <w:rPr>
                <w:sz w:val="20"/>
              </w:rPr>
              <w:t>for liabilities and charges</w:t>
            </w:r>
          </w:p>
        </w:tc>
        <w:tc>
          <w:tcPr>
            <w:tcW w:w="1763" w:type="dxa"/>
            <w:tcBorders>
              <w:bottom w:val="single" w:sz="4" w:space="0" w:color="000000"/>
            </w:tcBorders>
          </w:tcPr>
          <w:p w14:paraId="597366DE" w14:textId="2CC5E092" w:rsidR="006A660A" w:rsidRPr="006F4EF1" w:rsidRDefault="00646EFE" w:rsidP="006A660A">
            <w:pPr>
              <w:pStyle w:val="TableParagraph"/>
              <w:spacing w:before="228"/>
              <w:ind w:right="179"/>
              <w:rPr>
                <w:b/>
                <w:sz w:val="20"/>
              </w:rPr>
            </w:pPr>
            <w:r w:rsidRPr="006F4EF1">
              <w:rPr>
                <w:b/>
                <w:sz w:val="20"/>
              </w:rPr>
              <w:t>(673)</w:t>
            </w:r>
          </w:p>
        </w:tc>
        <w:tc>
          <w:tcPr>
            <w:tcW w:w="1497" w:type="dxa"/>
            <w:tcBorders>
              <w:bottom w:val="single" w:sz="4" w:space="0" w:color="000000"/>
            </w:tcBorders>
          </w:tcPr>
          <w:p w14:paraId="597366DF" w14:textId="3A3C8BB5" w:rsidR="006A660A" w:rsidRPr="006F4EF1" w:rsidRDefault="006A660A" w:rsidP="006A660A">
            <w:pPr>
              <w:pStyle w:val="TableParagraph"/>
              <w:spacing w:before="228"/>
              <w:ind w:right="80"/>
              <w:rPr>
                <w:bCs/>
                <w:sz w:val="20"/>
              </w:rPr>
            </w:pPr>
            <w:r w:rsidRPr="006F4EF1">
              <w:rPr>
                <w:bCs/>
                <w:spacing w:val="-2"/>
                <w:sz w:val="20"/>
              </w:rPr>
              <w:t>(</w:t>
            </w:r>
            <w:r w:rsidR="00E92540" w:rsidRPr="006F4EF1">
              <w:rPr>
                <w:bCs/>
                <w:spacing w:val="-2"/>
                <w:sz w:val="20"/>
              </w:rPr>
              <w:t>421</w:t>
            </w:r>
            <w:r w:rsidRPr="006F4EF1">
              <w:rPr>
                <w:bCs/>
                <w:spacing w:val="-2"/>
                <w:sz w:val="20"/>
              </w:rPr>
              <w:t>)</w:t>
            </w:r>
          </w:p>
        </w:tc>
      </w:tr>
      <w:tr w:rsidR="006A660A" w:rsidRPr="006F4EF1" w14:paraId="597366E4" w14:textId="77777777" w:rsidTr="00823B95">
        <w:trPr>
          <w:trHeight w:val="457"/>
        </w:trPr>
        <w:tc>
          <w:tcPr>
            <w:tcW w:w="6379" w:type="dxa"/>
            <w:tcBorders>
              <w:top w:val="single" w:sz="4" w:space="0" w:color="000000"/>
              <w:bottom w:val="single" w:sz="4" w:space="0" w:color="000000"/>
            </w:tcBorders>
            <w:vAlign w:val="center"/>
          </w:tcPr>
          <w:p w14:paraId="597366E1" w14:textId="326AA4D5" w:rsidR="006A660A" w:rsidRPr="006F4EF1" w:rsidRDefault="006A660A" w:rsidP="006A660A">
            <w:pPr>
              <w:pStyle w:val="TableParagraph"/>
              <w:spacing w:before="86"/>
              <w:ind w:left="136" w:right="867"/>
              <w:jc w:val="left"/>
              <w:rPr>
                <w:b/>
                <w:sz w:val="20"/>
              </w:rPr>
            </w:pPr>
            <w:r w:rsidRPr="006F4EF1">
              <w:rPr>
                <w:b/>
                <w:sz w:val="20"/>
              </w:rPr>
              <w:t>Net</w:t>
            </w:r>
            <w:r w:rsidRPr="006F4EF1">
              <w:rPr>
                <w:b/>
                <w:spacing w:val="-14"/>
                <w:sz w:val="20"/>
              </w:rPr>
              <w:t xml:space="preserve"> </w:t>
            </w:r>
            <w:r w:rsidRPr="006F4EF1">
              <w:rPr>
                <w:b/>
                <w:sz w:val="20"/>
              </w:rPr>
              <w:t>cash</w:t>
            </w:r>
            <w:r w:rsidRPr="006F4EF1">
              <w:rPr>
                <w:b/>
                <w:spacing w:val="-13"/>
                <w:sz w:val="20"/>
              </w:rPr>
              <w:t xml:space="preserve"> </w:t>
            </w:r>
            <w:r w:rsidRPr="006F4EF1">
              <w:rPr>
                <w:b/>
                <w:sz w:val="20"/>
              </w:rPr>
              <w:t>inflow</w:t>
            </w:r>
            <w:r w:rsidRPr="006F4EF1">
              <w:rPr>
                <w:b/>
                <w:spacing w:val="-14"/>
                <w:sz w:val="20"/>
              </w:rPr>
              <w:t xml:space="preserve"> </w:t>
            </w:r>
            <w:r w:rsidR="00571487" w:rsidRPr="006F4EF1">
              <w:rPr>
                <w:b/>
                <w:spacing w:val="-14"/>
                <w:sz w:val="20"/>
              </w:rPr>
              <w:t xml:space="preserve">/ </w:t>
            </w:r>
            <w:r w:rsidR="00571487" w:rsidRPr="006F4EF1">
              <w:rPr>
                <w:b/>
                <w:sz w:val="20"/>
              </w:rPr>
              <w:t>(outflow)</w:t>
            </w:r>
            <w:r w:rsidR="00571487" w:rsidRPr="006F4EF1">
              <w:rPr>
                <w:b/>
                <w:spacing w:val="-12"/>
                <w:sz w:val="20"/>
              </w:rPr>
              <w:t xml:space="preserve"> </w:t>
            </w:r>
            <w:r w:rsidRPr="006F4EF1">
              <w:rPr>
                <w:b/>
                <w:sz w:val="20"/>
              </w:rPr>
              <w:t>from</w:t>
            </w:r>
            <w:r w:rsidRPr="006F4EF1">
              <w:rPr>
                <w:b/>
                <w:spacing w:val="-14"/>
                <w:sz w:val="20"/>
              </w:rPr>
              <w:t xml:space="preserve"> </w:t>
            </w:r>
            <w:r w:rsidRPr="006F4EF1">
              <w:rPr>
                <w:b/>
                <w:sz w:val="20"/>
              </w:rPr>
              <w:t xml:space="preserve">operating </w:t>
            </w:r>
            <w:r w:rsidRPr="006F4EF1">
              <w:rPr>
                <w:b/>
                <w:spacing w:val="-2"/>
                <w:sz w:val="20"/>
              </w:rPr>
              <w:t>activities</w:t>
            </w:r>
          </w:p>
        </w:tc>
        <w:tc>
          <w:tcPr>
            <w:tcW w:w="1763" w:type="dxa"/>
            <w:tcBorders>
              <w:top w:val="single" w:sz="4" w:space="0" w:color="000000"/>
              <w:bottom w:val="single" w:sz="4" w:space="0" w:color="000000"/>
            </w:tcBorders>
          </w:tcPr>
          <w:p w14:paraId="597366E2" w14:textId="12EAF4C4" w:rsidR="004337FE" w:rsidRPr="006F4EF1" w:rsidRDefault="00571487" w:rsidP="004337FE">
            <w:pPr>
              <w:pStyle w:val="TableParagraph"/>
              <w:spacing w:before="201"/>
              <w:ind w:right="175"/>
              <w:rPr>
                <w:b/>
                <w:sz w:val="20"/>
              </w:rPr>
            </w:pPr>
            <w:r w:rsidRPr="006F4EF1">
              <w:rPr>
                <w:b/>
                <w:sz w:val="20"/>
              </w:rPr>
              <w:t>17,83</w:t>
            </w:r>
            <w:r w:rsidR="009C06F5" w:rsidRPr="006F4EF1">
              <w:rPr>
                <w:b/>
                <w:sz w:val="20"/>
              </w:rPr>
              <w:t>1</w:t>
            </w:r>
          </w:p>
        </w:tc>
        <w:tc>
          <w:tcPr>
            <w:tcW w:w="1497" w:type="dxa"/>
            <w:tcBorders>
              <w:top w:val="single" w:sz="4" w:space="0" w:color="000000"/>
              <w:bottom w:val="single" w:sz="4" w:space="0" w:color="000000"/>
            </w:tcBorders>
          </w:tcPr>
          <w:p w14:paraId="597366E3" w14:textId="2119FDFB" w:rsidR="006A660A" w:rsidRPr="006F4EF1" w:rsidRDefault="006A660A" w:rsidP="006A660A">
            <w:pPr>
              <w:pStyle w:val="TableParagraph"/>
              <w:spacing w:before="201"/>
              <w:ind w:right="79"/>
              <w:rPr>
                <w:bCs/>
                <w:sz w:val="20"/>
              </w:rPr>
            </w:pPr>
            <w:r w:rsidRPr="006F4EF1">
              <w:rPr>
                <w:bCs/>
                <w:spacing w:val="-2"/>
                <w:sz w:val="20"/>
              </w:rPr>
              <w:t>(13,608)</w:t>
            </w:r>
          </w:p>
        </w:tc>
      </w:tr>
    </w:tbl>
    <w:p w14:paraId="4E15DCD8" w14:textId="77777777" w:rsidR="00A179C9" w:rsidRPr="006F4EF1" w:rsidRDefault="00A179C9" w:rsidP="00A179C9">
      <w:pPr>
        <w:pStyle w:val="ListParagraph"/>
        <w:tabs>
          <w:tab w:val="left" w:pos="1415"/>
        </w:tabs>
        <w:spacing w:before="0"/>
        <w:ind w:left="1415" w:firstLine="0"/>
        <w:rPr>
          <w:b/>
          <w:sz w:val="24"/>
        </w:rPr>
      </w:pPr>
    </w:p>
    <w:p w14:paraId="41CC0081" w14:textId="77777777" w:rsidR="00CF106A" w:rsidRPr="006F4EF1" w:rsidRDefault="00CF106A">
      <w:pPr>
        <w:pStyle w:val="BodyText"/>
        <w:spacing w:before="0"/>
        <w:rPr>
          <w:b/>
        </w:rPr>
      </w:pPr>
    </w:p>
    <w:p w14:paraId="5973672E" w14:textId="77777777" w:rsidR="00BB6447" w:rsidRPr="006F4EF1" w:rsidRDefault="0046662F" w:rsidP="00F96F4E">
      <w:pPr>
        <w:pStyle w:val="ListParagraph"/>
        <w:numPr>
          <w:ilvl w:val="0"/>
          <w:numId w:val="5"/>
        </w:numPr>
        <w:tabs>
          <w:tab w:val="left" w:pos="567"/>
        </w:tabs>
        <w:spacing w:before="0"/>
        <w:ind w:left="567" w:hanging="567"/>
        <w:rPr>
          <w:b/>
          <w:sz w:val="24"/>
        </w:rPr>
      </w:pPr>
      <w:r w:rsidRPr="006F4EF1">
        <w:rPr>
          <w:b/>
          <w:sz w:val="24"/>
        </w:rPr>
        <w:t>Analysis</w:t>
      </w:r>
      <w:r w:rsidRPr="006F4EF1">
        <w:rPr>
          <w:b/>
          <w:spacing w:val="-2"/>
          <w:sz w:val="24"/>
        </w:rPr>
        <w:t xml:space="preserve"> </w:t>
      </w:r>
      <w:r w:rsidRPr="006F4EF1">
        <w:rPr>
          <w:b/>
          <w:sz w:val="24"/>
        </w:rPr>
        <w:t>of</w:t>
      </w:r>
      <w:r w:rsidRPr="006F4EF1">
        <w:rPr>
          <w:b/>
          <w:spacing w:val="-8"/>
          <w:sz w:val="24"/>
        </w:rPr>
        <w:t xml:space="preserve"> </w:t>
      </w:r>
      <w:r w:rsidRPr="006F4EF1">
        <w:rPr>
          <w:b/>
          <w:sz w:val="24"/>
        </w:rPr>
        <w:t>changes</w:t>
      </w:r>
      <w:r w:rsidRPr="006F4EF1">
        <w:rPr>
          <w:b/>
          <w:spacing w:val="-3"/>
          <w:sz w:val="24"/>
        </w:rPr>
        <w:t xml:space="preserve"> </w:t>
      </w:r>
      <w:r w:rsidRPr="006F4EF1">
        <w:rPr>
          <w:b/>
          <w:sz w:val="24"/>
        </w:rPr>
        <w:t>in</w:t>
      </w:r>
      <w:r w:rsidRPr="006F4EF1">
        <w:rPr>
          <w:b/>
          <w:spacing w:val="-4"/>
          <w:sz w:val="24"/>
        </w:rPr>
        <w:t xml:space="preserve"> </w:t>
      </w:r>
      <w:r w:rsidRPr="006F4EF1">
        <w:rPr>
          <w:b/>
          <w:sz w:val="24"/>
        </w:rPr>
        <w:t>net</w:t>
      </w:r>
      <w:r w:rsidRPr="006F4EF1">
        <w:rPr>
          <w:b/>
          <w:spacing w:val="-6"/>
          <w:sz w:val="24"/>
        </w:rPr>
        <w:t xml:space="preserve"> </w:t>
      </w:r>
      <w:r w:rsidRPr="006F4EF1">
        <w:rPr>
          <w:b/>
          <w:spacing w:val="-4"/>
          <w:sz w:val="24"/>
        </w:rPr>
        <w:t>debt</w:t>
      </w:r>
    </w:p>
    <w:p w14:paraId="5973672F" w14:textId="77777777" w:rsidR="00BB6447" w:rsidRPr="006F4EF1" w:rsidRDefault="00BB6447">
      <w:pPr>
        <w:pStyle w:val="BodyText"/>
        <w:spacing w:before="0"/>
        <w:rPr>
          <w:b/>
          <w:sz w:val="20"/>
        </w:rPr>
      </w:pPr>
    </w:p>
    <w:p w14:paraId="59736730" w14:textId="77777777" w:rsidR="00BB6447" w:rsidRPr="006F4EF1" w:rsidRDefault="00BB6447">
      <w:pPr>
        <w:pStyle w:val="BodyText"/>
        <w:spacing w:before="48"/>
        <w:rPr>
          <w:b/>
          <w:sz w:val="20"/>
        </w:rPr>
      </w:pPr>
    </w:p>
    <w:tbl>
      <w:tblPr>
        <w:tblW w:w="9443" w:type="dxa"/>
        <w:tblInd w:w="142" w:type="dxa"/>
        <w:tblLayout w:type="fixed"/>
        <w:tblCellMar>
          <w:left w:w="0" w:type="dxa"/>
          <w:right w:w="0" w:type="dxa"/>
        </w:tblCellMar>
        <w:tblLook w:val="01E0" w:firstRow="1" w:lastRow="1" w:firstColumn="1" w:lastColumn="1" w:noHBand="0" w:noVBand="0"/>
      </w:tblPr>
      <w:tblGrid>
        <w:gridCol w:w="4934"/>
        <w:gridCol w:w="2421"/>
        <w:gridCol w:w="977"/>
        <w:gridCol w:w="1111"/>
      </w:tblGrid>
      <w:tr w:rsidR="00BB6447" w:rsidRPr="006F4EF1" w14:paraId="59736738" w14:textId="77777777" w:rsidTr="00A179C9">
        <w:trPr>
          <w:trHeight w:val="722"/>
        </w:trPr>
        <w:tc>
          <w:tcPr>
            <w:tcW w:w="4934" w:type="dxa"/>
          </w:tcPr>
          <w:p w14:paraId="59736731" w14:textId="77777777" w:rsidR="00BB6447" w:rsidRPr="006F4EF1" w:rsidRDefault="00BB6447">
            <w:pPr>
              <w:pStyle w:val="TableParagraph"/>
              <w:jc w:val="left"/>
              <w:rPr>
                <w:rFonts w:ascii="Times New Roman"/>
                <w:sz w:val="20"/>
              </w:rPr>
            </w:pPr>
          </w:p>
        </w:tc>
        <w:tc>
          <w:tcPr>
            <w:tcW w:w="2421" w:type="dxa"/>
          </w:tcPr>
          <w:p w14:paraId="59736732" w14:textId="77777777" w:rsidR="00BB6447" w:rsidRPr="006F4EF1" w:rsidRDefault="0046662F">
            <w:pPr>
              <w:pStyle w:val="TableParagraph"/>
              <w:spacing w:before="110"/>
              <w:ind w:right="270"/>
              <w:rPr>
                <w:sz w:val="20"/>
              </w:rPr>
            </w:pPr>
            <w:r w:rsidRPr="006F4EF1">
              <w:rPr>
                <w:sz w:val="20"/>
              </w:rPr>
              <w:t>1</w:t>
            </w:r>
            <w:r w:rsidRPr="006F4EF1">
              <w:rPr>
                <w:spacing w:val="-6"/>
                <w:sz w:val="20"/>
              </w:rPr>
              <w:t xml:space="preserve"> </w:t>
            </w:r>
            <w:r w:rsidRPr="006F4EF1">
              <w:rPr>
                <w:spacing w:val="-2"/>
                <w:sz w:val="20"/>
              </w:rPr>
              <w:t>September</w:t>
            </w:r>
          </w:p>
          <w:p w14:paraId="59736733" w14:textId="175BE80B" w:rsidR="00BB6447" w:rsidRPr="006F4EF1" w:rsidRDefault="009A7EB1">
            <w:pPr>
              <w:pStyle w:val="TableParagraph"/>
              <w:ind w:right="268"/>
              <w:rPr>
                <w:sz w:val="20"/>
              </w:rPr>
            </w:pPr>
            <w:r w:rsidRPr="006F4EF1">
              <w:rPr>
                <w:spacing w:val="-4"/>
                <w:sz w:val="20"/>
              </w:rPr>
              <w:t>2023</w:t>
            </w:r>
          </w:p>
        </w:tc>
        <w:tc>
          <w:tcPr>
            <w:tcW w:w="977" w:type="dxa"/>
          </w:tcPr>
          <w:p w14:paraId="59736734" w14:textId="77777777" w:rsidR="00BB6447" w:rsidRPr="006F4EF1" w:rsidRDefault="0046662F">
            <w:pPr>
              <w:pStyle w:val="TableParagraph"/>
              <w:spacing w:before="110"/>
              <w:ind w:left="309" w:right="256" w:hanging="46"/>
              <w:jc w:val="left"/>
              <w:rPr>
                <w:sz w:val="20"/>
              </w:rPr>
            </w:pPr>
            <w:r w:rsidRPr="006F4EF1">
              <w:rPr>
                <w:spacing w:val="-6"/>
                <w:sz w:val="20"/>
              </w:rPr>
              <w:t xml:space="preserve">Cash </w:t>
            </w:r>
            <w:r w:rsidRPr="006F4EF1">
              <w:rPr>
                <w:spacing w:val="-7"/>
                <w:sz w:val="20"/>
              </w:rPr>
              <w:t>Flow</w:t>
            </w:r>
          </w:p>
        </w:tc>
        <w:tc>
          <w:tcPr>
            <w:tcW w:w="1111" w:type="dxa"/>
          </w:tcPr>
          <w:p w14:paraId="59736735" w14:textId="77777777" w:rsidR="00BB6447" w:rsidRPr="006F4EF1" w:rsidRDefault="0046662F">
            <w:pPr>
              <w:pStyle w:val="TableParagraph"/>
              <w:spacing w:line="223" w:lineRule="exact"/>
              <w:ind w:right="191"/>
              <w:rPr>
                <w:b/>
                <w:sz w:val="20"/>
              </w:rPr>
            </w:pPr>
            <w:r w:rsidRPr="006F4EF1">
              <w:rPr>
                <w:b/>
                <w:spacing w:val="-5"/>
                <w:sz w:val="20"/>
              </w:rPr>
              <w:t>31</w:t>
            </w:r>
          </w:p>
          <w:p w14:paraId="59736736" w14:textId="77777777" w:rsidR="00BB6447" w:rsidRPr="006F4EF1" w:rsidRDefault="0046662F">
            <w:pPr>
              <w:pStyle w:val="TableParagraph"/>
              <w:spacing w:before="3"/>
              <w:ind w:right="193"/>
              <w:rPr>
                <w:b/>
                <w:sz w:val="20"/>
              </w:rPr>
            </w:pPr>
            <w:r w:rsidRPr="006F4EF1">
              <w:rPr>
                <w:b/>
                <w:spacing w:val="-2"/>
                <w:sz w:val="20"/>
              </w:rPr>
              <w:t>August</w:t>
            </w:r>
          </w:p>
          <w:p w14:paraId="59736737" w14:textId="4906AEFB" w:rsidR="00BB6447" w:rsidRPr="006F4EF1" w:rsidRDefault="009A7EB1">
            <w:pPr>
              <w:pStyle w:val="TableParagraph"/>
              <w:ind w:right="189"/>
              <w:rPr>
                <w:b/>
                <w:sz w:val="20"/>
              </w:rPr>
            </w:pPr>
            <w:r w:rsidRPr="006F4EF1">
              <w:rPr>
                <w:b/>
                <w:spacing w:val="-4"/>
                <w:sz w:val="20"/>
              </w:rPr>
              <w:t>2024</w:t>
            </w:r>
          </w:p>
        </w:tc>
      </w:tr>
      <w:tr w:rsidR="00BB6447" w:rsidRPr="006F4EF1" w14:paraId="5973673D" w14:textId="77777777" w:rsidTr="0028421F">
        <w:trPr>
          <w:trHeight w:val="324"/>
        </w:trPr>
        <w:tc>
          <w:tcPr>
            <w:tcW w:w="4934" w:type="dxa"/>
            <w:tcBorders>
              <w:bottom w:val="single" w:sz="4" w:space="0" w:color="auto"/>
            </w:tcBorders>
          </w:tcPr>
          <w:p w14:paraId="59736739" w14:textId="77777777" w:rsidR="00BB6447" w:rsidRPr="006F4EF1" w:rsidRDefault="00BB6447">
            <w:pPr>
              <w:pStyle w:val="TableParagraph"/>
              <w:jc w:val="left"/>
              <w:rPr>
                <w:rFonts w:ascii="Times New Roman"/>
                <w:sz w:val="20"/>
              </w:rPr>
            </w:pPr>
          </w:p>
        </w:tc>
        <w:tc>
          <w:tcPr>
            <w:tcW w:w="2421" w:type="dxa"/>
            <w:tcBorders>
              <w:bottom w:val="single" w:sz="4" w:space="0" w:color="auto"/>
            </w:tcBorders>
          </w:tcPr>
          <w:p w14:paraId="5973673A" w14:textId="77777777" w:rsidR="00BB6447" w:rsidRPr="006F4EF1" w:rsidRDefault="0046662F">
            <w:pPr>
              <w:pStyle w:val="TableParagraph"/>
              <w:spacing w:before="29"/>
              <w:ind w:right="263"/>
              <w:rPr>
                <w:sz w:val="20"/>
              </w:rPr>
            </w:pPr>
            <w:r w:rsidRPr="006F4EF1">
              <w:rPr>
                <w:spacing w:val="-2"/>
                <w:sz w:val="20"/>
              </w:rPr>
              <w:t>£'000</w:t>
            </w:r>
          </w:p>
        </w:tc>
        <w:tc>
          <w:tcPr>
            <w:tcW w:w="977" w:type="dxa"/>
            <w:tcBorders>
              <w:bottom w:val="single" w:sz="4" w:space="0" w:color="auto"/>
            </w:tcBorders>
          </w:tcPr>
          <w:p w14:paraId="5973673B" w14:textId="77777777" w:rsidR="00BB6447" w:rsidRPr="006F4EF1" w:rsidRDefault="0046662F">
            <w:pPr>
              <w:pStyle w:val="TableParagraph"/>
              <w:spacing w:before="29"/>
              <w:ind w:right="240"/>
              <w:rPr>
                <w:sz w:val="20"/>
              </w:rPr>
            </w:pPr>
            <w:r w:rsidRPr="006F4EF1">
              <w:rPr>
                <w:spacing w:val="-2"/>
                <w:sz w:val="20"/>
              </w:rPr>
              <w:t>£'000</w:t>
            </w:r>
          </w:p>
        </w:tc>
        <w:tc>
          <w:tcPr>
            <w:tcW w:w="1111" w:type="dxa"/>
            <w:tcBorders>
              <w:bottom w:val="single" w:sz="4" w:space="0" w:color="auto"/>
            </w:tcBorders>
          </w:tcPr>
          <w:p w14:paraId="5973673C" w14:textId="77777777" w:rsidR="00BB6447" w:rsidRPr="006F4EF1" w:rsidRDefault="0046662F">
            <w:pPr>
              <w:pStyle w:val="TableParagraph"/>
              <w:spacing w:before="29"/>
              <w:ind w:right="189"/>
              <w:rPr>
                <w:b/>
                <w:sz w:val="20"/>
              </w:rPr>
            </w:pPr>
            <w:r w:rsidRPr="006F4EF1">
              <w:rPr>
                <w:b/>
                <w:spacing w:val="-2"/>
                <w:sz w:val="20"/>
              </w:rPr>
              <w:t>£'000</w:t>
            </w:r>
          </w:p>
        </w:tc>
      </w:tr>
      <w:tr w:rsidR="00977276" w:rsidRPr="006F4EF1" w14:paraId="49E23409" w14:textId="77777777" w:rsidTr="0028421F">
        <w:trPr>
          <w:trHeight w:hRule="exact" w:val="397"/>
        </w:trPr>
        <w:tc>
          <w:tcPr>
            <w:tcW w:w="4934" w:type="dxa"/>
            <w:tcBorders>
              <w:top w:val="single" w:sz="4" w:space="0" w:color="auto"/>
              <w:bottom w:val="single" w:sz="4" w:space="0" w:color="auto"/>
            </w:tcBorders>
            <w:vAlign w:val="center"/>
          </w:tcPr>
          <w:p w14:paraId="65E70870" w14:textId="37D1FFDC" w:rsidR="00977276" w:rsidRPr="006F4EF1" w:rsidRDefault="00977276" w:rsidP="00980A50">
            <w:pPr>
              <w:pStyle w:val="TableParagraph"/>
              <w:ind w:left="136"/>
              <w:jc w:val="left"/>
              <w:rPr>
                <w:sz w:val="20"/>
              </w:rPr>
            </w:pPr>
            <w:r w:rsidRPr="006F4EF1">
              <w:rPr>
                <w:sz w:val="20"/>
              </w:rPr>
              <w:t>Cash at bank and in hand</w:t>
            </w:r>
          </w:p>
        </w:tc>
        <w:tc>
          <w:tcPr>
            <w:tcW w:w="2421" w:type="dxa"/>
            <w:tcBorders>
              <w:top w:val="single" w:sz="4" w:space="0" w:color="auto"/>
              <w:bottom w:val="single" w:sz="4" w:space="0" w:color="auto"/>
            </w:tcBorders>
            <w:vAlign w:val="center"/>
          </w:tcPr>
          <w:p w14:paraId="6B3BAC77" w14:textId="7503784C" w:rsidR="00977276" w:rsidRPr="006F4EF1" w:rsidRDefault="00730108" w:rsidP="00980A50">
            <w:pPr>
              <w:pStyle w:val="TableParagraph"/>
              <w:ind w:right="269"/>
              <w:rPr>
                <w:bCs/>
                <w:spacing w:val="-5"/>
                <w:sz w:val="20"/>
              </w:rPr>
            </w:pPr>
            <w:r w:rsidRPr="006F4EF1">
              <w:rPr>
                <w:bCs/>
                <w:spacing w:val="-5"/>
                <w:sz w:val="20"/>
              </w:rPr>
              <w:t>20,105</w:t>
            </w:r>
          </w:p>
        </w:tc>
        <w:tc>
          <w:tcPr>
            <w:tcW w:w="977" w:type="dxa"/>
            <w:tcBorders>
              <w:top w:val="single" w:sz="4" w:space="0" w:color="auto"/>
              <w:bottom w:val="single" w:sz="4" w:space="0" w:color="auto"/>
            </w:tcBorders>
            <w:vAlign w:val="center"/>
          </w:tcPr>
          <w:p w14:paraId="6B545421" w14:textId="6550F0BE" w:rsidR="00977276" w:rsidRPr="006F4EF1" w:rsidRDefault="00E8495C" w:rsidP="00980A50">
            <w:pPr>
              <w:pStyle w:val="TableParagraph"/>
              <w:ind w:right="245"/>
              <w:rPr>
                <w:sz w:val="20"/>
              </w:rPr>
            </w:pPr>
            <w:r w:rsidRPr="006F4EF1">
              <w:rPr>
                <w:sz w:val="20"/>
              </w:rPr>
              <w:t>11,532</w:t>
            </w:r>
          </w:p>
        </w:tc>
        <w:tc>
          <w:tcPr>
            <w:tcW w:w="1111" w:type="dxa"/>
            <w:tcBorders>
              <w:top w:val="single" w:sz="4" w:space="0" w:color="auto"/>
              <w:bottom w:val="single" w:sz="4" w:space="0" w:color="auto"/>
            </w:tcBorders>
            <w:vAlign w:val="center"/>
          </w:tcPr>
          <w:p w14:paraId="1D2C5C6B" w14:textId="2C38E5D5" w:rsidR="00977276" w:rsidRPr="006F4EF1" w:rsidRDefault="00730108" w:rsidP="00980A50">
            <w:pPr>
              <w:pStyle w:val="TableParagraph"/>
              <w:ind w:right="194"/>
              <w:rPr>
                <w:b/>
                <w:sz w:val="20"/>
              </w:rPr>
            </w:pPr>
            <w:r w:rsidRPr="006F4EF1">
              <w:rPr>
                <w:b/>
                <w:sz w:val="20"/>
              </w:rPr>
              <w:t>31,637</w:t>
            </w:r>
          </w:p>
        </w:tc>
      </w:tr>
      <w:tr w:rsidR="00730108" w:rsidRPr="006F4EF1" w14:paraId="214AE431" w14:textId="77777777" w:rsidTr="0028421F">
        <w:trPr>
          <w:trHeight w:hRule="exact" w:val="397"/>
        </w:trPr>
        <w:tc>
          <w:tcPr>
            <w:tcW w:w="4934" w:type="dxa"/>
            <w:tcBorders>
              <w:top w:val="single" w:sz="4" w:space="0" w:color="auto"/>
            </w:tcBorders>
            <w:vAlign w:val="center"/>
          </w:tcPr>
          <w:p w14:paraId="7D2B70CD" w14:textId="6B104F83" w:rsidR="00730108" w:rsidRPr="006F4EF1" w:rsidRDefault="00730108" w:rsidP="00730108">
            <w:pPr>
              <w:pStyle w:val="TableParagraph"/>
              <w:ind w:left="136"/>
              <w:jc w:val="left"/>
              <w:rPr>
                <w:sz w:val="20"/>
              </w:rPr>
            </w:pPr>
            <w:r w:rsidRPr="006F4EF1">
              <w:rPr>
                <w:sz w:val="20"/>
              </w:rPr>
              <w:t>Total cash and cash equivalents</w:t>
            </w:r>
          </w:p>
        </w:tc>
        <w:tc>
          <w:tcPr>
            <w:tcW w:w="2421" w:type="dxa"/>
            <w:tcBorders>
              <w:top w:val="single" w:sz="4" w:space="0" w:color="auto"/>
            </w:tcBorders>
            <w:vAlign w:val="center"/>
          </w:tcPr>
          <w:p w14:paraId="06936109" w14:textId="24232E8E" w:rsidR="00730108" w:rsidRPr="006F4EF1" w:rsidRDefault="00730108" w:rsidP="00730108">
            <w:pPr>
              <w:pStyle w:val="TableParagraph"/>
              <w:ind w:right="269"/>
              <w:rPr>
                <w:bCs/>
                <w:spacing w:val="-5"/>
                <w:sz w:val="20"/>
              </w:rPr>
            </w:pPr>
            <w:r w:rsidRPr="006F4EF1">
              <w:rPr>
                <w:bCs/>
                <w:spacing w:val="-5"/>
                <w:sz w:val="20"/>
              </w:rPr>
              <w:t>20,105</w:t>
            </w:r>
          </w:p>
        </w:tc>
        <w:tc>
          <w:tcPr>
            <w:tcW w:w="977" w:type="dxa"/>
            <w:tcBorders>
              <w:top w:val="single" w:sz="4" w:space="0" w:color="auto"/>
            </w:tcBorders>
            <w:vAlign w:val="center"/>
          </w:tcPr>
          <w:p w14:paraId="5EFE53C9" w14:textId="14B39C5D" w:rsidR="00730108" w:rsidRPr="006F4EF1" w:rsidRDefault="00E8495C" w:rsidP="00730108">
            <w:pPr>
              <w:pStyle w:val="TableParagraph"/>
              <w:ind w:right="245"/>
              <w:rPr>
                <w:sz w:val="20"/>
              </w:rPr>
            </w:pPr>
            <w:r w:rsidRPr="006F4EF1">
              <w:rPr>
                <w:sz w:val="20"/>
              </w:rPr>
              <w:t>11,532</w:t>
            </w:r>
          </w:p>
        </w:tc>
        <w:tc>
          <w:tcPr>
            <w:tcW w:w="1111" w:type="dxa"/>
            <w:tcBorders>
              <w:top w:val="single" w:sz="4" w:space="0" w:color="auto"/>
            </w:tcBorders>
            <w:vAlign w:val="center"/>
          </w:tcPr>
          <w:p w14:paraId="5DE124BA" w14:textId="74BDCB6F" w:rsidR="00730108" w:rsidRPr="006F4EF1" w:rsidRDefault="00730108" w:rsidP="00730108">
            <w:pPr>
              <w:pStyle w:val="TableParagraph"/>
              <w:ind w:right="194"/>
              <w:rPr>
                <w:b/>
                <w:sz w:val="20"/>
              </w:rPr>
            </w:pPr>
            <w:r w:rsidRPr="006F4EF1">
              <w:rPr>
                <w:b/>
                <w:sz w:val="20"/>
              </w:rPr>
              <w:t>31,637</w:t>
            </w:r>
          </w:p>
        </w:tc>
      </w:tr>
      <w:tr w:rsidR="00730108" w:rsidRPr="006F4EF1" w14:paraId="59736746" w14:textId="77777777" w:rsidTr="00F44C19">
        <w:trPr>
          <w:trHeight w:hRule="exact" w:val="397"/>
        </w:trPr>
        <w:tc>
          <w:tcPr>
            <w:tcW w:w="4934" w:type="dxa"/>
            <w:tcBorders>
              <w:top w:val="single" w:sz="4" w:space="0" w:color="000000"/>
            </w:tcBorders>
            <w:vAlign w:val="center"/>
          </w:tcPr>
          <w:p w14:paraId="5973673F" w14:textId="77777777" w:rsidR="00730108" w:rsidRPr="006F4EF1" w:rsidRDefault="00730108" w:rsidP="00730108">
            <w:pPr>
              <w:pStyle w:val="TableParagraph"/>
              <w:ind w:left="136"/>
              <w:jc w:val="left"/>
              <w:rPr>
                <w:sz w:val="20"/>
              </w:rPr>
            </w:pPr>
            <w:r w:rsidRPr="006F4EF1">
              <w:rPr>
                <w:sz w:val="20"/>
              </w:rPr>
              <w:t>Loans</w:t>
            </w:r>
            <w:r w:rsidRPr="006F4EF1">
              <w:rPr>
                <w:spacing w:val="-9"/>
                <w:sz w:val="20"/>
              </w:rPr>
              <w:t xml:space="preserve"> </w:t>
            </w:r>
            <w:r w:rsidRPr="006F4EF1">
              <w:rPr>
                <w:sz w:val="20"/>
              </w:rPr>
              <w:t>due</w:t>
            </w:r>
            <w:r w:rsidRPr="006F4EF1">
              <w:rPr>
                <w:spacing w:val="-12"/>
                <w:sz w:val="20"/>
              </w:rPr>
              <w:t xml:space="preserve"> </w:t>
            </w:r>
            <w:r w:rsidRPr="006F4EF1">
              <w:rPr>
                <w:sz w:val="20"/>
              </w:rPr>
              <w:t>within</w:t>
            </w:r>
            <w:r w:rsidRPr="006F4EF1">
              <w:rPr>
                <w:spacing w:val="-12"/>
                <w:sz w:val="20"/>
              </w:rPr>
              <w:t xml:space="preserve"> </w:t>
            </w:r>
            <w:r w:rsidRPr="006F4EF1">
              <w:rPr>
                <w:sz w:val="20"/>
              </w:rPr>
              <w:t>one</w:t>
            </w:r>
            <w:r w:rsidRPr="006F4EF1">
              <w:rPr>
                <w:spacing w:val="-12"/>
                <w:sz w:val="20"/>
              </w:rPr>
              <w:t xml:space="preserve"> </w:t>
            </w:r>
            <w:r w:rsidRPr="006F4EF1">
              <w:rPr>
                <w:spacing w:val="-4"/>
                <w:sz w:val="20"/>
              </w:rPr>
              <w:t>year</w:t>
            </w:r>
          </w:p>
        </w:tc>
        <w:tc>
          <w:tcPr>
            <w:tcW w:w="2421" w:type="dxa"/>
            <w:tcBorders>
              <w:top w:val="single" w:sz="4" w:space="0" w:color="000000"/>
            </w:tcBorders>
            <w:vAlign w:val="center"/>
          </w:tcPr>
          <w:p w14:paraId="59736741" w14:textId="200C6DDD" w:rsidR="00730108" w:rsidRPr="006F4EF1" w:rsidRDefault="00C24667" w:rsidP="00730108">
            <w:pPr>
              <w:pStyle w:val="TableParagraph"/>
              <w:ind w:right="269"/>
              <w:rPr>
                <w:bCs/>
                <w:sz w:val="20"/>
              </w:rPr>
            </w:pPr>
            <w:r w:rsidRPr="006F4EF1">
              <w:rPr>
                <w:bCs/>
                <w:spacing w:val="-5"/>
                <w:sz w:val="20"/>
              </w:rPr>
              <w:t>(</w:t>
            </w:r>
            <w:r w:rsidR="00730108" w:rsidRPr="006F4EF1">
              <w:rPr>
                <w:bCs/>
                <w:spacing w:val="-5"/>
                <w:sz w:val="20"/>
              </w:rPr>
              <w:t>450</w:t>
            </w:r>
            <w:r w:rsidRPr="006F4EF1">
              <w:rPr>
                <w:bCs/>
                <w:spacing w:val="-5"/>
                <w:sz w:val="20"/>
              </w:rPr>
              <w:t>)</w:t>
            </w:r>
          </w:p>
        </w:tc>
        <w:tc>
          <w:tcPr>
            <w:tcW w:w="977" w:type="dxa"/>
            <w:tcBorders>
              <w:top w:val="single" w:sz="4" w:space="0" w:color="000000"/>
            </w:tcBorders>
            <w:vAlign w:val="center"/>
          </w:tcPr>
          <w:p w14:paraId="59736743" w14:textId="5687AC8C" w:rsidR="00730108" w:rsidRPr="006F4EF1" w:rsidRDefault="00730108" w:rsidP="00730108">
            <w:pPr>
              <w:pStyle w:val="TableParagraph"/>
              <w:ind w:right="245"/>
              <w:rPr>
                <w:sz w:val="20"/>
              </w:rPr>
            </w:pPr>
            <w:r w:rsidRPr="006F4EF1">
              <w:rPr>
                <w:sz w:val="20"/>
              </w:rPr>
              <w:t>227</w:t>
            </w:r>
          </w:p>
        </w:tc>
        <w:tc>
          <w:tcPr>
            <w:tcW w:w="1111" w:type="dxa"/>
            <w:tcBorders>
              <w:top w:val="single" w:sz="4" w:space="0" w:color="000000"/>
            </w:tcBorders>
            <w:vAlign w:val="center"/>
          </w:tcPr>
          <w:p w14:paraId="59736745" w14:textId="198EBA20" w:rsidR="00730108" w:rsidRPr="006F4EF1" w:rsidRDefault="00663B3D" w:rsidP="00730108">
            <w:pPr>
              <w:pStyle w:val="TableParagraph"/>
              <w:ind w:right="194"/>
              <w:rPr>
                <w:b/>
                <w:sz w:val="20"/>
              </w:rPr>
            </w:pPr>
            <w:r w:rsidRPr="006F4EF1">
              <w:rPr>
                <w:b/>
                <w:sz w:val="20"/>
              </w:rPr>
              <w:t>(</w:t>
            </w:r>
            <w:r w:rsidR="00730108" w:rsidRPr="006F4EF1">
              <w:rPr>
                <w:b/>
                <w:sz w:val="20"/>
              </w:rPr>
              <w:t>223</w:t>
            </w:r>
            <w:r w:rsidRPr="006F4EF1">
              <w:rPr>
                <w:b/>
                <w:sz w:val="20"/>
              </w:rPr>
              <w:t>)</w:t>
            </w:r>
          </w:p>
        </w:tc>
      </w:tr>
      <w:tr w:rsidR="00730108" w:rsidRPr="006F4EF1" w14:paraId="5973674B" w14:textId="77777777" w:rsidTr="00F44C19">
        <w:trPr>
          <w:trHeight w:hRule="exact" w:val="397"/>
        </w:trPr>
        <w:tc>
          <w:tcPr>
            <w:tcW w:w="4934" w:type="dxa"/>
            <w:tcBorders>
              <w:bottom w:val="single" w:sz="4" w:space="0" w:color="000000"/>
            </w:tcBorders>
            <w:vAlign w:val="center"/>
          </w:tcPr>
          <w:p w14:paraId="59736747" w14:textId="77777777" w:rsidR="00730108" w:rsidRPr="006F4EF1" w:rsidRDefault="00730108" w:rsidP="00730108">
            <w:pPr>
              <w:pStyle w:val="TableParagraph"/>
              <w:spacing w:before="120"/>
              <w:ind w:left="136"/>
              <w:jc w:val="left"/>
              <w:rPr>
                <w:sz w:val="20"/>
              </w:rPr>
            </w:pPr>
            <w:r w:rsidRPr="006F4EF1">
              <w:rPr>
                <w:sz w:val="20"/>
              </w:rPr>
              <w:t>Loans</w:t>
            </w:r>
            <w:r w:rsidRPr="006F4EF1">
              <w:rPr>
                <w:spacing w:val="-9"/>
                <w:sz w:val="20"/>
              </w:rPr>
              <w:t xml:space="preserve"> </w:t>
            </w:r>
            <w:r w:rsidRPr="006F4EF1">
              <w:rPr>
                <w:sz w:val="20"/>
              </w:rPr>
              <w:t>due</w:t>
            </w:r>
            <w:r w:rsidRPr="006F4EF1">
              <w:rPr>
                <w:spacing w:val="-12"/>
                <w:sz w:val="20"/>
              </w:rPr>
              <w:t xml:space="preserve"> </w:t>
            </w:r>
            <w:r w:rsidRPr="006F4EF1">
              <w:rPr>
                <w:sz w:val="20"/>
              </w:rPr>
              <w:t>after</w:t>
            </w:r>
            <w:r w:rsidRPr="006F4EF1">
              <w:rPr>
                <w:spacing w:val="-9"/>
                <w:sz w:val="20"/>
              </w:rPr>
              <w:t xml:space="preserve"> </w:t>
            </w:r>
            <w:r w:rsidRPr="006F4EF1">
              <w:rPr>
                <w:sz w:val="20"/>
              </w:rPr>
              <w:t>more</w:t>
            </w:r>
            <w:r w:rsidRPr="006F4EF1">
              <w:rPr>
                <w:spacing w:val="-9"/>
                <w:sz w:val="20"/>
              </w:rPr>
              <w:t xml:space="preserve"> </w:t>
            </w:r>
            <w:r w:rsidRPr="006F4EF1">
              <w:rPr>
                <w:sz w:val="20"/>
              </w:rPr>
              <w:t>than</w:t>
            </w:r>
            <w:r w:rsidRPr="006F4EF1">
              <w:rPr>
                <w:spacing w:val="-12"/>
                <w:sz w:val="20"/>
              </w:rPr>
              <w:t xml:space="preserve"> </w:t>
            </w:r>
            <w:r w:rsidRPr="006F4EF1">
              <w:rPr>
                <w:sz w:val="20"/>
              </w:rPr>
              <w:t>one</w:t>
            </w:r>
            <w:r w:rsidRPr="006F4EF1">
              <w:rPr>
                <w:spacing w:val="-14"/>
                <w:sz w:val="20"/>
              </w:rPr>
              <w:t xml:space="preserve"> </w:t>
            </w:r>
            <w:r w:rsidRPr="006F4EF1">
              <w:rPr>
                <w:spacing w:val="-4"/>
                <w:sz w:val="20"/>
              </w:rPr>
              <w:t>year</w:t>
            </w:r>
          </w:p>
        </w:tc>
        <w:tc>
          <w:tcPr>
            <w:tcW w:w="2421" w:type="dxa"/>
            <w:tcBorders>
              <w:bottom w:val="single" w:sz="4" w:space="0" w:color="000000"/>
            </w:tcBorders>
            <w:vAlign w:val="center"/>
          </w:tcPr>
          <w:p w14:paraId="59736748" w14:textId="73F80B03" w:rsidR="00730108" w:rsidRPr="006F4EF1" w:rsidRDefault="00C24667" w:rsidP="00730108">
            <w:pPr>
              <w:pStyle w:val="TableParagraph"/>
              <w:spacing w:before="120"/>
              <w:ind w:right="266"/>
              <w:rPr>
                <w:bCs/>
                <w:sz w:val="20"/>
              </w:rPr>
            </w:pPr>
            <w:r w:rsidRPr="006F4EF1">
              <w:rPr>
                <w:bCs/>
                <w:spacing w:val="-5"/>
                <w:sz w:val="20"/>
              </w:rPr>
              <w:t>(</w:t>
            </w:r>
            <w:r w:rsidR="00730108" w:rsidRPr="006F4EF1">
              <w:rPr>
                <w:bCs/>
                <w:spacing w:val="-5"/>
                <w:sz w:val="20"/>
              </w:rPr>
              <w:t>589</w:t>
            </w:r>
            <w:r w:rsidRPr="006F4EF1">
              <w:rPr>
                <w:bCs/>
                <w:spacing w:val="-5"/>
                <w:sz w:val="20"/>
              </w:rPr>
              <w:t>)</w:t>
            </w:r>
          </w:p>
        </w:tc>
        <w:tc>
          <w:tcPr>
            <w:tcW w:w="977" w:type="dxa"/>
            <w:tcBorders>
              <w:bottom w:val="single" w:sz="4" w:space="0" w:color="000000"/>
            </w:tcBorders>
            <w:vAlign w:val="center"/>
          </w:tcPr>
          <w:p w14:paraId="59736749" w14:textId="54297C05" w:rsidR="00730108" w:rsidRPr="006F4EF1" w:rsidRDefault="00730108" w:rsidP="00730108">
            <w:pPr>
              <w:pStyle w:val="TableParagraph"/>
              <w:spacing w:before="120"/>
              <w:ind w:right="243"/>
              <w:rPr>
                <w:sz w:val="20"/>
              </w:rPr>
            </w:pPr>
            <w:r w:rsidRPr="006F4EF1">
              <w:rPr>
                <w:sz w:val="20"/>
              </w:rPr>
              <w:t>224</w:t>
            </w:r>
          </w:p>
        </w:tc>
        <w:tc>
          <w:tcPr>
            <w:tcW w:w="1111" w:type="dxa"/>
            <w:tcBorders>
              <w:bottom w:val="single" w:sz="4" w:space="0" w:color="000000"/>
            </w:tcBorders>
            <w:vAlign w:val="center"/>
          </w:tcPr>
          <w:p w14:paraId="5973674A" w14:textId="0BE63512" w:rsidR="00730108" w:rsidRPr="006F4EF1" w:rsidRDefault="00663B3D" w:rsidP="00730108">
            <w:pPr>
              <w:pStyle w:val="TableParagraph"/>
              <w:spacing w:before="120"/>
              <w:ind w:right="194"/>
              <w:rPr>
                <w:b/>
                <w:sz w:val="20"/>
              </w:rPr>
            </w:pPr>
            <w:r w:rsidRPr="006F4EF1">
              <w:rPr>
                <w:b/>
                <w:sz w:val="20"/>
              </w:rPr>
              <w:t>(</w:t>
            </w:r>
            <w:r w:rsidR="00730108" w:rsidRPr="006F4EF1">
              <w:rPr>
                <w:b/>
                <w:sz w:val="20"/>
              </w:rPr>
              <w:t>365</w:t>
            </w:r>
            <w:r w:rsidRPr="006F4EF1">
              <w:rPr>
                <w:b/>
                <w:sz w:val="20"/>
              </w:rPr>
              <w:t>)</w:t>
            </w:r>
          </w:p>
        </w:tc>
      </w:tr>
      <w:tr w:rsidR="00730108" w:rsidRPr="006F4EF1" w14:paraId="59736750" w14:textId="77777777" w:rsidTr="00F44C19">
        <w:trPr>
          <w:trHeight w:hRule="exact" w:val="397"/>
        </w:trPr>
        <w:tc>
          <w:tcPr>
            <w:tcW w:w="4934" w:type="dxa"/>
            <w:tcBorders>
              <w:top w:val="single" w:sz="4" w:space="0" w:color="000000"/>
              <w:bottom w:val="single" w:sz="4" w:space="0" w:color="000000"/>
            </w:tcBorders>
            <w:vAlign w:val="center"/>
          </w:tcPr>
          <w:p w14:paraId="22EFCA5A" w14:textId="77777777" w:rsidR="00730108" w:rsidRPr="006F4EF1" w:rsidRDefault="00730108" w:rsidP="00730108">
            <w:pPr>
              <w:pStyle w:val="TableParagraph"/>
              <w:spacing w:before="64"/>
              <w:ind w:left="136"/>
              <w:jc w:val="left"/>
              <w:rPr>
                <w:b/>
                <w:bCs/>
                <w:sz w:val="20"/>
              </w:rPr>
            </w:pPr>
            <w:r w:rsidRPr="006F4EF1">
              <w:rPr>
                <w:b/>
                <w:bCs/>
                <w:sz w:val="20"/>
              </w:rPr>
              <w:t>Total</w:t>
            </w:r>
          </w:p>
          <w:p w14:paraId="5973674C" w14:textId="6BC739F7" w:rsidR="00730108" w:rsidRPr="006F4EF1" w:rsidRDefault="00730108" w:rsidP="00730108">
            <w:pPr>
              <w:pStyle w:val="TableParagraph"/>
              <w:spacing w:before="64"/>
              <w:ind w:left="136"/>
              <w:jc w:val="left"/>
              <w:rPr>
                <w:sz w:val="20"/>
              </w:rPr>
            </w:pPr>
          </w:p>
        </w:tc>
        <w:tc>
          <w:tcPr>
            <w:tcW w:w="2421" w:type="dxa"/>
            <w:tcBorders>
              <w:top w:val="single" w:sz="4" w:space="0" w:color="000000"/>
              <w:bottom w:val="single" w:sz="4" w:space="0" w:color="000000"/>
            </w:tcBorders>
            <w:vAlign w:val="center"/>
          </w:tcPr>
          <w:p w14:paraId="5973674D" w14:textId="0FF07950" w:rsidR="00730108" w:rsidRPr="006F4EF1" w:rsidRDefault="00C24667" w:rsidP="00730108">
            <w:pPr>
              <w:pStyle w:val="TableParagraph"/>
              <w:spacing w:before="64"/>
              <w:ind w:right="266"/>
              <w:rPr>
                <w:bCs/>
                <w:sz w:val="20"/>
              </w:rPr>
            </w:pPr>
            <w:r w:rsidRPr="006F4EF1">
              <w:rPr>
                <w:bCs/>
                <w:sz w:val="20"/>
              </w:rPr>
              <w:t>19,066</w:t>
            </w:r>
          </w:p>
        </w:tc>
        <w:tc>
          <w:tcPr>
            <w:tcW w:w="977" w:type="dxa"/>
            <w:tcBorders>
              <w:top w:val="single" w:sz="4" w:space="0" w:color="000000"/>
              <w:bottom w:val="single" w:sz="4" w:space="0" w:color="000000"/>
            </w:tcBorders>
            <w:vAlign w:val="center"/>
          </w:tcPr>
          <w:p w14:paraId="5973674E" w14:textId="12053A9D" w:rsidR="00730108" w:rsidRPr="006F4EF1" w:rsidRDefault="00663B3D" w:rsidP="00730108">
            <w:pPr>
              <w:pStyle w:val="TableParagraph"/>
              <w:spacing w:before="64"/>
              <w:ind w:right="243"/>
              <w:rPr>
                <w:sz w:val="20"/>
              </w:rPr>
            </w:pPr>
            <w:r w:rsidRPr="006F4EF1">
              <w:rPr>
                <w:sz w:val="20"/>
              </w:rPr>
              <w:t>11,983</w:t>
            </w:r>
          </w:p>
        </w:tc>
        <w:tc>
          <w:tcPr>
            <w:tcW w:w="1111" w:type="dxa"/>
            <w:tcBorders>
              <w:top w:val="single" w:sz="4" w:space="0" w:color="000000"/>
              <w:bottom w:val="single" w:sz="4" w:space="0" w:color="000000"/>
            </w:tcBorders>
            <w:vAlign w:val="center"/>
          </w:tcPr>
          <w:p w14:paraId="5973674F" w14:textId="7F149C3C" w:rsidR="00730108" w:rsidRPr="006F4EF1" w:rsidRDefault="00663B3D" w:rsidP="00730108">
            <w:pPr>
              <w:pStyle w:val="TableParagraph"/>
              <w:spacing w:before="64"/>
              <w:ind w:right="189"/>
              <w:rPr>
                <w:b/>
                <w:sz w:val="20"/>
              </w:rPr>
            </w:pPr>
            <w:r w:rsidRPr="006F4EF1">
              <w:rPr>
                <w:b/>
                <w:sz w:val="20"/>
              </w:rPr>
              <w:t>31</w:t>
            </w:r>
            <w:r w:rsidR="002D578C" w:rsidRPr="006F4EF1">
              <w:rPr>
                <w:b/>
                <w:sz w:val="20"/>
              </w:rPr>
              <w:t>,</w:t>
            </w:r>
            <w:r w:rsidRPr="006F4EF1">
              <w:rPr>
                <w:b/>
                <w:sz w:val="20"/>
              </w:rPr>
              <w:t>049</w:t>
            </w:r>
          </w:p>
        </w:tc>
      </w:tr>
    </w:tbl>
    <w:p w14:paraId="238E876A" w14:textId="77777777" w:rsidR="00BB6447" w:rsidRPr="006F4EF1" w:rsidRDefault="00BB6447">
      <w:pPr>
        <w:rPr>
          <w:sz w:val="20"/>
        </w:rPr>
      </w:pPr>
    </w:p>
    <w:p w14:paraId="115F688C" w14:textId="77777777" w:rsidR="00A179C9" w:rsidRPr="006F4EF1" w:rsidRDefault="00A179C9">
      <w:pPr>
        <w:rPr>
          <w:sz w:val="20"/>
        </w:rPr>
      </w:pPr>
    </w:p>
    <w:p w14:paraId="59736751" w14:textId="77777777" w:rsidR="00A179C9" w:rsidRPr="006F4EF1" w:rsidRDefault="00A179C9" w:rsidP="00C82467">
      <w:pPr>
        <w:jc w:val="both"/>
        <w:rPr>
          <w:sz w:val="20"/>
        </w:rPr>
        <w:sectPr w:rsidR="00A179C9" w:rsidRPr="006F4EF1" w:rsidSect="00A179C9">
          <w:pgSz w:w="11920" w:h="16850"/>
          <w:pgMar w:top="1440" w:right="1440" w:bottom="1440" w:left="1440" w:header="715" w:footer="881" w:gutter="0"/>
          <w:cols w:space="720"/>
          <w:docGrid w:linePitch="299"/>
        </w:sectPr>
      </w:pPr>
    </w:p>
    <w:p w14:paraId="1F9AF526" w14:textId="77777777" w:rsidR="00BC5CE7" w:rsidRPr="006F4EF1" w:rsidRDefault="00BC5CE7" w:rsidP="00BC5CE7">
      <w:pPr>
        <w:pStyle w:val="Heading2"/>
        <w:spacing w:before="0"/>
        <w:ind w:left="0" w:right="-176"/>
        <w:rPr>
          <w:spacing w:val="-2"/>
        </w:rPr>
      </w:pPr>
      <w:r w:rsidRPr="006F4EF1">
        <w:rPr>
          <w:spacing w:val="-2"/>
        </w:rPr>
        <w:lastRenderedPageBreak/>
        <w:t>Notes to the Financial Statements</w:t>
      </w:r>
    </w:p>
    <w:p w14:paraId="59736754" w14:textId="77777777" w:rsidR="00BB6447" w:rsidRPr="006F4EF1" w:rsidRDefault="0046662F" w:rsidP="00A630D2">
      <w:pPr>
        <w:pStyle w:val="Heading2"/>
        <w:spacing w:before="0" w:after="240"/>
        <w:ind w:left="0"/>
      </w:pPr>
      <w:r w:rsidRPr="006F4EF1">
        <w:t>Basis</w:t>
      </w:r>
      <w:r w:rsidRPr="006F4EF1">
        <w:rPr>
          <w:spacing w:val="-16"/>
        </w:rPr>
        <w:t xml:space="preserve"> </w:t>
      </w:r>
      <w:r w:rsidRPr="006F4EF1">
        <w:t>of</w:t>
      </w:r>
      <w:r w:rsidRPr="006F4EF1">
        <w:rPr>
          <w:spacing w:val="-16"/>
        </w:rPr>
        <w:t xml:space="preserve"> </w:t>
      </w:r>
      <w:r w:rsidRPr="006F4EF1">
        <w:rPr>
          <w:spacing w:val="-2"/>
        </w:rPr>
        <w:t>preparation</w:t>
      </w:r>
    </w:p>
    <w:p w14:paraId="59736755" w14:textId="77777777" w:rsidR="00BB6447" w:rsidRPr="006F4EF1" w:rsidRDefault="0046662F" w:rsidP="00A630D2">
      <w:pPr>
        <w:pStyle w:val="BodyText"/>
        <w:spacing w:before="0" w:after="240"/>
      </w:pPr>
      <w:r w:rsidRPr="006F4EF1">
        <w:t>The</w:t>
      </w:r>
      <w:r w:rsidRPr="006F4EF1">
        <w:rPr>
          <w:spacing w:val="-17"/>
        </w:rPr>
        <w:t xml:space="preserve"> </w:t>
      </w:r>
      <w:r w:rsidRPr="006F4EF1">
        <w:t>financial</w:t>
      </w:r>
      <w:r w:rsidRPr="006F4EF1">
        <w:rPr>
          <w:spacing w:val="-17"/>
        </w:rPr>
        <w:t xml:space="preserve"> </w:t>
      </w:r>
      <w:r w:rsidRPr="006F4EF1">
        <w:t>statements</w:t>
      </w:r>
      <w:r w:rsidRPr="006F4EF1">
        <w:rPr>
          <w:spacing w:val="-16"/>
        </w:rPr>
        <w:t xml:space="preserve"> </w:t>
      </w:r>
      <w:r w:rsidRPr="006F4EF1">
        <w:t>have</w:t>
      </w:r>
      <w:r w:rsidRPr="006F4EF1">
        <w:rPr>
          <w:spacing w:val="-17"/>
        </w:rPr>
        <w:t xml:space="preserve"> </w:t>
      </w:r>
      <w:r w:rsidRPr="006F4EF1">
        <w:t>been prepared under the historical cost convention as modified by the revaluation of certain tangible fixed assets</w:t>
      </w:r>
      <w:r w:rsidRPr="006F4EF1">
        <w:rPr>
          <w:spacing w:val="-17"/>
        </w:rPr>
        <w:t xml:space="preserve"> </w:t>
      </w:r>
      <w:r w:rsidRPr="006F4EF1">
        <w:t>and</w:t>
      </w:r>
      <w:r w:rsidRPr="006F4EF1">
        <w:rPr>
          <w:spacing w:val="-17"/>
        </w:rPr>
        <w:t xml:space="preserve"> </w:t>
      </w:r>
      <w:r w:rsidRPr="006F4EF1">
        <w:t>fixed</w:t>
      </w:r>
      <w:r w:rsidRPr="006F4EF1">
        <w:rPr>
          <w:spacing w:val="-16"/>
        </w:rPr>
        <w:t xml:space="preserve"> </w:t>
      </w:r>
      <w:r w:rsidRPr="006F4EF1">
        <w:t>asset</w:t>
      </w:r>
      <w:r w:rsidRPr="006F4EF1">
        <w:rPr>
          <w:spacing w:val="-17"/>
        </w:rPr>
        <w:t xml:space="preserve"> </w:t>
      </w:r>
      <w:r w:rsidRPr="006F4EF1">
        <w:t>investments.</w:t>
      </w:r>
    </w:p>
    <w:p w14:paraId="178BF6D9" w14:textId="77777777" w:rsidR="00113BE3" w:rsidRPr="006F4EF1" w:rsidRDefault="00113BE3" w:rsidP="00A630D2">
      <w:pPr>
        <w:pStyle w:val="Heading3"/>
        <w:spacing w:before="0" w:after="240"/>
        <w:ind w:left="0" w:right="6"/>
      </w:pPr>
      <w:r w:rsidRPr="006F4EF1">
        <w:t>General</w:t>
      </w:r>
      <w:r w:rsidRPr="006F4EF1">
        <w:rPr>
          <w:spacing w:val="-5"/>
        </w:rPr>
        <w:t xml:space="preserve"> </w:t>
      </w:r>
      <w:r w:rsidRPr="006F4EF1">
        <w:rPr>
          <w:spacing w:val="-2"/>
        </w:rPr>
        <w:t>information</w:t>
      </w:r>
    </w:p>
    <w:p w14:paraId="6F89AC2F" w14:textId="77777777" w:rsidR="00113BE3" w:rsidRPr="006F4EF1" w:rsidRDefault="00113BE3" w:rsidP="00A630D2">
      <w:pPr>
        <w:pStyle w:val="BodyText"/>
        <w:spacing w:before="0" w:after="240"/>
        <w:ind w:right="6"/>
      </w:pPr>
      <w:r w:rsidRPr="006F4EF1">
        <w:t>The Shaw Trust Limited (the “Company”) is domiciled in England and Wales with registration</w:t>
      </w:r>
      <w:r w:rsidRPr="006F4EF1">
        <w:rPr>
          <w:spacing w:val="-6"/>
        </w:rPr>
        <w:t xml:space="preserve"> </w:t>
      </w:r>
      <w:r w:rsidRPr="006F4EF1">
        <w:t>number</w:t>
      </w:r>
      <w:r w:rsidRPr="006F4EF1">
        <w:rPr>
          <w:spacing w:val="-7"/>
        </w:rPr>
        <w:t xml:space="preserve"> </w:t>
      </w:r>
      <w:r w:rsidRPr="006F4EF1">
        <w:t>01744121.</w:t>
      </w:r>
      <w:r w:rsidRPr="006F4EF1">
        <w:rPr>
          <w:spacing w:val="-6"/>
        </w:rPr>
        <w:t xml:space="preserve"> </w:t>
      </w:r>
      <w:r w:rsidRPr="006F4EF1">
        <w:t>The</w:t>
      </w:r>
      <w:r w:rsidRPr="006F4EF1">
        <w:rPr>
          <w:spacing w:val="-7"/>
        </w:rPr>
        <w:t xml:space="preserve"> </w:t>
      </w:r>
      <w:r w:rsidRPr="006F4EF1">
        <w:t>address</w:t>
      </w:r>
      <w:r w:rsidRPr="006F4EF1">
        <w:rPr>
          <w:spacing w:val="-9"/>
        </w:rPr>
        <w:t xml:space="preserve"> </w:t>
      </w:r>
      <w:r w:rsidRPr="006F4EF1">
        <w:t>of</w:t>
      </w:r>
      <w:r w:rsidRPr="006F4EF1">
        <w:rPr>
          <w:spacing w:val="-3"/>
        </w:rPr>
        <w:t xml:space="preserve"> </w:t>
      </w:r>
      <w:r w:rsidRPr="006F4EF1">
        <w:t>its</w:t>
      </w:r>
      <w:r w:rsidRPr="006F4EF1">
        <w:rPr>
          <w:spacing w:val="-5"/>
        </w:rPr>
        <w:t xml:space="preserve"> </w:t>
      </w:r>
      <w:r w:rsidRPr="006F4EF1">
        <w:t>registered</w:t>
      </w:r>
      <w:r w:rsidRPr="006F4EF1">
        <w:rPr>
          <w:spacing w:val="-3"/>
        </w:rPr>
        <w:t xml:space="preserve"> </w:t>
      </w:r>
      <w:r w:rsidRPr="006F4EF1">
        <w:t>office</w:t>
      </w:r>
      <w:r w:rsidRPr="006F4EF1">
        <w:rPr>
          <w:spacing w:val="-5"/>
        </w:rPr>
        <w:t xml:space="preserve"> </w:t>
      </w:r>
      <w:r w:rsidRPr="006F4EF1">
        <w:t>is</w:t>
      </w:r>
      <w:r w:rsidRPr="006F4EF1">
        <w:rPr>
          <w:spacing w:val="-5"/>
        </w:rPr>
        <w:t xml:space="preserve"> </w:t>
      </w:r>
      <w:r w:rsidRPr="006F4EF1">
        <w:t>Black</w:t>
      </w:r>
      <w:r w:rsidRPr="006F4EF1">
        <w:rPr>
          <w:spacing w:val="-5"/>
        </w:rPr>
        <w:t xml:space="preserve"> </w:t>
      </w:r>
      <w:r w:rsidRPr="006F4EF1">
        <w:t>Country House, Rounds Green Road, Oldbury, B69 2DG.</w:t>
      </w:r>
    </w:p>
    <w:p w14:paraId="09400495" w14:textId="18A2E249" w:rsidR="00113BE3" w:rsidRPr="006F4EF1" w:rsidRDefault="00113BE3" w:rsidP="00A630D2">
      <w:pPr>
        <w:pStyle w:val="BodyText"/>
        <w:spacing w:before="0" w:after="240"/>
        <w:ind w:right="6"/>
      </w:pPr>
      <w:r w:rsidRPr="006F4EF1">
        <w:t>The</w:t>
      </w:r>
      <w:r w:rsidRPr="006F4EF1">
        <w:rPr>
          <w:spacing w:val="-3"/>
        </w:rPr>
        <w:t xml:space="preserve"> </w:t>
      </w:r>
      <w:r w:rsidRPr="006F4EF1">
        <w:t>principal</w:t>
      </w:r>
      <w:r w:rsidRPr="006F4EF1">
        <w:rPr>
          <w:spacing w:val="-7"/>
        </w:rPr>
        <w:t xml:space="preserve"> </w:t>
      </w:r>
      <w:r w:rsidRPr="006F4EF1">
        <w:t>activity</w:t>
      </w:r>
      <w:r w:rsidRPr="006F4EF1">
        <w:rPr>
          <w:spacing w:val="-8"/>
        </w:rPr>
        <w:t xml:space="preserve"> </w:t>
      </w:r>
      <w:r w:rsidRPr="006F4EF1">
        <w:t>of</w:t>
      </w:r>
      <w:r w:rsidRPr="006F4EF1">
        <w:rPr>
          <w:spacing w:val="-9"/>
        </w:rPr>
        <w:t xml:space="preserve"> </w:t>
      </w:r>
      <w:r w:rsidRPr="006F4EF1">
        <w:t>the</w:t>
      </w:r>
      <w:r w:rsidRPr="006F4EF1">
        <w:rPr>
          <w:spacing w:val="-3"/>
        </w:rPr>
        <w:t xml:space="preserve"> </w:t>
      </w:r>
      <w:r w:rsidRPr="006F4EF1">
        <w:t>Company</w:t>
      </w:r>
      <w:r w:rsidRPr="006F4EF1">
        <w:rPr>
          <w:spacing w:val="-8"/>
        </w:rPr>
        <w:t xml:space="preserve"> </w:t>
      </w:r>
      <w:r w:rsidRPr="006F4EF1">
        <w:t>during</w:t>
      </w:r>
      <w:r w:rsidRPr="006F4EF1">
        <w:rPr>
          <w:spacing w:val="-3"/>
        </w:rPr>
        <w:t xml:space="preserve"> </w:t>
      </w:r>
      <w:r w:rsidRPr="006F4EF1">
        <w:t>the</w:t>
      </w:r>
      <w:r w:rsidRPr="006F4EF1">
        <w:rPr>
          <w:spacing w:val="-3"/>
        </w:rPr>
        <w:t xml:space="preserve"> </w:t>
      </w:r>
      <w:r w:rsidRPr="006F4EF1">
        <w:t>period</w:t>
      </w:r>
      <w:r w:rsidRPr="006F4EF1">
        <w:rPr>
          <w:spacing w:val="-3"/>
        </w:rPr>
        <w:t xml:space="preserve"> </w:t>
      </w:r>
      <w:r w:rsidRPr="006F4EF1">
        <w:t>is</w:t>
      </w:r>
      <w:r w:rsidRPr="006F4EF1">
        <w:rPr>
          <w:spacing w:val="-4"/>
        </w:rPr>
        <w:t xml:space="preserve"> </w:t>
      </w:r>
      <w:r w:rsidRPr="006F4EF1">
        <w:t>to</w:t>
      </w:r>
      <w:r w:rsidRPr="006F4EF1">
        <w:rPr>
          <w:spacing w:val="-3"/>
        </w:rPr>
        <w:t xml:space="preserve"> </w:t>
      </w:r>
      <w:r w:rsidRPr="006F4EF1">
        <w:t>co-create</w:t>
      </w:r>
      <w:r w:rsidRPr="006F4EF1">
        <w:rPr>
          <w:spacing w:val="-3"/>
        </w:rPr>
        <w:t xml:space="preserve"> </w:t>
      </w:r>
      <w:r w:rsidRPr="006F4EF1">
        <w:t>and</w:t>
      </w:r>
      <w:r w:rsidRPr="006F4EF1">
        <w:rPr>
          <w:spacing w:val="-3"/>
        </w:rPr>
        <w:t xml:space="preserve"> </w:t>
      </w:r>
      <w:r w:rsidRPr="006F4EF1">
        <w:t>deliver</w:t>
      </w:r>
      <w:r w:rsidRPr="006F4EF1">
        <w:rPr>
          <w:spacing w:val="-7"/>
        </w:rPr>
        <w:t xml:space="preserve"> </w:t>
      </w:r>
      <w:r w:rsidRPr="006F4EF1">
        <w:t>high quality employability programmes and complementary services for people with complex</w:t>
      </w:r>
      <w:r w:rsidRPr="006F4EF1">
        <w:rPr>
          <w:spacing w:val="-3"/>
        </w:rPr>
        <w:t xml:space="preserve"> </w:t>
      </w:r>
      <w:r w:rsidRPr="006F4EF1">
        <w:t>needs,</w:t>
      </w:r>
      <w:r w:rsidRPr="006F4EF1">
        <w:rPr>
          <w:spacing w:val="-3"/>
        </w:rPr>
        <w:t xml:space="preserve"> </w:t>
      </w:r>
      <w:r w:rsidRPr="006F4EF1">
        <w:t>challenging</w:t>
      </w:r>
      <w:r w:rsidRPr="006F4EF1">
        <w:rPr>
          <w:spacing w:val="-4"/>
        </w:rPr>
        <w:t xml:space="preserve"> </w:t>
      </w:r>
      <w:r w:rsidRPr="006F4EF1">
        <w:t>life</w:t>
      </w:r>
      <w:r w:rsidRPr="006F4EF1">
        <w:rPr>
          <w:spacing w:val="-3"/>
        </w:rPr>
        <w:t xml:space="preserve"> </w:t>
      </w:r>
      <w:r w:rsidRPr="006F4EF1">
        <w:t>circumstances</w:t>
      </w:r>
      <w:r w:rsidRPr="006F4EF1">
        <w:rPr>
          <w:spacing w:val="-3"/>
        </w:rPr>
        <w:t xml:space="preserve"> </w:t>
      </w:r>
      <w:r w:rsidRPr="006F4EF1">
        <w:t>or</w:t>
      </w:r>
      <w:r w:rsidRPr="006F4EF1">
        <w:rPr>
          <w:spacing w:val="-3"/>
        </w:rPr>
        <w:t xml:space="preserve"> </w:t>
      </w:r>
      <w:r w:rsidRPr="006F4EF1">
        <w:t>other</w:t>
      </w:r>
      <w:r w:rsidRPr="006F4EF1">
        <w:rPr>
          <w:spacing w:val="-3"/>
        </w:rPr>
        <w:t xml:space="preserve"> </w:t>
      </w:r>
      <w:r w:rsidRPr="006F4EF1">
        <w:t>barriers</w:t>
      </w:r>
      <w:r w:rsidRPr="006F4EF1">
        <w:rPr>
          <w:spacing w:val="-3"/>
        </w:rPr>
        <w:t xml:space="preserve"> </w:t>
      </w:r>
      <w:r w:rsidRPr="006F4EF1">
        <w:t>that impact</w:t>
      </w:r>
      <w:r w:rsidRPr="006F4EF1">
        <w:rPr>
          <w:spacing w:val="-4"/>
        </w:rPr>
        <w:t xml:space="preserve"> </w:t>
      </w:r>
      <w:r w:rsidRPr="006F4EF1">
        <w:t>on</w:t>
      </w:r>
      <w:r w:rsidRPr="006F4EF1">
        <w:rPr>
          <w:spacing w:val="-3"/>
        </w:rPr>
        <w:t xml:space="preserve"> </w:t>
      </w:r>
      <w:r w:rsidRPr="006F4EF1">
        <w:t>access to work.</w:t>
      </w:r>
    </w:p>
    <w:p w14:paraId="59736756" w14:textId="0BA82703" w:rsidR="00BB6447" w:rsidRPr="006F4EF1" w:rsidRDefault="0046662F" w:rsidP="00A630D2">
      <w:pPr>
        <w:pStyle w:val="Heading3"/>
        <w:spacing w:before="0" w:after="240"/>
        <w:ind w:left="0"/>
      </w:pPr>
      <w:r w:rsidRPr="006F4EF1">
        <w:t>Basis</w:t>
      </w:r>
      <w:r w:rsidRPr="006F4EF1">
        <w:rPr>
          <w:spacing w:val="-7"/>
        </w:rPr>
        <w:t xml:space="preserve"> </w:t>
      </w:r>
      <w:r w:rsidRPr="006F4EF1">
        <w:t>of</w:t>
      </w:r>
      <w:r w:rsidRPr="006F4EF1">
        <w:rPr>
          <w:spacing w:val="-9"/>
        </w:rPr>
        <w:t xml:space="preserve"> </w:t>
      </w:r>
      <w:r w:rsidRPr="006F4EF1">
        <w:rPr>
          <w:spacing w:val="-2"/>
        </w:rPr>
        <w:t>consolidation</w:t>
      </w:r>
    </w:p>
    <w:p w14:paraId="59736757" w14:textId="391F1A6E" w:rsidR="00BB6447" w:rsidRPr="006F4EF1" w:rsidRDefault="0046662F" w:rsidP="00A630D2">
      <w:pPr>
        <w:pStyle w:val="BodyText"/>
        <w:spacing w:before="0" w:after="240"/>
        <w:ind w:right="3"/>
      </w:pPr>
      <w:r w:rsidRPr="006F4EF1">
        <w:t>The</w:t>
      </w:r>
      <w:r w:rsidRPr="006F4EF1">
        <w:rPr>
          <w:spacing w:val="-6"/>
        </w:rPr>
        <w:t xml:space="preserve"> </w:t>
      </w:r>
      <w:r w:rsidRPr="006F4EF1">
        <w:t>consolidated</w:t>
      </w:r>
      <w:r w:rsidRPr="006F4EF1">
        <w:rPr>
          <w:spacing w:val="-8"/>
        </w:rPr>
        <w:t xml:space="preserve"> </w:t>
      </w:r>
      <w:r w:rsidRPr="006F4EF1">
        <w:t>financial</w:t>
      </w:r>
      <w:r w:rsidRPr="006F4EF1">
        <w:rPr>
          <w:spacing w:val="-6"/>
        </w:rPr>
        <w:t xml:space="preserve"> </w:t>
      </w:r>
      <w:r w:rsidRPr="006F4EF1">
        <w:t xml:space="preserve">statements include the activities of </w:t>
      </w:r>
      <w:r w:rsidR="00183BE9" w:rsidRPr="006F4EF1">
        <w:t xml:space="preserve">the Company </w:t>
      </w:r>
      <w:r w:rsidRPr="006F4EF1">
        <w:t>and its subsidiary undertakings (note 9) made up to 31 August</w:t>
      </w:r>
      <w:r w:rsidRPr="006F4EF1">
        <w:rPr>
          <w:spacing w:val="-19"/>
        </w:rPr>
        <w:t xml:space="preserve"> </w:t>
      </w:r>
      <w:r w:rsidR="009A7EB1" w:rsidRPr="006F4EF1">
        <w:t>2024</w:t>
      </w:r>
      <w:r w:rsidRPr="006F4EF1">
        <w:t>.</w:t>
      </w:r>
      <w:r w:rsidRPr="006F4EF1">
        <w:rPr>
          <w:spacing w:val="-17"/>
        </w:rPr>
        <w:t xml:space="preserve"> </w:t>
      </w:r>
      <w:r w:rsidRPr="006F4EF1">
        <w:t>Intra-Group</w:t>
      </w:r>
      <w:r w:rsidRPr="006F4EF1">
        <w:rPr>
          <w:spacing w:val="-16"/>
        </w:rPr>
        <w:t xml:space="preserve"> </w:t>
      </w:r>
      <w:r w:rsidRPr="006F4EF1">
        <w:t>transactions and profits are eliminated on consolidation.</w:t>
      </w:r>
      <w:r w:rsidRPr="006F4EF1">
        <w:rPr>
          <w:spacing w:val="-6"/>
        </w:rPr>
        <w:t xml:space="preserve"> </w:t>
      </w:r>
      <w:r w:rsidRPr="006F4EF1">
        <w:t>The</w:t>
      </w:r>
      <w:r w:rsidRPr="006F4EF1">
        <w:rPr>
          <w:spacing w:val="-6"/>
        </w:rPr>
        <w:t xml:space="preserve"> </w:t>
      </w:r>
      <w:r w:rsidRPr="006F4EF1">
        <w:t>results,</w:t>
      </w:r>
      <w:r w:rsidRPr="006F4EF1">
        <w:rPr>
          <w:spacing w:val="-4"/>
        </w:rPr>
        <w:t xml:space="preserve"> </w:t>
      </w:r>
      <w:r w:rsidRPr="006F4EF1">
        <w:t>assets</w:t>
      </w:r>
      <w:r w:rsidRPr="006F4EF1">
        <w:rPr>
          <w:spacing w:val="-4"/>
        </w:rPr>
        <w:t xml:space="preserve"> </w:t>
      </w:r>
      <w:r w:rsidRPr="006F4EF1">
        <w:t>and liabilities of the subsidiary undertakings</w:t>
      </w:r>
      <w:r w:rsidRPr="006F4EF1">
        <w:rPr>
          <w:spacing w:val="-16"/>
        </w:rPr>
        <w:t xml:space="preserve"> </w:t>
      </w:r>
      <w:r w:rsidRPr="006F4EF1">
        <w:t>are</w:t>
      </w:r>
      <w:r w:rsidRPr="006F4EF1">
        <w:rPr>
          <w:spacing w:val="-10"/>
        </w:rPr>
        <w:t xml:space="preserve"> </w:t>
      </w:r>
      <w:r w:rsidRPr="006F4EF1">
        <w:t>combined</w:t>
      </w:r>
      <w:r w:rsidRPr="006F4EF1">
        <w:rPr>
          <w:spacing w:val="-11"/>
        </w:rPr>
        <w:t xml:space="preserve"> </w:t>
      </w:r>
      <w:r w:rsidRPr="006F4EF1">
        <w:t>with</w:t>
      </w:r>
      <w:r w:rsidRPr="006F4EF1">
        <w:rPr>
          <w:spacing w:val="-11"/>
        </w:rPr>
        <w:t xml:space="preserve"> </w:t>
      </w:r>
      <w:r w:rsidRPr="006F4EF1">
        <w:t>those of</w:t>
      </w:r>
      <w:r w:rsidRPr="006F4EF1">
        <w:rPr>
          <w:spacing w:val="-5"/>
        </w:rPr>
        <w:t xml:space="preserve"> </w:t>
      </w:r>
      <w:r w:rsidR="00183BE9" w:rsidRPr="006F4EF1">
        <w:rPr>
          <w:spacing w:val="-5"/>
        </w:rPr>
        <w:t>the Company</w:t>
      </w:r>
      <w:r w:rsidRPr="006F4EF1">
        <w:rPr>
          <w:spacing w:val="-6"/>
        </w:rPr>
        <w:t xml:space="preserve"> </w:t>
      </w:r>
      <w:r w:rsidRPr="006F4EF1">
        <w:t>in</w:t>
      </w:r>
      <w:r w:rsidRPr="006F4EF1">
        <w:rPr>
          <w:spacing w:val="-6"/>
        </w:rPr>
        <w:t xml:space="preserve"> </w:t>
      </w:r>
      <w:r w:rsidRPr="006F4EF1">
        <w:t>the</w:t>
      </w:r>
      <w:r w:rsidRPr="006F4EF1">
        <w:rPr>
          <w:spacing w:val="-6"/>
        </w:rPr>
        <w:t xml:space="preserve"> </w:t>
      </w:r>
      <w:r w:rsidRPr="006F4EF1">
        <w:t>results</w:t>
      </w:r>
      <w:r w:rsidRPr="006F4EF1">
        <w:rPr>
          <w:spacing w:val="-6"/>
        </w:rPr>
        <w:t xml:space="preserve"> </w:t>
      </w:r>
      <w:r w:rsidRPr="006F4EF1">
        <w:t>of</w:t>
      </w:r>
      <w:r w:rsidRPr="006F4EF1">
        <w:rPr>
          <w:spacing w:val="-7"/>
        </w:rPr>
        <w:t xml:space="preserve"> </w:t>
      </w:r>
      <w:r w:rsidRPr="006F4EF1">
        <w:t>the</w:t>
      </w:r>
      <w:r w:rsidRPr="006F4EF1">
        <w:rPr>
          <w:spacing w:val="-8"/>
        </w:rPr>
        <w:t xml:space="preserve"> </w:t>
      </w:r>
      <w:r w:rsidRPr="006F4EF1">
        <w:t>Group on a line</w:t>
      </w:r>
      <w:r w:rsidR="00BE60C9" w:rsidRPr="006F4EF1">
        <w:t>-</w:t>
      </w:r>
      <w:r w:rsidRPr="006F4EF1">
        <w:t>by</w:t>
      </w:r>
      <w:r w:rsidR="00BE60C9" w:rsidRPr="006F4EF1">
        <w:t>-</w:t>
      </w:r>
      <w:r w:rsidRPr="006F4EF1">
        <w:t>line basis.</w:t>
      </w:r>
    </w:p>
    <w:p w14:paraId="59736759" w14:textId="77777777" w:rsidR="00BB6447" w:rsidRPr="006F4EF1" w:rsidRDefault="0046662F" w:rsidP="00A630D2">
      <w:pPr>
        <w:pStyle w:val="Heading3"/>
        <w:spacing w:before="0" w:after="240"/>
        <w:ind w:left="0"/>
      </w:pPr>
      <w:r w:rsidRPr="006F4EF1">
        <w:t>FRS</w:t>
      </w:r>
      <w:r w:rsidRPr="006F4EF1">
        <w:rPr>
          <w:spacing w:val="-6"/>
        </w:rPr>
        <w:t xml:space="preserve"> </w:t>
      </w:r>
      <w:r w:rsidRPr="006F4EF1">
        <w:t>102</w:t>
      </w:r>
      <w:r w:rsidRPr="006F4EF1">
        <w:rPr>
          <w:spacing w:val="-7"/>
        </w:rPr>
        <w:t xml:space="preserve"> </w:t>
      </w:r>
      <w:r w:rsidRPr="006F4EF1">
        <w:rPr>
          <w:spacing w:val="-2"/>
        </w:rPr>
        <w:t>Exemptions</w:t>
      </w:r>
    </w:p>
    <w:p w14:paraId="5973675A" w14:textId="77777777" w:rsidR="00BB6447" w:rsidRPr="006F4EF1" w:rsidRDefault="0046662F" w:rsidP="00A630D2">
      <w:pPr>
        <w:pStyle w:val="BodyText"/>
        <w:spacing w:before="0" w:after="240"/>
      </w:pPr>
      <w:r w:rsidRPr="006F4EF1">
        <w:t>FRS 102 allows a qualifying entity, certain</w:t>
      </w:r>
      <w:r w:rsidRPr="006F4EF1">
        <w:rPr>
          <w:spacing w:val="-16"/>
        </w:rPr>
        <w:t xml:space="preserve"> </w:t>
      </w:r>
      <w:r w:rsidRPr="006F4EF1">
        <w:t>disclosure</w:t>
      </w:r>
      <w:r w:rsidRPr="006F4EF1">
        <w:rPr>
          <w:spacing w:val="-15"/>
        </w:rPr>
        <w:t xml:space="preserve"> </w:t>
      </w:r>
      <w:r w:rsidRPr="006F4EF1">
        <w:t>exemptions,</w:t>
      </w:r>
      <w:r w:rsidRPr="006F4EF1">
        <w:rPr>
          <w:spacing w:val="-15"/>
        </w:rPr>
        <w:t xml:space="preserve"> </w:t>
      </w:r>
      <w:r w:rsidRPr="006F4EF1">
        <w:t>subject to</w:t>
      </w:r>
      <w:r w:rsidRPr="006F4EF1">
        <w:rPr>
          <w:spacing w:val="-12"/>
        </w:rPr>
        <w:t xml:space="preserve"> </w:t>
      </w:r>
      <w:r w:rsidRPr="006F4EF1">
        <w:t>certain</w:t>
      </w:r>
      <w:r w:rsidRPr="006F4EF1">
        <w:rPr>
          <w:spacing w:val="-12"/>
        </w:rPr>
        <w:t xml:space="preserve"> </w:t>
      </w:r>
      <w:r w:rsidRPr="006F4EF1">
        <w:t>conditions,</w:t>
      </w:r>
      <w:r w:rsidRPr="006F4EF1">
        <w:rPr>
          <w:spacing w:val="-11"/>
        </w:rPr>
        <w:t xml:space="preserve"> </w:t>
      </w:r>
      <w:r w:rsidRPr="006F4EF1">
        <w:t>which</w:t>
      </w:r>
      <w:r w:rsidRPr="006F4EF1">
        <w:rPr>
          <w:spacing w:val="-12"/>
        </w:rPr>
        <w:t xml:space="preserve"> </w:t>
      </w:r>
      <w:r w:rsidRPr="006F4EF1">
        <w:t>have</w:t>
      </w:r>
      <w:r w:rsidRPr="006F4EF1">
        <w:rPr>
          <w:spacing w:val="-14"/>
        </w:rPr>
        <w:t xml:space="preserve"> </w:t>
      </w:r>
      <w:r w:rsidRPr="006F4EF1">
        <w:t>been complied</w:t>
      </w:r>
      <w:r w:rsidRPr="006F4EF1">
        <w:rPr>
          <w:spacing w:val="-17"/>
        </w:rPr>
        <w:t xml:space="preserve"> </w:t>
      </w:r>
      <w:r w:rsidRPr="006F4EF1">
        <w:t>with,</w:t>
      </w:r>
      <w:r w:rsidRPr="006F4EF1">
        <w:rPr>
          <w:spacing w:val="-17"/>
        </w:rPr>
        <w:t xml:space="preserve"> </w:t>
      </w:r>
      <w:r w:rsidRPr="006F4EF1">
        <w:t>including</w:t>
      </w:r>
      <w:r w:rsidRPr="006F4EF1">
        <w:rPr>
          <w:spacing w:val="-16"/>
        </w:rPr>
        <w:t xml:space="preserve"> </w:t>
      </w:r>
      <w:r w:rsidRPr="006F4EF1">
        <w:t>notification</w:t>
      </w:r>
      <w:r w:rsidRPr="006F4EF1">
        <w:rPr>
          <w:spacing w:val="-17"/>
        </w:rPr>
        <w:t xml:space="preserve"> </w:t>
      </w:r>
      <w:r w:rsidRPr="006F4EF1">
        <w:t xml:space="preserve">of, and no objection to, the use of exemptions by the Company’s </w:t>
      </w:r>
      <w:r w:rsidRPr="006F4EF1">
        <w:rPr>
          <w:spacing w:val="-2"/>
        </w:rPr>
        <w:t>Trustees.</w:t>
      </w:r>
    </w:p>
    <w:p w14:paraId="5973675B" w14:textId="77777777" w:rsidR="00BB6447" w:rsidRPr="006F4EF1" w:rsidRDefault="0046662F" w:rsidP="00A630D2">
      <w:pPr>
        <w:pStyle w:val="BodyText"/>
        <w:spacing w:before="0" w:after="240"/>
      </w:pPr>
      <w:r w:rsidRPr="006F4EF1">
        <w:t>The</w:t>
      </w:r>
      <w:r w:rsidRPr="006F4EF1">
        <w:rPr>
          <w:spacing w:val="-14"/>
        </w:rPr>
        <w:t xml:space="preserve"> </w:t>
      </w:r>
      <w:r w:rsidRPr="006F4EF1">
        <w:t>Company</w:t>
      </w:r>
      <w:r w:rsidRPr="006F4EF1">
        <w:rPr>
          <w:spacing w:val="-16"/>
        </w:rPr>
        <w:t xml:space="preserve"> </w:t>
      </w:r>
      <w:r w:rsidRPr="006F4EF1">
        <w:t>has</w:t>
      </w:r>
      <w:r w:rsidRPr="006F4EF1">
        <w:rPr>
          <w:spacing w:val="-16"/>
        </w:rPr>
        <w:t xml:space="preserve"> </w:t>
      </w:r>
      <w:r w:rsidRPr="006F4EF1">
        <w:t>taken</w:t>
      </w:r>
      <w:r w:rsidRPr="006F4EF1">
        <w:rPr>
          <w:spacing w:val="-14"/>
        </w:rPr>
        <w:t xml:space="preserve"> </w:t>
      </w:r>
      <w:r w:rsidRPr="006F4EF1">
        <w:t>advantage</w:t>
      </w:r>
      <w:r w:rsidRPr="006F4EF1">
        <w:rPr>
          <w:spacing w:val="-13"/>
        </w:rPr>
        <w:t xml:space="preserve"> </w:t>
      </w:r>
      <w:r w:rsidRPr="006F4EF1">
        <w:t>of the following exemptions:</w:t>
      </w:r>
    </w:p>
    <w:p w14:paraId="5973675C" w14:textId="77777777" w:rsidR="00BB6447" w:rsidRPr="006F4EF1" w:rsidRDefault="0046662F" w:rsidP="00A630D2">
      <w:pPr>
        <w:pStyle w:val="ListParagraph"/>
        <w:numPr>
          <w:ilvl w:val="1"/>
          <w:numId w:val="5"/>
        </w:numPr>
        <w:spacing w:before="0" w:after="240"/>
        <w:ind w:left="567" w:right="15" w:hanging="567"/>
        <w:rPr>
          <w:sz w:val="24"/>
          <w:szCs w:val="24"/>
        </w:rPr>
      </w:pPr>
      <w:r w:rsidRPr="006F4EF1">
        <w:rPr>
          <w:sz w:val="24"/>
          <w:szCs w:val="24"/>
        </w:rPr>
        <w:t>From preparing a company statement</w:t>
      </w:r>
      <w:r w:rsidRPr="006F4EF1">
        <w:rPr>
          <w:spacing w:val="-1"/>
          <w:sz w:val="24"/>
          <w:szCs w:val="24"/>
        </w:rPr>
        <w:t xml:space="preserve"> </w:t>
      </w:r>
      <w:r w:rsidRPr="006F4EF1">
        <w:rPr>
          <w:sz w:val="24"/>
          <w:szCs w:val="24"/>
        </w:rPr>
        <w:t>of</w:t>
      </w:r>
      <w:r w:rsidRPr="006F4EF1">
        <w:rPr>
          <w:spacing w:val="-1"/>
          <w:sz w:val="24"/>
          <w:szCs w:val="24"/>
        </w:rPr>
        <w:t xml:space="preserve"> </w:t>
      </w:r>
      <w:r w:rsidRPr="006F4EF1">
        <w:rPr>
          <w:sz w:val="24"/>
          <w:szCs w:val="24"/>
        </w:rPr>
        <w:t>cash</w:t>
      </w:r>
      <w:r w:rsidRPr="006F4EF1">
        <w:rPr>
          <w:spacing w:val="-1"/>
          <w:sz w:val="24"/>
          <w:szCs w:val="24"/>
        </w:rPr>
        <w:t xml:space="preserve"> </w:t>
      </w:r>
      <w:r w:rsidRPr="006F4EF1">
        <w:rPr>
          <w:sz w:val="24"/>
          <w:szCs w:val="24"/>
        </w:rPr>
        <w:t>flows,</w:t>
      </w:r>
      <w:r w:rsidRPr="006F4EF1">
        <w:rPr>
          <w:spacing w:val="-1"/>
          <w:sz w:val="24"/>
          <w:szCs w:val="24"/>
        </w:rPr>
        <w:t xml:space="preserve"> </w:t>
      </w:r>
      <w:r w:rsidRPr="006F4EF1">
        <w:rPr>
          <w:sz w:val="24"/>
          <w:szCs w:val="24"/>
        </w:rPr>
        <w:t>on</w:t>
      </w:r>
      <w:r w:rsidRPr="006F4EF1">
        <w:rPr>
          <w:spacing w:val="-3"/>
          <w:sz w:val="24"/>
          <w:szCs w:val="24"/>
        </w:rPr>
        <w:t xml:space="preserve"> </w:t>
      </w:r>
      <w:r w:rsidRPr="006F4EF1">
        <w:rPr>
          <w:sz w:val="24"/>
          <w:szCs w:val="24"/>
        </w:rPr>
        <w:t>the basis</w:t>
      </w:r>
      <w:r w:rsidRPr="006F4EF1">
        <w:rPr>
          <w:spacing w:val="-13"/>
          <w:sz w:val="24"/>
          <w:szCs w:val="24"/>
        </w:rPr>
        <w:t xml:space="preserve"> </w:t>
      </w:r>
      <w:r w:rsidRPr="006F4EF1">
        <w:rPr>
          <w:sz w:val="24"/>
          <w:szCs w:val="24"/>
        </w:rPr>
        <w:t>that</w:t>
      </w:r>
      <w:r w:rsidRPr="006F4EF1">
        <w:rPr>
          <w:spacing w:val="-12"/>
          <w:sz w:val="24"/>
          <w:szCs w:val="24"/>
        </w:rPr>
        <w:t xml:space="preserve"> </w:t>
      </w:r>
      <w:r w:rsidRPr="006F4EF1">
        <w:rPr>
          <w:sz w:val="24"/>
          <w:szCs w:val="24"/>
        </w:rPr>
        <w:t>it</w:t>
      </w:r>
      <w:r w:rsidRPr="006F4EF1">
        <w:rPr>
          <w:spacing w:val="-12"/>
          <w:sz w:val="24"/>
          <w:szCs w:val="24"/>
        </w:rPr>
        <w:t xml:space="preserve"> </w:t>
      </w:r>
      <w:r w:rsidRPr="006F4EF1">
        <w:rPr>
          <w:sz w:val="24"/>
          <w:szCs w:val="24"/>
        </w:rPr>
        <w:t>is</w:t>
      </w:r>
      <w:r w:rsidRPr="006F4EF1">
        <w:rPr>
          <w:spacing w:val="-13"/>
          <w:sz w:val="24"/>
          <w:szCs w:val="24"/>
        </w:rPr>
        <w:t xml:space="preserve"> </w:t>
      </w:r>
      <w:r w:rsidRPr="006F4EF1">
        <w:rPr>
          <w:sz w:val="24"/>
          <w:szCs w:val="24"/>
        </w:rPr>
        <w:t>a</w:t>
      </w:r>
      <w:r w:rsidRPr="006F4EF1">
        <w:rPr>
          <w:spacing w:val="-12"/>
          <w:sz w:val="24"/>
          <w:szCs w:val="24"/>
        </w:rPr>
        <w:t xml:space="preserve"> </w:t>
      </w:r>
      <w:r w:rsidRPr="006F4EF1">
        <w:rPr>
          <w:sz w:val="24"/>
          <w:szCs w:val="24"/>
        </w:rPr>
        <w:t>qualifying</w:t>
      </w:r>
      <w:r w:rsidRPr="006F4EF1">
        <w:rPr>
          <w:spacing w:val="-11"/>
          <w:sz w:val="24"/>
          <w:szCs w:val="24"/>
        </w:rPr>
        <w:t xml:space="preserve"> </w:t>
      </w:r>
      <w:r w:rsidRPr="006F4EF1">
        <w:rPr>
          <w:sz w:val="24"/>
          <w:szCs w:val="24"/>
        </w:rPr>
        <w:t>entity and the consolidated group statement of cash flows, included in these financial statements, includes the company cash flows; and</w:t>
      </w:r>
    </w:p>
    <w:p w14:paraId="5973675E" w14:textId="61BC52F4" w:rsidR="00BB6447" w:rsidRPr="006F4EF1" w:rsidRDefault="0046662F" w:rsidP="00A630D2">
      <w:pPr>
        <w:pStyle w:val="ListParagraph"/>
        <w:numPr>
          <w:ilvl w:val="1"/>
          <w:numId w:val="5"/>
        </w:numPr>
        <w:spacing w:before="0" w:after="240"/>
        <w:ind w:left="567" w:right="1070" w:hanging="567"/>
        <w:rPr>
          <w:sz w:val="24"/>
          <w:szCs w:val="24"/>
        </w:rPr>
      </w:pPr>
      <w:r w:rsidRPr="006F4EF1">
        <w:rPr>
          <w:sz w:val="24"/>
          <w:szCs w:val="24"/>
        </w:rPr>
        <w:t>From preparing a company Statement</w:t>
      </w:r>
      <w:r w:rsidRPr="006F4EF1">
        <w:rPr>
          <w:spacing w:val="-19"/>
          <w:sz w:val="24"/>
          <w:szCs w:val="24"/>
        </w:rPr>
        <w:t xml:space="preserve"> </w:t>
      </w:r>
      <w:r w:rsidRPr="006F4EF1">
        <w:rPr>
          <w:sz w:val="24"/>
          <w:szCs w:val="24"/>
        </w:rPr>
        <w:t>of</w:t>
      </w:r>
      <w:r w:rsidRPr="006F4EF1">
        <w:rPr>
          <w:spacing w:val="-17"/>
          <w:sz w:val="24"/>
          <w:szCs w:val="24"/>
        </w:rPr>
        <w:t xml:space="preserve"> </w:t>
      </w:r>
      <w:r w:rsidRPr="006F4EF1">
        <w:rPr>
          <w:sz w:val="24"/>
          <w:szCs w:val="24"/>
        </w:rPr>
        <w:t>Financial</w:t>
      </w:r>
      <w:r w:rsidRPr="006F4EF1">
        <w:rPr>
          <w:spacing w:val="-16"/>
          <w:sz w:val="24"/>
          <w:szCs w:val="24"/>
        </w:rPr>
        <w:t xml:space="preserve"> </w:t>
      </w:r>
      <w:r w:rsidRPr="006F4EF1">
        <w:rPr>
          <w:sz w:val="24"/>
          <w:szCs w:val="24"/>
        </w:rPr>
        <w:t>Activities (SOFA), on</w:t>
      </w:r>
      <w:r w:rsidRPr="006F4EF1">
        <w:rPr>
          <w:spacing w:val="-2"/>
          <w:sz w:val="24"/>
          <w:szCs w:val="24"/>
        </w:rPr>
        <w:t xml:space="preserve"> </w:t>
      </w:r>
      <w:r w:rsidRPr="006F4EF1">
        <w:rPr>
          <w:sz w:val="24"/>
          <w:szCs w:val="24"/>
        </w:rPr>
        <w:t>the</w:t>
      </w:r>
      <w:r w:rsidRPr="006F4EF1">
        <w:rPr>
          <w:spacing w:val="-2"/>
          <w:sz w:val="24"/>
          <w:szCs w:val="24"/>
        </w:rPr>
        <w:t xml:space="preserve"> </w:t>
      </w:r>
      <w:r w:rsidRPr="006F4EF1">
        <w:rPr>
          <w:sz w:val="24"/>
          <w:szCs w:val="24"/>
        </w:rPr>
        <w:t>basis</w:t>
      </w:r>
      <w:r w:rsidRPr="006F4EF1">
        <w:rPr>
          <w:spacing w:val="-3"/>
          <w:sz w:val="24"/>
          <w:szCs w:val="24"/>
        </w:rPr>
        <w:t xml:space="preserve"> </w:t>
      </w:r>
      <w:r w:rsidRPr="006F4EF1">
        <w:rPr>
          <w:sz w:val="24"/>
          <w:szCs w:val="24"/>
        </w:rPr>
        <w:t>that it is</w:t>
      </w:r>
      <w:r w:rsidRPr="006F4EF1">
        <w:rPr>
          <w:spacing w:val="-2"/>
          <w:sz w:val="24"/>
          <w:szCs w:val="24"/>
        </w:rPr>
        <w:t xml:space="preserve"> </w:t>
      </w:r>
      <w:r w:rsidRPr="006F4EF1">
        <w:rPr>
          <w:sz w:val="24"/>
          <w:szCs w:val="24"/>
        </w:rPr>
        <w:t>a qualifying entity and the consolidated</w:t>
      </w:r>
      <w:r w:rsidRPr="006F4EF1">
        <w:rPr>
          <w:spacing w:val="-9"/>
          <w:sz w:val="24"/>
          <w:szCs w:val="24"/>
        </w:rPr>
        <w:t xml:space="preserve"> </w:t>
      </w:r>
      <w:r w:rsidRPr="006F4EF1">
        <w:rPr>
          <w:sz w:val="24"/>
          <w:szCs w:val="24"/>
        </w:rPr>
        <w:t>SOFA,</w:t>
      </w:r>
      <w:r w:rsidRPr="006F4EF1">
        <w:rPr>
          <w:spacing w:val="-7"/>
          <w:sz w:val="24"/>
          <w:szCs w:val="24"/>
        </w:rPr>
        <w:t xml:space="preserve"> </w:t>
      </w:r>
      <w:r w:rsidRPr="006F4EF1">
        <w:rPr>
          <w:sz w:val="24"/>
          <w:szCs w:val="24"/>
        </w:rPr>
        <w:t>included</w:t>
      </w:r>
      <w:r w:rsidRPr="006F4EF1">
        <w:rPr>
          <w:spacing w:val="-9"/>
          <w:sz w:val="24"/>
          <w:szCs w:val="24"/>
        </w:rPr>
        <w:t xml:space="preserve"> </w:t>
      </w:r>
      <w:r w:rsidRPr="006F4EF1">
        <w:rPr>
          <w:sz w:val="24"/>
          <w:szCs w:val="24"/>
        </w:rPr>
        <w:t>in</w:t>
      </w:r>
      <w:r w:rsidR="00AF2745" w:rsidRPr="006F4EF1">
        <w:rPr>
          <w:sz w:val="24"/>
          <w:szCs w:val="24"/>
        </w:rPr>
        <w:t xml:space="preserve"> </w:t>
      </w:r>
      <w:r w:rsidRPr="006F4EF1">
        <w:rPr>
          <w:sz w:val="24"/>
          <w:szCs w:val="24"/>
        </w:rPr>
        <w:t>these financial statements, includes</w:t>
      </w:r>
      <w:r w:rsidRPr="006F4EF1">
        <w:rPr>
          <w:spacing w:val="-19"/>
          <w:sz w:val="24"/>
          <w:szCs w:val="24"/>
        </w:rPr>
        <w:t xml:space="preserve"> </w:t>
      </w:r>
      <w:r w:rsidRPr="006F4EF1">
        <w:rPr>
          <w:sz w:val="24"/>
          <w:szCs w:val="24"/>
        </w:rPr>
        <w:t>the</w:t>
      </w:r>
      <w:r w:rsidRPr="006F4EF1">
        <w:rPr>
          <w:spacing w:val="-17"/>
          <w:sz w:val="24"/>
          <w:szCs w:val="24"/>
        </w:rPr>
        <w:t xml:space="preserve"> </w:t>
      </w:r>
      <w:r w:rsidRPr="006F4EF1">
        <w:rPr>
          <w:sz w:val="24"/>
          <w:szCs w:val="24"/>
        </w:rPr>
        <w:t>company</w:t>
      </w:r>
      <w:r w:rsidRPr="006F4EF1">
        <w:rPr>
          <w:spacing w:val="-16"/>
          <w:sz w:val="24"/>
          <w:szCs w:val="24"/>
        </w:rPr>
        <w:t xml:space="preserve"> </w:t>
      </w:r>
      <w:r w:rsidRPr="006F4EF1">
        <w:rPr>
          <w:sz w:val="24"/>
          <w:szCs w:val="24"/>
        </w:rPr>
        <w:t>SOFA.</w:t>
      </w:r>
    </w:p>
    <w:p w14:paraId="5973675F" w14:textId="77777777" w:rsidR="00BB6447" w:rsidRPr="006F4EF1" w:rsidRDefault="0046662F" w:rsidP="00A630D2">
      <w:pPr>
        <w:pStyle w:val="Heading3"/>
        <w:spacing w:before="0" w:after="240"/>
        <w:ind w:left="567" w:hanging="567"/>
      </w:pPr>
      <w:r w:rsidRPr="006F4EF1">
        <w:t>Functional</w:t>
      </w:r>
      <w:r w:rsidRPr="006F4EF1">
        <w:rPr>
          <w:spacing w:val="-4"/>
        </w:rPr>
        <w:t xml:space="preserve"> </w:t>
      </w:r>
      <w:r w:rsidRPr="006F4EF1">
        <w:rPr>
          <w:spacing w:val="-2"/>
        </w:rPr>
        <w:t>currency</w:t>
      </w:r>
    </w:p>
    <w:p w14:paraId="1C5C604C" w14:textId="1DC396A2" w:rsidR="007A2772" w:rsidRPr="006F4EF1" w:rsidRDefault="0046662F" w:rsidP="00DA5B20">
      <w:pPr>
        <w:pStyle w:val="BodyText"/>
        <w:spacing w:before="0" w:after="240"/>
        <w:ind w:right="1070"/>
      </w:pPr>
      <w:r w:rsidRPr="006F4EF1">
        <w:t>The Group financial statements are presented in pound sterling and rounded</w:t>
      </w:r>
      <w:r w:rsidRPr="006F4EF1">
        <w:rPr>
          <w:spacing w:val="-8"/>
        </w:rPr>
        <w:t xml:space="preserve"> </w:t>
      </w:r>
      <w:r w:rsidRPr="006F4EF1">
        <w:t>to</w:t>
      </w:r>
      <w:r w:rsidRPr="006F4EF1">
        <w:rPr>
          <w:spacing w:val="-8"/>
        </w:rPr>
        <w:t xml:space="preserve"> </w:t>
      </w:r>
      <w:r w:rsidRPr="006F4EF1">
        <w:t>thousands.</w:t>
      </w:r>
      <w:r w:rsidRPr="006F4EF1">
        <w:rPr>
          <w:spacing w:val="-9"/>
        </w:rPr>
        <w:t xml:space="preserve"> </w:t>
      </w:r>
      <w:r w:rsidRPr="006F4EF1">
        <w:t>The</w:t>
      </w:r>
      <w:r w:rsidRPr="006F4EF1">
        <w:rPr>
          <w:spacing w:val="-6"/>
        </w:rPr>
        <w:t xml:space="preserve"> </w:t>
      </w:r>
      <w:r w:rsidRPr="006F4EF1">
        <w:t>company’s functional</w:t>
      </w:r>
      <w:r w:rsidRPr="006F4EF1">
        <w:rPr>
          <w:spacing w:val="-16"/>
        </w:rPr>
        <w:t xml:space="preserve"> </w:t>
      </w:r>
      <w:r w:rsidRPr="006F4EF1">
        <w:t>and</w:t>
      </w:r>
      <w:r w:rsidRPr="006F4EF1">
        <w:rPr>
          <w:spacing w:val="-15"/>
        </w:rPr>
        <w:t xml:space="preserve"> </w:t>
      </w:r>
      <w:r w:rsidRPr="006F4EF1">
        <w:t>presentation</w:t>
      </w:r>
      <w:r w:rsidRPr="006F4EF1">
        <w:rPr>
          <w:spacing w:val="-13"/>
        </w:rPr>
        <w:t xml:space="preserve"> </w:t>
      </w:r>
      <w:r w:rsidRPr="006F4EF1">
        <w:t>currency</w:t>
      </w:r>
      <w:r w:rsidRPr="006F4EF1">
        <w:rPr>
          <w:spacing w:val="-14"/>
        </w:rPr>
        <w:t xml:space="preserve"> </w:t>
      </w:r>
      <w:r w:rsidRPr="006F4EF1">
        <w:t>is the pound sterling.</w:t>
      </w:r>
    </w:p>
    <w:p w14:paraId="73767FBE" w14:textId="77777777" w:rsidR="007A2772" w:rsidRPr="006F4EF1" w:rsidRDefault="007A2772">
      <w:pPr>
        <w:rPr>
          <w:sz w:val="24"/>
          <w:szCs w:val="24"/>
        </w:rPr>
      </w:pPr>
      <w:r w:rsidRPr="006F4EF1">
        <w:br w:type="page"/>
      </w:r>
    </w:p>
    <w:p w14:paraId="09F46A8C" w14:textId="77777777" w:rsidR="00BC5CE7" w:rsidRPr="006F4EF1" w:rsidRDefault="00BC5CE7" w:rsidP="00BC5CE7">
      <w:pPr>
        <w:pStyle w:val="Heading2"/>
        <w:spacing w:before="0"/>
        <w:ind w:left="0" w:right="-176"/>
        <w:rPr>
          <w:spacing w:val="-2"/>
        </w:rPr>
      </w:pPr>
      <w:r w:rsidRPr="006F4EF1">
        <w:rPr>
          <w:spacing w:val="-2"/>
        </w:rPr>
        <w:lastRenderedPageBreak/>
        <w:t>Notes to the Financial Statements</w:t>
      </w:r>
    </w:p>
    <w:p w14:paraId="59736761" w14:textId="375D1B7D" w:rsidR="00BB6447" w:rsidRPr="006F4EF1" w:rsidRDefault="0046662F" w:rsidP="00A630D2">
      <w:pPr>
        <w:pStyle w:val="Heading2"/>
        <w:spacing w:before="0" w:after="240"/>
        <w:ind w:left="0" w:right="-174"/>
      </w:pPr>
      <w:r w:rsidRPr="006F4EF1">
        <w:rPr>
          <w:spacing w:val="-2"/>
        </w:rPr>
        <w:t>Principal</w:t>
      </w:r>
      <w:r w:rsidRPr="006F4EF1">
        <w:rPr>
          <w:spacing w:val="-16"/>
        </w:rPr>
        <w:t xml:space="preserve"> </w:t>
      </w:r>
      <w:r w:rsidRPr="006F4EF1">
        <w:rPr>
          <w:spacing w:val="-2"/>
        </w:rPr>
        <w:t>accounting policies</w:t>
      </w:r>
    </w:p>
    <w:p w14:paraId="59736762" w14:textId="77777777" w:rsidR="00BB6447" w:rsidRPr="006F4EF1" w:rsidRDefault="0046662F" w:rsidP="00A630D2">
      <w:pPr>
        <w:pStyle w:val="BodyText"/>
        <w:spacing w:before="0" w:after="240"/>
        <w:ind w:right="-174"/>
      </w:pPr>
      <w:r w:rsidRPr="006F4EF1">
        <w:t>The</w:t>
      </w:r>
      <w:r w:rsidRPr="006F4EF1">
        <w:rPr>
          <w:spacing w:val="-7"/>
        </w:rPr>
        <w:t xml:space="preserve"> </w:t>
      </w:r>
      <w:r w:rsidRPr="006F4EF1">
        <w:t>financial</w:t>
      </w:r>
      <w:r w:rsidRPr="006F4EF1">
        <w:rPr>
          <w:spacing w:val="-8"/>
        </w:rPr>
        <w:t xml:space="preserve"> </w:t>
      </w:r>
      <w:r w:rsidRPr="006F4EF1">
        <w:t>statements</w:t>
      </w:r>
      <w:r w:rsidRPr="006F4EF1">
        <w:rPr>
          <w:spacing w:val="-6"/>
        </w:rPr>
        <w:t xml:space="preserve"> </w:t>
      </w:r>
      <w:r w:rsidRPr="006F4EF1">
        <w:t>of</w:t>
      </w:r>
      <w:r w:rsidRPr="006F4EF1">
        <w:rPr>
          <w:spacing w:val="-8"/>
        </w:rPr>
        <w:t xml:space="preserve"> </w:t>
      </w:r>
      <w:r w:rsidRPr="006F4EF1">
        <w:t>the</w:t>
      </w:r>
      <w:r w:rsidRPr="006F4EF1">
        <w:rPr>
          <w:spacing w:val="-7"/>
        </w:rPr>
        <w:t xml:space="preserve"> </w:t>
      </w:r>
      <w:r w:rsidRPr="006F4EF1">
        <w:t>charity, which is a public benefit entity under FRS 102, have been prepared in accordance with the Financial Reporting Standard Applicable in the UK</w:t>
      </w:r>
      <w:r w:rsidRPr="006F4EF1">
        <w:rPr>
          <w:spacing w:val="-6"/>
        </w:rPr>
        <w:t xml:space="preserve"> </w:t>
      </w:r>
      <w:r w:rsidRPr="006F4EF1">
        <w:t>and</w:t>
      </w:r>
      <w:r w:rsidRPr="006F4EF1">
        <w:rPr>
          <w:spacing w:val="-6"/>
        </w:rPr>
        <w:t xml:space="preserve"> </w:t>
      </w:r>
      <w:r w:rsidRPr="006F4EF1">
        <w:t>Republic</w:t>
      </w:r>
      <w:r w:rsidRPr="006F4EF1">
        <w:rPr>
          <w:spacing w:val="-5"/>
        </w:rPr>
        <w:t xml:space="preserve"> </w:t>
      </w:r>
      <w:r w:rsidRPr="006F4EF1">
        <w:t>of</w:t>
      </w:r>
      <w:r w:rsidRPr="006F4EF1">
        <w:rPr>
          <w:spacing w:val="-7"/>
        </w:rPr>
        <w:t xml:space="preserve"> </w:t>
      </w:r>
      <w:r w:rsidRPr="006F4EF1">
        <w:t>Ireland</w:t>
      </w:r>
      <w:r w:rsidRPr="006F4EF1">
        <w:rPr>
          <w:spacing w:val="-6"/>
        </w:rPr>
        <w:t xml:space="preserve"> </w:t>
      </w:r>
      <w:r w:rsidRPr="006F4EF1">
        <w:t>(FRS</w:t>
      </w:r>
      <w:r w:rsidRPr="006F4EF1">
        <w:rPr>
          <w:spacing w:val="-6"/>
        </w:rPr>
        <w:t xml:space="preserve"> </w:t>
      </w:r>
      <w:r w:rsidRPr="006F4EF1">
        <w:t>102), the Accounting and Reporting by Charities:</w:t>
      </w:r>
      <w:r w:rsidRPr="006F4EF1">
        <w:rPr>
          <w:spacing w:val="-19"/>
        </w:rPr>
        <w:t xml:space="preserve"> </w:t>
      </w:r>
      <w:r w:rsidRPr="006F4EF1">
        <w:t>Statement</w:t>
      </w:r>
      <w:r w:rsidRPr="006F4EF1">
        <w:rPr>
          <w:spacing w:val="-17"/>
        </w:rPr>
        <w:t xml:space="preserve"> </w:t>
      </w:r>
      <w:r w:rsidRPr="006F4EF1">
        <w:t>of</w:t>
      </w:r>
      <w:r w:rsidRPr="006F4EF1">
        <w:rPr>
          <w:spacing w:val="-16"/>
        </w:rPr>
        <w:t xml:space="preserve"> </w:t>
      </w:r>
      <w:r w:rsidRPr="006F4EF1">
        <w:t>Recommended Practice applicable to charities preparing their accounting in accordance with the Financial Reporting Standard applicable in the UK and Republic of Ireland (FRS 102) (Charities SORP (FRS 102)), the Charities Act 2011, the Charities and Trustee Investment (Scotland) Act 2005 and the Charities Accounts (Scotland) Regulations 2006 and the Companies Act 2006.</w:t>
      </w:r>
    </w:p>
    <w:p w14:paraId="59736767" w14:textId="77777777" w:rsidR="00BB6447" w:rsidRPr="006F4EF1" w:rsidRDefault="0046662F" w:rsidP="00A630D2">
      <w:pPr>
        <w:pStyle w:val="Heading3"/>
        <w:spacing w:before="0" w:after="240"/>
        <w:ind w:left="0" w:right="-174"/>
      </w:pPr>
      <w:r w:rsidRPr="006F4EF1">
        <w:t>Incoming</w:t>
      </w:r>
      <w:r w:rsidRPr="006F4EF1">
        <w:rPr>
          <w:spacing w:val="-4"/>
        </w:rPr>
        <w:t xml:space="preserve"> </w:t>
      </w:r>
      <w:r w:rsidRPr="006F4EF1">
        <w:rPr>
          <w:spacing w:val="-2"/>
        </w:rPr>
        <w:t>Resources</w:t>
      </w:r>
    </w:p>
    <w:p w14:paraId="59736768" w14:textId="77777777" w:rsidR="00BB6447" w:rsidRPr="006F4EF1" w:rsidRDefault="0046662F" w:rsidP="00A630D2">
      <w:pPr>
        <w:pStyle w:val="BodyText"/>
        <w:spacing w:before="0" w:after="240"/>
        <w:ind w:right="-174"/>
      </w:pPr>
      <w:r w:rsidRPr="006F4EF1">
        <w:t>All</w:t>
      </w:r>
      <w:r w:rsidRPr="006F4EF1">
        <w:rPr>
          <w:spacing w:val="-17"/>
        </w:rPr>
        <w:t xml:space="preserve"> </w:t>
      </w:r>
      <w:r w:rsidRPr="006F4EF1">
        <w:t>incoming</w:t>
      </w:r>
      <w:r w:rsidRPr="006F4EF1">
        <w:rPr>
          <w:spacing w:val="-17"/>
        </w:rPr>
        <w:t xml:space="preserve"> </w:t>
      </w:r>
      <w:r w:rsidRPr="006F4EF1">
        <w:t>resources</w:t>
      </w:r>
      <w:r w:rsidRPr="006F4EF1">
        <w:rPr>
          <w:spacing w:val="-16"/>
        </w:rPr>
        <w:t xml:space="preserve"> </w:t>
      </w:r>
      <w:r w:rsidRPr="006F4EF1">
        <w:t>are</w:t>
      </w:r>
      <w:r w:rsidRPr="006F4EF1">
        <w:rPr>
          <w:spacing w:val="-17"/>
        </w:rPr>
        <w:t xml:space="preserve"> </w:t>
      </w:r>
      <w:r w:rsidRPr="006F4EF1">
        <w:t>recognised in</w:t>
      </w:r>
      <w:r w:rsidRPr="006F4EF1">
        <w:rPr>
          <w:spacing w:val="-12"/>
        </w:rPr>
        <w:t xml:space="preserve"> </w:t>
      </w:r>
      <w:r w:rsidRPr="006F4EF1">
        <w:t>the</w:t>
      </w:r>
      <w:r w:rsidRPr="006F4EF1">
        <w:rPr>
          <w:spacing w:val="-14"/>
        </w:rPr>
        <w:t xml:space="preserve"> </w:t>
      </w:r>
      <w:r w:rsidRPr="006F4EF1">
        <w:t>Statement</w:t>
      </w:r>
      <w:r w:rsidRPr="006F4EF1">
        <w:rPr>
          <w:spacing w:val="-11"/>
        </w:rPr>
        <w:t xml:space="preserve"> </w:t>
      </w:r>
      <w:r w:rsidRPr="006F4EF1">
        <w:t>of</w:t>
      </w:r>
      <w:r w:rsidRPr="006F4EF1">
        <w:rPr>
          <w:spacing w:val="-12"/>
        </w:rPr>
        <w:t xml:space="preserve"> </w:t>
      </w:r>
      <w:r w:rsidRPr="006F4EF1">
        <w:t>Financial</w:t>
      </w:r>
      <w:r w:rsidRPr="006F4EF1">
        <w:rPr>
          <w:spacing w:val="-12"/>
        </w:rPr>
        <w:t xml:space="preserve"> </w:t>
      </w:r>
      <w:r w:rsidRPr="006F4EF1">
        <w:t>Activities when there is an entitlement to the funds,</w:t>
      </w:r>
      <w:r w:rsidRPr="006F4EF1">
        <w:rPr>
          <w:spacing w:val="-3"/>
        </w:rPr>
        <w:t xml:space="preserve"> </w:t>
      </w:r>
      <w:r w:rsidRPr="006F4EF1">
        <w:t>the</w:t>
      </w:r>
      <w:r w:rsidRPr="006F4EF1">
        <w:rPr>
          <w:spacing w:val="-3"/>
        </w:rPr>
        <w:t xml:space="preserve"> </w:t>
      </w:r>
      <w:r w:rsidRPr="006F4EF1">
        <w:t>receipt</w:t>
      </w:r>
      <w:r w:rsidRPr="006F4EF1">
        <w:rPr>
          <w:spacing w:val="-3"/>
        </w:rPr>
        <w:t xml:space="preserve"> </w:t>
      </w:r>
      <w:r w:rsidRPr="006F4EF1">
        <w:t>is</w:t>
      </w:r>
      <w:r w:rsidRPr="006F4EF1">
        <w:rPr>
          <w:spacing w:val="-3"/>
        </w:rPr>
        <w:t xml:space="preserve"> </w:t>
      </w:r>
      <w:r w:rsidRPr="006F4EF1">
        <w:t>probable,</w:t>
      </w:r>
      <w:r w:rsidRPr="006F4EF1">
        <w:rPr>
          <w:spacing w:val="-3"/>
        </w:rPr>
        <w:t xml:space="preserve"> </w:t>
      </w:r>
      <w:r w:rsidRPr="006F4EF1">
        <w:t>and</w:t>
      </w:r>
      <w:r w:rsidRPr="006F4EF1">
        <w:rPr>
          <w:spacing w:val="-5"/>
        </w:rPr>
        <w:t xml:space="preserve"> </w:t>
      </w:r>
      <w:r w:rsidRPr="006F4EF1">
        <w:t>the amount can be measured reliably.</w:t>
      </w:r>
    </w:p>
    <w:p w14:paraId="59736769" w14:textId="77777777" w:rsidR="00BB6447" w:rsidRPr="006F4EF1" w:rsidRDefault="0046662F" w:rsidP="00A630D2">
      <w:pPr>
        <w:pStyle w:val="Heading3"/>
        <w:spacing w:before="0" w:after="240"/>
        <w:ind w:left="0" w:right="-174"/>
      </w:pPr>
      <w:r w:rsidRPr="006F4EF1">
        <w:t>Contract</w:t>
      </w:r>
      <w:r w:rsidRPr="006F4EF1">
        <w:rPr>
          <w:spacing w:val="-12"/>
        </w:rPr>
        <w:t xml:space="preserve"> </w:t>
      </w:r>
      <w:r w:rsidRPr="006F4EF1">
        <w:rPr>
          <w:spacing w:val="-2"/>
        </w:rPr>
        <w:t>income</w:t>
      </w:r>
    </w:p>
    <w:p w14:paraId="5973676A" w14:textId="77777777" w:rsidR="00BB6447" w:rsidRPr="006F4EF1" w:rsidRDefault="0046662F" w:rsidP="00A630D2">
      <w:pPr>
        <w:pStyle w:val="BodyText"/>
        <w:spacing w:before="0" w:after="240"/>
        <w:ind w:right="-174"/>
      </w:pPr>
      <w:r w:rsidRPr="006F4EF1">
        <w:t>Where the outcome of a transaction involving the rendering of services via contracts can be estimated reliably, the</w:t>
      </w:r>
      <w:r w:rsidRPr="006F4EF1">
        <w:rPr>
          <w:spacing w:val="-17"/>
        </w:rPr>
        <w:t xml:space="preserve"> </w:t>
      </w:r>
      <w:r w:rsidRPr="006F4EF1">
        <w:t>revenue</w:t>
      </w:r>
      <w:r w:rsidRPr="006F4EF1">
        <w:rPr>
          <w:spacing w:val="-14"/>
        </w:rPr>
        <w:t xml:space="preserve"> </w:t>
      </w:r>
      <w:r w:rsidRPr="006F4EF1">
        <w:t>is</w:t>
      </w:r>
      <w:r w:rsidRPr="006F4EF1">
        <w:rPr>
          <w:spacing w:val="-15"/>
        </w:rPr>
        <w:t xml:space="preserve"> </w:t>
      </w:r>
      <w:r w:rsidRPr="006F4EF1">
        <w:t>recognised</w:t>
      </w:r>
      <w:r w:rsidRPr="006F4EF1">
        <w:rPr>
          <w:spacing w:val="-14"/>
        </w:rPr>
        <w:t xml:space="preserve"> </w:t>
      </w:r>
      <w:r w:rsidRPr="006F4EF1">
        <w:t>by</w:t>
      </w:r>
      <w:r w:rsidRPr="006F4EF1">
        <w:rPr>
          <w:spacing w:val="-17"/>
        </w:rPr>
        <w:t xml:space="preserve"> </w:t>
      </w:r>
      <w:r w:rsidRPr="006F4EF1">
        <w:t>reference to</w:t>
      </w:r>
      <w:r w:rsidRPr="006F4EF1">
        <w:rPr>
          <w:spacing w:val="-9"/>
        </w:rPr>
        <w:t xml:space="preserve"> </w:t>
      </w:r>
      <w:r w:rsidRPr="006F4EF1">
        <w:t>the</w:t>
      </w:r>
      <w:r w:rsidRPr="006F4EF1">
        <w:rPr>
          <w:spacing w:val="-11"/>
        </w:rPr>
        <w:t xml:space="preserve"> </w:t>
      </w:r>
      <w:r w:rsidRPr="006F4EF1">
        <w:t>stage</w:t>
      </w:r>
      <w:r w:rsidRPr="006F4EF1">
        <w:rPr>
          <w:spacing w:val="-11"/>
        </w:rPr>
        <w:t xml:space="preserve"> </w:t>
      </w:r>
      <w:r w:rsidRPr="006F4EF1">
        <w:t>of</w:t>
      </w:r>
      <w:r w:rsidRPr="006F4EF1">
        <w:rPr>
          <w:spacing w:val="-9"/>
        </w:rPr>
        <w:t xml:space="preserve"> </w:t>
      </w:r>
      <w:r w:rsidRPr="006F4EF1">
        <w:t>completion</w:t>
      </w:r>
      <w:r w:rsidRPr="006F4EF1">
        <w:rPr>
          <w:spacing w:val="-7"/>
        </w:rPr>
        <w:t xml:space="preserve"> </w:t>
      </w:r>
      <w:r w:rsidRPr="006F4EF1">
        <w:t>at</w:t>
      </w:r>
      <w:r w:rsidRPr="006F4EF1">
        <w:rPr>
          <w:spacing w:val="-14"/>
        </w:rPr>
        <w:t xml:space="preserve"> </w:t>
      </w:r>
      <w:r w:rsidRPr="006F4EF1">
        <w:t>the</w:t>
      </w:r>
      <w:r w:rsidRPr="006F4EF1">
        <w:rPr>
          <w:spacing w:val="-9"/>
        </w:rPr>
        <w:t xml:space="preserve"> </w:t>
      </w:r>
      <w:r w:rsidRPr="006F4EF1">
        <w:t>end</w:t>
      </w:r>
      <w:r w:rsidRPr="006F4EF1">
        <w:rPr>
          <w:spacing w:val="-9"/>
        </w:rPr>
        <w:t xml:space="preserve"> </w:t>
      </w:r>
      <w:r w:rsidRPr="006F4EF1">
        <w:t>of the reporting period. This is reviewed and, when necessary, revised based on the estimates of revenue and costs as the contract progresses.</w:t>
      </w:r>
    </w:p>
    <w:p w14:paraId="5973676B" w14:textId="77777777" w:rsidR="00BB6447" w:rsidRPr="006F4EF1" w:rsidRDefault="0046662F" w:rsidP="00A630D2">
      <w:pPr>
        <w:pStyle w:val="BodyText"/>
        <w:spacing w:before="0" w:after="240"/>
        <w:ind w:right="-174"/>
      </w:pPr>
      <w:r w:rsidRPr="006F4EF1">
        <w:t>Stage of completion is determined using</w:t>
      </w:r>
      <w:r w:rsidRPr="006F4EF1">
        <w:rPr>
          <w:spacing w:val="-11"/>
        </w:rPr>
        <w:t xml:space="preserve"> </w:t>
      </w:r>
      <w:r w:rsidRPr="006F4EF1">
        <w:t>the</w:t>
      </w:r>
      <w:r w:rsidRPr="006F4EF1">
        <w:rPr>
          <w:spacing w:val="-15"/>
        </w:rPr>
        <w:t xml:space="preserve"> </w:t>
      </w:r>
      <w:r w:rsidRPr="006F4EF1">
        <w:t>method</w:t>
      </w:r>
      <w:r w:rsidRPr="006F4EF1">
        <w:rPr>
          <w:spacing w:val="-10"/>
        </w:rPr>
        <w:t xml:space="preserve"> </w:t>
      </w:r>
      <w:r w:rsidRPr="006F4EF1">
        <w:t>that</w:t>
      </w:r>
      <w:r w:rsidRPr="006F4EF1">
        <w:rPr>
          <w:spacing w:val="-17"/>
        </w:rPr>
        <w:t xml:space="preserve"> </w:t>
      </w:r>
      <w:r w:rsidRPr="006F4EF1">
        <w:t>measures</w:t>
      </w:r>
      <w:r w:rsidRPr="006F4EF1">
        <w:rPr>
          <w:spacing w:val="-15"/>
        </w:rPr>
        <w:t xml:space="preserve"> </w:t>
      </w:r>
      <w:r w:rsidRPr="006F4EF1">
        <w:t>most reliably the work performed and assumes</w:t>
      </w:r>
      <w:r w:rsidRPr="006F4EF1">
        <w:rPr>
          <w:spacing w:val="-13"/>
        </w:rPr>
        <w:t xml:space="preserve"> </w:t>
      </w:r>
      <w:r w:rsidRPr="006F4EF1">
        <w:t>use</w:t>
      </w:r>
      <w:r w:rsidRPr="006F4EF1">
        <w:rPr>
          <w:spacing w:val="-13"/>
        </w:rPr>
        <w:t xml:space="preserve"> </w:t>
      </w:r>
      <w:r w:rsidRPr="006F4EF1">
        <w:t>of</w:t>
      </w:r>
      <w:r w:rsidRPr="006F4EF1">
        <w:rPr>
          <w:spacing w:val="-14"/>
        </w:rPr>
        <w:t xml:space="preserve"> </w:t>
      </w:r>
      <w:r w:rsidRPr="006F4EF1">
        <w:t>the</w:t>
      </w:r>
      <w:r w:rsidRPr="006F4EF1">
        <w:rPr>
          <w:spacing w:val="-13"/>
        </w:rPr>
        <w:t xml:space="preserve"> </w:t>
      </w:r>
      <w:r w:rsidRPr="006F4EF1">
        <w:t>straight-line</w:t>
      </w:r>
      <w:r w:rsidRPr="006F4EF1">
        <w:rPr>
          <w:spacing w:val="-15"/>
        </w:rPr>
        <w:t xml:space="preserve"> </w:t>
      </w:r>
      <w:r w:rsidRPr="006F4EF1">
        <w:t>basis unless there is evidence that some other method better represents the stage of completion.</w:t>
      </w:r>
    </w:p>
    <w:p w14:paraId="5973676C" w14:textId="77777777" w:rsidR="00BB6447" w:rsidRPr="006F4EF1" w:rsidRDefault="0046662F" w:rsidP="00A630D2">
      <w:pPr>
        <w:pStyle w:val="Heading3"/>
        <w:spacing w:before="0" w:after="240"/>
        <w:ind w:left="0" w:right="-174"/>
      </w:pPr>
      <w:r w:rsidRPr="006F4EF1">
        <w:t>Deferred</w:t>
      </w:r>
      <w:r w:rsidRPr="006F4EF1">
        <w:rPr>
          <w:spacing w:val="-15"/>
        </w:rPr>
        <w:t xml:space="preserve"> </w:t>
      </w:r>
      <w:r w:rsidRPr="006F4EF1">
        <w:rPr>
          <w:spacing w:val="-2"/>
        </w:rPr>
        <w:t>income</w:t>
      </w:r>
    </w:p>
    <w:p w14:paraId="5973676D" w14:textId="77777777" w:rsidR="00BB6447" w:rsidRPr="006F4EF1" w:rsidRDefault="0046662F" w:rsidP="00A630D2">
      <w:pPr>
        <w:pStyle w:val="BodyText"/>
        <w:spacing w:before="0" w:after="240"/>
        <w:ind w:right="-174"/>
      </w:pPr>
      <w:r w:rsidRPr="006F4EF1">
        <w:t>Where income is received for a specific period and that period straddles the Trust’s year end, the appropriate portion of income is deferred</w:t>
      </w:r>
      <w:r w:rsidRPr="006F4EF1">
        <w:rPr>
          <w:spacing w:val="-4"/>
        </w:rPr>
        <w:t xml:space="preserve"> </w:t>
      </w:r>
      <w:r w:rsidRPr="006F4EF1">
        <w:t>and</w:t>
      </w:r>
      <w:r w:rsidRPr="006F4EF1">
        <w:rPr>
          <w:spacing w:val="-4"/>
        </w:rPr>
        <w:t xml:space="preserve"> </w:t>
      </w:r>
      <w:r w:rsidRPr="006F4EF1">
        <w:t>carried</w:t>
      </w:r>
      <w:r w:rsidRPr="006F4EF1">
        <w:rPr>
          <w:spacing w:val="-5"/>
        </w:rPr>
        <w:t xml:space="preserve"> </w:t>
      </w:r>
      <w:r w:rsidRPr="006F4EF1">
        <w:t>forward</w:t>
      </w:r>
      <w:r w:rsidRPr="006F4EF1">
        <w:rPr>
          <w:spacing w:val="-4"/>
        </w:rPr>
        <w:t xml:space="preserve"> </w:t>
      </w:r>
      <w:r w:rsidRPr="006F4EF1">
        <w:t>to</w:t>
      </w:r>
      <w:r w:rsidRPr="006F4EF1">
        <w:rPr>
          <w:spacing w:val="-4"/>
        </w:rPr>
        <w:t xml:space="preserve"> </w:t>
      </w:r>
      <w:r w:rsidRPr="006F4EF1">
        <w:t>the following year, or where income is received</w:t>
      </w:r>
      <w:r w:rsidRPr="006F4EF1">
        <w:rPr>
          <w:spacing w:val="-14"/>
        </w:rPr>
        <w:t xml:space="preserve"> </w:t>
      </w:r>
      <w:r w:rsidRPr="006F4EF1">
        <w:t>in</w:t>
      </w:r>
      <w:r w:rsidRPr="006F4EF1">
        <w:rPr>
          <w:spacing w:val="-16"/>
        </w:rPr>
        <w:t xml:space="preserve"> </w:t>
      </w:r>
      <w:r w:rsidRPr="006F4EF1">
        <w:t>advance</w:t>
      </w:r>
      <w:r w:rsidRPr="006F4EF1">
        <w:rPr>
          <w:spacing w:val="-14"/>
        </w:rPr>
        <w:t xml:space="preserve"> </w:t>
      </w:r>
      <w:r w:rsidRPr="006F4EF1">
        <w:t>of</w:t>
      </w:r>
      <w:r w:rsidRPr="006F4EF1">
        <w:rPr>
          <w:spacing w:val="-17"/>
        </w:rPr>
        <w:t xml:space="preserve"> </w:t>
      </w:r>
      <w:r w:rsidRPr="006F4EF1">
        <w:t>the</w:t>
      </w:r>
      <w:r w:rsidRPr="006F4EF1">
        <w:rPr>
          <w:spacing w:val="-13"/>
        </w:rPr>
        <w:t xml:space="preserve"> </w:t>
      </w:r>
      <w:r w:rsidRPr="006F4EF1">
        <w:t>services being delivered.</w:t>
      </w:r>
    </w:p>
    <w:p w14:paraId="5973676E" w14:textId="6D9F490A" w:rsidR="00BB6447" w:rsidRPr="006F4EF1" w:rsidRDefault="0046662F" w:rsidP="00A630D2">
      <w:pPr>
        <w:pStyle w:val="Heading3"/>
        <w:spacing w:before="0" w:after="240"/>
        <w:ind w:left="0" w:right="-174"/>
      </w:pPr>
      <w:r w:rsidRPr="006F4EF1">
        <w:t>Donations</w:t>
      </w:r>
      <w:r w:rsidRPr="006F4EF1">
        <w:rPr>
          <w:spacing w:val="-19"/>
        </w:rPr>
        <w:t xml:space="preserve"> </w:t>
      </w:r>
      <w:r w:rsidRPr="006F4EF1">
        <w:t>and</w:t>
      </w:r>
      <w:r w:rsidRPr="006F4EF1">
        <w:rPr>
          <w:spacing w:val="-17"/>
        </w:rPr>
        <w:t xml:space="preserve"> </w:t>
      </w:r>
      <w:r w:rsidRPr="006F4EF1">
        <w:t>other</w:t>
      </w:r>
      <w:r w:rsidRPr="006F4EF1">
        <w:rPr>
          <w:spacing w:val="-16"/>
        </w:rPr>
        <w:t xml:space="preserve"> </w:t>
      </w:r>
      <w:r w:rsidRPr="006F4EF1">
        <w:rPr>
          <w:spacing w:val="-2"/>
        </w:rPr>
        <w:t>income</w:t>
      </w:r>
    </w:p>
    <w:p w14:paraId="5973676F" w14:textId="12C1EA3D" w:rsidR="00BB6447" w:rsidRPr="006F4EF1" w:rsidRDefault="0046662F" w:rsidP="00A630D2">
      <w:pPr>
        <w:pStyle w:val="BodyText"/>
        <w:spacing w:before="0" w:after="240"/>
        <w:ind w:right="-174"/>
      </w:pPr>
      <w:r w:rsidRPr="006F4EF1">
        <w:t>All donations and other income</w:t>
      </w:r>
      <w:r w:rsidRPr="006F4EF1">
        <w:rPr>
          <w:spacing w:val="-16"/>
        </w:rPr>
        <w:t xml:space="preserve"> </w:t>
      </w:r>
      <w:r w:rsidRPr="006F4EF1">
        <w:t>are</w:t>
      </w:r>
      <w:r w:rsidRPr="006F4EF1">
        <w:rPr>
          <w:spacing w:val="-15"/>
        </w:rPr>
        <w:t xml:space="preserve"> </w:t>
      </w:r>
      <w:r w:rsidRPr="006F4EF1">
        <w:t>included</w:t>
      </w:r>
      <w:r w:rsidRPr="006F4EF1">
        <w:rPr>
          <w:spacing w:val="-14"/>
        </w:rPr>
        <w:t xml:space="preserve"> </w:t>
      </w:r>
      <w:r w:rsidRPr="006F4EF1">
        <w:t>in</w:t>
      </w:r>
      <w:r w:rsidRPr="006F4EF1">
        <w:rPr>
          <w:spacing w:val="-17"/>
        </w:rPr>
        <w:t xml:space="preserve"> </w:t>
      </w:r>
      <w:r w:rsidRPr="006F4EF1">
        <w:t>the</w:t>
      </w:r>
      <w:r w:rsidRPr="006F4EF1">
        <w:rPr>
          <w:spacing w:val="-16"/>
        </w:rPr>
        <w:t xml:space="preserve"> </w:t>
      </w:r>
      <w:r w:rsidRPr="006F4EF1">
        <w:t>Statement of Financial Activities</w:t>
      </w:r>
      <w:r w:rsidRPr="006F4EF1">
        <w:rPr>
          <w:spacing w:val="-1"/>
        </w:rPr>
        <w:t xml:space="preserve"> </w:t>
      </w:r>
      <w:r w:rsidRPr="006F4EF1">
        <w:t>and accounted for according to the date of receipt.</w:t>
      </w:r>
    </w:p>
    <w:p w14:paraId="59736771" w14:textId="3A817277" w:rsidR="00BB6447" w:rsidRPr="006F4EF1" w:rsidRDefault="0046662F" w:rsidP="00A630D2">
      <w:pPr>
        <w:pStyle w:val="BodyText"/>
        <w:spacing w:before="0" w:after="240"/>
        <w:ind w:right="-174"/>
      </w:pPr>
      <w:r w:rsidRPr="006F4EF1">
        <w:t xml:space="preserve">Other </w:t>
      </w:r>
      <w:r w:rsidR="00B73E8A" w:rsidRPr="006F4EF1">
        <w:t>i</w:t>
      </w:r>
      <w:r w:rsidRPr="006F4EF1">
        <w:t>ncome is recognised when</w:t>
      </w:r>
      <w:r w:rsidRPr="006F4EF1">
        <w:rPr>
          <w:spacing w:val="-12"/>
        </w:rPr>
        <w:t xml:space="preserve"> </w:t>
      </w:r>
      <w:r w:rsidRPr="006F4EF1">
        <w:t>there</w:t>
      </w:r>
      <w:r w:rsidRPr="006F4EF1">
        <w:rPr>
          <w:spacing w:val="-13"/>
        </w:rPr>
        <w:t xml:space="preserve"> </w:t>
      </w:r>
      <w:r w:rsidRPr="006F4EF1">
        <w:t>is</w:t>
      </w:r>
      <w:r w:rsidRPr="006F4EF1">
        <w:rPr>
          <w:spacing w:val="-13"/>
        </w:rPr>
        <w:t xml:space="preserve"> </w:t>
      </w:r>
      <w:r w:rsidRPr="006F4EF1">
        <w:t>entitlement</w:t>
      </w:r>
      <w:r w:rsidRPr="006F4EF1">
        <w:rPr>
          <w:spacing w:val="-12"/>
        </w:rPr>
        <w:t xml:space="preserve"> </w:t>
      </w:r>
      <w:r w:rsidRPr="006F4EF1">
        <w:t>to</w:t>
      </w:r>
      <w:r w:rsidRPr="006F4EF1">
        <w:rPr>
          <w:spacing w:val="-12"/>
        </w:rPr>
        <w:t xml:space="preserve"> </w:t>
      </w:r>
      <w:r w:rsidRPr="006F4EF1">
        <w:t>the</w:t>
      </w:r>
      <w:r w:rsidRPr="006F4EF1">
        <w:rPr>
          <w:spacing w:val="-13"/>
        </w:rPr>
        <w:t xml:space="preserve"> </w:t>
      </w:r>
      <w:r w:rsidRPr="006F4EF1">
        <w:t>funds,</w:t>
      </w:r>
      <w:r w:rsidR="00AF2745" w:rsidRPr="006F4EF1">
        <w:t xml:space="preserve"> </w:t>
      </w:r>
      <w:r w:rsidRPr="006F4EF1">
        <w:t>any</w:t>
      </w:r>
      <w:r w:rsidRPr="006F4EF1">
        <w:rPr>
          <w:spacing w:val="-19"/>
        </w:rPr>
        <w:t xml:space="preserve"> </w:t>
      </w:r>
      <w:r w:rsidRPr="006F4EF1">
        <w:t>performance</w:t>
      </w:r>
      <w:r w:rsidRPr="006F4EF1">
        <w:rPr>
          <w:spacing w:val="-17"/>
        </w:rPr>
        <w:t xml:space="preserve"> </w:t>
      </w:r>
      <w:r w:rsidRPr="006F4EF1">
        <w:t>conditions</w:t>
      </w:r>
      <w:r w:rsidRPr="006F4EF1">
        <w:rPr>
          <w:spacing w:val="-16"/>
        </w:rPr>
        <w:t xml:space="preserve"> </w:t>
      </w:r>
      <w:r w:rsidRPr="006F4EF1">
        <w:t>attached to the item of income has been met, and where it is probable that the income will be received, and the amount can be measured reliably.</w:t>
      </w:r>
    </w:p>
    <w:p w14:paraId="59736772" w14:textId="36E20D52" w:rsidR="00464BE4" w:rsidRPr="006F4EF1" w:rsidRDefault="0046662F" w:rsidP="00A630D2">
      <w:pPr>
        <w:pStyle w:val="BodyText"/>
        <w:spacing w:before="0" w:after="240"/>
        <w:ind w:right="-174"/>
      </w:pPr>
      <w:r w:rsidRPr="006F4EF1">
        <w:t>Where assets and liabilities are received on the transfer of an existing academy into the academy trust, the transferred</w:t>
      </w:r>
      <w:r w:rsidRPr="006F4EF1">
        <w:rPr>
          <w:spacing w:val="-10"/>
        </w:rPr>
        <w:t xml:space="preserve"> </w:t>
      </w:r>
      <w:r w:rsidRPr="006F4EF1">
        <w:t>net</w:t>
      </w:r>
      <w:r w:rsidRPr="006F4EF1">
        <w:rPr>
          <w:spacing w:val="-9"/>
        </w:rPr>
        <w:t xml:space="preserve"> </w:t>
      </w:r>
      <w:r w:rsidRPr="006F4EF1">
        <w:t>assets</w:t>
      </w:r>
      <w:r w:rsidRPr="006F4EF1">
        <w:rPr>
          <w:spacing w:val="-12"/>
        </w:rPr>
        <w:t xml:space="preserve"> </w:t>
      </w:r>
      <w:r w:rsidRPr="006F4EF1">
        <w:t>are</w:t>
      </w:r>
      <w:r w:rsidRPr="006F4EF1">
        <w:rPr>
          <w:spacing w:val="-7"/>
        </w:rPr>
        <w:t xml:space="preserve"> </w:t>
      </w:r>
      <w:r w:rsidRPr="006F4EF1">
        <w:t>measured</w:t>
      </w:r>
      <w:r w:rsidRPr="006F4EF1">
        <w:rPr>
          <w:spacing w:val="-8"/>
        </w:rPr>
        <w:t xml:space="preserve"> </w:t>
      </w:r>
      <w:r w:rsidRPr="006F4EF1">
        <w:t>at fair value and recognised in the balance sheet at the point when the risks</w:t>
      </w:r>
      <w:r w:rsidRPr="006F4EF1">
        <w:rPr>
          <w:spacing w:val="-9"/>
        </w:rPr>
        <w:t xml:space="preserve"> </w:t>
      </w:r>
      <w:r w:rsidRPr="006F4EF1">
        <w:t>and</w:t>
      </w:r>
      <w:r w:rsidRPr="006F4EF1">
        <w:rPr>
          <w:spacing w:val="-8"/>
        </w:rPr>
        <w:t xml:space="preserve"> </w:t>
      </w:r>
      <w:r w:rsidRPr="006F4EF1">
        <w:t>rewards</w:t>
      </w:r>
      <w:r w:rsidRPr="006F4EF1">
        <w:rPr>
          <w:spacing w:val="-13"/>
        </w:rPr>
        <w:t xml:space="preserve"> </w:t>
      </w:r>
      <w:r w:rsidRPr="006F4EF1">
        <w:t>of</w:t>
      </w:r>
      <w:r w:rsidRPr="006F4EF1">
        <w:rPr>
          <w:spacing w:val="-11"/>
        </w:rPr>
        <w:t xml:space="preserve"> </w:t>
      </w:r>
      <w:r w:rsidRPr="006F4EF1">
        <w:t>ownership</w:t>
      </w:r>
      <w:r w:rsidRPr="006F4EF1">
        <w:rPr>
          <w:spacing w:val="-8"/>
        </w:rPr>
        <w:t xml:space="preserve"> </w:t>
      </w:r>
      <w:r w:rsidRPr="006F4EF1">
        <w:t>pass</w:t>
      </w:r>
      <w:r w:rsidRPr="006F4EF1">
        <w:rPr>
          <w:spacing w:val="-10"/>
        </w:rPr>
        <w:t xml:space="preserve"> </w:t>
      </w:r>
      <w:r w:rsidRPr="006F4EF1">
        <w:t>to the</w:t>
      </w:r>
      <w:r w:rsidRPr="006F4EF1">
        <w:rPr>
          <w:spacing w:val="-5"/>
        </w:rPr>
        <w:t xml:space="preserve"> </w:t>
      </w:r>
      <w:r w:rsidRPr="006F4EF1">
        <w:t>academy</w:t>
      </w:r>
      <w:r w:rsidRPr="006F4EF1">
        <w:rPr>
          <w:spacing w:val="-6"/>
        </w:rPr>
        <w:t xml:space="preserve"> </w:t>
      </w:r>
      <w:r w:rsidRPr="006F4EF1">
        <w:t>trust.</w:t>
      </w:r>
      <w:r w:rsidRPr="006F4EF1">
        <w:rPr>
          <w:spacing w:val="-5"/>
        </w:rPr>
        <w:t xml:space="preserve"> </w:t>
      </w:r>
      <w:r w:rsidRPr="006F4EF1">
        <w:t>An</w:t>
      </w:r>
      <w:r w:rsidRPr="006F4EF1">
        <w:rPr>
          <w:spacing w:val="-8"/>
        </w:rPr>
        <w:t xml:space="preserve"> </w:t>
      </w:r>
      <w:r w:rsidRPr="006F4EF1">
        <w:t>equal</w:t>
      </w:r>
      <w:r w:rsidRPr="006F4EF1">
        <w:rPr>
          <w:spacing w:val="-4"/>
        </w:rPr>
        <w:t xml:space="preserve"> </w:t>
      </w:r>
      <w:r w:rsidRPr="006F4EF1">
        <w:t>amount</w:t>
      </w:r>
      <w:r w:rsidRPr="006F4EF1">
        <w:rPr>
          <w:spacing w:val="-4"/>
        </w:rPr>
        <w:t xml:space="preserve"> </w:t>
      </w:r>
      <w:r w:rsidRPr="006F4EF1">
        <w:t>of income</w:t>
      </w:r>
      <w:r w:rsidRPr="006F4EF1">
        <w:rPr>
          <w:spacing w:val="-9"/>
        </w:rPr>
        <w:t xml:space="preserve"> </w:t>
      </w:r>
      <w:r w:rsidRPr="006F4EF1">
        <w:t>is</w:t>
      </w:r>
      <w:r w:rsidRPr="006F4EF1">
        <w:rPr>
          <w:spacing w:val="-9"/>
        </w:rPr>
        <w:t xml:space="preserve"> </w:t>
      </w:r>
      <w:r w:rsidRPr="006F4EF1">
        <w:t>recognised</w:t>
      </w:r>
      <w:r w:rsidRPr="006F4EF1">
        <w:rPr>
          <w:spacing w:val="-7"/>
        </w:rPr>
        <w:t xml:space="preserve"> </w:t>
      </w:r>
      <w:r w:rsidRPr="006F4EF1">
        <w:t>for</w:t>
      </w:r>
      <w:r w:rsidRPr="006F4EF1">
        <w:rPr>
          <w:spacing w:val="-12"/>
        </w:rPr>
        <w:t xml:space="preserve"> </w:t>
      </w:r>
      <w:r w:rsidRPr="006F4EF1">
        <w:t>the</w:t>
      </w:r>
      <w:r w:rsidRPr="006F4EF1">
        <w:rPr>
          <w:spacing w:val="-10"/>
        </w:rPr>
        <w:t xml:space="preserve"> </w:t>
      </w:r>
      <w:r w:rsidRPr="006F4EF1">
        <w:t>transfer</w:t>
      </w:r>
      <w:r w:rsidRPr="006F4EF1">
        <w:rPr>
          <w:spacing w:val="-11"/>
        </w:rPr>
        <w:t xml:space="preserve"> </w:t>
      </w:r>
      <w:r w:rsidRPr="006F4EF1">
        <w:t>of an existing academy</w:t>
      </w:r>
      <w:r w:rsidRPr="006F4EF1">
        <w:rPr>
          <w:spacing w:val="-1"/>
        </w:rPr>
        <w:t xml:space="preserve"> </w:t>
      </w:r>
      <w:r w:rsidRPr="006F4EF1">
        <w:t>into the academy trust</w:t>
      </w:r>
      <w:r w:rsidRPr="006F4EF1">
        <w:rPr>
          <w:spacing w:val="-1"/>
        </w:rPr>
        <w:t xml:space="preserve"> </w:t>
      </w:r>
      <w:r w:rsidRPr="006F4EF1">
        <w:t>within</w:t>
      </w:r>
      <w:r w:rsidRPr="006F4EF1">
        <w:rPr>
          <w:spacing w:val="-2"/>
        </w:rPr>
        <w:t xml:space="preserve"> </w:t>
      </w:r>
      <w:r w:rsidRPr="006F4EF1">
        <w:t>donations</w:t>
      </w:r>
      <w:r w:rsidRPr="006F4EF1">
        <w:rPr>
          <w:spacing w:val="-1"/>
        </w:rPr>
        <w:t xml:space="preserve"> </w:t>
      </w:r>
      <w:r w:rsidRPr="006F4EF1">
        <w:t>and</w:t>
      </w:r>
      <w:r w:rsidRPr="006F4EF1">
        <w:rPr>
          <w:spacing w:val="-1"/>
        </w:rPr>
        <w:t xml:space="preserve"> </w:t>
      </w:r>
      <w:r w:rsidRPr="006F4EF1">
        <w:t>capital</w:t>
      </w:r>
      <w:r w:rsidRPr="006F4EF1">
        <w:rPr>
          <w:spacing w:val="-1"/>
        </w:rPr>
        <w:t xml:space="preserve"> </w:t>
      </w:r>
      <w:r w:rsidRPr="006F4EF1">
        <w:t>grant income to the net assets acquired.</w:t>
      </w:r>
    </w:p>
    <w:p w14:paraId="2D83DDD5" w14:textId="361059FD" w:rsidR="00BB6447" w:rsidRPr="006F4EF1" w:rsidRDefault="00464BE4" w:rsidP="00464BE4">
      <w:pPr>
        <w:rPr>
          <w:sz w:val="24"/>
          <w:szCs w:val="24"/>
        </w:rPr>
      </w:pPr>
      <w:r w:rsidRPr="006F4EF1">
        <w:br w:type="page"/>
      </w:r>
    </w:p>
    <w:p w14:paraId="59736773" w14:textId="77777777" w:rsidR="00BB6447" w:rsidRPr="006F4EF1" w:rsidRDefault="0046662F" w:rsidP="00A630D2">
      <w:pPr>
        <w:pStyle w:val="Heading3"/>
        <w:spacing w:before="0" w:after="240"/>
        <w:ind w:left="0"/>
      </w:pPr>
      <w:r w:rsidRPr="006F4EF1">
        <w:lastRenderedPageBreak/>
        <w:t>Sales</w:t>
      </w:r>
      <w:r w:rsidRPr="006F4EF1">
        <w:rPr>
          <w:spacing w:val="-2"/>
        </w:rPr>
        <w:t xml:space="preserve"> </w:t>
      </w:r>
      <w:r w:rsidRPr="006F4EF1">
        <w:t>and</w:t>
      </w:r>
      <w:r w:rsidRPr="006F4EF1">
        <w:rPr>
          <w:spacing w:val="-4"/>
        </w:rPr>
        <w:t xml:space="preserve"> </w:t>
      </w:r>
      <w:r w:rsidRPr="006F4EF1">
        <w:t xml:space="preserve">trading </w:t>
      </w:r>
      <w:r w:rsidRPr="006F4EF1">
        <w:rPr>
          <w:spacing w:val="-2"/>
        </w:rPr>
        <w:t>activities</w:t>
      </w:r>
    </w:p>
    <w:p w14:paraId="59736774" w14:textId="77777777" w:rsidR="00BB6447" w:rsidRPr="006F4EF1" w:rsidRDefault="0046662F" w:rsidP="00A630D2">
      <w:pPr>
        <w:pStyle w:val="BodyText"/>
        <w:spacing w:before="0" w:after="240"/>
        <w:ind w:right="-316"/>
      </w:pPr>
      <w:r w:rsidRPr="006F4EF1">
        <w:t>Income from</w:t>
      </w:r>
      <w:r w:rsidRPr="006F4EF1">
        <w:rPr>
          <w:spacing w:val="-1"/>
        </w:rPr>
        <w:t xml:space="preserve"> </w:t>
      </w:r>
      <w:r w:rsidRPr="006F4EF1">
        <w:t>the</w:t>
      </w:r>
      <w:r w:rsidRPr="006F4EF1">
        <w:rPr>
          <w:spacing w:val="-2"/>
        </w:rPr>
        <w:t xml:space="preserve"> </w:t>
      </w:r>
      <w:r w:rsidRPr="006F4EF1">
        <w:t>Retail</w:t>
      </w:r>
      <w:r w:rsidRPr="006F4EF1">
        <w:rPr>
          <w:spacing w:val="-4"/>
        </w:rPr>
        <w:t xml:space="preserve"> </w:t>
      </w:r>
      <w:r w:rsidRPr="006F4EF1">
        <w:t>trading</w:t>
      </w:r>
      <w:r w:rsidRPr="006F4EF1">
        <w:rPr>
          <w:spacing w:val="-1"/>
        </w:rPr>
        <w:t xml:space="preserve"> </w:t>
      </w:r>
      <w:r w:rsidRPr="006F4EF1">
        <w:t>division (charity</w:t>
      </w:r>
      <w:r w:rsidRPr="006F4EF1">
        <w:rPr>
          <w:spacing w:val="-9"/>
        </w:rPr>
        <w:t xml:space="preserve"> </w:t>
      </w:r>
      <w:r w:rsidRPr="006F4EF1">
        <w:t>shops)</w:t>
      </w:r>
      <w:r w:rsidRPr="006F4EF1">
        <w:rPr>
          <w:spacing w:val="-12"/>
        </w:rPr>
        <w:t xml:space="preserve"> </w:t>
      </w:r>
      <w:r w:rsidRPr="006F4EF1">
        <w:t>and</w:t>
      </w:r>
      <w:r w:rsidRPr="006F4EF1">
        <w:rPr>
          <w:spacing w:val="-9"/>
        </w:rPr>
        <w:t xml:space="preserve"> </w:t>
      </w:r>
      <w:r w:rsidRPr="006F4EF1">
        <w:t>sales</w:t>
      </w:r>
      <w:r w:rsidRPr="006F4EF1">
        <w:rPr>
          <w:spacing w:val="-9"/>
        </w:rPr>
        <w:t xml:space="preserve"> </w:t>
      </w:r>
      <w:r w:rsidRPr="006F4EF1">
        <w:t>made</w:t>
      </w:r>
      <w:r w:rsidRPr="006F4EF1">
        <w:rPr>
          <w:spacing w:val="-11"/>
        </w:rPr>
        <w:t xml:space="preserve"> </w:t>
      </w:r>
      <w:r w:rsidRPr="006F4EF1">
        <w:t>as</w:t>
      </w:r>
      <w:r w:rsidRPr="006F4EF1">
        <w:rPr>
          <w:spacing w:val="-12"/>
        </w:rPr>
        <w:t xml:space="preserve"> </w:t>
      </w:r>
      <w:r w:rsidRPr="006F4EF1">
        <w:t>part of the Trust’s other trading operations are recognised on point of sale for both donated and purchased goods.</w:t>
      </w:r>
    </w:p>
    <w:p w14:paraId="59736775" w14:textId="77777777" w:rsidR="00BB6447" w:rsidRPr="006F4EF1" w:rsidRDefault="0046662F" w:rsidP="00A630D2">
      <w:pPr>
        <w:pStyle w:val="Heading3"/>
        <w:spacing w:before="0" w:after="240"/>
        <w:ind w:left="0" w:right="-316"/>
      </w:pPr>
      <w:r w:rsidRPr="006F4EF1">
        <w:t>Donated</w:t>
      </w:r>
      <w:r w:rsidRPr="006F4EF1">
        <w:rPr>
          <w:spacing w:val="-9"/>
        </w:rPr>
        <w:t xml:space="preserve"> </w:t>
      </w:r>
      <w:r w:rsidRPr="006F4EF1">
        <w:t>services</w:t>
      </w:r>
      <w:r w:rsidRPr="006F4EF1">
        <w:rPr>
          <w:spacing w:val="-7"/>
        </w:rPr>
        <w:t xml:space="preserve"> </w:t>
      </w:r>
      <w:r w:rsidRPr="006F4EF1">
        <w:t>from</w:t>
      </w:r>
      <w:r w:rsidRPr="006F4EF1">
        <w:rPr>
          <w:spacing w:val="-6"/>
        </w:rPr>
        <w:t xml:space="preserve"> </w:t>
      </w:r>
      <w:r w:rsidRPr="006F4EF1">
        <w:rPr>
          <w:spacing w:val="-2"/>
        </w:rPr>
        <w:t>volunteers</w:t>
      </w:r>
    </w:p>
    <w:p w14:paraId="59736776" w14:textId="77777777" w:rsidR="00BB6447" w:rsidRPr="006F4EF1" w:rsidRDefault="0046662F" w:rsidP="00A630D2">
      <w:pPr>
        <w:pStyle w:val="BodyText"/>
        <w:spacing w:before="0" w:after="240"/>
        <w:ind w:right="-316"/>
      </w:pPr>
      <w:r w:rsidRPr="006F4EF1">
        <w:t>Donated</w:t>
      </w:r>
      <w:r w:rsidRPr="006F4EF1">
        <w:rPr>
          <w:spacing w:val="-12"/>
        </w:rPr>
        <w:t xml:space="preserve"> </w:t>
      </w:r>
      <w:r w:rsidRPr="006F4EF1">
        <w:t>services</w:t>
      </w:r>
      <w:r w:rsidRPr="006F4EF1">
        <w:rPr>
          <w:spacing w:val="-17"/>
        </w:rPr>
        <w:t xml:space="preserve"> </w:t>
      </w:r>
      <w:r w:rsidRPr="006F4EF1">
        <w:t>from</w:t>
      </w:r>
      <w:r w:rsidRPr="006F4EF1">
        <w:rPr>
          <w:spacing w:val="-16"/>
        </w:rPr>
        <w:t xml:space="preserve"> </w:t>
      </w:r>
      <w:r w:rsidRPr="006F4EF1">
        <w:t>our</w:t>
      </w:r>
      <w:r w:rsidRPr="006F4EF1">
        <w:rPr>
          <w:spacing w:val="-17"/>
        </w:rPr>
        <w:t xml:space="preserve"> </w:t>
      </w:r>
      <w:r w:rsidRPr="006F4EF1">
        <w:t xml:space="preserve">volunteers are not included within the financial </w:t>
      </w:r>
      <w:r w:rsidRPr="006F4EF1">
        <w:rPr>
          <w:spacing w:val="-2"/>
        </w:rPr>
        <w:t>statements.</w:t>
      </w:r>
    </w:p>
    <w:p w14:paraId="59736777" w14:textId="77777777" w:rsidR="00BB6447" w:rsidRPr="006F4EF1" w:rsidRDefault="0046662F" w:rsidP="00A630D2">
      <w:pPr>
        <w:pStyle w:val="BodyText"/>
        <w:spacing w:before="0" w:after="240"/>
        <w:ind w:right="-316"/>
      </w:pPr>
      <w:r w:rsidRPr="006F4EF1">
        <w:t>The</w:t>
      </w:r>
      <w:r w:rsidRPr="006F4EF1">
        <w:rPr>
          <w:spacing w:val="-12"/>
        </w:rPr>
        <w:t xml:space="preserve"> </w:t>
      </w:r>
      <w:r w:rsidRPr="006F4EF1">
        <w:t>services</w:t>
      </w:r>
      <w:r w:rsidRPr="006F4EF1">
        <w:rPr>
          <w:spacing w:val="-14"/>
        </w:rPr>
        <w:t xml:space="preserve"> </w:t>
      </w:r>
      <w:r w:rsidRPr="006F4EF1">
        <w:t>of</w:t>
      </w:r>
      <w:r w:rsidRPr="006F4EF1">
        <w:rPr>
          <w:spacing w:val="-12"/>
        </w:rPr>
        <w:t xml:space="preserve"> </w:t>
      </w:r>
      <w:r w:rsidRPr="006F4EF1">
        <w:t>volunteers</w:t>
      </w:r>
      <w:r w:rsidRPr="006F4EF1">
        <w:rPr>
          <w:spacing w:val="-13"/>
        </w:rPr>
        <w:t xml:space="preserve"> </w:t>
      </w:r>
      <w:r w:rsidRPr="006F4EF1">
        <w:t>are</w:t>
      </w:r>
      <w:r w:rsidRPr="006F4EF1">
        <w:rPr>
          <w:spacing w:val="-13"/>
        </w:rPr>
        <w:t xml:space="preserve"> </w:t>
      </w:r>
      <w:r w:rsidRPr="006F4EF1">
        <w:t>critical to the Trust, particularly in relation to the operation of our retail shops.</w:t>
      </w:r>
    </w:p>
    <w:p w14:paraId="59736778" w14:textId="4065465B" w:rsidR="00BB6447" w:rsidRPr="006F4EF1" w:rsidRDefault="0046662F" w:rsidP="00A630D2">
      <w:pPr>
        <w:pStyle w:val="BodyText"/>
        <w:spacing w:before="0" w:after="240"/>
        <w:ind w:right="-316"/>
      </w:pPr>
      <w:r w:rsidRPr="006F4EF1">
        <w:t>These ventures would not be able to continue</w:t>
      </w:r>
      <w:r w:rsidRPr="006F4EF1">
        <w:rPr>
          <w:spacing w:val="-9"/>
        </w:rPr>
        <w:t xml:space="preserve"> </w:t>
      </w:r>
      <w:r w:rsidRPr="006F4EF1">
        <w:t>without</w:t>
      </w:r>
      <w:r w:rsidRPr="006F4EF1">
        <w:rPr>
          <w:spacing w:val="-14"/>
        </w:rPr>
        <w:t xml:space="preserve"> </w:t>
      </w:r>
      <w:r w:rsidRPr="006F4EF1">
        <w:t>the</w:t>
      </w:r>
      <w:r w:rsidRPr="006F4EF1">
        <w:rPr>
          <w:spacing w:val="-12"/>
        </w:rPr>
        <w:t xml:space="preserve"> </w:t>
      </w:r>
      <w:r w:rsidRPr="006F4EF1">
        <w:t>support</w:t>
      </w:r>
      <w:r w:rsidRPr="006F4EF1">
        <w:rPr>
          <w:spacing w:val="-15"/>
        </w:rPr>
        <w:t xml:space="preserve"> </w:t>
      </w:r>
      <w:r w:rsidRPr="006F4EF1">
        <w:t>and</w:t>
      </w:r>
      <w:r w:rsidRPr="006F4EF1">
        <w:rPr>
          <w:spacing w:val="-12"/>
        </w:rPr>
        <w:t xml:space="preserve"> </w:t>
      </w:r>
      <w:r w:rsidRPr="006F4EF1">
        <w:t>time given by our network of volunteers.</w:t>
      </w:r>
    </w:p>
    <w:p w14:paraId="59736779" w14:textId="4D96BDB5" w:rsidR="00BB6447" w:rsidRPr="006F4EF1" w:rsidRDefault="0046662F" w:rsidP="00A630D2">
      <w:pPr>
        <w:pStyle w:val="Heading3"/>
        <w:spacing w:before="0" w:after="240"/>
        <w:ind w:left="0" w:right="-316"/>
      </w:pPr>
      <w:r w:rsidRPr="006F4EF1">
        <w:t>Donated</w:t>
      </w:r>
      <w:r w:rsidRPr="006F4EF1">
        <w:rPr>
          <w:spacing w:val="-9"/>
        </w:rPr>
        <w:t xml:space="preserve"> </w:t>
      </w:r>
      <w:r w:rsidRPr="006F4EF1">
        <w:t>goods</w:t>
      </w:r>
      <w:r w:rsidRPr="006F4EF1">
        <w:rPr>
          <w:spacing w:val="-4"/>
        </w:rPr>
        <w:t xml:space="preserve"> </w:t>
      </w:r>
      <w:r w:rsidRPr="006F4EF1">
        <w:t>for</w:t>
      </w:r>
      <w:r w:rsidRPr="006F4EF1">
        <w:rPr>
          <w:spacing w:val="-6"/>
        </w:rPr>
        <w:t xml:space="preserve"> </w:t>
      </w:r>
      <w:r w:rsidRPr="006F4EF1">
        <w:rPr>
          <w:spacing w:val="-2"/>
        </w:rPr>
        <w:t>resale</w:t>
      </w:r>
    </w:p>
    <w:p w14:paraId="5973677A" w14:textId="77777777" w:rsidR="00BB6447" w:rsidRPr="006F4EF1" w:rsidRDefault="0046662F" w:rsidP="00A630D2">
      <w:pPr>
        <w:pStyle w:val="BodyText"/>
        <w:spacing w:before="0" w:after="240"/>
        <w:ind w:right="-316"/>
      </w:pPr>
      <w:r w:rsidRPr="006F4EF1">
        <w:t>The</w:t>
      </w:r>
      <w:r w:rsidRPr="006F4EF1">
        <w:rPr>
          <w:spacing w:val="-10"/>
        </w:rPr>
        <w:t xml:space="preserve"> </w:t>
      </w:r>
      <w:r w:rsidRPr="006F4EF1">
        <w:t>charity</w:t>
      </w:r>
      <w:r w:rsidRPr="006F4EF1">
        <w:rPr>
          <w:spacing w:val="-12"/>
        </w:rPr>
        <w:t xml:space="preserve"> </w:t>
      </w:r>
      <w:r w:rsidRPr="006F4EF1">
        <w:t>receives</w:t>
      </w:r>
      <w:r w:rsidRPr="006F4EF1">
        <w:rPr>
          <w:spacing w:val="-13"/>
        </w:rPr>
        <w:t xml:space="preserve"> </w:t>
      </w:r>
      <w:r w:rsidRPr="006F4EF1">
        <w:t>donated</w:t>
      </w:r>
      <w:r w:rsidRPr="006F4EF1">
        <w:rPr>
          <w:spacing w:val="-13"/>
        </w:rPr>
        <w:t xml:space="preserve"> </w:t>
      </w:r>
      <w:r w:rsidRPr="006F4EF1">
        <w:t>goods</w:t>
      </w:r>
      <w:r w:rsidRPr="006F4EF1">
        <w:rPr>
          <w:spacing w:val="-12"/>
        </w:rPr>
        <w:t xml:space="preserve"> </w:t>
      </w:r>
      <w:r w:rsidRPr="006F4EF1">
        <w:t xml:space="preserve">for resale </w:t>
      </w:r>
      <w:proofErr w:type="gramStart"/>
      <w:r w:rsidRPr="006F4EF1">
        <w:t>in</w:t>
      </w:r>
      <w:proofErr w:type="gramEnd"/>
      <w:r w:rsidRPr="006F4EF1">
        <w:t xml:space="preserve"> its network of charity shops. Income is recognised at point of sale as the Trustees consider it to be impractical to recognise such gifts on receipt due to the large number of small value items received.</w:t>
      </w:r>
    </w:p>
    <w:p w14:paraId="5973677F" w14:textId="784A5DC0" w:rsidR="00BB6447" w:rsidRPr="006F4EF1" w:rsidRDefault="0046662F" w:rsidP="00A630D2">
      <w:pPr>
        <w:pStyle w:val="Heading3"/>
        <w:spacing w:before="0" w:after="240"/>
        <w:ind w:left="0" w:right="-316"/>
      </w:pPr>
      <w:r w:rsidRPr="006F4EF1">
        <w:t>Grants/</w:t>
      </w:r>
      <w:r w:rsidRPr="006F4EF1">
        <w:rPr>
          <w:spacing w:val="-4"/>
        </w:rPr>
        <w:t>fees</w:t>
      </w:r>
    </w:p>
    <w:p w14:paraId="59736780" w14:textId="29FAF77C" w:rsidR="00BB6447" w:rsidRPr="006F4EF1" w:rsidRDefault="0046662F" w:rsidP="00A630D2">
      <w:pPr>
        <w:pStyle w:val="BodyText"/>
        <w:spacing w:before="0" w:after="240"/>
        <w:ind w:right="-316"/>
      </w:pPr>
      <w:r w:rsidRPr="006F4EF1">
        <w:t>All</w:t>
      </w:r>
      <w:r w:rsidRPr="006F4EF1">
        <w:rPr>
          <w:spacing w:val="-16"/>
        </w:rPr>
        <w:t xml:space="preserve"> </w:t>
      </w:r>
      <w:r w:rsidRPr="006F4EF1">
        <w:t>revenue</w:t>
      </w:r>
      <w:r w:rsidRPr="006F4EF1">
        <w:rPr>
          <w:spacing w:val="-14"/>
        </w:rPr>
        <w:t xml:space="preserve"> </w:t>
      </w:r>
      <w:r w:rsidRPr="006F4EF1">
        <w:t>grants</w:t>
      </w:r>
      <w:r w:rsidRPr="006F4EF1">
        <w:rPr>
          <w:spacing w:val="-14"/>
        </w:rPr>
        <w:t xml:space="preserve"> </w:t>
      </w:r>
      <w:r w:rsidRPr="006F4EF1">
        <w:t>receivable</w:t>
      </w:r>
      <w:r w:rsidRPr="006F4EF1">
        <w:rPr>
          <w:spacing w:val="-14"/>
        </w:rPr>
        <w:t xml:space="preserve"> </w:t>
      </w:r>
      <w:r w:rsidRPr="006F4EF1">
        <w:t>from</w:t>
      </w:r>
      <w:r w:rsidRPr="006F4EF1">
        <w:rPr>
          <w:spacing w:val="-13"/>
        </w:rPr>
        <w:t xml:space="preserve"> </w:t>
      </w:r>
      <w:r w:rsidRPr="006F4EF1">
        <w:t xml:space="preserve">the Government agencies and </w:t>
      </w:r>
      <w:r w:rsidR="004B38F2" w:rsidRPr="006F4EF1">
        <w:t>l</w:t>
      </w:r>
      <w:r w:rsidRPr="006F4EF1">
        <w:t xml:space="preserve">ocal </w:t>
      </w:r>
      <w:r w:rsidR="004B38F2" w:rsidRPr="006F4EF1">
        <w:t>a</w:t>
      </w:r>
      <w:r w:rsidRPr="006F4EF1">
        <w:t>uthorities relating to the period are included</w:t>
      </w:r>
      <w:r w:rsidRPr="006F4EF1">
        <w:rPr>
          <w:spacing w:val="-7"/>
        </w:rPr>
        <w:t xml:space="preserve"> </w:t>
      </w:r>
      <w:r w:rsidRPr="006F4EF1">
        <w:t>in</w:t>
      </w:r>
      <w:r w:rsidRPr="006F4EF1">
        <w:rPr>
          <w:spacing w:val="-5"/>
        </w:rPr>
        <w:t xml:space="preserve"> </w:t>
      </w:r>
      <w:r w:rsidRPr="006F4EF1">
        <w:t>the</w:t>
      </w:r>
      <w:r w:rsidRPr="006F4EF1">
        <w:rPr>
          <w:spacing w:val="-7"/>
        </w:rPr>
        <w:t xml:space="preserve"> </w:t>
      </w:r>
      <w:r w:rsidRPr="006F4EF1">
        <w:t>Statement</w:t>
      </w:r>
      <w:r w:rsidRPr="006F4EF1">
        <w:rPr>
          <w:spacing w:val="-7"/>
        </w:rPr>
        <w:t xml:space="preserve"> </w:t>
      </w:r>
      <w:r w:rsidRPr="006F4EF1">
        <w:t>of</w:t>
      </w:r>
      <w:r w:rsidRPr="006F4EF1">
        <w:rPr>
          <w:spacing w:val="-5"/>
        </w:rPr>
        <w:t xml:space="preserve"> </w:t>
      </w:r>
      <w:r w:rsidRPr="006F4EF1">
        <w:t>Financial Activities. All grants that relate to specific capital expenditure are disclosed as income in the year in which they are receivable and disclosed as restricted funds.</w:t>
      </w:r>
    </w:p>
    <w:p w14:paraId="59736781" w14:textId="77777777" w:rsidR="00BB6447" w:rsidRPr="006F4EF1" w:rsidRDefault="0046662F" w:rsidP="00A630D2">
      <w:pPr>
        <w:pStyle w:val="Heading3"/>
        <w:spacing w:before="0" w:after="240"/>
        <w:ind w:left="0" w:right="-316"/>
      </w:pPr>
      <w:r w:rsidRPr="006F4EF1">
        <w:rPr>
          <w:spacing w:val="-2"/>
        </w:rPr>
        <w:t>Resources expended</w:t>
      </w:r>
    </w:p>
    <w:p w14:paraId="59736782" w14:textId="77777777" w:rsidR="00BB6447" w:rsidRPr="006F4EF1" w:rsidRDefault="0046662F" w:rsidP="00A630D2">
      <w:pPr>
        <w:pStyle w:val="BodyText"/>
        <w:spacing w:before="0" w:after="240"/>
        <w:ind w:right="-316"/>
      </w:pPr>
      <w:r w:rsidRPr="006F4EF1">
        <w:t>All</w:t>
      </w:r>
      <w:r w:rsidRPr="006F4EF1">
        <w:rPr>
          <w:spacing w:val="-5"/>
        </w:rPr>
        <w:t xml:space="preserve"> </w:t>
      </w:r>
      <w:r w:rsidRPr="006F4EF1">
        <w:t>expenditure</w:t>
      </w:r>
      <w:r w:rsidRPr="006F4EF1">
        <w:rPr>
          <w:spacing w:val="-3"/>
        </w:rPr>
        <w:t xml:space="preserve"> </w:t>
      </w:r>
      <w:r w:rsidRPr="006F4EF1">
        <w:t>is</w:t>
      </w:r>
      <w:r w:rsidRPr="006F4EF1">
        <w:rPr>
          <w:spacing w:val="-4"/>
        </w:rPr>
        <w:t xml:space="preserve"> </w:t>
      </w:r>
      <w:r w:rsidRPr="006F4EF1">
        <w:t>included</w:t>
      </w:r>
      <w:r w:rsidRPr="006F4EF1">
        <w:rPr>
          <w:spacing w:val="-3"/>
        </w:rPr>
        <w:t xml:space="preserve"> </w:t>
      </w:r>
      <w:r w:rsidRPr="006F4EF1">
        <w:t>on</w:t>
      </w:r>
      <w:r w:rsidRPr="006F4EF1">
        <w:rPr>
          <w:spacing w:val="-4"/>
        </w:rPr>
        <w:t xml:space="preserve"> </w:t>
      </w:r>
      <w:r w:rsidRPr="006F4EF1">
        <w:t>an accruals</w:t>
      </w:r>
      <w:r w:rsidRPr="006F4EF1">
        <w:rPr>
          <w:spacing w:val="-8"/>
        </w:rPr>
        <w:t xml:space="preserve"> </w:t>
      </w:r>
      <w:r w:rsidRPr="006F4EF1">
        <w:t>basis</w:t>
      </w:r>
      <w:r w:rsidRPr="006F4EF1">
        <w:rPr>
          <w:spacing w:val="-8"/>
        </w:rPr>
        <w:t xml:space="preserve"> </w:t>
      </w:r>
      <w:r w:rsidRPr="006F4EF1">
        <w:t>and</w:t>
      </w:r>
      <w:r w:rsidRPr="006F4EF1">
        <w:rPr>
          <w:spacing w:val="-6"/>
        </w:rPr>
        <w:t xml:space="preserve"> </w:t>
      </w:r>
      <w:r w:rsidRPr="006F4EF1">
        <w:t>is</w:t>
      </w:r>
      <w:r w:rsidRPr="006F4EF1">
        <w:rPr>
          <w:spacing w:val="-8"/>
        </w:rPr>
        <w:t xml:space="preserve"> </w:t>
      </w:r>
      <w:r w:rsidRPr="006F4EF1">
        <w:t xml:space="preserve">recognised </w:t>
      </w:r>
      <w:r w:rsidRPr="006F4EF1">
        <w:rPr>
          <w:spacing w:val="-2"/>
        </w:rPr>
        <w:t>when:</w:t>
      </w:r>
    </w:p>
    <w:p w14:paraId="59736783" w14:textId="77777777" w:rsidR="00BB6447" w:rsidRPr="006F4EF1" w:rsidRDefault="0046662F" w:rsidP="00A630D2">
      <w:pPr>
        <w:pStyle w:val="ListParagraph"/>
        <w:numPr>
          <w:ilvl w:val="0"/>
          <w:numId w:val="27"/>
        </w:numPr>
        <w:spacing w:before="0" w:after="240"/>
        <w:ind w:left="567" w:right="-316" w:hanging="567"/>
        <w:rPr>
          <w:sz w:val="24"/>
        </w:rPr>
      </w:pPr>
      <w:r w:rsidRPr="006F4EF1">
        <w:rPr>
          <w:sz w:val="24"/>
        </w:rPr>
        <w:t>There is a legal or constructive obligation</w:t>
      </w:r>
      <w:r w:rsidRPr="006F4EF1">
        <w:rPr>
          <w:spacing w:val="-14"/>
          <w:sz w:val="24"/>
        </w:rPr>
        <w:t xml:space="preserve"> </w:t>
      </w:r>
      <w:r w:rsidRPr="006F4EF1">
        <w:rPr>
          <w:sz w:val="24"/>
        </w:rPr>
        <w:t>to</w:t>
      </w:r>
      <w:r w:rsidRPr="006F4EF1">
        <w:rPr>
          <w:spacing w:val="-14"/>
          <w:sz w:val="24"/>
        </w:rPr>
        <w:t xml:space="preserve"> </w:t>
      </w:r>
      <w:r w:rsidRPr="006F4EF1">
        <w:rPr>
          <w:sz w:val="24"/>
        </w:rPr>
        <w:t>pay</w:t>
      </w:r>
      <w:r w:rsidRPr="006F4EF1">
        <w:rPr>
          <w:spacing w:val="-17"/>
          <w:sz w:val="24"/>
        </w:rPr>
        <w:t xml:space="preserve"> </w:t>
      </w:r>
      <w:r w:rsidRPr="006F4EF1">
        <w:rPr>
          <w:sz w:val="24"/>
        </w:rPr>
        <w:t>at</w:t>
      </w:r>
      <w:r w:rsidRPr="006F4EF1">
        <w:rPr>
          <w:spacing w:val="-16"/>
          <w:sz w:val="24"/>
        </w:rPr>
        <w:t xml:space="preserve"> </w:t>
      </w:r>
      <w:r w:rsidRPr="006F4EF1">
        <w:rPr>
          <w:sz w:val="24"/>
        </w:rPr>
        <w:t>the</w:t>
      </w:r>
      <w:r w:rsidRPr="006F4EF1">
        <w:rPr>
          <w:spacing w:val="-17"/>
          <w:sz w:val="24"/>
        </w:rPr>
        <w:t xml:space="preserve"> </w:t>
      </w:r>
      <w:r w:rsidRPr="006F4EF1">
        <w:rPr>
          <w:sz w:val="24"/>
        </w:rPr>
        <w:t xml:space="preserve">reporting date </w:t>
      </w:r>
      <w:proofErr w:type="gramStart"/>
      <w:r w:rsidRPr="006F4EF1">
        <w:rPr>
          <w:sz w:val="24"/>
        </w:rPr>
        <w:t>as</w:t>
      </w:r>
      <w:r w:rsidRPr="006F4EF1">
        <w:rPr>
          <w:spacing w:val="-1"/>
          <w:sz w:val="24"/>
        </w:rPr>
        <w:t xml:space="preserve"> </w:t>
      </w:r>
      <w:r w:rsidRPr="006F4EF1">
        <w:rPr>
          <w:sz w:val="24"/>
        </w:rPr>
        <w:t>a result</w:t>
      </w:r>
      <w:r w:rsidRPr="006F4EF1">
        <w:rPr>
          <w:spacing w:val="-1"/>
          <w:sz w:val="24"/>
        </w:rPr>
        <w:t xml:space="preserve"> </w:t>
      </w:r>
      <w:r w:rsidRPr="006F4EF1">
        <w:rPr>
          <w:sz w:val="24"/>
        </w:rPr>
        <w:t>of</w:t>
      </w:r>
      <w:proofErr w:type="gramEnd"/>
      <w:r w:rsidRPr="006F4EF1">
        <w:rPr>
          <w:spacing w:val="-1"/>
          <w:sz w:val="24"/>
        </w:rPr>
        <w:t xml:space="preserve"> </w:t>
      </w:r>
      <w:r w:rsidRPr="006F4EF1">
        <w:rPr>
          <w:sz w:val="24"/>
        </w:rPr>
        <w:t>a past event.</w:t>
      </w:r>
    </w:p>
    <w:p w14:paraId="59736784" w14:textId="77777777" w:rsidR="00BB6447" w:rsidRPr="006F4EF1" w:rsidRDefault="0046662F" w:rsidP="00A630D2">
      <w:pPr>
        <w:pStyle w:val="ListParagraph"/>
        <w:numPr>
          <w:ilvl w:val="0"/>
          <w:numId w:val="27"/>
        </w:numPr>
        <w:spacing w:before="0" w:after="240"/>
        <w:ind w:left="567" w:right="-316" w:hanging="567"/>
        <w:rPr>
          <w:sz w:val="24"/>
        </w:rPr>
      </w:pPr>
      <w:r w:rsidRPr="006F4EF1">
        <w:rPr>
          <w:sz w:val="24"/>
        </w:rPr>
        <w:t>It is more likely than not that a transfer</w:t>
      </w:r>
      <w:r w:rsidRPr="006F4EF1">
        <w:rPr>
          <w:spacing w:val="-17"/>
          <w:sz w:val="24"/>
        </w:rPr>
        <w:t xml:space="preserve"> </w:t>
      </w:r>
      <w:r w:rsidRPr="006F4EF1">
        <w:rPr>
          <w:sz w:val="24"/>
        </w:rPr>
        <w:t>of</w:t>
      </w:r>
      <w:r w:rsidRPr="006F4EF1">
        <w:rPr>
          <w:spacing w:val="-17"/>
          <w:sz w:val="24"/>
        </w:rPr>
        <w:t xml:space="preserve"> </w:t>
      </w:r>
      <w:r w:rsidRPr="006F4EF1">
        <w:rPr>
          <w:sz w:val="24"/>
        </w:rPr>
        <w:t>economic</w:t>
      </w:r>
      <w:r w:rsidRPr="006F4EF1">
        <w:rPr>
          <w:spacing w:val="-16"/>
          <w:sz w:val="24"/>
        </w:rPr>
        <w:t xml:space="preserve"> </w:t>
      </w:r>
      <w:r w:rsidRPr="006F4EF1">
        <w:rPr>
          <w:sz w:val="24"/>
        </w:rPr>
        <w:t>benefit,</w:t>
      </w:r>
      <w:r w:rsidRPr="006F4EF1">
        <w:rPr>
          <w:spacing w:val="-17"/>
          <w:sz w:val="24"/>
        </w:rPr>
        <w:t xml:space="preserve"> </w:t>
      </w:r>
      <w:r w:rsidRPr="006F4EF1">
        <w:rPr>
          <w:sz w:val="24"/>
        </w:rPr>
        <w:t>often cash, will be required in settlement; and</w:t>
      </w:r>
    </w:p>
    <w:p w14:paraId="59736785" w14:textId="77777777" w:rsidR="00BB6447" w:rsidRPr="006F4EF1" w:rsidRDefault="0046662F" w:rsidP="00A630D2">
      <w:pPr>
        <w:pStyle w:val="ListParagraph"/>
        <w:numPr>
          <w:ilvl w:val="0"/>
          <w:numId w:val="27"/>
        </w:numPr>
        <w:spacing w:before="0" w:after="240"/>
        <w:ind w:left="567" w:right="-316" w:hanging="567"/>
        <w:rPr>
          <w:sz w:val="24"/>
        </w:rPr>
      </w:pPr>
      <w:r w:rsidRPr="006F4EF1">
        <w:rPr>
          <w:sz w:val="24"/>
        </w:rPr>
        <w:t>When</w:t>
      </w:r>
      <w:r w:rsidRPr="006F4EF1">
        <w:rPr>
          <w:spacing w:val="-15"/>
          <w:sz w:val="24"/>
        </w:rPr>
        <w:t xml:space="preserve"> </w:t>
      </w:r>
      <w:r w:rsidRPr="006F4EF1">
        <w:rPr>
          <w:sz w:val="24"/>
        </w:rPr>
        <w:t>the</w:t>
      </w:r>
      <w:r w:rsidRPr="006F4EF1">
        <w:rPr>
          <w:spacing w:val="-17"/>
          <w:sz w:val="24"/>
        </w:rPr>
        <w:t xml:space="preserve"> </w:t>
      </w:r>
      <w:r w:rsidRPr="006F4EF1">
        <w:rPr>
          <w:sz w:val="24"/>
        </w:rPr>
        <w:t>amount</w:t>
      </w:r>
      <w:r w:rsidRPr="006F4EF1">
        <w:rPr>
          <w:spacing w:val="-13"/>
          <w:sz w:val="24"/>
        </w:rPr>
        <w:t xml:space="preserve"> </w:t>
      </w:r>
      <w:r w:rsidRPr="006F4EF1">
        <w:rPr>
          <w:sz w:val="24"/>
        </w:rPr>
        <w:t>of</w:t>
      </w:r>
      <w:r w:rsidRPr="006F4EF1">
        <w:rPr>
          <w:spacing w:val="-17"/>
          <w:sz w:val="24"/>
        </w:rPr>
        <w:t xml:space="preserve"> </w:t>
      </w:r>
      <w:r w:rsidRPr="006F4EF1">
        <w:rPr>
          <w:sz w:val="24"/>
        </w:rPr>
        <w:t>the</w:t>
      </w:r>
      <w:r w:rsidRPr="006F4EF1">
        <w:rPr>
          <w:spacing w:val="-14"/>
          <w:sz w:val="24"/>
        </w:rPr>
        <w:t xml:space="preserve"> </w:t>
      </w:r>
      <w:r w:rsidRPr="006F4EF1">
        <w:rPr>
          <w:sz w:val="24"/>
        </w:rPr>
        <w:t xml:space="preserve">obligation can be measured or estimated </w:t>
      </w:r>
      <w:r w:rsidRPr="006F4EF1">
        <w:rPr>
          <w:spacing w:val="-2"/>
          <w:sz w:val="24"/>
        </w:rPr>
        <w:t>reliably.</w:t>
      </w:r>
    </w:p>
    <w:p w14:paraId="59736786" w14:textId="77777777" w:rsidR="00BB6447" w:rsidRPr="006F4EF1" w:rsidRDefault="0046662F" w:rsidP="00A630D2">
      <w:pPr>
        <w:pStyle w:val="BodyText"/>
        <w:spacing w:before="0" w:after="240"/>
        <w:ind w:right="-316"/>
      </w:pPr>
      <w:r w:rsidRPr="006F4EF1">
        <w:t>Costs have been attributed to one of the</w:t>
      </w:r>
      <w:r w:rsidRPr="006F4EF1">
        <w:rPr>
          <w:spacing w:val="-17"/>
        </w:rPr>
        <w:t xml:space="preserve"> </w:t>
      </w:r>
      <w:r w:rsidRPr="006F4EF1">
        <w:t>functional</w:t>
      </w:r>
      <w:r w:rsidRPr="006F4EF1">
        <w:rPr>
          <w:spacing w:val="-17"/>
        </w:rPr>
        <w:t xml:space="preserve"> </w:t>
      </w:r>
      <w:r w:rsidRPr="006F4EF1">
        <w:t>categories</w:t>
      </w:r>
      <w:r w:rsidRPr="006F4EF1">
        <w:rPr>
          <w:spacing w:val="-16"/>
        </w:rPr>
        <w:t xml:space="preserve"> </w:t>
      </w:r>
      <w:r w:rsidRPr="006F4EF1">
        <w:t>of</w:t>
      </w:r>
      <w:r w:rsidRPr="006F4EF1">
        <w:rPr>
          <w:spacing w:val="-17"/>
        </w:rPr>
        <w:t xml:space="preserve"> </w:t>
      </w:r>
      <w:r w:rsidRPr="006F4EF1">
        <w:t>resources expended in the Statement of Financial Activities:</w:t>
      </w:r>
    </w:p>
    <w:p w14:paraId="59736787" w14:textId="6F8AC626" w:rsidR="00BB6447" w:rsidRPr="006F4EF1" w:rsidRDefault="0046662F" w:rsidP="00A630D2">
      <w:pPr>
        <w:pStyle w:val="ListParagraph"/>
        <w:numPr>
          <w:ilvl w:val="0"/>
          <w:numId w:val="4"/>
        </w:numPr>
        <w:spacing w:before="0" w:after="240"/>
        <w:ind w:left="567" w:right="-316" w:hanging="567"/>
        <w:jc w:val="left"/>
        <w:rPr>
          <w:sz w:val="24"/>
        </w:rPr>
      </w:pPr>
      <w:r w:rsidRPr="006F4EF1">
        <w:rPr>
          <w:sz w:val="24"/>
        </w:rPr>
        <w:t>Costs</w:t>
      </w:r>
      <w:r w:rsidRPr="006F4EF1">
        <w:rPr>
          <w:spacing w:val="-16"/>
          <w:sz w:val="24"/>
        </w:rPr>
        <w:t xml:space="preserve"> </w:t>
      </w:r>
      <w:r w:rsidRPr="006F4EF1">
        <w:rPr>
          <w:sz w:val="24"/>
        </w:rPr>
        <w:t>of</w:t>
      </w:r>
      <w:r w:rsidRPr="006F4EF1">
        <w:rPr>
          <w:spacing w:val="-14"/>
          <w:sz w:val="24"/>
        </w:rPr>
        <w:t xml:space="preserve"> </w:t>
      </w:r>
      <w:r w:rsidRPr="006F4EF1">
        <w:rPr>
          <w:sz w:val="24"/>
        </w:rPr>
        <w:t>raising</w:t>
      </w:r>
      <w:r w:rsidRPr="006F4EF1">
        <w:rPr>
          <w:spacing w:val="-12"/>
          <w:sz w:val="24"/>
        </w:rPr>
        <w:t xml:space="preserve"> </w:t>
      </w:r>
      <w:r w:rsidRPr="006F4EF1">
        <w:rPr>
          <w:sz w:val="24"/>
        </w:rPr>
        <w:t>funds</w:t>
      </w:r>
      <w:r w:rsidRPr="006F4EF1">
        <w:rPr>
          <w:spacing w:val="-17"/>
          <w:sz w:val="24"/>
        </w:rPr>
        <w:t xml:space="preserve"> </w:t>
      </w:r>
      <w:r w:rsidRPr="006F4EF1">
        <w:rPr>
          <w:sz w:val="24"/>
        </w:rPr>
        <w:t>are</w:t>
      </w:r>
      <w:r w:rsidRPr="006F4EF1">
        <w:rPr>
          <w:spacing w:val="-13"/>
          <w:sz w:val="24"/>
        </w:rPr>
        <w:t xml:space="preserve"> </w:t>
      </w:r>
      <w:r w:rsidRPr="006F4EF1">
        <w:rPr>
          <w:sz w:val="24"/>
        </w:rPr>
        <w:t>costs incurred in seeking voluntary contributions, operating charity shops and investment management costs</w:t>
      </w:r>
      <w:r w:rsidR="00A86148" w:rsidRPr="006F4EF1">
        <w:rPr>
          <w:sz w:val="24"/>
        </w:rPr>
        <w:t>; and</w:t>
      </w:r>
    </w:p>
    <w:p w14:paraId="3FBFD47E" w14:textId="0EFCF4EC" w:rsidR="000D7E49" w:rsidRPr="006F4EF1" w:rsidRDefault="0046662F" w:rsidP="00A630D2">
      <w:pPr>
        <w:pStyle w:val="ListParagraph"/>
        <w:numPr>
          <w:ilvl w:val="0"/>
          <w:numId w:val="4"/>
        </w:numPr>
        <w:spacing w:before="0" w:after="240"/>
        <w:ind w:left="567" w:right="-316" w:hanging="567"/>
        <w:jc w:val="left"/>
        <w:rPr>
          <w:sz w:val="24"/>
        </w:rPr>
      </w:pPr>
      <w:r w:rsidRPr="006F4EF1">
        <w:rPr>
          <w:sz w:val="24"/>
        </w:rPr>
        <w:t>Charitable activity expenditure relates to the costs of running and supporting the Trust’s various charitable activities for furthering</w:t>
      </w:r>
      <w:r w:rsidRPr="006F4EF1">
        <w:rPr>
          <w:spacing w:val="-17"/>
          <w:sz w:val="24"/>
        </w:rPr>
        <w:t xml:space="preserve"> </w:t>
      </w:r>
      <w:r w:rsidRPr="006F4EF1">
        <w:rPr>
          <w:sz w:val="24"/>
        </w:rPr>
        <w:t>its</w:t>
      </w:r>
      <w:r w:rsidRPr="006F4EF1">
        <w:rPr>
          <w:spacing w:val="-17"/>
          <w:sz w:val="24"/>
        </w:rPr>
        <w:t xml:space="preserve"> </w:t>
      </w:r>
      <w:r w:rsidRPr="006F4EF1">
        <w:rPr>
          <w:sz w:val="24"/>
        </w:rPr>
        <w:t>charitable</w:t>
      </w:r>
      <w:r w:rsidRPr="006F4EF1">
        <w:rPr>
          <w:spacing w:val="-16"/>
          <w:sz w:val="24"/>
        </w:rPr>
        <w:t xml:space="preserve"> </w:t>
      </w:r>
      <w:r w:rsidRPr="006F4EF1">
        <w:rPr>
          <w:sz w:val="24"/>
        </w:rPr>
        <w:t>aims</w:t>
      </w:r>
      <w:r w:rsidRPr="006F4EF1">
        <w:rPr>
          <w:spacing w:val="-17"/>
          <w:sz w:val="24"/>
        </w:rPr>
        <w:t xml:space="preserve"> </w:t>
      </w:r>
      <w:r w:rsidRPr="006F4EF1">
        <w:rPr>
          <w:sz w:val="24"/>
        </w:rPr>
        <w:t>for the benefit of its beneficiaries</w:t>
      </w:r>
      <w:r w:rsidR="00A86148" w:rsidRPr="006F4EF1">
        <w:rPr>
          <w:sz w:val="24"/>
        </w:rPr>
        <w:t>.</w:t>
      </w:r>
    </w:p>
    <w:p w14:paraId="181594DF" w14:textId="0DE8759D" w:rsidR="00E71E24" w:rsidRPr="006F4EF1" w:rsidRDefault="000D7E49" w:rsidP="000D7E49">
      <w:pPr>
        <w:rPr>
          <w:sz w:val="24"/>
        </w:rPr>
      </w:pPr>
      <w:r w:rsidRPr="006F4EF1">
        <w:rPr>
          <w:sz w:val="24"/>
        </w:rPr>
        <w:br w:type="page"/>
      </w:r>
    </w:p>
    <w:p w14:paraId="5973678A" w14:textId="77777777" w:rsidR="00BB6447" w:rsidRPr="006F4EF1" w:rsidRDefault="0046662F" w:rsidP="00A630D2">
      <w:pPr>
        <w:pStyle w:val="Heading3"/>
        <w:spacing w:before="0" w:after="240"/>
        <w:ind w:left="0" w:right="-316"/>
      </w:pPr>
      <w:r w:rsidRPr="006F4EF1">
        <w:lastRenderedPageBreak/>
        <w:t>Apportionment</w:t>
      </w:r>
      <w:r w:rsidRPr="006F4EF1">
        <w:rPr>
          <w:spacing w:val="-13"/>
        </w:rPr>
        <w:t xml:space="preserve"> </w:t>
      </w:r>
      <w:r w:rsidRPr="006F4EF1">
        <w:t>of</w:t>
      </w:r>
      <w:r w:rsidRPr="006F4EF1">
        <w:rPr>
          <w:spacing w:val="-10"/>
        </w:rPr>
        <w:t xml:space="preserve"> </w:t>
      </w:r>
      <w:r w:rsidRPr="006F4EF1">
        <w:rPr>
          <w:spacing w:val="-2"/>
        </w:rPr>
        <w:t>costs</w:t>
      </w:r>
    </w:p>
    <w:p w14:paraId="5973678B" w14:textId="77777777" w:rsidR="00BB6447" w:rsidRPr="006F4EF1" w:rsidRDefault="0046662F" w:rsidP="00A630D2">
      <w:pPr>
        <w:pStyle w:val="BodyText"/>
        <w:spacing w:before="0" w:after="240"/>
        <w:ind w:right="-316"/>
      </w:pPr>
      <w:r w:rsidRPr="006F4EF1">
        <w:t>Costs</w:t>
      </w:r>
      <w:r w:rsidRPr="006F4EF1">
        <w:rPr>
          <w:spacing w:val="-11"/>
        </w:rPr>
        <w:t xml:space="preserve"> </w:t>
      </w:r>
      <w:r w:rsidRPr="006F4EF1">
        <w:t>have</w:t>
      </w:r>
      <w:r w:rsidRPr="006F4EF1">
        <w:rPr>
          <w:spacing w:val="-10"/>
        </w:rPr>
        <w:t xml:space="preserve"> </w:t>
      </w:r>
      <w:r w:rsidRPr="006F4EF1">
        <w:t>been</w:t>
      </w:r>
      <w:r w:rsidRPr="006F4EF1">
        <w:rPr>
          <w:spacing w:val="-12"/>
        </w:rPr>
        <w:t xml:space="preserve"> </w:t>
      </w:r>
      <w:r w:rsidRPr="006F4EF1">
        <w:t>allocated</w:t>
      </w:r>
      <w:r w:rsidRPr="006F4EF1">
        <w:rPr>
          <w:spacing w:val="-12"/>
        </w:rPr>
        <w:t xml:space="preserve"> </w:t>
      </w:r>
      <w:r w:rsidRPr="006F4EF1">
        <w:t>directly</w:t>
      </w:r>
      <w:r w:rsidRPr="006F4EF1">
        <w:rPr>
          <w:spacing w:val="-11"/>
        </w:rPr>
        <w:t xml:space="preserve"> </w:t>
      </w:r>
      <w:r w:rsidRPr="006F4EF1">
        <w:t>to</w:t>
      </w:r>
      <w:r w:rsidRPr="006F4EF1">
        <w:rPr>
          <w:spacing w:val="-10"/>
        </w:rPr>
        <w:t xml:space="preserve"> </w:t>
      </w:r>
      <w:r w:rsidRPr="006F4EF1">
        <w:t>a business heading wherever possible using relevant cost drivers for each support cost department. Support costs that have not been directly allocated to</w:t>
      </w:r>
      <w:r w:rsidRPr="006F4EF1">
        <w:rPr>
          <w:spacing w:val="-1"/>
        </w:rPr>
        <w:t xml:space="preserve"> </w:t>
      </w:r>
      <w:r w:rsidRPr="006F4EF1">
        <w:t>a business</w:t>
      </w:r>
      <w:r w:rsidRPr="006F4EF1">
        <w:rPr>
          <w:spacing w:val="-2"/>
        </w:rPr>
        <w:t xml:space="preserve"> </w:t>
      </w:r>
      <w:r w:rsidRPr="006F4EF1">
        <w:t>heading in this way have been attributed to a business</w:t>
      </w:r>
      <w:r w:rsidRPr="006F4EF1">
        <w:rPr>
          <w:spacing w:val="-12"/>
        </w:rPr>
        <w:t xml:space="preserve"> </w:t>
      </w:r>
      <w:r w:rsidRPr="006F4EF1">
        <w:t>heading</w:t>
      </w:r>
      <w:r w:rsidRPr="006F4EF1">
        <w:rPr>
          <w:spacing w:val="-6"/>
        </w:rPr>
        <w:t xml:space="preserve"> </w:t>
      </w:r>
      <w:r w:rsidRPr="006F4EF1">
        <w:t>based</w:t>
      </w:r>
      <w:r w:rsidRPr="006F4EF1">
        <w:rPr>
          <w:spacing w:val="-5"/>
        </w:rPr>
        <w:t xml:space="preserve"> </w:t>
      </w:r>
      <w:r w:rsidRPr="006F4EF1">
        <w:t>on</w:t>
      </w:r>
      <w:r w:rsidRPr="006F4EF1">
        <w:rPr>
          <w:spacing w:val="-7"/>
        </w:rPr>
        <w:t xml:space="preserve"> </w:t>
      </w:r>
      <w:r w:rsidRPr="006F4EF1">
        <w:t>the</w:t>
      </w:r>
      <w:r w:rsidRPr="006F4EF1">
        <w:rPr>
          <w:spacing w:val="-7"/>
        </w:rPr>
        <w:t xml:space="preserve"> </w:t>
      </w:r>
      <w:r w:rsidRPr="006F4EF1">
        <w:t xml:space="preserve">results of an activity-based costing exercise undertaken for the </w:t>
      </w:r>
      <w:proofErr w:type="gramStart"/>
      <w:r w:rsidRPr="006F4EF1">
        <w:t xml:space="preserve">organisation as a </w:t>
      </w:r>
      <w:r w:rsidRPr="006F4EF1">
        <w:rPr>
          <w:spacing w:val="-2"/>
        </w:rPr>
        <w:t>whole</w:t>
      </w:r>
      <w:proofErr w:type="gramEnd"/>
      <w:r w:rsidRPr="006F4EF1">
        <w:rPr>
          <w:spacing w:val="-2"/>
        </w:rPr>
        <w:t>.</w:t>
      </w:r>
    </w:p>
    <w:p w14:paraId="5973678C" w14:textId="77777777" w:rsidR="00BB6447" w:rsidRPr="006F4EF1" w:rsidRDefault="0046662F" w:rsidP="00A630D2">
      <w:pPr>
        <w:pStyle w:val="Heading3"/>
        <w:spacing w:before="0" w:after="240"/>
        <w:ind w:left="0" w:right="-316"/>
      </w:pPr>
      <w:r w:rsidRPr="006F4EF1">
        <w:t>Operating</w:t>
      </w:r>
      <w:r w:rsidRPr="006F4EF1">
        <w:rPr>
          <w:spacing w:val="-8"/>
        </w:rPr>
        <w:t xml:space="preserve"> </w:t>
      </w:r>
      <w:r w:rsidRPr="006F4EF1">
        <w:rPr>
          <w:spacing w:val="-2"/>
        </w:rPr>
        <w:t>leases</w:t>
      </w:r>
    </w:p>
    <w:p w14:paraId="5973678D" w14:textId="77777777" w:rsidR="00BB6447" w:rsidRPr="006F4EF1" w:rsidRDefault="0046662F" w:rsidP="00A630D2">
      <w:pPr>
        <w:pStyle w:val="BodyText"/>
        <w:spacing w:before="0" w:after="240"/>
        <w:ind w:right="-316"/>
      </w:pPr>
      <w:r w:rsidRPr="006F4EF1">
        <w:t>Costs</w:t>
      </w:r>
      <w:r w:rsidRPr="006F4EF1">
        <w:rPr>
          <w:spacing w:val="-3"/>
        </w:rPr>
        <w:t xml:space="preserve"> </w:t>
      </w:r>
      <w:r w:rsidRPr="006F4EF1">
        <w:t>in</w:t>
      </w:r>
      <w:r w:rsidRPr="006F4EF1">
        <w:rPr>
          <w:spacing w:val="-3"/>
        </w:rPr>
        <w:t xml:space="preserve"> </w:t>
      </w:r>
      <w:r w:rsidRPr="006F4EF1">
        <w:t>respect</w:t>
      </w:r>
      <w:r w:rsidRPr="006F4EF1">
        <w:rPr>
          <w:spacing w:val="-7"/>
        </w:rPr>
        <w:t xml:space="preserve"> </w:t>
      </w:r>
      <w:r w:rsidRPr="006F4EF1">
        <w:t>of</w:t>
      </w:r>
      <w:r w:rsidRPr="006F4EF1">
        <w:rPr>
          <w:spacing w:val="-3"/>
        </w:rPr>
        <w:t xml:space="preserve"> </w:t>
      </w:r>
      <w:r w:rsidRPr="006F4EF1">
        <w:t>operating</w:t>
      </w:r>
      <w:r w:rsidRPr="006F4EF1">
        <w:rPr>
          <w:spacing w:val="-2"/>
        </w:rPr>
        <w:t xml:space="preserve"> </w:t>
      </w:r>
      <w:r w:rsidRPr="006F4EF1">
        <w:t>leases are charged on a straight-line basis over the lease term.</w:t>
      </w:r>
    </w:p>
    <w:p w14:paraId="5973678E" w14:textId="77777777" w:rsidR="00BB6447" w:rsidRPr="006F4EF1" w:rsidRDefault="0046662F" w:rsidP="00A630D2">
      <w:pPr>
        <w:pStyle w:val="Heading3"/>
        <w:spacing w:before="0" w:after="240"/>
        <w:ind w:left="0" w:right="-316"/>
      </w:pPr>
      <w:r w:rsidRPr="006F4EF1">
        <w:t>Irrecoverable</w:t>
      </w:r>
      <w:r w:rsidRPr="006F4EF1">
        <w:rPr>
          <w:spacing w:val="-9"/>
        </w:rPr>
        <w:t xml:space="preserve"> </w:t>
      </w:r>
      <w:r w:rsidRPr="006F4EF1">
        <w:rPr>
          <w:spacing w:val="-5"/>
        </w:rPr>
        <w:t>VAT</w:t>
      </w:r>
    </w:p>
    <w:p w14:paraId="5973678F" w14:textId="77777777" w:rsidR="00BB6447" w:rsidRPr="006F4EF1" w:rsidRDefault="0046662F" w:rsidP="00A630D2">
      <w:pPr>
        <w:pStyle w:val="BodyText"/>
        <w:spacing w:before="0" w:after="240"/>
        <w:ind w:right="-316"/>
      </w:pPr>
      <w:r w:rsidRPr="006F4EF1">
        <w:t>Any irrecoverable VAT is charged to the</w:t>
      </w:r>
      <w:r w:rsidRPr="006F4EF1">
        <w:rPr>
          <w:spacing w:val="-12"/>
        </w:rPr>
        <w:t xml:space="preserve"> </w:t>
      </w:r>
      <w:r w:rsidRPr="006F4EF1">
        <w:t>Statement</w:t>
      </w:r>
      <w:r w:rsidRPr="006F4EF1">
        <w:rPr>
          <w:spacing w:val="-13"/>
        </w:rPr>
        <w:t xml:space="preserve"> </w:t>
      </w:r>
      <w:r w:rsidRPr="006F4EF1">
        <w:t>of</w:t>
      </w:r>
      <w:r w:rsidRPr="006F4EF1">
        <w:rPr>
          <w:spacing w:val="-10"/>
        </w:rPr>
        <w:t xml:space="preserve"> </w:t>
      </w:r>
      <w:r w:rsidRPr="006F4EF1">
        <w:t>Financial</w:t>
      </w:r>
      <w:r w:rsidRPr="006F4EF1">
        <w:rPr>
          <w:spacing w:val="-13"/>
        </w:rPr>
        <w:t xml:space="preserve"> </w:t>
      </w:r>
      <w:r w:rsidRPr="006F4EF1">
        <w:t>Activities</w:t>
      </w:r>
      <w:r w:rsidRPr="006F4EF1">
        <w:rPr>
          <w:spacing w:val="-12"/>
        </w:rPr>
        <w:t xml:space="preserve"> </w:t>
      </w:r>
      <w:r w:rsidRPr="006F4EF1">
        <w:t>or capitalised as part of the cost of the related asset, where appropriate.</w:t>
      </w:r>
    </w:p>
    <w:p w14:paraId="59736790" w14:textId="7A5AECDF" w:rsidR="00BB6447" w:rsidRPr="006F4EF1" w:rsidRDefault="0046662F" w:rsidP="00A630D2">
      <w:pPr>
        <w:pStyle w:val="Heading3"/>
        <w:spacing w:before="0" w:after="240"/>
        <w:ind w:left="0" w:right="-316"/>
      </w:pPr>
      <w:r w:rsidRPr="006F4EF1">
        <w:t>Tangible</w:t>
      </w:r>
      <w:r w:rsidRPr="006F4EF1">
        <w:rPr>
          <w:spacing w:val="-19"/>
        </w:rPr>
        <w:t xml:space="preserve"> </w:t>
      </w:r>
      <w:r w:rsidRPr="006F4EF1">
        <w:t>fixed</w:t>
      </w:r>
      <w:r w:rsidRPr="006F4EF1">
        <w:rPr>
          <w:spacing w:val="-17"/>
        </w:rPr>
        <w:t xml:space="preserve"> </w:t>
      </w:r>
      <w:r w:rsidRPr="006F4EF1">
        <w:t>assets</w:t>
      </w:r>
      <w:r w:rsidRPr="006F4EF1">
        <w:rPr>
          <w:spacing w:val="-16"/>
        </w:rPr>
        <w:t xml:space="preserve"> </w:t>
      </w:r>
      <w:r w:rsidRPr="006F4EF1">
        <w:t xml:space="preserve">and </w:t>
      </w:r>
      <w:r w:rsidRPr="006F4EF1">
        <w:rPr>
          <w:spacing w:val="-2"/>
        </w:rPr>
        <w:t>depreciation</w:t>
      </w:r>
    </w:p>
    <w:p w14:paraId="59736791" w14:textId="77777777" w:rsidR="00BB6447" w:rsidRPr="006F4EF1" w:rsidRDefault="0046662F" w:rsidP="00A630D2">
      <w:pPr>
        <w:pStyle w:val="BodyText"/>
        <w:spacing w:before="0" w:after="240"/>
        <w:ind w:right="-316"/>
      </w:pPr>
      <w:r w:rsidRPr="006F4EF1">
        <w:t>Tangible</w:t>
      </w:r>
      <w:r w:rsidRPr="006F4EF1">
        <w:rPr>
          <w:spacing w:val="-13"/>
        </w:rPr>
        <w:t xml:space="preserve"> </w:t>
      </w:r>
      <w:r w:rsidRPr="006F4EF1">
        <w:t>fixed</w:t>
      </w:r>
      <w:r w:rsidRPr="006F4EF1">
        <w:rPr>
          <w:spacing w:val="-13"/>
        </w:rPr>
        <w:t xml:space="preserve"> </w:t>
      </w:r>
      <w:r w:rsidRPr="006F4EF1">
        <w:t>assets</w:t>
      </w:r>
      <w:r w:rsidRPr="006F4EF1">
        <w:rPr>
          <w:spacing w:val="-13"/>
        </w:rPr>
        <w:t xml:space="preserve"> </w:t>
      </w:r>
      <w:r w:rsidRPr="006F4EF1">
        <w:t>are</w:t>
      </w:r>
      <w:r w:rsidRPr="006F4EF1">
        <w:rPr>
          <w:spacing w:val="-12"/>
        </w:rPr>
        <w:t xml:space="preserve"> </w:t>
      </w:r>
      <w:r w:rsidRPr="006F4EF1">
        <w:t>stated</w:t>
      </w:r>
      <w:r w:rsidRPr="006F4EF1">
        <w:rPr>
          <w:spacing w:val="-12"/>
        </w:rPr>
        <w:t xml:space="preserve"> </w:t>
      </w:r>
      <w:r w:rsidRPr="006F4EF1">
        <w:t>at cost less depreciation.</w:t>
      </w:r>
    </w:p>
    <w:p w14:paraId="59736792" w14:textId="77777777" w:rsidR="00BB6447" w:rsidRPr="006F4EF1" w:rsidRDefault="0046662F" w:rsidP="00A630D2">
      <w:pPr>
        <w:pStyle w:val="BodyText"/>
        <w:spacing w:before="0" w:after="240"/>
        <w:ind w:right="-316"/>
      </w:pPr>
      <w:r w:rsidRPr="006F4EF1">
        <w:t>Land and buildings</w:t>
      </w:r>
      <w:r w:rsidRPr="006F4EF1">
        <w:rPr>
          <w:spacing w:val="-1"/>
        </w:rPr>
        <w:t xml:space="preserve"> </w:t>
      </w:r>
      <w:r w:rsidRPr="006F4EF1">
        <w:t>transferred as part of</w:t>
      </w:r>
      <w:r w:rsidRPr="006F4EF1">
        <w:rPr>
          <w:spacing w:val="-12"/>
        </w:rPr>
        <w:t xml:space="preserve"> </w:t>
      </w:r>
      <w:r w:rsidRPr="006F4EF1">
        <w:t>the</w:t>
      </w:r>
      <w:r w:rsidRPr="006F4EF1">
        <w:rPr>
          <w:spacing w:val="-11"/>
        </w:rPr>
        <w:t xml:space="preserve"> </w:t>
      </w:r>
      <w:r w:rsidRPr="006F4EF1">
        <w:t>Academies</w:t>
      </w:r>
      <w:r w:rsidRPr="006F4EF1">
        <w:rPr>
          <w:spacing w:val="-15"/>
        </w:rPr>
        <w:t xml:space="preserve"> </w:t>
      </w:r>
      <w:r w:rsidRPr="006F4EF1">
        <w:t>Programme</w:t>
      </w:r>
      <w:r w:rsidRPr="006F4EF1">
        <w:rPr>
          <w:spacing w:val="-11"/>
        </w:rPr>
        <w:t xml:space="preserve"> </w:t>
      </w:r>
      <w:r w:rsidRPr="006F4EF1">
        <w:t>to</w:t>
      </w:r>
      <w:r w:rsidRPr="006F4EF1">
        <w:rPr>
          <w:spacing w:val="-11"/>
        </w:rPr>
        <w:t xml:space="preserve"> </w:t>
      </w:r>
      <w:r w:rsidRPr="006F4EF1">
        <w:t>Shaw Education Trust are reflected within freehold</w:t>
      </w:r>
      <w:r w:rsidRPr="006F4EF1">
        <w:rPr>
          <w:spacing w:val="-9"/>
        </w:rPr>
        <w:t xml:space="preserve"> </w:t>
      </w:r>
      <w:r w:rsidRPr="006F4EF1">
        <w:t>or</w:t>
      </w:r>
      <w:r w:rsidRPr="006F4EF1">
        <w:rPr>
          <w:spacing w:val="-12"/>
        </w:rPr>
        <w:t xml:space="preserve"> </w:t>
      </w:r>
      <w:r w:rsidRPr="006F4EF1">
        <w:t>long</w:t>
      </w:r>
      <w:r w:rsidRPr="006F4EF1">
        <w:rPr>
          <w:spacing w:val="-9"/>
        </w:rPr>
        <w:t xml:space="preserve"> </w:t>
      </w:r>
      <w:r w:rsidRPr="006F4EF1">
        <w:t>leasehold</w:t>
      </w:r>
      <w:r w:rsidRPr="006F4EF1">
        <w:rPr>
          <w:spacing w:val="-10"/>
        </w:rPr>
        <w:t xml:space="preserve"> </w:t>
      </w:r>
      <w:r w:rsidRPr="006F4EF1">
        <w:t>fixed</w:t>
      </w:r>
      <w:r w:rsidRPr="006F4EF1">
        <w:rPr>
          <w:spacing w:val="-9"/>
        </w:rPr>
        <w:t xml:space="preserve"> </w:t>
      </w:r>
      <w:r w:rsidRPr="006F4EF1">
        <w:t xml:space="preserve">assets at the point of transfer. They are recorded at valuation at the point of transfer and are depreciated from that </w:t>
      </w:r>
      <w:r w:rsidRPr="006F4EF1">
        <w:rPr>
          <w:spacing w:val="-2"/>
        </w:rPr>
        <w:t>date.</w:t>
      </w:r>
    </w:p>
    <w:p w14:paraId="59736797" w14:textId="16686A31" w:rsidR="00BB6447" w:rsidRPr="006F4EF1" w:rsidRDefault="0046662F" w:rsidP="00A630D2">
      <w:pPr>
        <w:pStyle w:val="BodyText"/>
        <w:spacing w:before="0" w:after="240"/>
        <w:ind w:right="-316"/>
      </w:pPr>
      <w:r w:rsidRPr="006F4EF1">
        <w:t>Where freehold land and buildings are purchased</w:t>
      </w:r>
      <w:r w:rsidRPr="006F4EF1">
        <w:rPr>
          <w:spacing w:val="-8"/>
        </w:rPr>
        <w:t xml:space="preserve"> </w:t>
      </w:r>
      <w:r w:rsidRPr="006F4EF1">
        <w:t>for</w:t>
      </w:r>
      <w:r w:rsidRPr="006F4EF1">
        <w:rPr>
          <w:spacing w:val="-12"/>
        </w:rPr>
        <w:t xml:space="preserve"> </w:t>
      </w:r>
      <w:r w:rsidRPr="006F4EF1">
        <w:t>use</w:t>
      </w:r>
      <w:r w:rsidRPr="006F4EF1">
        <w:rPr>
          <w:spacing w:val="-11"/>
        </w:rPr>
        <w:t xml:space="preserve"> </w:t>
      </w:r>
      <w:r w:rsidRPr="006F4EF1">
        <w:t>by</w:t>
      </w:r>
      <w:r w:rsidRPr="006F4EF1">
        <w:rPr>
          <w:spacing w:val="-10"/>
        </w:rPr>
        <w:t xml:space="preserve"> </w:t>
      </w:r>
      <w:r w:rsidRPr="006F4EF1">
        <w:t>specific</w:t>
      </w:r>
      <w:r w:rsidRPr="006F4EF1">
        <w:rPr>
          <w:spacing w:val="-10"/>
        </w:rPr>
        <w:t xml:space="preserve"> </w:t>
      </w:r>
      <w:r w:rsidRPr="006F4EF1">
        <w:t>services, the difference between the cost and estimated</w:t>
      </w:r>
      <w:r w:rsidRPr="006F4EF1">
        <w:rPr>
          <w:spacing w:val="-17"/>
        </w:rPr>
        <w:t xml:space="preserve"> </w:t>
      </w:r>
      <w:r w:rsidRPr="006F4EF1">
        <w:t>residual</w:t>
      </w:r>
      <w:r w:rsidRPr="006F4EF1">
        <w:rPr>
          <w:spacing w:val="-17"/>
        </w:rPr>
        <w:t xml:space="preserve"> </w:t>
      </w:r>
      <w:r w:rsidRPr="006F4EF1">
        <w:t>value</w:t>
      </w:r>
      <w:r w:rsidR="0078281F" w:rsidRPr="006F4EF1">
        <w:t xml:space="preserve"> (excluding land)</w:t>
      </w:r>
      <w:r w:rsidRPr="006F4EF1">
        <w:rPr>
          <w:spacing w:val="-16"/>
        </w:rPr>
        <w:t xml:space="preserve"> </w:t>
      </w:r>
      <w:r w:rsidRPr="006F4EF1">
        <w:t>is</w:t>
      </w:r>
      <w:r w:rsidRPr="006F4EF1">
        <w:rPr>
          <w:spacing w:val="-17"/>
        </w:rPr>
        <w:t xml:space="preserve"> </w:t>
      </w:r>
      <w:r w:rsidRPr="006F4EF1">
        <w:t>depreciated on a straight-line basis over the service contract’s life</w:t>
      </w:r>
      <w:r w:rsidR="0078281F" w:rsidRPr="006F4EF1">
        <w:t>.</w:t>
      </w:r>
    </w:p>
    <w:p w14:paraId="59736798" w14:textId="77777777" w:rsidR="00BB6447" w:rsidRPr="006F4EF1" w:rsidRDefault="0046662F" w:rsidP="00A630D2">
      <w:pPr>
        <w:pStyle w:val="BodyText"/>
        <w:spacing w:before="0" w:after="240"/>
        <w:ind w:right="-316"/>
      </w:pPr>
      <w:r w:rsidRPr="006F4EF1">
        <w:t>Long leasehold properties are amortised</w:t>
      </w:r>
      <w:r w:rsidRPr="006F4EF1">
        <w:rPr>
          <w:spacing w:val="-11"/>
        </w:rPr>
        <w:t xml:space="preserve"> </w:t>
      </w:r>
      <w:r w:rsidRPr="006F4EF1">
        <w:t>over</w:t>
      </w:r>
      <w:r w:rsidRPr="006F4EF1">
        <w:rPr>
          <w:spacing w:val="-16"/>
        </w:rPr>
        <w:t xml:space="preserve"> </w:t>
      </w:r>
      <w:r w:rsidRPr="006F4EF1">
        <w:t>the</w:t>
      </w:r>
      <w:r w:rsidRPr="006F4EF1">
        <w:rPr>
          <w:spacing w:val="-12"/>
        </w:rPr>
        <w:t xml:space="preserve"> </w:t>
      </w:r>
      <w:r w:rsidRPr="006F4EF1">
        <w:t>remaining</w:t>
      </w:r>
      <w:r w:rsidRPr="006F4EF1">
        <w:rPr>
          <w:spacing w:val="-11"/>
        </w:rPr>
        <w:t xml:space="preserve"> </w:t>
      </w:r>
      <w:r w:rsidRPr="006F4EF1">
        <w:t>life</w:t>
      </w:r>
      <w:r w:rsidRPr="006F4EF1">
        <w:rPr>
          <w:spacing w:val="-14"/>
        </w:rPr>
        <w:t xml:space="preserve"> </w:t>
      </w:r>
      <w:r w:rsidRPr="006F4EF1">
        <w:t>of</w:t>
      </w:r>
      <w:r w:rsidRPr="006F4EF1">
        <w:rPr>
          <w:spacing w:val="-13"/>
        </w:rPr>
        <w:t xml:space="preserve"> </w:t>
      </w:r>
      <w:r w:rsidRPr="006F4EF1">
        <w:t>the lease. Short leasehold improvements and charity shop fixed assets are depreciated over a period up to the first break clause on individual leases, or over five years if sooner. Assets under</w:t>
      </w:r>
      <w:r w:rsidRPr="006F4EF1">
        <w:rPr>
          <w:spacing w:val="-8"/>
        </w:rPr>
        <w:t xml:space="preserve"> </w:t>
      </w:r>
      <w:r w:rsidRPr="006F4EF1">
        <w:t>construction</w:t>
      </w:r>
      <w:r w:rsidRPr="006F4EF1">
        <w:rPr>
          <w:spacing w:val="-10"/>
        </w:rPr>
        <w:t xml:space="preserve"> </w:t>
      </w:r>
      <w:r w:rsidRPr="006F4EF1">
        <w:t>are</w:t>
      </w:r>
      <w:r w:rsidRPr="006F4EF1">
        <w:rPr>
          <w:spacing w:val="-10"/>
        </w:rPr>
        <w:t xml:space="preserve"> </w:t>
      </w:r>
      <w:r w:rsidRPr="006F4EF1">
        <w:t>not</w:t>
      </w:r>
      <w:r w:rsidRPr="006F4EF1">
        <w:rPr>
          <w:spacing w:val="-10"/>
        </w:rPr>
        <w:t xml:space="preserve"> </w:t>
      </w:r>
      <w:r w:rsidRPr="006F4EF1">
        <w:t>depreciated until they are completed and brought into use.</w:t>
      </w:r>
    </w:p>
    <w:p w14:paraId="59736799" w14:textId="77777777" w:rsidR="00BB6447" w:rsidRPr="006F4EF1" w:rsidRDefault="0046662F" w:rsidP="00A630D2">
      <w:pPr>
        <w:pStyle w:val="BodyText"/>
        <w:spacing w:before="0" w:after="240"/>
        <w:ind w:right="-316"/>
      </w:pPr>
      <w:r w:rsidRPr="006F4EF1">
        <w:t>Depreciation</w:t>
      </w:r>
      <w:r w:rsidRPr="006F4EF1">
        <w:rPr>
          <w:spacing w:val="-8"/>
        </w:rPr>
        <w:t xml:space="preserve"> </w:t>
      </w:r>
      <w:r w:rsidRPr="006F4EF1">
        <w:t>is</w:t>
      </w:r>
      <w:r w:rsidRPr="006F4EF1">
        <w:rPr>
          <w:spacing w:val="-9"/>
        </w:rPr>
        <w:t xml:space="preserve"> </w:t>
      </w:r>
      <w:r w:rsidRPr="006F4EF1">
        <w:t>provided</w:t>
      </w:r>
      <w:r w:rsidRPr="006F4EF1">
        <w:rPr>
          <w:spacing w:val="-8"/>
        </w:rPr>
        <w:t xml:space="preserve"> </w:t>
      </w:r>
      <w:r w:rsidRPr="006F4EF1">
        <w:t>on</w:t>
      </w:r>
      <w:r w:rsidRPr="006F4EF1">
        <w:rPr>
          <w:spacing w:val="-11"/>
        </w:rPr>
        <w:t xml:space="preserve"> </w:t>
      </w:r>
      <w:r w:rsidRPr="006F4EF1">
        <w:t>all</w:t>
      </w:r>
      <w:r w:rsidRPr="006F4EF1">
        <w:rPr>
          <w:spacing w:val="-13"/>
        </w:rPr>
        <w:t xml:space="preserve"> </w:t>
      </w:r>
      <w:r w:rsidRPr="006F4EF1">
        <w:t>tangible fixed</w:t>
      </w:r>
      <w:r w:rsidRPr="006F4EF1">
        <w:rPr>
          <w:spacing w:val="-7"/>
        </w:rPr>
        <w:t xml:space="preserve"> </w:t>
      </w:r>
      <w:r w:rsidRPr="006F4EF1">
        <w:t>assets</w:t>
      </w:r>
      <w:r w:rsidRPr="006F4EF1">
        <w:rPr>
          <w:spacing w:val="-12"/>
        </w:rPr>
        <w:t xml:space="preserve"> </w:t>
      </w:r>
      <w:r w:rsidRPr="006F4EF1">
        <w:t>at</w:t>
      </w:r>
      <w:r w:rsidRPr="006F4EF1">
        <w:rPr>
          <w:spacing w:val="-7"/>
        </w:rPr>
        <w:t xml:space="preserve"> </w:t>
      </w:r>
      <w:r w:rsidRPr="006F4EF1">
        <w:t>rates</w:t>
      </w:r>
      <w:r w:rsidRPr="006F4EF1">
        <w:rPr>
          <w:spacing w:val="-7"/>
        </w:rPr>
        <w:t xml:space="preserve"> </w:t>
      </w:r>
      <w:r w:rsidRPr="006F4EF1">
        <w:t>calculated</w:t>
      </w:r>
      <w:r w:rsidRPr="006F4EF1">
        <w:rPr>
          <w:spacing w:val="-9"/>
        </w:rPr>
        <w:t xml:space="preserve"> </w:t>
      </w:r>
      <w:r w:rsidRPr="006F4EF1">
        <w:t>to</w:t>
      </w:r>
      <w:r w:rsidRPr="006F4EF1">
        <w:rPr>
          <w:spacing w:val="-7"/>
        </w:rPr>
        <w:t xml:space="preserve"> </w:t>
      </w:r>
      <w:r w:rsidRPr="006F4EF1">
        <w:t>write off</w:t>
      </w:r>
      <w:r w:rsidRPr="006F4EF1">
        <w:rPr>
          <w:spacing w:val="-12"/>
        </w:rPr>
        <w:t xml:space="preserve"> </w:t>
      </w:r>
      <w:r w:rsidRPr="006F4EF1">
        <w:t>the</w:t>
      </w:r>
      <w:r w:rsidRPr="006F4EF1">
        <w:rPr>
          <w:spacing w:val="-12"/>
        </w:rPr>
        <w:t xml:space="preserve"> </w:t>
      </w:r>
      <w:r w:rsidRPr="006F4EF1">
        <w:t>cost</w:t>
      </w:r>
      <w:r w:rsidRPr="006F4EF1">
        <w:rPr>
          <w:spacing w:val="-12"/>
        </w:rPr>
        <w:t xml:space="preserve"> </w:t>
      </w:r>
      <w:r w:rsidRPr="006F4EF1">
        <w:t>or</w:t>
      </w:r>
      <w:r w:rsidRPr="006F4EF1">
        <w:rPr>
          <w:spacing w:val="-14"/>
        </w:rPr>
        <w:t xml:space="preserve"> </w:t>
      </w:r>
      <w:r w:rsidRPr="006F4EF1">
        <w:t>valuation,</w:t>
      </w:r>
      <w:r w:rsidRPr="006F4EF1">
        <w:rPr>
          <w:spacing w:val="-12"/>
        </w:rPr>
        <w:t xml:space="preserve"> </w:t>
      </w:r>
      <w:r w:rsidRPr="006F4EF1">
        <w:t>less</w:t>
      </w:r>
      <w:r w:rsidRPr="006F4EF1">
        <w:rPr>
          <w:spacing w:val="-14"/>
        </w:rPr>
        <w:t xml:space="preserve"> </w:t>
      </w:r>
      <w:r w:rsidRPr="006F4EF1">
        <w:t>estimated residual</w:t>
      </w:r>
      <w:r w:rsidRPr="006F4EF1">
        <w:rPr>
          <w:spacing w:val="-12"/>
        </w:rPr>
        <w:t xml:space="preserve"> </w:t>
      </w:r>
      <w:r w:rsidRPr="006F4EF1">
        <w:t>values,</w:t>
      </w:r>
      <w:r w:rsidRPr="006F4EF1">
        <w:rPr>
          <w:spacing w:val="-15"/>
        </w:rPr>
        <w:t xml:space="preserve"> </w:t>
      </w:r>
      <w:r w:rsidRPr="006F4EF1">
        <w:t>on</w:t>
      </w:r>
      <w:r w:rsidRPr="006F4EF1">
        <w:rPr>
          <w:spacing w:val="-13"/>
        </w:rPr>
        <w:t xml:space="preserve"> </w:t>
      </w:r>
      <w:r w:rsidRPr="006F4EF1">
        <w:t>a</w:t>
      </w:r>
      <w:r w:rsidRPr="006F4EF1">
        <w:rPr>
          <w:spacing w:val="-11"/>
        </w:rPr>
        <w:t xml:space="preserve"> </w:t>
      </w:r>
      <w:r w:rsidRPr="006F4EF1">
        <w:t>straight-line</w:t>
      </w:r>
      <w:r w:rsidRPr="006F4EF1">
        <w:rPr>
          <w:spacing w:val="-11"/>
        </w:rPr>
        <w:t xml:space="preserve"> </w:t>
      </w:r>
      <w:r w:rsidRPr="006F4EF1">
        <w:t>basis over their expected useful economic life as follows:</w:t>
      </w:r>
    </w:p>
    <w:p w14:paraId="5973679A" w14:textId="77777777" w:rsidR="00BB6447" w:rsidRPr="006F4EF1" w:rsidRDefault="0046662F" w:rsidP="009566BE">
      <w:pPr>
        <w:pStyle w:val="ListParagraph"/>
        <w:numPr>
          <w:ilvl w:val="2"/>
          <w:numId w:val="28"/>
        </w:numPr>
        <w:spacing w:before="0" w:after="120"/>
        <w:ind w:left="562" w:right="-317" w:hanging="562"/>
        <w:rPr>
          <w:sz w:val="24"/>
        </w:rPr>
      </w:pPr>
      <w:r w:rsidRPr="006F4EF1">
        <w:rPr>
          <w:sz w:val="24"/>
        </w:rPr>
        <w:t>Freehold</w:t>
      </w:r>
      <w:r w:rsidRPr="006F4EF1">
        <w:rPr>
          <w:spacing w:val="-5"/>
          <w:sz w:val="24"/>
        </w:rPr>
        <w:t xml:space="preserve"> </w:t>
      </w:r>
      <w:r w:rsidRPr="006F4EF1">
        <w:rPr>
          <w:sz w:val="24"/>
        </w:rPr>
        <w:t>land</w:t>
      </w:r>
      <w:r w:rsidRPr="006F4EF1">
        <w:rPr>
          <w:spacing w:val="-3"/>
          <w:sz w:val="24"/>
        </w:rPr>
        <w:t xml:space="preserve"> </w:t>
      </w:r>
      <w:r w:rsidRPr="006F4EF1">
        <w:rPr>
          <w:sz w:val="24"/>
        </w:rPr>
        <w:t>-</w:t>
      </w:r>
      <w:r w:rsidRPr="006F4EF1">
        <w:rPr>
          <w:spacing w:val="-5"/>
          <w:sz w:val="24"/>
        </w:rPr>
        <w:t xml:space="preserve"> </w:t>
      </w:r>
      <w:r w:rsidRPr="006F4EF1">
        <w:rPr>
          <w:sz w:val="24"/>
        </w:rPr>
        <w:t xml:space="preserve">not </w:t>
      </w:r>
      <w:r w:rsidRPr="006F4EF1">
        <w:rPr>
          <w:spacing w:val="-2"/>
          <w:sz w:val="24"/>
        </w:rPr>
        <w:t>depreciated.</w:t>
      </w:r>
    </w:p>
    <w:p w14:paraId="5973679B" w14:textId="77777777" w:rsidR="00BB6447" w:rsidRPr="006F4EF1" w:rsidRDefault="0046662F" w:rsidP="009566BE">
      <w:pPr>
        <w:pStyle w:val="ListParagraph"/>
        <w:numPr>
          <w:ilvl w:val="2"/>
          <w:numId w:val="28"/>
        </w:numPr>
        <w:spacing w:before="0" w:after="120"/>
        <w:ind w:left="562" w:right="-317" w:hanging="562"/>
        <w:rPr>
          <w:sz w:val="24"/>
        </w:rPr>
      </w:pPr>
      <w:r w:rsidRPr="006F4EF1">
        <w:rPr>
          <w:sz w:val="24"/>
        </w:rPr>
        <w:t>Freehold</w:t>
      </w:r>
      <w:r w:rsidRPr="006F4EF1">
        <w:rPr>
          <w:spacing w:val="-17"/>
          <w:sz w:val="24"/>
        </w:rPr>
        <w:t xml:space="preserve"> </w:t>
      </w:r>
      <w:r w:rsidRPr="006F4EF1">
        <w:rPr>
          <w:sz w:val="24"/>
        </w:rPr>
        <w:t>buildings</w:t>
      </w:r>
      <w:r w:rsidRPr="006F4EF1">
        <w:rPr>
          <w:spacing w:val="-13"/>
          <w:sz w:val="24"/>
        </w:rPr>
        <w:t xml:space="preserve"> </w:t>
      </w:r>
      <w:r w:rsidRPr="006F4EF1">
        <w:rPr>
          <w:sz w:val="24"/>
        </w:rPr>
        <w:t>2%</w:t>
      </w:r>
      <w:r w:rsidRPr="006F4EF1">
        <w:rPr>
          <w:spacing w:val="-17"/>
          <w:sz w:val="24"/>
        </w:rPr>
        <w:t xml:space="preserve"> </w:t>
      </w:r>
      <w:r w:rsidRPr="006F4EF1">
        <w:rPr>
          <w:sz w:val="24"/>
        </w:rPr>
        <w:t>(or</w:t>
      </w:r>
      <w:r w:rsidRPr="006F4EF1">
        <w:rPr>
          <w:spacing w:val="-14"/>
          <w:sz w:val="24"/>
        </w:rPr>
        <w:t xml:space="preserve"> </w:t>
      </w:r>
      <w:r w:rsidRPr="006F4EF1">
        <w:rPr>
          <w:sz w:val="24"/>
        </w:rPr>
        <w:t>over</w:t>
      </w:r>
      <w:r w:rsidRPr="006F4EF1">
        <w:rPr>
          <w:spacing w:val="-14"/>
          <w:sz w:val="24"/>
        </w:rPr>
        <w:t xml:space="preserve"> </w:t>
      </w:r>
      <w:r w:rsidRPr="006F4EF1">
        <w:rPr>
          <w:sz w:val="24"/>
        </w:rPr>
        <w:t xml:space="preserve">the lifetime of the contract if more </w:t>
      </w:r>
      <w:r w:rsidRPr="006F4EF1">
        <w:rPr>
          <w:spacing w:val="-2"/>
          <w:sz w:val="24"/>
        </w:rPr>
        <w:t>appropriate).</w:t>
      </w:r>
    </w:p>
    <w:p w14:paraId="5973679C" w14:textId="77777777" w:rsidR="00BB6447" w:rsidRPr="006F4EF1" w:rsidRDefault="0046662F" w:rsidP="009566BE">
      <w:pPr>
        <w:pStyle w:val="ListParagraph"/>
        <w:numPr>
          <w:ilvl w:val="2"/>
          <w:numId w:val="28"/>
        </w:numPr>
        <w:spacing w:before="0" w:after="120"/>
        <w:ind w:left="562" w:right="-317" w:hanging="562"/>
        <w:rPr>
          <w:sz w:val="24"/>
        </w:rPr>
      </w:pPr>
      <w:r w:rsidRPr="006F4EF1">
        <w:rPr>
          <w:sz w:val="24"/>
        </w:rPr>
        <w:t>Long</w:t>
      </w:r>
      <w:r w:rsidRPr="006F4EF1">
        <w:rPr>
          <w:spacing w:val="-2"/>
          <w:sz w:val="24"/>
        </w:rPr>
        <w:t xml:space="preserve"> </w:t>
      </w:r>
      <w:r w:rsidRPr="006F4EF1">
        <w:rPr>
          <w:sz w:val="24"/>
        </w:rPr>
        <w:t>leasehold</w:t>
      </w:r>
      <w:r w:rsidRPr="006F4EF1">
        <w:rPr>
          <w:spacing w:val="-4"/>
          <w:sz w:val="24"/>
        </w:rPr>
        <w:t xml:space="preserve"> </w:t>
      </w:r>
      <w:r w:rsidRPr="006F4EF1">
        <w:rPr>
          <w:sz w:val="24"/>
        </w:rPr>
        <w:t>buildings</w:t>
      </w:r>
      <w:r w:rsidRPr="006F4EF1">
        <w:rPr>
          <w:spacing w:val="-5"/>
          <w:sz w:val="24"/>
        </w:rPr>
        <w:t xml:space="preserve"> </w:t>
      </w:r>
      <w:r w:rsidRPr="006F4EF1">
        <w:rPr>
          <w:sz w:val="24"/>
        </w:rPr>
        <w:t>2%</w:t>
      </w:r>
      <w:r w:rsidRPr="006F4EF1">
        <w:rPr>
          <w:spacing w:val="-5"/>
          <w:sz w:val="24"/>
        </w:rPr>
        <w:t xml:space="preserve"> </w:t>
      </w:r>
      <w:r w:rsidRPr="006F4EF1">
        <w:rPr>
          <w:sz w:val="24"/>
        </w:rPr>
        <w:t>(or length</w:t>
      </w:r>
      <w:r w:rsidRPr="006F4EF1">
        <w:rPr>
          <w:spacing w:val="-3"/>
          <w:sz w:val="24"/>
        </w:rPr>
        <w:t xml:space="preserve"> </w:t>
      </w:r>
      <w:r w:rsidRPr="006F4EF1">
        <w:rPr>
          <w:sz w:val="24"/>
        </w:rPr>
        <w:t>of</w:t>
      </w:r>
      <w:r w:rsidRPr="006F4EF1">
        <w:rPr>
          <w:spacing w:val="-7"/>
          <w:sz w:val="24"/>
        </w:rPr>
        <w:t xml:space="preserve"> </w:t>
      </w:r>
      <w:r w:rsidRPr="006F4EF1">
        <w:rPr>
          <w:sz w:val="24"/>
        </w:rPr>
        <w:t>lease</w:t>
      </w:r>
      <w:r w:rsidRPr="006F4EF1">
        <w:rPr>
          <w:spacing w:val="-8"/>
          <w:sz w:val="24"/>
        </w:rPr>
        <w:t xml:space="preserve"> </w:t>
      </w:r>
      <w:r w:rsidRPr="006F4EF1">
        <w:rPr>
          <w:sz w:val="24"/>
        </w:rPr>
        <w:t>if</w:t>
      </w:r>
      <w:r w:rsidRPr="006F4EF1">
        <w:rPr>
          <w:spacing w:val="-4"/>
          <w:sz w:val="24"/>
        </w:rPr>
        <w:t xml:space="preserve"> </w:t>
      </w:r>
      <w:r w:rsidRPr="006F4EF1">
        <w:rPr>
          <w:sz w:val="24"/>
        </w:rPr>
        <w:t>shorter</w:t>
      </w:r>
      <w:r w:rsidRPr="006F4EF1">
        <w:rPr>
          <w:spacing w:val="-7"/>
          <w:sz w:val="24"/>
        </w:rPr>
        <w:t xml:space="preserve"> </w:t>
      </w:r>
      <w:r w:rsidRPr="006F4EF1">
        <w:rPr>
          <w:sz w:val="24"/>
        </w:rPr>
        <w:t>than</w:t>
      </w:r>
      <w:r w:rsidRPr="006F4EF1">
        <w:rPr>
          <w:spacing w:val="-6"/>
          <w:sz w:val="24"/>
        </w:rPr>
        <w:t xml:space="preserve"> </w:t>
      </w:r>
      <w:r w:rsidRPr="006F4EF1">
        <w:rPr>
          <w:sz w:val="24"/>
        </w:rPr>
        <w:t xml:space="preserve">50 </w:t>
      </w:r>
      <w:r w:rsidRPr="006F4EF1">
        <w:rPr>
          <w:spacing w:val="-2"/>
          <w:sz w:val="24"/>
        </w:rPr>
        <w:t>years).</w:t>
      </w:r>
    </w:p>
    <w:p w14:paraId="5973679D" w14:textId="77777777" w:rsidR="00BB6447" w:rsidRPr="006F4EF1" w:rsidRDefault="0046662F" w:rsidP="009566BE">
      <w:pPr>
        <w:pStyle w:val="ListParagraph"/>
        <w:numPr>
          <w:ilvl w:val="2"/>
          <w:numId w:val="28"/>
        </w:numPr>
        <w:spacing w:before="0" w:after="120"/>
        <w:ind w:left="562" w:right="-317" w:hanging="562"/>
        <w:rPr>
          <w:sz w:val="24"/>
        </w:rPr>
      </w:pPr>
      <w:r w:rsidRPr="006F4EF1">
        <w:rPr>
          <w:sz w:val="24"/>
        </w:rPr>
        <w:t>Fixtures</w:t>
      </w:r>
      <w:r w:rsidRPr="006F4EF1">
        <w:rPr>
          <w:spacing w:val="-14"/>
          <w:sz w:val="24"/>
        </w:rPr>
        <w:t xml:space="preserve"> </w:t>
      </w:r>
      <w:r w:rsidRPr="006F4EF1">
        <w:rPr>
          <w:sz w:val="24"/>
        </w:rPr>
        <w:t>and</w:t>
      </w:r>
      <w:r w:rsidRPr="006F4EF1">
        <w:rPr>
          <w:spacing w:val="-13"/>
          <w:sz w:val="24"/>
        </w:rPr>
        <w:t xml:space="preserve"> </w:t>
      </w:r>
      <w:r w:rsidRPr="006F4EF1">
        <w:rPr>
          <w:sz w:val="24"/>
        </w:rPr>
        <w:t>fittings</w:t>
      </w:r>
      <w:r w:rsidRPr="006F4EF1">
        <w:rPr>
          <w:spacing w:val="-16"/>
          <w:sz w:val="24"/>
        </w:rPr>
        <w:t xml:space="preserve"> </w:t>
      </w:r>
      <w:r w:rsidRPr="006F4EF1">
        <w:rPr>
          <w:sz w:val="24"/>
        </w:rPr>
        <w:t>20%</w:t>
      </w:r>
      <w:r w:rsidRPr="006F4EF1">
        <w:rPr>
          <w:spacing w:val="-14"/>
          <w:sz w:val="24"/>
        </w:rPr>
        <w:t xml:space="preserve"> </w:t>
      </w:r>
      <w:r w:rsidRPr="006F4EF1">
        <w:rPr>
          <w:sz w:val="24"/>
        </w:rPr>
        <w:t>(or</w:t>
      </w:r>
      <w:r w:rsidRPr="006F4EF1">
        <w:rPr>
          <w:spacing w:val="-15"/>
          <w:sz w:val="24"/>
        </w:rPr>
        <w:t xml:space="preserve"> </w:t>
      </w:r>
      <w:r w:rsidRPr="006F4EF1">
        <w:rPr>
          <w:sz w:val="24"/>
        </w:rPr>
        <w:t>more if first break clause of lease is within five years).</w:t>
      </w:r>
    </w:p>
    <w:p w14:paraId="5973679E" w14:textId="77777777" w:rsidR="00BB6447" w:rsidRPr="006F4EF1" w:rsidRDefault="0046662F" w:rsidP="009566BE">
      <w:pPr>
        <w:pStyle w:val="ListParagraph"/>
        <w:numPr>
          <w:ilvl w:val="2"/>
          <w:numId w:val="28"/>
        </w:numPr>
        <w:spacing w:before="0" w:after="120"/>
        <w:ind w:left="562" w:right="-317" w:hanging="562"/>
        <w:rPr>
          <w:sz w:val="24"/>
        </w:rPr>
      </w:pPr>
      <w:r w:rsidRPr="006F4EF1">
        <w:rPr>
          <w:sz w:val="24"/>
        </w:rPr>
        <w:t>Equipment</w:t>
      </w:r>
      <w:r w:rsidRPr="006F4EF1">
        <w:rPr>
          <w:spacing w:val="-17"/>
          <w:sz w:val="24"/>
        </w:rPr>
        <w:t xml:space="preserve"> </w:t>
      </w:r>
      <w:r w:rsidRPr="006F4EF1">
        <w:rPr>
          <w:sz w:val="24"/>
        </w:rPr>
        <w:t>and</w:t>
      </w:r>
      <w:r w:rsidRPr="006F4EF1">
        <w:rPr>
          <w:spacing w:val="-14"/>
          <w:sz w:val="24"/>
        </w:rPr>
        <w:t xml:space="preserve"> </w:t>
      </w:r>
      <w:r w:rsidRPr="006F4EF1">
        <w:rPr>
          <w:sz w:val="24"/>
        </w:rPr>
        <w:t>vehicles</w:t>
      </w:r>
      <w:r w:rsidRPr="006F4EF1">
        <w:rPr>
          <w:spacing w:val="-16"/>
          <w:sz w:val="24"/>
        </w:rPr>
        <w:t xml:space="preserve"> </w:t>
      </w:r>
      <w:r w:rsidRPr="006F4EF1">
        <w:rPr>
          <w:spacing w:val="-4"/>
          <w:sz w:val="24"/>
        </w:rPr>
        <w:t>20%.</w:t>
      </w:r>
    </w:p>
    <w:p w14:paraId="5973679F" w14:textId="77777777" w:rsidR="00BB6447" w:rsidRPr="006F4EF1" w:rsidRDefault="0046662F" w:rsidP="009566BE">
      <w:pPr>
        <w:pStyle w:val="ListParagraph"/>
        <w:numPr>
          <w:ilvl w:val="2"/>
          <w:numId w:val="28"/>
        </w:numPr>
        <w:spacing w:before="0" w:after="120"/>
        <w:ind w:left="562" w:right="-317" w:hanging="562"/>
        <w:rPr>
          <w:sz w:val="24"/>
        </w:rPr>
      </w:pPr>
      <w:r w:rsidRPr="006F4EF1">
        <w:rPr>
          <w:sz w:val="24"/>
        </w:rPr>
        <w:t>Computer</w:t>
      </w:r>
      <w:r w:rsidRPr="006F4EF1">
        <w:rPr>
          <w:spacing w:val="-17"/>
          <w:sz w:val="24"/>
        </w:rPr>
        <w:t xml:space="preserve"> </w:t>
      </w:r>
      <w:r w:rsidRPr="006F4EF1">
        <w:rPr>
          <w:sz w:val="24"/>
        </w:rPr>
        <w:t>equipment</w:t>
      </w:r>
      <w:r w:rsidRPr="006F4EF1">
        <w:rPr>
          <w:spacing w:val="-15"/>
          <w:sz w:val="24"/>
        </w:rPr>
        <w:t xml:space="preserve"> </w:t>
      </w:r>
      <w:r w:rsidRPr="006F4EF1">
        <w:rPr>
          <w:sz w:val="24"/>
        </w:rPr>
        <w:t>25%;</w:t>
      </w:r>
      <w:r w:rsidRPr="006F4EF1">
        <w:rPr>
          <w:spacing w:val="-12"/>
          <w:sz w:val="24"/>
        </w:rPr>
        <w:t xml:space="preserve"> </w:t>
      </w:r>
      <w:r w:rsidRPr="006F4EF1">
        <w:rPr>
          <w:spacing w:val="-5"/>
          <w:sz w:val="24"/>
        </w:rPr>
        <w:t>and</w:t>
      </w:r>
    </w:p>
    <w:p w14:paraId="597367A0" w14:textId="77777777" w:rsidR="00BB6447" w:rsidRPr="006F4EF1" w:rsidRDefault="0046662F" w:rsidP="009566BE">
      <w:pPr>
        <w:pStyle w:val="ListParagraph"/>
        <w:numPr>
          <w:ilvl w:val="2"/>
          <w:numId w:val="28"/>
        </w:numPr>
        <w:spacing w:before="0" w:after="240"/>
        <w:ind w:left="562" w:right="-317" w:hanging="562"/>
        <w:rPr>
          <w:sz w:val="24"/>
        </w:rPr>
      </w:pPr>
      <w:r w:rsidRPr="006F4EF1">
        <w:rPr>
          <w:sz w:val="24"/>
        </w:rPr>
        <w:t>Plant</w:t>
      </w:r>
      <w:r w:rsidRPr="006F4EF1">
        <w:rPr>
          <w:spacing w:val="-17"/>
          <w:sz w:val="24"/>
        </w:rPr>
        <w:t xml:space="preserve"> </w:t>
      </w:r>
      <w:r w:rsidRPr="006F4EF1">
        <w:rPr>
          <w:sz w:val="24"/>
        </w:rPr>
        <w:t>and</w:t>
      </w:r>
      <w:r w:rsidRPr="006F4EF1">
        <w:rPr>
          <w:spacing w:val="-17"/>
          <w:sz w:val="24"/>
        </w:rPr>
        <w:t xml:space="preserve"> </w:t>
      </w:r>
      <w:r w:rsidRPr="006F4EF1">
        <w:rPr>
          <w:sz w:val="24"/>
        </w:rPr>
        <w:t>machinery</w:t>
      </w:r>
      <w:r w:rsidRPr="006F4EF1">
        <w:rPr>
          <w:spacing w:val="-16"/>
          <w:sz w:val="24"/>
        </w:rPr>
        <w:t xml:space="preserve"> </w:t>
      </w:r>
      <w:r w:rsidRPr="006F4EF1">
        <w:rPr>
          <w:sz w:val="24"/>
        </w:rPr>
        <w:t>in</w:t>
      </w:r>
      <w:r w:rsidRPr="006F4EF1">
        <w:rPr>
          <w:spacing w:val="-17"/>
          <w:sz w:val="24"/>
        </w:rPr>
        <w:t xml:space="preserve"> </w:t>
      </w:r>
      <w:r w:rsidRPr="006F4EF1">
        <w:rPr>
          <w:sz w:val="24"/>
        </w:rPr>
        <w:t>Forth Sector 6.75%.</w:t>
      </w:r>
    </w:p>
    <w:p w14:paraId="597367A1" w14:textId="77777777" w:rsidR="00BB6447" w:rsidRPr="006F4EF1" w:rsidRDefault="0046662F" w:rsidP="009566BE">
      <w:pPr>
        <w:pStyle w:val="BodyText"/>
        <w:spacing w:before="0" w:after="240"/>
        <w:ind w:right="-316"/>
      </w:pPr>
      <w:r w:rsidRPr="006F4EF1">
        <w:t>Assets</w:t>
      </w:r>
      <w:r w:rsidRPr="006F4EF1">
        <w:rPr>
          <w:spacing w:val="-14"/>
        </w:rPr>
        <w:t xml:space="preserve"> </w:t>
      </w:r>
      <w:r w:rsidRPr="006F4EF1">
        <w:t>costing</w:t>
      </w:r>
      <w:r w:rsidRPr="006F4EF1">
        <w:rPr>
          <w:spacing w:val="-14"/>
        </w:rPr>
        <w:t xml:space="preserve"> </w:t>
      </w:r>
      <w:r w:rsidRPr="006F4EF1">
        <w:t>less</w:t>
      </w:r>
      <w:r w:rsidRPr="006F4EF1">
        <w:rPr>
          <w:spacing w:val="-17"/>
        </w:rPr>
        <w:t xml:space="preserve"> </w:t>
      </w:r>
      <w:r w:rsidRPr="006F4EF1">
        <w:t>than</w:t>
      </w:r>
      <w:r w:rsidRPr="006F4EF1">
        <w:rPr>
          <w:spacing w:val="-14"/>
        </w:rPr>
        <w:t xml:space="preserve"> </w:t>
      </w:r>
      <w:r w:rsidRPr="006F4EF1">
        <w:t>£3,000</w:t>
      </w:r>
      <w:r w:rsidRPr="006F4EF1">
        <w:rPr>
          <w:spacing w:val="-13"/>
        </w:rPr>
        <w:t xml:space="preserve"> </w:t>
      </w:r>
      <w:r w:rsidRPr="006F4EF1">
        <w:t>are not capitalised.</w:t>
      </w:r>
    </w:p>
    <w:p w14:paraId="597367A2" w14:textId="2C681482" w:rsidR="00BB6447" w:rsidRPr="006F4EF1" w:rsidRDefault="0046662F" w:rsidP="00A630D2">
      <w:pPr>
        <w:pStyle w:val="Heading3"/>
        <w:spacing w:before="0" w:after="240"/>
        <w:ind w:left="0" w:right="-316"/>
      </w:pPr>
      <w:r w:rsidRPr="006F4EF1">
        <w:lastRenderedPageBreak/>
        <w:t>Intangible</w:t>
      </w:r>
      <w:r w:rsidRPr="006F4EF1">
        <w:rPr>
          <w:spacing w:val="-14"/>
        </w:rPr>
        <w:t xml:space="preserve"> </w:t>
      </w:r>
      <w:r w:rsidRPr="006F4EF1">
        <w:t>fixed</w:t>
      </w:r>
      <w:r w:rsidRPr="006F4EF1">
        <w:rPr>
          <w:spacing w:val="-16"/>
        </w:rPr>
        <w:t xml:space="preserve"> </w:t>
      </w:r>
      <w:r w:rsidRPr="006F4EF1">
        <w:t>assets</w:t>
      </w:r>
      <w:r w:rsidRPr="006F4EF1">
        <w:rPr>
          <w:spacing w:val="-14"/>
        </w:rPr>
        <w:t xml:space="preserve"> </w:t>
      </w:r>
      <w:r w:rsidRPr="006F4EF1">
        <w:t>–</w:t>
      </w:r>
      <w:r w:rsidRPr="006F4EF1">
        <w:rPr>
          <w:spacing w:val="-16"/>
        </w:rPr>
        <w:t xml:space="preserve"> </w:t>
      </w:r>
      <w:r w:rsidRPr="006F4EF1">
        <w:t>goodwill and computer software</w:t>
      </w:r>
    </w:p>
    <w:p w14:paraId="597367A3" w14:textId="77777777" w:rsidR="00BB6447" w:rsidRPr="006F4EF1" w:rsidRDefault="0046662F" w:rsidP="00A630D2">
      <w:pPr>
        <w:pStyle w:val="BodyText"/>
        <w:spacing w:before="0" w:after="240"/>
        <w:ind w:right="-316"/>
      </w:pPr>
      <w:r w:rsidRPr="006F4EF1">
        <w:t>Goodwill represents the excess of the cost of a business combination over the fair value of the Group’s share of the net identifiable assets of the acquired subsidiary at the date of acquisition. Goodwill on acquisition of subsidiaries is included in Intangible Assets.</w:t>
      </w:r>
      <w:r w:rsidRPr="006F4EF1">
        <w:rPr>
          <w:spacing w:val="-13"/>
        </w:rPr>
        <w:t xml:space="preserve"> </w:t>
      </w:r>
      <w:r w:rsidRPr="006F4EF1">
        <w:t>Goodwill</w:t>
      </w:r>
      <w:r w:rsidRPr="006F4EF1">
        <w:rPr>
          <w:spacing w:val="-12"/>
        </w:rPr>
        <w:t xml:space="preserve"> </w:t>
      </w:r>
      <w:r w:rsidRPr="006F4EF1">
        <w:t>is</w:t>
      </w:r>
      <w:r w:rsidRPr="006F4EF1">
        <w:rPr>
          <w:spacing w:val="-12"/>
        </w:rPr>
        <w:t xml:space="preserve"> </w:t>
      </w:r>
      <w:r w:rsidRPr="006F4EF1">
        <w:t>carried</w:t>
      </w:r>
      <w:r w:rsidRPr="006F4EF1">
        <w:rPr>
          <w:spacing w:val="-8"/>
        </w:rPr>
        <w:t xml:space="preserve"> </w:t>
      </w:r>
      <w:r w:rsidRPr="006F4EF1">
        <w:t>at</w:t>
      </w:r>
      <w:r w:rsidRPr="006F4EF1">
        <w:rPr>
          <w:spacing w:val="-9"/>
        </w:rPr>
        <w:t xml:space="preserve"> </w:t>
      </w:r>
      <w:r w:rsidRPr="006F4EF1">
        <w:t>cost</w:t>
      </w:r>
      <w:r w:rsidRPr="006F4EF1">
        <w:rPr>
          <w:spacing w:val="-9"/>
        </w:rPr>
        <w:t xml:space="preserve"> </w:t>
      </w:r>
      <w:r w:rsidRPr="006F4EF1">
        <w:t>less accumulated amortisation and accumulated impairment losses.</w:t>
      </w:r>
    </w:p>
    <w:p w14:paraId="597367A4" w14:textId="10F27154" w:rsidR="00BB6447" w:rsidRPr="006F4EF1" w:rsidRDefault="0046662F" w:rsidP="00A630D2">
      <w:pPr>
        <w:pStyle w:val="BodyText"/>
        <w:spacing w:before="0" w:after="240"/>
        <w:ind w:right="-316"/>
      </w:pPr>
      <w:r w:rsidRPr="006F4EF1">
        <w:t>Goodwill amortisation is calculated by applying</w:t>
      </w:r>
      <w:r w:rsidRPr="006F4EF1">
        <w:rPr>
          <w:spacing w:val="-4"/>
        </w:rPr>
        <w:t xml:space="preserve"> </w:t>
      </w:r>
      <w:r w:rsidRPr="006F4EF1">
        <w:t>the</w:t>
      </w:r>
      <w:r w:rsidRPr="006F4EF1">
        <w:rPr>
          <w:spacing w:val="-2"/>
        </w:rPr>
        <w:t xml:space="preserve"> </w:t>
      </w:r>
      <w:r w:rsidRPr="006F4EF1">
        <w:t>straight-line</w:t>
      </w:r>
      <w:r w:rsidRPr="006F4EF1">
        <w:rPr>
          <w:spacing w:val="-5"/>
        </w:rPr>
        <w:t xml:space="preserve"> </w:t>
      </w:r>
      <w:r w:rsidRPr="006F4EF1">
        <w:t>method</w:t>
      </w:r>
      <w:r w:rsidRPr="006F4EF1">
        <w:rPr>
          <w:spacing w:val="-4"/>
        </w:rPr>
        <w:t xml:space="preserve"> </w:t>
      </w:r>
      <w:r w:rsidRPr="006F4EF1">
        <w:t>to</w:t>
      </w:r>
      <w:r w:rsidRPr="006F4EF1">
        <w:rPr>
          <w:spacing w:val="-2"/>
        </w:rPr>
        <w:t xml:space="preserve"> </w:t>
      </w:r>
      <w:r w:rsidRPr="006F4EF1">
        <w:t>its estimated useful life.</w:t>
      </w:r>
    </w:p>
    <w:p w14:paraId="597367A5" w14:textId="5D5EEB6C" w:rsidR="00BB6447" w:rsidRPr="006F4EF1" w:rsidRDefault="0046662F" w:rsidP="00A630D2">
      <w:pPr>
        <w:pStyle w:val="BodyText"/>
        <w:spacing w:before="0" w:after="240"/>
        <w:ind w:right="-316"/>
      </w:pPr>
      <w:r w:rsidRPr="006F4EF1">
        <w:t>During 2017/18 The Shaw Trust Limited acquired Ixion Holdings (Contracts) Limited and Prospects Group</w:t>
      </w:r>
      <w:r w:rsidRPr="006F4EF1">
        <w:rPr>
          <w:spacing w:val="-1"/>
        </w:rPr>
        <w:t xml:space="preserve"> </w:t>
      </w:r>
      <w:r w:rsidRPr="006F4EF1">
        <w:t>2011 Limited and the intangible fixed</w:t>
      </w:r>
      <w:r w:rsidRPr="006F4EF1">
        <w:rPr>
          <w:spacing w:val="-12"/>
        </w:rPr>
        <w:t xml:space="preserve"> </w:t>
      </w:r>
      <w:r w:rsidRPr="006F4EF1">
        <w:t>assets</w:t>
      </w:r>
      <w:r w:rsidRPr="006F4EF1">
        <w:rPr>
          <w:spacing w:val="-13"/>
        </w:rPr>
        <w:t xml:space="preserve"> </w:t>
      </w:r>
      <w:r w:rsidRPr="006F4EF1">
        <w:t>include</w:t>
      </w:r>
      <w:r w:rsidRPr="006F4EF1">
        <w:rPr>
          <w:spacing w:val="-13"/>
        </w:rPr>
        <w:t xml:space="preserve"> </w:t>
      </w:r>
      <w:r w:rsidRPr="006F4EF1">
        <w:t>goodwill</w:t>
      </w:r>
      <w:r w:rsidRPr="006F4EF1">
        <w:rPr>
          <w:spacing w:val="-12"/>
        </w:rPr>
        <w:t xml:space="preserve"> </w:t>
      </w:r>
      <w:r w:rsidRPr="006F4EF1">
        <w:t>arising</w:t>
      </w:r>
      <w:r w:rsidRPr="006F4EF1">
        <w:rPr>
          <w:spacing w:val="-11"/>
        </w:rPr>
        <w:t xml:space="preserve"> </w:t>
      </w:r>
      <w:r w:rsidRPr="006F4EF1">
        <w:t>on the purchase.</w:t>
      </w:r>
    </w:p>
    <w:p w14:paraId="597367A6" w14:textId="77777777" w:rsidR="00BB6447" w:rsidRPr="006F4EF1" w:rsidRDefault="0046662F" w:rsidP="00A630D2">
      <w:pPr>
        <w:pStyle w:val="BodyText"/>
        <w:spacing w:before="0" w:after="240"/>
        <w:ind w:right="-174"/>
      </w:pPr>
      <w:r w:rsidRPr="006F4EF1">
        <w:t>In determining the period of amortisation,</w:t>
      </w:r>
      <w:r w:rsidRPr="006F4EF1">
        <w:rPr>
          <w:spacing w:val="-5"/>
        </w:rPr>
        <w:t xml:space="preserve"> </w:t>
      </w:r>
      <w:r w:rsidRPr="006F4EF1">
        <w:t>management</w:t>
      </w:r>
      <w:r w:rsidRPr="006F4EF1">
        <w:rPr>
          <w:spacing w:val="-3"/>
        </w:rPr>
        <w:t xml:space="preserve"> </w:t>
      </w:r>
      <w:r w:rsidRPr="006F4EF1">
        <w:t>considered the length of the current contracts, the performance of the business and the likelihood of securing additional future business</w:t>
      </w:r>
      <w:r w:rsidRPr="006F4EF1">
        <w:rPr>
          <w:spacing w:val="-16"/>
        </w:rPr>
        <w:t xml:space="preserve"> </w:t>
      </w:r>
      <w:r w:rsidRPr="006F4EF1">
        <w:t>and</w:t>
      </w:r>
      <w:r w:rsidRPr="006F4EF1">
        <w:rPr>
          <w:spacing w:val="-11"/>
        </w:rPr>
        <w:t xml:space="preserve"> </w:t>
      </w:r>
      <w:r w:rsidRPr="006F4EF1">
        <w:t>concluded</w:t>
      </w:r>
      <w:r w:rsidRPr="006F4EF1">
        <w:rPr>
          <w:spacing w:val="-11"/>
        </w:rPr>
        <w:t xml:space="preserve"> </w:t>
      </w:r>
      <w:r w:rsidRPr="006F4EF1">
        <w:t>that</w:t>
      </w:r>
      <w:r w:rsidRPr="006F4EF1">
        <w:rPr>
          <w:spacing w:val="-11"/>
        </w:rPr>
        <w:t xml:space="preserve"> </w:t>
      </w:r>
      <w:r w:rsidRPr="006F4EF1">
        <w:t>five</w:t>
      </w:r>
      <w:r w:rsidRPr="006F4EF1">
        <w:rPr>
          <w:spacing w:val="-14"/>
        </w:rPr>
        <w:t xml:space="preserve"> </w:t>
      </w:r>
      <w:r w:rsidRPr="006F4EF1">
        <w:t xml:space="preserve">years was a reasonable time over which to amortise the goodwill arising on these </w:t>
      </w:r>
      <w:r w:rsidRPr="006F4EF1">
        <w:rPr>
          <w:spacing w:val="-2"/>
        </w:rPr>
        <w:t>acquisitions.</w:t>
      </w:r>
    </w:p>
    <w:p w14:paraId="117514FD" w14:textId="7721DC02" w:rsidR="00805FF8" w:rsidRPr="006F4EF1" w:rsidRDefault="00805FF8" w:rsidP="00A630D2">
      <w:pPr>
        <w:pStyle w:val="BodyText"/>
        <w:spacing w:before="0" w:after="240"/>
        <w:ind w:right="-174"/>
      </w:pPr>
      <w:r w:rsidRPr="006F4EF1">
        <w:t xml:space="preserve">All goodwill has been fully amortised. </w:t>
      </w:r>
    </w:p>
    <w:p w14:paraId="57B4D9F0" w14:textId="3D5E8C5F" w:rsidR="00BD531B" w:rsidRPr="006F4EF1" w:rsidRDefault="0046662F" w:rsidP="00A630D2">
      <w:pPr>
        <w:pStyle w:val="BodyText"/>
        <w:spacing w:before="0" w:after="240"/>
        <w:ind w:right="-174"/>
        <w:rPr>
          <w:spacing w:val="-2"/>
        </w:rPr>
      </w:pPr>
      <w:r w:rsidRPr="006F4EF1">
        <w:t>Computer</w:t>
      </w:r>
      <w:r w:rsidRPr="006F4EF1">
        <w:rPr>
          <w:spacing w:val="-14"/>
        </w:rPr>
        <w:t xml:space="preserve"> </w:t>
      </w:r>
      <w:r w:rsidRPr="006F4EF1">
        <w:t>software</w:t>
      </w:r>
      <w:r w:rsidRPr="006F4EF1">
        <w:rPr>
          <w:spacing w:val="-15"/>
        </w:rPr>
        <w:t xml:space="preserve"> </w:t>
      </w:r>
      <w:r w:rsidRPr="006F4EF1">
        <w:t>25%</w:t>
      </w:r>
      <w:r w:rsidRPr="006F4EF1">
        <w:rPr>
          <w:spacing w:val="-14"/>
        </w:rPr>
        <w:t xml:space="preserve"> </w:t>
      </w:r>
      <w:r w:rsidRPr="006F4EF1">
        <w:t>(or</w:t>
      </w:r>
      <w:r w:rsidRPr="006F4EF1">
        <w:rPr>
          <w:spacing w:val="-15"/>
        </w:rPr>
        <w:t xml:space="preserve"> </w:t>
      </w:r>
      <w:r w:rsidRPr="006F4EF1">
        <w:t>over</w:t>
      </w:r>
      <w:r w:rsidRPr="006F4EF1">
        <w:rPr>
          <w:spacing w:val="-14"/>
        </w:rPr>
        <w:t xml:space="preserve"> </w:t>
      </w:r>
      <w:r w:rsidRPr="006F4EF1">
        <w:t xml:space="preserve">the lifetime of the contract if more </w:t>
      </w:r>
      <w:r w:rsidRPr="006F4EF1">
        <w:rPr>
          <w:spacing w:val="-2"/>
        </w:rPr>
        <w:t>appropriate).</w:t>
      </w:r>
    </w:p>
    <w:p w14:paraId="1B33EAE4" w14:textId="6F3BFEB6" w:rsidR="002D472F" w:rsidRPr="006F4EF1" w:rsidRDefault="002D472F" w:rsidP="00A630D2">
      <w:pPr>
        <w:pStyle w:val="BodyText"/>
        <w:spacing w:before="0" w:after="240"/>
        <w:ind w:right="-174"/>
      </w:pPr>
      <w:r w:rsidRPr="006F4EF1">
        <w:t>Assets</w:t>
      </w:r>
      <w:r w:rsidRPr="006F4EF1">
        <w:rPr>
          <w:spacing w:val="-12"/>
        </w:rPr>
        <w:t xml:space="preserve"> </w:t>
      </w:r>
      <w:r w:rsidRPr="006F4EF1">
        <w:t>costing</w:t>
      </w:r>
      <w:r w:rsidRPr="006F4EF1">
        <w:rPr>
          <w:spacing w:val="-11"/>
        </w:rPr>
        <w:t xml:space="preserve"> </w:t>
      </w:r>
      <w:r w:rsidRPr="006F4EF1">
        <w:t>less</w:t>
      </w:r>
      <w:r w:rsidRPr="006F4EF1">
        <w:rPr>
          <w:spacing w:val="-13"/>
        </w:rPr>
        <w:t xml:space="preserve"> </w:t>
      </w:r>
      <w:r w:rsidRPr="006F4EF1">
        <w:t>than</w:t>
      </w:r>
      <w:r w:rsidRPr="006F4EF1">
        <w:rPr>
          <w:spacing w:val="-12"/>
        </w:rPr>
        <w:t xml:space="preserve"> </w:t>
      </w:r>
      <w:r w:rsidRPr="006F4EF1">
        <w:t>£3,000</w:t>
      </w:r>
      <w:r w:rsidRPr="006F4EF1">
        <w:rPr>
          <w:spacing w:val="-11"/>
        </w:rPr>
        <w:t xml:space="preserve"> </w:t>
      </w:r>
      <w:r w:rsidRPr="006F4EF1">
        <w:t>are not capitalised.</w:t>
      </w:r>
    </w:p>
    <w:p w14:paraId="597367AE" w14:textId="77777777" w:rsidR="00BB6447" w:rsidRPr="006F4EF1" w:rsidRDefault="0046662F" w:rsidP="00A630D2">
      <w:pPr>
        <w:pStyle w:val="Heading3"/>
        <w:spacing w:before="0" w:after="240"/>
        <w:ind w:left="0" w:right="-174"/>
      </w:pPr>
      <w:r w:rsidRPr="006F4EF1">
        <w:t>Donated</w:t>
      </w:r>
      <w:r w:rsidRPr="006F4EF1">
        <w:rPr>
          <w:spacing w:val="-4"/>
        </w:rPr>
        <w:t xml:space="preserve"> </w:t>
      </w:r>
      <w:r w:rsidRPr="006F4EF1">
        <w:t>fixed</w:t>
      </w:r>
      <w:r w:rsidRPr="006F4EF1">
        <w:rPr>
          <w:spacing w:val="-6"/>
        </w:rPr>
        <w:t xml:space="preserve"> </w:t>
      </w:r>
      <w:r w:rsidRPr="006F4EF1">
        <w:rPr>
          <w:spacing w:val="-2"/>
        </w:rPr>
        <w:t>assets</w:t>
      </w:r>
    </w:p>
    <w:p w14:paraId="597367AF" w14:textId="77777777" w:rsidR="00BB6447" w:rsidRPr="006F4EF1" w:rsidRDefault="0046662F" w:rsidP="00A630D2">
      <w:pPr>
        <w:pStyle w:val="BodyText"/>
        <w:spacing w:before="0" w:after="240"/>
        <w:ind w:right="-174"/>
      </w:pPr>
      <w:r w:rsidRPr="006F4EF1">
        <w:t>All</w:t>
      </w:r>
      <w:r w:rsidRPr="006F4EF1">
        <w:rPr>
          <w:spacing w:val="-17"/>
        </w:rPr>
        <w:t xml:space="preserve"> </w:t>
      </w:r>
      <w:r w:rsidRPr="006F4EF1">
        <w:t>donated</w:t>
      </w:r>
      <w:r w:rsidRPr="006F4EF1">
        <w:rPr>
          <w:spacing w:val="-14"/>
        </w:rPr>
        <w:t xml:space="preserve"> </w:t>
      </w:r>
      <w:r w:rsidRPr="006F4EF1">
        <w:t>fixed</w:t>
      </w:r>
      <w:r w:rsidRPr="006F4EF1">
        <w:rPr>
          <w:spacing w:val="-15"/>
        </w:rPr>
        <w:t xml:space="preserve"> </w:t>
      </w:r>
      <w:r w:rsidRPr="006F4EF1">
        <w:t>assets</w:t>
      </w:r>
      <w:r w:rsidRPr="006F4EF1">
        <w:rPr>
          <w:spacing w:val="-15"/>
        </w:rPr>
        <w:t xml:space="preserve"> </w:t>
      </w:r>
      <w:r w:rsidRPr="006F4EF1">
        <w:t>are</w:t>
      </w:r>
      <w:r w:rsidRPr="006F4EF1">
        <w:rPr>
          <w:spacing w:val="-16"/>
        </w:rPr>
        <w:t xml:space="preserve"> </w:t>
      </w:r>
      <w:r w:rsidRPr="006F4EF1">
        <w:t>included in the financial statements at a reasonable estimate of their market value at the date of receipt.</w:t>
      </w:r>
    </w:p>
    <w:p w14:paraId="597367B0" w14:textId="77777777" w:rsidR="00BB6447" w:rsidRPr="006F4EF1" w:rsidRDefault="0046662F" w:rsidP="00A630D2">
      <w:pPr>
        <w:pStyle w:val="Heading3"/>
        <w:spacing w:before="0" w:after="240"/>
        <w:ind w:left="0" w:right="-174"/>
      </w:pPr>
      <w:r w:rsidRPr="006F4EF1">
        <w:t>Investments</w:t>
      </w:r>
      <w:r w:rsidRPr="006F4EF1">
        <w:rPr>
          <w:spacing w:val="-11"/>
        </w:rPr>
        <w:t xml:space="preserve"> </w:t>
      </w:r>
      <w:r w:rsidRPr="006F4EF1">
        <w:t>in</w:t>
      </w:r>
      <w:r w:rsidRPr="006F4EF1">
        <w:rPr>
          <w:spacing w:val="-8"/>
        </w:rPr>
        <w:t xml:space="preserve"> </w:t>
      </w:r>
      <w:r w:rsidRPr="006F4EF1">
        <w:t>financial</w:t>
      </w:r>
      <w:r w:rsidRPr="006F4EF1">
        <w:rPr>
          <w:spacing w:val="-5"/>
        </w:rPr>
        <w:t xml:space="preserve"> </w:t>
      </w:r>
      <w:r w:rsidRPr="006F4EF1">
        <w:rPr>
          <w:spacing w:val="-2"/>
        </w:rPr>
        <w:t>securities</w:t>
      </w:r>
    </w:p>
    <w:p w14:paraId="597367B1" w14:textId="77777777" w:rsidR="00BB6447" w:rsidRPr="006F4EF1" w:rsidRDefault="0046662F" w:rsidP="00A630D2">
      <w:pPr>
        <w:pStyle w:val="BodyText"/>
        <w:spacing w:before="0" w:after="240"/>
        <w:ind w:right="-174"/>
      </w:pPr>
      <w:r w:rsidRPr="006F4EF1">
        <w:t>Fixed asset investments are investments held in listed companies, government and corporate bonds and other</w:t>
      </w:r>
      <w:r w:rsidRPr="006F4EF1">
        <w:rPr>
          <w:spacing w:val="-6"/>
        </w:rPr>
        <w:t xml:space="preserve"> </w:t>
      </w:r>
      <w:r w:rsidRPr="006F4EF1">
        <w:t>investments.</w:t>
      </w:r>
      <w:r w:rsidRPr="006F4EF1">
        <w:rPr>
          <w:spacing w:val="-6"/>
        </w:rPr>
        <w:t xml:space="preserve"> </w:t>
      </w:r>
      <w:r w:rsidRPr="006F4EF1">
        <w:t>These</w:t>
      </w:r>
      <w:r w:rsidRPr="006F4EF1">
        <w:rPr>
          <w:spacing w:val="-6"/>
        </w:rPr>
        <w:t xml:space="preserve"> </w:t>
      </w:r>
      <w:r w:rsidRPr="006F4EF1">
        <w:t>investments are</w:t>
      </w:r>
      <w:r w:rsidRPr="006F4EF1">
        <w:rPr>
          <w:spacing w:val="-10"/>
        </w:rPr>
        <w:t xml:space="preserve"> </w:t>
      </w:r>
      <w:r w:rsidRPr="006F4EF1">
        <w:t>stated</w:t>
      </w:r>
      <w:r w:rsidRPr="006F4EF1">
        <w:rPr>
          <w:spacing w:val="-12"/>
        </w:rPr>
        <w:t xml:space="preserve"> </w:t>
      </w:r>
      <w:r w:rsidRPr="006F4EF1">
        <w:t>at</w:t>
      </w:r>
      <w:r w:rsidRPr="006F4EF1">
        <w:rPr>
          <w:spacing w:val="-14"/>
        </w:rPr>
        <w:t xml:space="preserve"> </w:t>
      </w:r>
      <w:r w:rsidRPr="006F4EF1">
        <w:t>mid-price</w:t>
      </w:r>
      <w:r w:rsidRPr="006F4EF1">
        <w:rPr>
          <w:spacing w:val="-13"/>
        </w:rPr>
        <w:t xml:space="preserve"> </w:t>
      </w:r>
      <w:r w:rsidRPr="006F4EF1">
        <w:t>market</w:t>
      </w:r>
      <w:r w:rsidRPr="006F4EF1">
        <w:rPr>
          <w:spacing w:val="-12"/>
        </w:rPr>
        <w:t xml:space="preserve"> </w:t>
      </w:r>
      <w:r w:rsidRPr="006F4EF1">
        <w:t>value</w:t>
      </w:r>
      <w:r w:rsidRPr="006F4EF1">
        <w:rPr>
          <w:spacing w:val="-13"/>
        </w:rPr>
        <w:t xml:space="preserve"> </w:t>
      </w:r>
      <w:r w:rsidRPr="006F4EF1">
        <w:t>at the period-end.</w:t>
      </w:r>
    </w:p>
    <w:p w14:paraId="06C51897" w14:textId="67EEA269" w:rsidR="00593473" w:rsidRPr="006F4EF1" w:rsidRDefault="0046662F" w:rsidP="00A630D2">
      <w:pPr>
        <w:pStyle w:val="BodyText"/>
        <w:spacing w:before="0" w:after="240"/>
        <w:ind w:right="-174"/>
      </w:pPr>
      <w:r w:rsidRPr="006F4EF1">
        <w:t>Unrealised</w:t>
      </w:r>
      <w:r w:rsidRPr="006F4EF1">
        <w:rPr>
          <w:spacing w:val="-7"/>
        </w:rPr>
        <w:t xml:space="preserve"> </w:t>
      </w:r>
      <w:r w:rsidRPr="006F4EF1">
        <w:t>gains</w:t>
      </w:r>
      <w:r w:rsidR="003F522B" w:rsidRPr="006F4EF1">
        <w:t>/</w:t>
      </w:r>
      <w:r w:rsidRPr="006F4EF1">
        <w:t>(losses)</w:t>
      </w:r>
      <w:r w:rsidRPr="006F4EF1">
        <w:rPr>
          <w:spacing w:val="-5"/>
        </w:rPr>
        <w:t xml:space="preserve"> </w:t>
      </w:r>
      <w:r w:rsidRPr="006F4EF1">
        <w:t>are</w:t>
      </w:r>
      <w:r w:rsidRPr="006F4EF1">
        <w:rPr>
          <w:spacing w:val="-5"/>
        </w:rPr>
        <w:t xml:space="preserve"> </w:t>
      </w:r>
      <w:r w:rsidRPr="006F4EF1">
        <w:t>derived from the movement in market value during</w:t>
      </w:r>
      <w:r w:rsidRPr="006F4EF1">
        <w:rPr>
          <w:spacing w:val="-11"/>
        </w:rPr>
        <w:t xml:space="preserve"> </w:t>
      </w:r>
      <w:r w:rsidRPr="006F4EF1">
        <w:t>the</w:t>
      </w:r>
      <w:r w:rsidRPr="006F4EF1">
        <w:rPr>
          <w:spacing w:val="-11"/>
        </w:rPr>
        <w:t xml:space="preserve"> </w:t>
      </w:r>
      <w:r w:rsidRPr="006F4EF1">
        <w:t>year</w:t>
      </w:r>
      <w:r w:rsidRPr="006F4EF1">
        <w:rPr>
          <w:spacing w:val="-15"/>
        </w:rPr>
        <w:t xml:space="preserve"> </w:t>
      </w:r>
      <w:r w:rsidRPr="006F4EF1">
        <w:t>and</w:t>
      </w:r>
      <w:r w:rsidRPr="006F4EF1">
        <w:rPr>
          <w:spacing w:val="-13"/>
        </w:rPr>
        <w:t xml:space="preserve"> </w:t>
      </w:r>
      <w:r w:rsidRPr="006F4EF1">
        <w:t>are</w:t>
      </w:r>
      <w:r w:rsidRPr="006F4EF1">
        <w:rPr>
          <w:spacing w:val="-10"/>
        </w:rPr>
        <w:t xml:space="preserve"> </w:t>
      </w:r>
      <w:r w:rsidRPr="006F4EF1">
        <w:t>recorded</w:t>
      </w:r>
      <w:r w:rsidRPr="006F4EF1">
        <w:rPr>
          <w:spacing w:val="-9"/>
        </w:rPr>
        <w:t xml:space="preserve"> </w:t>
      </w:r>
      <w:r w:rsidRPr="006F4EF1">
        <w:t>in</w:t>
      </w:r>
      <w:r w:rsidRPr="006F4EF1">
        <w:rPr>
          <w:spacing w:val="-14"/>
        </w:rPr>
        <w:t xml:space="preserve"> </w:t>
      </w:r>
      <w:r w:rsidRPr="006F4EF1">
        <w:t>the Statement of Financial Activities</w:t>
      </w:r>
      <w:r w:rsidR="00593473" w:rsidRPr="006F4EF1">
        <w:t>.</w:t>
      </w:r>
    </w:p>
    <w:p w14:paraId="36B1900A" w14:textId="31BEDE34" w:rsidR="00BB6447" w:rsidRPr="006F4EF1" w:rsidRDefault="0046662F" w:rsidP="00523016">
      <w:pPr>
        <w:pStyle w:val="BodyText"/>
        <w:spacing w:before="0" w:after="240"/>
        <w:ind w:right="-174"/>
      </w:pPr>
      <w:r w:rsidRPr="006F4EF1">
        <w:t xml:space="preserve">Investments are </w:t>
      </w:r>
      <w:proofErr w:type="gramStart"/>
      <w:r w:rsidRPr="006F4EF1">
        <w:t>carried at ‘</w:t>
      </w:r>
      <w:proofErr w:type="gramEnd"/>
      <w:r w:rsidRPr="006F4EF1">
        <w:t>fair value’ and therefore stated at market value as</w:t>
      </w:r>
      <w:r w:rsidRPr="006F4EF1">
        <w:rPr>
          <w:spacing w:val="-10"/>
        </w:rPr>
        <w:t xml:space="preserve"> </w:t>
      </w:r>
      <w:proofErr w:type="gramStart"/>
      <w:r w:rsidRPr="006F4EF1">
        <w:t>at</w:t>
      </w:r>
      <w:proofErr w:type="gramEnd"/>
      <w:r w:rsidRPr="006F4EF1">
        <w:rPr>
          <w:spacing w:val="-14"/>
        </w:rPr>
        <w:t xml:space="preserve"> </w:t>
      </w:r>
      <w:r w:rsidRPr="006F4EF1">
        <w:t>the</w:t>
      </w:r>
      <w:r w:rsidRPr="006F4EF1">
        <w:rPr>
          <w:spacing w:val="-11"/>
        </w:rPr>
        <w:t xml:space="preserve"> </w:t>
      </w:r>
      <w:r w:rsidRPr="006F4EF1">
        <w:t>balance</w:t>
      </w:r>
      <w:r w:rsidRPr="006F4EF1">
        <w:rPr>
          <w:spacing w:val="-8"/>
        </w:rPr>
        <w:t xml:space="preserve"> </w:t>
      </w:r>
      <w:r w:rsidRPr="006F4EF1">
        <w:t>sheet</w:t>
      </w:r>
      <w:r w:rsidRPr="006F4EF1">
        <w:rPr>
          <w:spacing w:val="-9"/>
        </w:rPr>
        <w:t xml:space="preserve"> </w:t>
      </w:r>
      <w:r w:rsidRPr="006F4EF1">
        <w:t>date.</w:t>
      </w:r>
      <w:r w:rsidRPr="006F4EF1">
        <w:rPr>
          <w:spacing w:val="-9"/>
        </w:rPr>
        <w:t xml:space="preserve"> </w:t>
      </w:r>
      <w:r w:rsidRPr="006F4EF1">
        <w:t>Changes in fair value are recognised in the income</w:t>
      </w:r>
      <w:r w:rsidRPr="006F4EF1">
        <w:rPr>
          <w:spacing w:val="-1"/>
        </w:rPr>
        <w:t xml:space="preserve"> </w:t>
      </w:r>
      <w:r w:rsidRPr="006F4EF1">
        <w:t>and</w:t>
      </w:r>
      <w:r w:rsidRPr="006F4EF1">
        <w:rPr>
          <w:spacing w:val="-3"/>
        </w:rPr>
        <w:t xml:space="preserve"> </w:t>
      </w:r>
      <w:r w:rsidRPr="006F4EF1">
        <w:t>expenditure</w:t>
      </w:r>
      <w:r w:rsidRPr="006F4EF1">
        <w:rPr>
          <w:spacing w:val="-1"/>
        </w:rPr>
        <w:t xml:space="preserve"> </w:t>
      </w:r>
      <w:r w:rsidRPr="006F4EF1">
        <w:t>section</w:t>
      </w:r>
      <w:r w:rsidRPr="006F4EF1">
        <w:rPr>
          <w:spacing w:val="-1"/>
        </w:rPr>
        <w:t xml:space="preserve"> </w:t>
      </w:r>
      <w:r w:rsidRPr="006F4EF1">
        <w:t>of</w:t>
      </w:r>
      <w:r w:rsidRPr="006F4EF1">
        <w:rPr>
          <w:spacing w:val="-1"/>
        </w:rPr>
        <w:t xml:space="preserve"> </w:t>
      </w:r>
      <w:r w:rsidRPr="006F4EF1">
        <w:t>the Statement of Financial Activities.</w:t>
      </w:r>
    </w:p>
    <w:p w14:paraId="597367B4" w14:textId="77777777" w:rsidR="00BB6447" w:rsidRPr="006F4EF1" w:rsidRDefault="0046662F" w:rsidP="00A630D2">
      <w:pPr>
        <w:pStyle w:val="Heading3"/>
        <w:spacing w:before="0" w:after="240"/>
        <w:ind w:left="0" w:right="-174"/>
      </w:pPr>
      <w:r w:rsidRPr="006F4EF1">
        <w:t>Investments</w:t>
      </w:r>
      <w:r w:rsidRPr="006F4EF1">
        <w:rPr>
          <w:spacing w:val="-19"/>
        </w:rPr>
        <w:t xml:space="preserve"> </w:t>
      </w:r>
      <w:r w:rsidRPr="006F4EF1">
        <w:t>in</w:t>
      </w:r>
      <w:r w:rsidRPr="006F4EF1">
        <w:rPr>
          <w:spacing w:val="-17"/>
        </w:rPr>
        <w:t xml:space="preserve"> </w:t>
      </w:r>
      <w:r w:rsidRPr="006F4EF1">
        <w:t>subsidiaries</w:t>
      </w:r>
      <w:r w:rsidRPr="006F4EF1">
        <w:rPr>
          <w:spacing w:val="-16"/>
        </w:rPr>
        <w:t xml:space="preserve"> </w:t>
      </w:r>
      <w:r w:rsidRPr="006F4EF1">
        <w:t>jointly controlled</w:t>
      </w:r>
      <w:r w:rsidRPr="006F4EF1">
        <w:rPr>
          <w:spacing w:val="-4"/>
        </w:rPr>
        <w:t xml:space="preserve"> </w:t>
      </w:r>
      <w:r w:rsidRPr="006F4EF1">
        <w:t>entities</w:t>
      </w:r>
      <w:r w:rsidRPr="006F4EF1">
        <w:rPr>
          <w:spacing w:val="-3"/>
        </w:rPr>
        <w:t xml:space="preserve"> </w:t>
      </w:r>
      <w:r w:rsidRPr="006F4EF1">
        <w:t>and</w:t>
      </w:r>
      <w:r w:rsidRPr="006F4EF1">
        <w:rPr>
          <w:spacing w:val="-3"/>
        </w:rPr>
        <w:t xml:space="preserve"> </w:t>
      </w:r>
      <w:r w:rsidRPr="006F4EF1">
        <w:rPr>
          <w:spacing w:val="-2"/>
        </w:rPr>
        <w:t>associates</w:t>
      </w:r>
    </w:p>
    <w:p w14:paraId="597367B5" w14:textId="77777777" w:rsidR="00BB6447" w:rsidRPr="006F4EF1" w:rsidRDefault="0046662F" w:rsidP="00A630D2">
      <w:pPr>
        <w:pStyle w:val="BodyText"/>
        <w:spacing w:before="0" w:after="240"/>
        <w:ind w:right="-174"/>
      </w:pPr>
      <w:r w:rsidRPr="006F4EF1">
        <w:t>These</w:t>
      </w:r>
      <w:r w:rsidRPr="006F4EF1">
        <w:rPr>
          <w:spacing w:val="-11"/>
        </w:rPr>
        <w:t xml:space="preserve"> </w:t>
      </w:r>
      <w:r w:rsidRPr="006F4EF1">
        <w:t>investments</w:t>
      </w:r>
      <w:r w:rsidRPr="006F4EF1">
        <w:rPr>
          <w:spacing w:val="-13"/>
        </w:rPr>
        <w:t xml:space="preserve"> </w:t>
      </w:r>
      <w:r w:rsidRPr="006F4EF1">
        <w:t>are</w:t>
      </w:r>
      <w:r w:rsidRPr="006F4EF1">
        <w:rPr>
          <w:spacing w:val="-14"/>
        </w:rPr>
        <w:t xml:space="preserve"> </w:t>
      </w:r>
      <w:r w:rsidRPr="006F4EF1">
        <w:t>held</w:t>
      </w:r>
      <w:r w:rsidRPr="006F4EF1">
        <w:rPr>
          <w:spacing w:val="-14"/>
        </w:rPr>
        <w:t xml:space="preserve"> </w:t>
      </w:r>
      <w:r w:rsidRPr="006F4EF1">
        <w:t>at</w:t>
      </w:r>
      <w:r w:rsidRPr="006F4EF1">
        <w:rPr>
          <w:spacing w:val="-12"/>
        </w:rPr>
        <w:t xml:space="preserve"> </w:t>
      </w:r>
      <w:r w:rsidRPr="006F4EF1">
        <w:t>cost less impairment.</w:t>
      </w:r>
    </w:p>
    <w:p w14:paraId="597367B6" w14:textId="77777777" w:rsidR="00BB6447" w:rsidRPr="006F4EF1" w:rsidRDefault="0046662F" w:rsidP="00A630D2">
      <w:pPr>
        <w:pStyle w:val="Heading3"/>
        <w:spacing w:before="0" w:after="240"/>
        <w:ind w:left="0" w:right="-174"/>
      </w:pPr>
      <w:r w:rsidRPr="006F4EF1">
        <w:t>Cash</w:t>
      </w:r>
      <w:r w:rsidRPr="006F4EF1">
        <w:rPr>
          <w:spacing w:val="-6"/>
        </w:rPr>
        <w:t xml:space="preserve"> </w:t>
      </w:r>
      <w:r w:rsidRPr="006F4EF1">
        <w:t>at</w:t>
      </w:r>
      <w:r w:rsidRPr="006F4EF1">
        <w:rPr>
          <w:spacing w:val="-8"/>
        </w:rPr>
        <w:t xml:space="preserve"> </w:t>
      </w:r>
      <w:r w:rsidRPr="006F4EF1">
        <w:t>bank</w:t>
      </w:r>
      <w:r w:rsidRPr="006F4EF1">
        <w:rPr>
          <w:spacing w:val="-7"/>
        </w:rPr>
        <w:t xml:space="preserve"> </w:t>
      </w:r>
      <w:r w:rsidRPr="006F4EF1">
        <w:t>and</w:t>
      </w:r>
      <w:r w:rsidRPr="006F4EF1">
        <w:rPr>
          <w:spacing w:val="-5"/>
        </w:rPr>
        <w:t xml:space="preserve"> </w:t>
      </w:r>
      <w:r w:rsidRPr="006F4EF1">
        <w:t>in</w:t>
      </w:r>
      <w:r w:rsidRPr="006F4EF1">
        <w:rPr>
          <w:spacing w:val="-11"/>
        </w:rPr>
        <w:t xml:space="preserve"> </w:t>
      </w:r>
      <w:r w:rsidRPr="006F4EF1">
        <w:rPr>
          <w:spacing w:val="-4"/>
        </w:rPr>
        <w:t>hand</w:t>
      </w:r>
    </w:p>
    <w:p w14:paraId="597367B7" w14:textId="77777777" w:rsidR="00BB6447" w:rsidRPr="006F4EF1" w:rsidRDefault="0046662F" w:rsidP="00A630D2">
      <w:pPr>
        <w:pStyle w:val="BodyText"/>
        <w:spacing w:before="0" w:after="240"/>
        <w:ind w:right="-174"/>
      </w:pPr>
      <w:r w:rsidRPr="006F4EF1">
        <w:t>Cash and cash equivalents are basic financial assets and include cash in hand, deposits</w:t>
      </w:r>
      <w:r w:rsidRPr="006F4EF1">
        <w:rPr>
          <w:spacing w:val="-1"/>
        </w:rPr>
        <w:t xml:space="preserve"> </w:t>
      </w:r>
      <w:r w:rsidRPr="006F4EF1">
        <w:t>held at</w:t>
      </w:r>
      <w:r w:rsidRPr="006F4EF1">
        <w:rPr>
          <w:spacing w:val="-2"/>
        </w:rPr>
        <w:t xml:space="preserve"> </w:t>
      </w:r>
      <w:r w:rsidRPr="006F4EF1">
        <w:t>call with banks, other short-term liquid investments with</w:t>
      </w:r>
      <w:r w:rsidRPr="006F4EF1">
        <w:rPr>
          <w:spacing w:val="-9"/>
        </w:rPr>
        <w:t xml:space="preserve"> </w:t>
      </w:r>
      <w:r w:rsidRPr="006F4EF1">
        <w:t>original</w:t>
      </w:r>
      <w:r w:rsidRPr="006F4EF1">
        <w:rPr>
          <w:spacing w:val="-14"/>
        </w:rPr>
        <w:t xml:space="preserve"> </w:t>
      </w:r>
      <w:r w:rsidRPr="006F4EF1">
        <w:t>maturities</w:t>
      </w:r>
      <w:r w:rsidRPr="006F4EF1">
        <w:rPr>
          <w:spacing w:val="-15"/>
        </w:rPr>
        <w:t xml:space="preserve"> </w:t>
      </w:r>
      <w:r w:rsidRPr="006F4EF1">
        <w:t>of</w:t>
      </w:r>
      <w:r w:rsidRPr="006F4EF1">
        <w:rPr>
          <w:spacing w:val="-10"/>
        </w:rPr>
        <w:t xml:space="preserve"> </w:t>
      </w:r>
      <w:r w:rsidRPr="006F4EF1">
        <w:t>three</w:t>
      </w:r>
      <w:r w:rsidRPr="006F4EF1">
        <w:rPr>
          <w:spacing w:val="-14"/>
        </w:rPr>
        <w:t xml:space="preserve"> </w:t>
      </w:r>
      <w:r w:rsidRPr="006F4EF1">
        <w:t>months or less, and bank overdrafts. Bank overdrafts are shown within borrowings in current liabilities.</w:t>
      </w:r>
    </w:p>
    <w:p w14:paraId="597367B8" w14:textId="77777777" w:rsidR="00BB6447" w:rsidRPr="006F4EF1" w:rsidRDefault="0046662F" w:rsidP="00A630D2">
      <w:pPr>
        <w:pStyle w:val="Heading3"/>
        <w:spacing w:before="0" w:after="240"/>
        <w:ind w:left="0" w:right="-174"/>
      </w:pPr>
      <w:r w:rsidRPr="006F4EF1">
        <w:lastRenderedPageBreak/>
        <w:t>Current</w:t>
      </w:r>
      <w:r w:rsidRPr="006F4EF1">
        <w:rPr>
          <w:spacing w:val="-7"/>
        </w:rPr>
        <w:t xml:space="preserve"> </w:t>
      </w:r>
      <w:r w:rsidRPr="006F4EF1">
        <w:t>asset</w:t>
      </w:r>
      <w:r w:rsidRPr="006F4EF1">
        <w:rPr>
          <w:spacing w:val="-6"/>
        </w:rPr>
        <w:t xml:space="preserve"> </w:t>
      </w:r>
      <w:r w:rsidRPr="006F4EF1">
        <w:rPr>
          <w:spacing w:val="-2"/>
        </w:rPr>
        <w:t>investments</w:t>
      </w:r>
    </w:p>
    <w:p w14:paraId="597367B9" w14:textId="77777777" w:rsidR="00BB6447" w:rsidRPr="006F4EF1" w:rsidRDefault="0046662F" w:rsidP="00A630D2">
      <w:pPr>
        <w:pStyle w:val="BodyText"/>
        <w:spacing w:before="0" w:after="240"/>
        <w:ind w:right="-174"/>
      </w:pPr>
      <w:r w:rsidRPr="006F4EF1">
        <w:t>Current</w:t>
      </w:r>
      <w:r w:rsidRPr="006F4EF1">
        <w:rPr>
          <w:spacing w:val="-19"/>
        </w:rPr>
        <w:t xml:space="preserve"> </w:t>
      </w:r>
      <w:r w:rsidRPr="006F4EF1">
        <w:t>asset</w:t>
      </w:r>
      <w:r w:rsidRPr="006F4EF1">
        <w:rPr>
          <w:spacing w:val="-17"/>
        </w:rPr>
        <w:t xml:space="preserve"> </w:t>
      </w:r>
      <w:r w:rsidRPr="006F4EF1">
        <w:t>investments</w:t>
      </w:r>
      <w:r w:rsidRPr="006F4EF1">
        <w:rPr>
          <w:spacing w:val="-16"/>
        </w:rPr>
        <w:t xml:space="preserve"> </w:t>
      </w:r>
      <w:r w:rsidRPr="006F4EF1">
        <w:t>comprise cash held on term deposits with qualifying financial institutions.</w:t>
      </w:r>
    </w:p>
    <w:p w14:paraId="597367BA" w14:textId="145A8793" w:rsidR="00BB6447" w:rsidRPr="006F4EF1" w:rsidRDefault="0046662F" w:rsidP="00A630D2">
      <w:pPr>
        <w:pStyle w:val="Heading3"/>
        <w:spacing w:before="0" w:after="240"/>
        <w:ind w:left="0"/>
      </w:pPr>
      <w:r w:rsidRPr="006F4EF1">
        <w:t>Basic</w:t>
      </w:r>
      <w:r w:rsidRPr="006F4EF1">
        <w:rPr>
          <w:spacing w:val="-13"/>
        </w:rPr>
        <w:t xml:space="preserve"> </w:t>
      </w:r>
      <w:r w:rsidRPr="006F4EF1">
        <w:t>financial</w:t>
      </w:r>
      <w:r w:rsidRPr="006F4EF1">
        <w:rPr>
          <w:spacing w:val="-14"/>
        </w:rPr>
        <w:t xml:space="preserve"> </w:t>
      </w:r>
      <w:r w:rsidRPr="006F4EF1">
        <w:rPr>
          <w:spacing w:val="-2"/>
        </w:rPr>
        <w:t>instruments</w:t>
      </w:r>
    </w:p>
    <w:p w14:paraId="597367BB" w14:textId="77777777" w:rsidR="00BB6447" w:rsidRPr="006F4EF1" w:rsidRDefault="0046662F" w:rsidP="00A630D2">
      <w:pPr>
        <w:pStyle w:val="BodyText"/>
        <w:spacing w:before="0" w:after="240"/>
        <w:ind w:right="-174"/>
      </w:pPr>
      <w:r w:rsidRPr="006F4EF1">
        <w:t>The Group has chosen to adopt Sections</w:t>
      </w:r>
      <w:r w:rsidRPr="006F4EF1">
        <w:rPr>
          <w:spacing w:val="-12"/>
        </w:rPr>
        <w:t xml:space="preserve"> </w:t>
      </w:r>
      <w:r w:rsidRPr="006F4EF1">
        <w:t>11</w:t>
      </w:r>
      <w:r w:rsidRPr="006F4EF1">
        <w:rPr>
          <w:spacing w:val="-10"/>
        </w:rPr>
        <w:t xml:space="preserve"> </w:t>
      </w:r>
      <w:r w:rsidRPr="006F4EF1">
        <w:t>and</w:t>
      </w:r>
      <w:r w:rsidRPr="006F4EF1">
        <w:rPr>
          <w:spacing w:val="-7"/>
        </w:rPr>
        <w:t xml:space="preserve"> </w:t>
      </w:r>
      <w:r w:rsidRPr="006F4EF1">
        <w:t>12</w:t>
      </w:r>
      <w:r w:rsidRPr="006F4EF1">
        <w:rPr>
          <w:spacing w:val="-8"/>
        </w:rPr>
        <w:t xml:space="preserve"> </w:t>
      </w:r>
      <w:r w:rsidRPr="006F4EF1">
        <w:t>of</w:t>
      </w:r>
      <w:r w:rsidRPr="006F4EF1">
        <w:rPr>
          <w:spacing w:val="-12"/>
        </w:rPr>
        <w:t xml:space="preserve"> </w:t>
      </w:r>
      <w:r w:rsidRPr="006F4EF1">
        <w:t>FRS</w:t>
      </w:r>
      <w:r w:rsidRPr="006F4EF1">
        <w:rPr>
          <w:spacing w:val="-8"/>
        </w:rPr>
        <w:t xml:space="preserve"> </w:t>
      </w:r>
      <w:r w:rsidRPr="006F4EF1">
        <w:t>102</w:t>
      </w:r>
      <w:r w:rsidRPr="006F4EF1">
        <w:rPr>
          <w:spacing w:val="-10"/>
        </w:rPr>
        <w:t xml:space="preserve"> </w:t>
      </w:r>
      <w:r w:rsidRPr="006F4EF1">
        <w:t>in respect of Financial Instruments.</w:t>
      </w:r>
    </w:p>
    <w:p w14:paraId="597367BE" w14:textId="2E3303E3" w:rsidR="00BB6447" w:rsidRPr="006F4EF1" w:rsidRDefault="0046662F" w:rsidP="00A630D2">
      <w:pPr>
        <w:pStyle w:val="BodyText"/>
        <w:spacing w:before="0" w:after="240"/>
        <w:ind w:right="-174"/>
      </w:pPr>
      <w:r w:rsidRPr="006F4EF1">
        <w:t>Financial Assets: Basic financial assets, including trade and other receivables, cash and bank balances, are initially recognised at transaction price unless the arrangement constitutes a financing transaction, where the transaction is measured at the</w:t>
      </w:r>
      <w:r w:rsidRPr="006F4EF1">
        <w:rPr>
          <w:spacing w:val="-11"/>
        </w:rPr>
        <w:t xml:space="preserve"> </w:t>
      </w:r>
      <w:r w:rsidRPr="006F4EF1">
        <w:t>present</w:t>
      </w:r>
      <w:r w:rsidRPr="006F4EF1">
        <w:rPr>
          <w:spacing w:val="-8"/>
        </w:rPr>
        <w:t xml:space="preserve"> </w:t>
      </w:r>
      <w:r w:rsidRPr="006F4EF1">
        <w:t>value</w:t>
      </w:r>
      <w:r w:rsidRPr="006F4EF1">
        <w:rPr>
          <w:spacing w:val="-8"/>
        </w:rPr>
        <w:t xml:space="preserve"> </w:t>
      </w:r>
      <w:r w:rsidRPr="006F4EF1">
        <w:t>of</w:t>
      </w:r>
      <w:r w:rsidRPr="006F4EF1">
        <w:rPr>
          <w:spacing w:val="-9"/>
        </w:rPr>
        <w:t xml:space="preserve"> </w:t>
      </w:r>
      <w:r w:rsidRPr="006F4EF1">
        <w:t>the</w:t>
      </w:r>
      <w:r w:rsidRPr="006F4EF1">
        <w:rPr>
          <w:spacing w:val="-9"/>
        </w:rPr>
        <w:t xml:space="preserve"> </w:t>
      </w:r>
      <w:r w:rsidRPr="006F4EF1">
        <w:t>future</w:t>
      </w:r>
      <w:r w:rsidRPr="006F4EF1">
        <w:rPr>
          <w:spacing w:val="-9"/>
        </w:rPr>
        <w:t xml:space="preserve"> </w:t>
      </w:r>
      <w:r w:rsidRPr="006F4EF1">
        <w:t>receipts discounted</w:t>
      </w:r>
      <w:r w:rsidRPr="006F4EF1">
        <w:rPr>
          <w:spacing w:val="-5"/>
        </w:rPr>
        <w:t xml:space="preserve"> </w:t>
      </w:r>
      <w:r w:rsidRPr="006F4EF1">
        <w:t>at</w:t>
      </w:r>
      <w:r w:rsidRPr="006F4EF1">
        <w:rPr>
          <w:spacing w:val="-4"/>
        </w:rPr>
        <w:t xml:space="preserve"> </w:t>
      </w:r>
      <w:r w:rsidRPr="006F4EF1">
        <w:t>a</w:t>
      </w:r>
      <w:r w:rsidRPr="006F4EF1">
        <w:rPr>
          <w:spacing w:val="-5"/>
        </w:rPr>
        <w:t xml:space="preserve"> </w:t>
      </w:r>
      <w:r w:rsidRPr="006F4EF1">
        <w:t>market</w:t>
      </w:r>
      <w:r w:rsidRPr="006F4EF1">
        <w:rPr>
          <w:spacing w:val="-6"/>
        </w:rPr>
        <w:t xml:space="preserve"> </w:t>
      </w:r>
      <w:r w:rsidRPr="006F4EF1">
        <w:t>rate</w:t>
      </w:r>
      <w:r w:rsidRPr="006F4EF1">
        <w:rPr>
          <w:spacing w:val="-1"/>
        </w:rPr>
        <w:t xml:space="preserve"> </w:t>
      </w:r>
      <w:r w:rsidRPr="006F4EF1">
        <w:t xml:space="preserve">of </w:t>
      </w:r>
      <w:r w:rsidRPr="006F4EF1">
        <w:rPr>
          <w:spacing w:val="-2"/>
        </w:rPr>
        <w:t>interest.</w:t>
      </w:r>
    </w:p>
    <w:p w14:paraId="597367C1" w14:textId="77777777" w:rsidR="00BB6447" w:rsidRPr="006F4EF1" w:rsidRDefault="0046662F" w:rsidP="00A630D2">
      <w:pPr>
        <w:pStyle w:val="BodyText"/>
        <w:spacing w:before="0" w:after="240"/>
      </w:pPr>
      <w:r w:rsidRPr="006F4EF1">
        <w:t>Financial liabilities: Basic financial liabilities, including trade and other payables, bank loans, loans from fellow group companies and preference shares that are classified as debt, are initially recognised at transaction price, unless the arrangement constitutes a financing transaction,</w:t>
      </w:r>
      <w:r w:rsidRPr="006F4EF1">
        <w:rPr>
          <w:spacing w:val="-2"/>
        </w:rPr>
        <w:t xml:space="preserve"> </w:t>
      </w:r>
      <w:r w:rsidRPr="006F4EF1">
        <w:t>where</w:t>
      </w:r>
      <w:r w:rsidRPr="006F4EF1">
        <w:rPr>
          <w:spacing w:val="-2"/>
        </w:rPr>
        <w:t xml:space="preserve"> </w:t>
      </w:r>
      <w:r w:rsidRPr="006F4EF1">
        <w:t>the</w:t>
      </w:r>
      <w:r w:rsidRPr="006F4EF1">
        <w:rPr>
          <w:spacing w:val="-4"/>
        </w:rPr>
        <w:t xml:space="preserve"> </w:t>
      </w:r>
      <w:r w:rsidRPr="006F4EF1">
        <w:t>debt</w:t>
      </w:r>
      <w:r w:rsidRPr="006F4EF1">
        <w:rPr>
          <w:spacing w:val="-4"/>
        </w:rPr>
        <w:t xml:space="preserve"> </w:t>
      </w:r>
      <w:r w:rsidRPr="006F4EF1">
        <w:t>instrument is</w:t>
      </w:r>
      <w:r w:rsidRPr="006F4EF1">
        <w:rPr>
          <w:spacing w:val="-11"/>
        </w:rPr>
        <w:t xml:space="preserve"> </w:t>
      </w:r>
      <w:r w:rsidRPr="006F4EF1">
        <w:t>measured</w:t>
      </w:r>
      <w:r w:rsidRPr="006F4EF1">
        <w:rPr>
          <w:spacing w:val="-11"/>
        </w:rPr>
        <w:t xml:space="preserve"> </w:t>
      </w:r>
      <w:r w:rsidRPr="006F4EF1">
        <w:t>at</w:t>
      </w:r>
      <w:r w:rsidRPr="006F4EF1">
        <w:rPr>
          <w:spacing w:val="-13"/>
        </w:rPr>
        <w:t xml:space="preserve"> </w:t>
      </w:r>
      <w:r w:rsidRPr="006F4EF1">
        <w:t>the</w:t>
      </w:r>
      <w:r w:rsidRPr="006F4EF1">
        <w:rPr>
          <w:spacing w:val="-12"/>
        </w:rPr>
        <w:t xml:space="preserve"> </w:t>
      </w:r>
      <w:r w:rsidRPr="006F4EF1">
        <w:t>present</w:t>
      </w:r>
      <w:r w:rsidRPr="006F4EF1">
        <w:rPr>
          <w:spacing w:val="-9"/>
        </w:rPr>
        <w:t xml:space="preserve"> </w:t>
      </w:r>
      <w:r w:rsidRPr="006F4EF1">
        <w:t>value</w:t>
      </w:r>
      <w:r w:rsidRPr="006F4EF1">
        <w:rPr>
          <w:spacing w:val="-12"/>
        </w:rPr>
        <w:t xml:space="preserve"> </w:t>
      </w:r>
      <w:r w:rsidRPr="006F4EF1">
        <w:t>of</w:t>
      </w:r>
      <w:r w:rsidRPr="006F4EF1">
        <w:rPr>
          <w:spacing w:val="-13"/>
        </w:rPr>
        <w:t xml:space="preserve"> </w:t>
      </w:r>
      <w:r w:rsidRPr="006F4EF1">
        <w:t>the future receipts discounted at a market rate of interest.</w:t>
      </w:r>
    </w:p>
    <w:p w14:paraId="597367C2" w14:textId="77777777" w:rsidR="00BB6447" w:rsidRPr="006F4EF1" w:rsidRDefault="0046662F" w:rsidP="00A630D2">
      <w:pPr>
        <w:pStyle w:val="Heading3"/>
        <w:spacing w:before="0" w:after="240"/>
        <w:ind w:left="0"/>
      </w:pPr>
      <w:r w:rsidRPr="006F4EF1">
        <w:rPr>
          <w:spacing w:val="-2"/>
        </w:rPr>
        <w:t>Stocks</w:t>
      </w:r>
    </w:p>
    <w:p w14:paraId="597367C3" w14:textId="77777777" w:rsidR="00BB6447" w:rsidRPr="006F4EF1" w:rsidRDefault="0046662F" w:rsidP="00A630D2">
      <w:pPr>
        <w:pStyle w:val="BodyText"/>
        <w:spacing w:before="0" w:after="240"/>
        <w:ind w:right="-176"/>
      </w:pPr>
      <w:r w:rsidRPr="006F4EF1">
        <w:t>Stocks</w:t>
      </w:r>
      <w:r w:rsidRPr="006F4EF1">
        <w:rPr>
          <w:spacing w:val="-12"/>
        </w:rPr>
        <w:t xml:space="preserve"> </w:t>
      </w:r>
      <w:r w:rsidRPr="006F4EF1">
        <w:t>are</w:t>
      </w:r>
      <w:r w:rsidRPr="006F4EF1">
        <w:rPr>
          <w:spacing w:val="-9"/>
        </w:rPr>
        <w:t xml:space="preserve"> </w:t>
      </w:r>
      <w:r w:rsidRPr="006F4EF1">
        <w:t>valued</w:t>
      </w:r>
      <w:r w:rsidRPr="006F4EF1">
        <w:rPr>
          <w:spacing w:val="-10"/>
        </w:rPr>
        <w:t xml:space="preserve"> </w:t>
      </w:r>
      <w:r w:rsidRPr="006F4EF1">
        <w:t>at</w:t>
      </w:r>
      <w:r w:rsidRPr="006F4EF1">
        <w:rPr>
          <w:spacing w:val="-9"/>
        </w:rPr>
        <w:t xml:space="preserve"> </w:t>
      </w:r>
      <w:r w:rsidRPr="006F4EF1">
        <w:t>the</w:t>
      </w:r>
      <w:r w:rsidRPr="006F4EF1">
        <w:rPr>
          <w:spacing w:val="-9"/>
        </w:rPr>
        <w:t xml:space="preserve"> </w:t>
      </w:r>
      <w:r w:rsidRPr="006F4EF1">
        <w:t>lower</w:t>
      </w:r>
      <w:r w:rsidRPr="006F4EF1">
        <w:rPr>
          <w:spacing w:val="-13"/>
        </w:rPr>
        <w:t xml:space="preserve"> </w:t>
      </w:r>
      <w:r w:rsidRPr="006F4EF1">
        <w:t>of</w:t>
      </w:r>
      <w:r w:rsidRPr="006F4EF1">
        <w:rPr>
          <w:spacing w:val="-12"/>
        </w:rPr>
        <w:t xml:space="preserve"> </w:t>
      </w:r>
      <w:r w:rsidRPr="006F4EF1">
        <w:t xml:space="preserve">cost and net realisable value. Where necessary, provision is made for obsolete, slow-moving and defective </w:t>
      </w:r>
      <w:r w:rsidRPr="006F4EF1">
        <w:rPr>
          <w:spacing w:val="-2"/>
        </w:rPr>
        <w:t>stocks.</w:t>
      </w:r>
    </w:p>
    <w:p w14:paraId="597367C4" w14:textId="77777777" w:rsidR="00BB6447" w:rsidRPr="006F4EF1" w:rsidRDefault="0046662F" w:rsidP="00A630D2">
      <w:pPr>
        <w:pStyle w:val="Heading3"/>
        <w:spacing w:before="0" w:after="240"/>
        <w:ind w:left="0" w:right="-176"/>
      </w:pPr>
      <w:r w:rsidRPr="006F4EF1">
        <w:rPr>
          <w:spacing w:val="-2"/>
        </w:rPr>
        <w:t xml:space="preserve">Designated </w:t>
      </w:r>
      <w:r w:rsidRPr="006F4EF1">
        <w:rPr>
          <w:spacing w:val="-4"/>
        </w:rPr>
        <w:t>funds</w:t>
      </w:r>
    </w:p>
    <w:p w14:paraId="597367C5" w14:textId="18461976" w:rsidR="00BB6447" w:rsidRPr="006F4EF1" w:rsidRDefault="00D4356F" w:rsidP="00A630D2">
      <w:pPr>
        <w:pStyle w:val="BodyText"/>
        <w:spacing w:before="0" w:after="240"/>
        <w:ind w:right="-316"/>
      </w:pPr>
      <w:r w:rsidRPr="006F4EF1">
        <w:t>Designated funds are those which have been set aside at the discretion of the Trustees</w:t>
      </w:r>
      <w:r w:rsidR="00681C63" w:rsidRPr="006F4EF1">
        <w:t xml:space="preserve"> for a specific purpose. These funds </w:t>
      </w:r>
      <w:r w:rsidR="0046662F" w:rsidRPr="006F4EF1">
        <w:t>relate</w:t>
      </w:r>
      <w:r w:rsidR="0046662F" w:rsidRPr="006F4EF1">
        <w:rPr>
          <w:spacing w:val="-15"/>
        </w:rPr>
        <w:t xml:space="preserve"> </w:t>
      </w:r>
      <w:r w:rsidR="0046662F" w:rsidRPr="006F4EF1">
        <w:t>to</w:t>
      </w:r>
      <w:r w:rsidR="0046662F" w:rsidRPr="006F4EF1">
        <w:rPr>
          <w:spacing w:val="-13"/>
        </w:rPr>
        <w:t xml:space="preserve"> </w:t>
      </w:r>
      <w:r w:rsidR="0046662F" w:rsidRPr="006F4EF1">
        <w:t>specific</w:t>
      </w:r>
      <w:r w:rsidR="0046662F" w:rsidRPr="006F4EF1">
        <w:rPr>
          <w:spacing w:val="-14"/>
        </w:rPr>
        <w:t xml:space="preserve"> </w:t>
      </w:r>
      <w:r w:rsidR="0046662F" w:rsidRPr="006F4EF1">
        <w:t>fixed assets or contracts</w:t>
      </w:r>
      <w:r w:rsidR="008B3D60" w:rsidRPr="006F4EF1">
        <w:t xml:space="preserve"> </w:t>
      </w:r>
      <w:r w:rsidR="008B3D60" w:rsidRPr="006F4EF1">
        <w:rPr>
          <w:spacing w:val="-2"/>
        </w:rPr>
        <w:t xml:space="preserve">and commitments set aside for the </w:t>
      </w:r>
      <w:r w:rsidR="00334458" w:rsidRPr="006F4EF1">
        <w:rPr>
          <w:spacing w:val="-2"/>
        </w:rPr>
        <w:t xml:space="preserve">Shaw Trust </w:t>
      </w:r>
      <w:r w:rsidR="008B3D60" w:rsidRPr="006F4EF1">
        <w:rPr>
          <w:spacing w:val="-2"/>
        </w:rPr>
        <w:t>Foundation’s activities.</w:t>
      </w:r>
    </w:p>
    <w:p w14:paraId="597367C8" w14:textId="77777777" w:rsidR="00BB6447" w:rsidRPr="006F4EF1" w:rsidRDefault="0046662F" w:rsidP="00A630D2">
      <w:pPr>
        <w:pStyle w:val="Heading3"/>
        <w:spacing w:before="0" w:after="240"/>
        <w:ind w:left="0" w:right="-176"/>
      </w:pPr>
      <w:r w:rsidRPr="006F4EF1">
        <w:t>Unrestricted</w:t>
      </w:r>
      <w:r w:rsidRPr="006F4EF1">
        <w:rPr>
          <w:spacing w:val="-13"/>
        </w:rPr>
        <w:t xml:space="preserve"> </w:t>
      </w:r>
      <w:r w:rsidRPr="006F4EF1">
        <w:rPr>
          <w:spacing w:val="-4"/>
        </w:rPr>
        <w:t>funds</w:t>
      </w:r>
    </w:p>
    <w:p w14:paraId="597367C9" w14:textId="03EEC64B" w:rsidR="00BB6447" w:rsidRPr="006F4EF1" w:rsidRDefault="0046662F" w:rsidP="00A630D2">
      <w:pPr>
        <w:pStyle w:val="BodyText"/>
        <w:spacing w:before="0" w:after="240"/>
        <w:ind w:right="-176"/>
        <w:rPr>
          <w:spacing w:val="-2"/>
        </w:rPr>
      </w:pPr>
      <w:r w:rsidRPr="006F4EF1">
        <w:t>Unrestricted funds comprise accumulated</w:t>
      </w:r>
      <w:r w:rsidRPr="006F4EF1">
        <w:rPr>
          <w:spacing w:val="-17"/>
        </w:rPr>
        <w:t xml:space="preserve"> </w:t>
      </w:r>
      <w:r w:rsidRPr="006F4EF1">
        <w:t>surpluses</w:t>
      </w:r>
      <w:r w:rsidRPr="006F4EF1">
        <w:rPr>
          <w:spacing w:val="-17"/>
        </w:rPr>
        <w:t xml:space="preserve"> </w:t>
      </w:r>
      <w:r w:rsidRPr="006F4EF1">
        <w:t>and</w:t>
      </w:r>
      <w:r w:rsidRPr="006F4EF1">
        <w:rPr>
          <w:spacing w:val="-16"/>
        </w:rPr>
        <w:t xml:space="preserve"> </w:t>
      </w:r>
      <w:r w:rsidRPr="006F4EF1">
        <w:t>deficits</w:t>
      </w:r>
      <w:r w:rsidRPr="006F4EF1">
        <w:rPr>
          <w:spacing w:val="-17"/>
        </w:rPr>
        <w:t xml:space="preserve"> </w:t>
      </w:r>
      <w:r w:rsidRPr="006F4EF1">
        <w:t>on general funds</w:t>
      </w:r>
      <w:r w:rsidR="006B3653">
        <w:t>.</w:t>
      </w:r>
      <w:r w:rsidRPr="006F4EF1">
        <w:t xml:space="preserve"> They are available for use</w:t>
      </w:r>
      <w:r w:rsidRPr="006F4EF1">
        <w:rPr>
          <w:spacing w:val="-9"/>
        </w:rPr>
        <w:t xml:space="preserve"> </w:t>
      </w:r>
      <w:r w:rsidRPr="006F4EF1">
        <w:t>at</w:t>
      </w:r>
      <w:r w:rsidRPr="006F4EF1">
        <w:rPr>
          <w:spacing w:val="-9"/>
        </w:rPr>
        <w:t xml:space="preserve"> </w:t>
      </w:r>
      <w:r w:rsidRPr="006F4EF1">
        <w:t>the</w:t>
      </w:r>
      <w:r w:rsidRPr="006F4EF1">
        <w:rPr>
          <w:spacing w:val="-9"/>
        </w:rPr>
        <w:t xml:space="preserve"> </w:t>
      </w:r>
      <w:r w:rsidRPr="006F4EF1">
        <w:t>discretion</w:t>
      </w:r>
      <w:r w:rsidRPr="006F4EF1">
        <w:rPr>
          <w:spacing w:val="-10"/>
        </w:rPr>
        <w:t xml:space="preserve"> </w:t>
      </w:r>
      <w:r w:rsidRPr="006F4EF1">
        <w:t>of</w:t>
      </w:r>
      <w:r w:rsidRPr="006F4EF1">
        <w:rPr>
          <w:spacing w:val="-14"/>
        </w:rPr>
        <w:t xml:space="preserve"> </w:t>
      </w:r>
      <w:r w:rsidRPr="006F4EF1">
        <w:t>the</w:t>
      </w:r>
      <w:r w:rsidRPr="006F4EF1">
        <w:rPr>
          <w:spacing w:val="-9"/>
        </w:rPr>
        <w:t xml:space="preserve"> </w:t>
      </w:r>
      <w:r w:rsidRPr="006F4EF1">
        <w:t>Trustees</w:t>
      </w:r>
      <w:r w:rsidRPr="006F4EF1">
        <w:rPr>
          <w:spacing w:val="-11"/>
        </w:rPr>
        <w:t xml:space="preserve"> </w:t>
      </w:r>
      <w:r w:rsidRPr="006F4EF1">
        <w:t xml:space="preserve">in furtherance of the objectives of the </w:t>
      </w:r>
      <w:r w:rsidRPr="006F4EF1">
        <w:rPr>
          <w:spacing w:val="-2"/>
        </w:rPr>
        <w:t>Trust.</w:t>
      </w:r>
    </w:p>
    <w:p w14:paraId="597367CA" w14:textId="3D9FF555" w:rsidR="00BB6447" w:rsidRPr="006F4EF1" w:rsidRDefault="0046662F" w:rsidP="00A630D2">
      <w:pPr>
        <w:pStyle w:val="Heading3"/>
        <w:spacing w:before="0" w:after="240"/>
        <w:ind w:left="0" w:right="-176"/>
      </w:pPr>
      <w:r w:rsidRPr="006F4EF1">
        <w:rPr>
          <w:spacing w:val="-2"/>
        </w:rPr>
        <w:t>Restricted</w:t>
      </w:r>
      <w:r w:rsidRPr="006F4EF1">
        <w:rPr>
          <w:spacing w:val="1"/>
        </w:rPr>
        <w:t xml:space="preserve"> </w:t>
      </w:r>
      <w:r w:rsidRPr="006F4EF1">
        <w:rPr>
          <w:spacing w:val="-2"/>
        </w:rPr>
        <w:t>funds</w:t>
      </w:r>
    </w:p>
    <w:p w14:paraId="597367CB" w14:textId="77777777" w:rsidR="00BB6447" w:rsidRPr="006F4EF1" w:rsidRDefault="0046662F" w:rsidP="00A630D2">
      <w:pPr>
        <w:pStyle w:val="BodyText"/>
        <w:spacing w:before="0" w:after="240"/>
        <w:ind w:right="-176"/>
      </w:pPr>
      <w:r w:rsidRPr="006F4EF1">
        <w:t>These</w:t>
      </w:r>
      <w:r w:rsidRPr="006F4EF1">
        <w:rPr>
          <w:spacing w:val="-10"/>
        </w:rPr>
        <w:t xml:space="preserve"> </w:t>
      </w:r>
      <w:r w:rsidRPr="006F4EF1">
        <w:t>are</w:t>
      </w:r>
      <w:r w:rsidRPr="006F4EF1">
        <w:rPr>
          <w:spacing w:val="-8"/>
        </w:rPr>
        <w:t xml:space="preserve"> </w:t>
      </w:r>
      <w:r w:rsidRPr="006F4EF1">
        <w:t>funds</w:t>
      </w:r>
      <w:r w:rsidRPr="006F4EF1">
        <w:rPr>
          <w:spacing w:val="-12"/>
        </w:rPr>
        <w:t xml:space="preserve"> </w:t>
      </w:r>
      <w:r w:rsidRPr="006F4EF1">
        <w:t>where</w:t>
      </w:r>
      <w:r w:rsidRPr="006F4EF1">
        <w:rPr>
          <w:spacing w:val="-13"/>
        </w:rPr>
        <w:t xml:space="preserve"> </w:t>
      </w:r>
      <w:r w:rsidRPr="006F4EF1">
        <w:t>the</w:t>
      </w:r>
      <w:r w:rsidRPr="006F4EF1">
        <w:rPr>
          <w:spacing w:val="-10"/>
        </w:rPr>
        <w:t xml:space="preserve"> </w:t>
      </w:r>
      <w:r w:rsidRPr="006F4EF1">
        <w:t>purpose</w:t>
      </w:r>
      <w:r w:rsidRPr="006F4EF1">
        <w:rPr>
          <w:spacing w:val="-7"/>
        </w:rPr>
        <w:t xml:space="preserve"> </w:t>
      </w:r>
      <w:r w:rsidRPr="006F4EF1">
        <w:t>for which they can be used has been specifically restricted by the donor, contractual agreement, or the law.</w:t>
      </w:r>
    </w:p>
    <w:p w14:paraId="597367CC" w14:textId="77777777" w:rsidR="00BB6447" w:rsidRPr="006F4EF1" w:rsidRDefault="0046662F" w:rsidP="00A630D2">
      <w:pPr>
        <w:pStyle w:val="BodyText"/>
        <w:spacing w:before="0" w:after="240"/>
        <w:ind w:right="-176"/>
      </w:pPr>
      <w:r w:rsidRPr="006F4EF1">
        <w:t xml:space="preserve">The amounts in the funds represent the monies </w:t>
      </w:r>
      <w:proofErr w:type="gramStart"/>
      <w:r w:rsidRPr="006F4EF1">
        <w:t>still remaining</w:t>
      </w:r>
      <w:proofErr w:type="gramEnd"/>
      <w:r w:rsidRPr="006F4EF1">
        <w:t xml:space="preserve"> for future expenditure</w:t>
      </w:r>
      <w:r w:rsidRPr="006F4EF1">
        <w:rPr>
          <w:spacing w:val="-5"/>
        </w:rPr>
        <w:t xml:space="preserve"> </w:t>
      </w:r>
      <w:r w:rsidRPr="006F4EF1">
        <w:t>or</w:t>
      </w:r>
      <w:r w:rsidRPr="006F4EF1">
        <w:rPr>
          <w:spacing w:val="-7"/>
        </w:rPr>
        <w:t xml:space="preserve"> </w:t>
      </w:r>
      <w:r w:rsidRPr="006F4EF1">
        <w:t>funds</w:t>
      </w:r>
      <w:r w:rsidRPr="006F4EF1">
        <w:rPr>
          <w:spacing w:val="-4"/>
        </w:rPr>
        <w:t xml:space="preserve"> </w:t>
      </w:r>
      <w:r w:rsidRPr="006F4EF1">
        <w:t>represented</w:t>
      </w:r>
      <w:r w:rsidRPr="006F4EF1">
        <w:rPr>
          <w:spacing w:val="-1"/>
        </w:rPr>
        <w:t xml:space="preserve"> </w:t>
      </w:r>
      <w:r w:rsidRPr="006F4EF1">
        <w:t>by fixed assets.</w:t>
      </w:r>
    </w:p>
    <w:p w14:paraId="597367CD" w14:textId="77777777" w:rsidR="00BB6447" w:rsidRPr="006F4EF1" w:rsidRDefault="0046662F" w:rsidP="00A630D2">
      <w:pPr>
        <w:pStyle w:val="Heading3"/>
        <w:spacing w:before="0" w:after="240"/>
        <w:ind w:left="0" w:right="-176"/>
      </w:pPr>
      <w:r w:rsidRPr="006F4EF1">
        <w:rPr>
          <w:spacing w:val="-2"/>
        </w:rPr>
        <w:t>Provisions</w:t>
      </w:r>
    </w:p>
    <w:p w14:paraId="597367CE" w14:textId="77777777" w:rsidR="00BB6447" w:rsidRPr="006F4EF1" w:rsidRDefault="0046662F" w:rsidP="00A630D2">
      <w:pPr>
        <w:pStyle w:val="BodyText"/>
        <w:spacing w:before="0" w:after="240"/>
        <w:ind w:right="-176"/>
      </w:pPr>
      <w:r w:rsidRPr="006F4EF1">
        <w:t>Provisions are recognised when the Trust has a legal or constructive financial obligation that can be reliably estimated and for which there is an expectation</w:t>
      </w:r>
      <w:r w:rsidRPr="006F4EF1">
        <w:rPr>
          <w:spacing w:val="-12"/>
        </w:rPr>
        <w:t xml:space="preserve"> </w:t>
      </w:r>
      <w:r w:rsidRPr="006F4EF1">
        <w:t>that</w:t>
      </w:r>
      <w:r w:rsidRPr="006F4EF1">
        <w:rPr>
          <w:spacing w:val="-11"/>
        </w:rPr>
        <w:t xml:space="preserve"> </w:t>
      </w:r>
      <w:r w:rsidRPr="006F4EF1">
        <w:t>payment</w:t>
      </w:r>
      <w:r w:rsidRPr="006F4EF1">
        <w:rPr>
          <w:spacing w:val="-11"/>
        </w:rPr>
        <w:t xml:space="preserve"> </w:t>
      </w:r>
      <w:r w:rsidRPr="006F4EF1">
        <w:t>will</w:t>
      </w:r>
      <w:r w:rsidRPr="006F4EF1">
        <w:rPr>
          <w:spacing w:val="-13"/>
        </w:rPr>
        <w:t xml:space="preserve"> </w:t>
      </w:r>
      <w:r w:rsidRPr="006F4EF1">
        <w:t>be</w:t>
      </w:r>
      <w:r w:rsidRPr="006F4EF1">
        <w:rPr>
          <w:spacing w:val="-14"/>
        </w:rPr>
        <w:t xml:space="preserve"> </w:t>
      </w:r>
      <w:r w:rsidRPr="006F4EF1">
        <w:t>made.</w:t>
      </w:r>
    </w:p>
    <w:p w14:paraId="3C223E3A" w14:textId="77777777" w:rsidR="00470F75" w:rsidRDefault="00470F75" w:rsidP="00A630D2">
      <w:pPr>
        <w:pStyle w:val="Heading3"/>
        <w:spacing w:before="0" w:after="240"/>
        <w:ind w:left="0" w:right="-176"/>
      </w:pPr>
    </w:p>
    <w:p w14:paraId="597367CF" w14:textId="15B0D684" w:rsidR="00BB6447" w:rsidRPr="006F4EF1" w:rsidRDefault="0046662F" w:rsidP="00A630D2">
      <w:pPr>
        <w:pStyle w:val="Heading3"/>
        <w:spacing w:before="0" w:after="240"/>
        <w:ind w:left="0" w:right="-176"/>
      </w:pPr>
      <w:r w:rsidRPr="006F4EF1">
        <w:lastRenderedPageBreak/>
        <w:t>Pension</w:t>
      </w:r>
      <w:r w:rsidRPr="006F4EF1">
        <w:rPr>
          <w:spacing w:val="-9"/>
        </w:rPr>
        <w:t xml:space="preserve"> </w:t>
      </w:r>
      <w:r w:rsidRPr="006F4EF1">
        <w:rPr>
          <w:spacing w:val="-4"/>
        </w:rPr>
        <w:t>costs</w:t>
      </w:r>
    </w:p>
    <w:p w14:paraId="597367D0" w14:textId="77777777" w:rsidR="00BB6447" w:rsidRPr="006F4EF1" w:rsidRDefault="0046662F" w:rsidP="00A630D2">
      <w:pPr>
        <w:pStyle w:val="BodyText"/>
        <w:spacing w:before="0" w:after="240"/>
        <w:ind w:right="-176"/>
      </w:pPr>
      <w:r w:rsidRPr="006F4EF1">
        <w:t>The Trust operates insured defined contribution pensions for eligible employees. All applicable pension costs</w:t>
      </w:r>
      <w:r w:rsidRPr="006F4EF1">
        <w:rPr>
          <w:spacing w:val="-12"/>
        </w:rPr>
        <w:t xml:space="preserve"> </w:t>
      </w:r>
      <w:r w:rsidRPr="006F4EF1">
        <w:t>are</w:t>
      </w:r>
      <w:r w:rsidRPr="006F4EF1">
        <w:rPr>
          <w:spacing w:val="-12"/>
        </w:rPr>
        <w:t xml:space="preserve"> </w:t>
      </w:r>
      <w:r w:rsidRPr="006F4EF1">
        <w:t>charged</w:t>
      </w:r>
      <w:r w:rsidRPr="006F4EF1">
        <w:rPr>
          <w:spacing w:val="-11"/>
        </w:rPr>
        <w:t xml:space="preserve"> </w:t>
      </w:r>
      <w:r w:rsidRPr="006F4EF1">
        <w:t>in</w:t>
      </w:r>
      <w:r w:rsidRPr="006F4EF1">
        <w:rPr>
          <w:spacing w:val="-12"/>
        </w:rPr>
        <w:t xml:space="preserve"> </w:t>
      </w:r>
      <w:r w:rsidRPr="006F4EF1">
        <w:t>the</w:t>
      </w:r>
      <w:r w:rsidRPr="006F4EF1">
        <w:rPr>
          <w:spacing w:val="-12"/>
        </w:rPr>
        <w:t xml:space="preserve"> </w:t>
      </w:r>
      <w:r w:rsidRPr="006F4EF1">
        <w:t>Statement</w:t>
      </w:r>
      <w:r w:rsidRPr="006F4EF1">
        <w:rPr>
          <w:spacing w:val="-11"/>
        </w:rPr>
        <w:t xml:space="preserve"> </w:t>
      </w:r>
      <w:r w:rsidRPr="006F4EF1">
        <w:t>of Financial Activities as incurred.</w:t>
      </w:r>
    </w:p>
    <w:p w14:paraId="597367D1" w14:textId="2BEA3E0F" w:rsidR="00BB6447" w:rsidRPr="006F4EF1" w:rsidRDefault="0046662F" w:rsidP="00A630D2">
      <w:pPr>
        <w:pStyle w:val="BodyText"/>
        <w:spacing w:before="0" w:after="240"/>
        <w:ind w:right="-176"/>
      </w:pPr>
      <w:r w:rsidRPr="006F4EF1">
        <w:t>In</w:t>
      </w:r>
      <w:r w:rsidRPr="006F4EF1">
        <w:rPr>
          <w:spacing w:val="-8"/>
        </w:rPr>
        <w:t xml:space="preserve"> </w:t>
      </w:r>
      <w:r w:rsidRPr="006F4EF1">
        <w:t>addition</w:t>
      </w:r>
      <w:r w:rsidRPr="006F4EF1">
        <w:rPr>
          <w:spacing w:val="-9"/>
        </w:rPr>
        <w:t xml:space="preserve"> </w:t>
      </w:r>
      <w:r w:rsidRPr="006F4EF1">
        <w:t>to</w:t>
      </w:r>
      <w:r w:rsidRPr="006F4EF1">
        <w:rPr>
          <w:spacing w:val="-10"/>
        </w:rPr>
        <w:t xml:space="preserve"> </w:t>
      </w:r>
      <w:r w:rsidRPr="006F4EF1">
        <w:t>the</w:t>
      </w:r>
      <w:r w:rsidRPr="006F4EF1">
        <w:rPr>
          <w:spacing w:val="-9"/>
        </w:rPr>
        <w:t xml:space="preserve"> </w:t>
      </w:r>
      <w:r w:rsidRPr="006F4EF1">
        <w:t>core</w:t>
      </w:r>
      <w:r w:rsidRPr="006F4EF1">
        <w:rPr>
          <w:spacing w:val="-13"/>
        </w:rPr>
        <w:t xml:space="preserve"> </w:t>
      </w:r>
      <w:r w:rsidRPr="006F4EF1">
        <w:t>The</w:t>
      </w:r>
      <w:r w:rsidRPr="006F4EF1">
        <w:rPr>
          <w:spacing w:val="-8"/>
        </w:rPr>
        <w:t xml:space="preserve"> </w:t>
      </w:r>
      <w:r w:rsidRPr="006F4EF1">
        <w:t>Shaw</w:t>
      </w:r>
      <w:r w:rsidRPr="006F4EF1">
        <w:rPr>
          <w:spacing w:val="-9"/>
        </w:rPr>
        <w:t xml:space="preserve"> </w:t>
      </w:r>
      <w:r w:rsidRPr="006F4EF1">
        <w:t xml:space="preserve">Trust Limited defined contribution pension scheme, the Trust operates </w:t>
      </w:r>
      <w:proofErr w:type="gramStart"/>
      <w:r w:rsidRPr="006F4EF1">
        <w:t>a</w:t>
      </w:r>
      <w:r w:rsidRPr="006F4EF1">
        <w:rPr>
          <w:spacing w:val="-1"/>
        </w:rPr>
        <w:t xml:space="preserve"> </w:t>
      </w:r>
      <w:r w:rsidRPr="006F4EF1">
        <w:t>number of</w:t>
      </w:r>
      <w:proofErr w:type="gramEnd"/>
      <w:r w:rsidRPr="006F4EF1">
        <w:t xml:space="preserve"> defined benefit pension arrangements, which are detailed in note 2</w:t>
      </w:r>
      <w:r w:rsidR="00131333" w:rsidRPr="006F4EF1">
        <w:t>4</w:t>
      </w:r>
      <w:r w:rsidRPr="006F4EF1">
        <w:t xml:space="preserve"> to the Financial Statements.</w:t>
      </w:r>
    </w:p>
    <w:p w14:paraId="597367D2" w14:textId="77777777" w:rsidR="00BB6447" w:rsidRPr="006F4EF1" w:rsidRDefault="0046662F" w:rsidP="00A630D2">
      <w:pPr>
        <w:pStyle w:val="BodyText"/>
        <w:spacing w:before="0" w:after="240"/>
        <w:ind w:right="-176"/>
      </w:pPr>
      <w:r w:rsidRPr="006F4EF1">
        <w:t>The</w:t>
      </w:r>
      <w:r w:rsidRPr="006F4EF1">
        <w:rPr>
          <w:spacing w:val="-16"/>
        </w:rPr>
        <w:t xml:space="preserve"> </w:t>
      </w:r>
      <w:r w:rsidRPr="006F4EF1">
        <w:t>actuarial</w:t>
      </w:r>
      <w:r w:rsidRPr="006F4EF1">
        <w:rPr>
          <w:spacing w:val="-17"/>
        </w:rPr>
        <w:t xml:space="preserve"> </w:t>
      </w:r>
      <w:r w:rsidRPr="006F4EF1">
        <w:t>valuations</w:t>
      </w:r>
      <w:r w:rsidRPr="006F4EF1">
        <w:rPr>
          <w:spacing w:val="-15"/>
        </w:rPr>
        <w:t xml:space="preserve"> </w:t>
      </w:r>
      <w:r w:rsidRPr="006F4EF1">
        <w:t>are</w:t>
      </w:r>
      <w:r w:rsidRPr="006F4EF1">
        <w:rPr>
          <w:spacing w:val="-15"/>
        </w:rPr>
        <w:t xml:space="preserve"> </w:t>
      </w:r>
      <w:r w:rsidRPr="006F4EF1">
        <w:t>obtained annually and are updated at each balance sheet date.</w:t>
      </w:r>
    </w:p>
    <w:p w14:paraId="597367D7" w14:textId="2E46E329" w:rsidR="00BB6447" w:rsidRPr="006F4EF1" w:rsidRDefault="0046662F" w:rsidP="00A630D2">
      <w:pPr>
        <w:pStyle w:val="BodyText"/>
        <w:spacing w:before="0" w:after="240"/>
        <w:ind w:right="-176"/>
      </w:pPr>
      <w:r w:rsidRPr="006F4EF1">
        <w:t>The amounts charged to net income/(expenditure) are the current service costs and the costs of scheme introductions, benefit changes, settlements, and curtailments. They are included as part of staff costs as incurred. Net interest on the net defined benefit liability/asset is also recognised in the Statement of Financial Activities and comprises the interest cost on the defined benefit obligation and interest income on the scheme assets, calculated by multiplying</w:t>
      </w:r>
      <w:r w:rsidRPr="006F4EF1">
        <w:rPr>
          <w:spacing w:val="-13"/>
        </w:rPr>
        <w:t xml:space="preserve"> </w:t>
      </w:r>
      <w:r w:rsidRPr="006F4EF1">
        <w:t>the</w:t>
      </w:r>
      <w:r w:rsidRPr="006F4EF1">
        <w:rPr>
          <w:spacing w:val="-13"/>
        </w:rPr>
        <w:t xml:space="preserve"> </w:t>
      </w:r>
      <w:r w:rsidRPr="006F4EF1">
        <w:t>fair</w:t>
      </w:r>
      <w:r w:rsidRPr="006F4EF1">
        <w:rPr>
          <w:spacing w:val="-14"/>
        </w:rPr>
        <w:t xml:space="preserve"> </w:t>
      </w:r>
      <w:r w:rsidRPr="006F4EF1">
        <w:t>value</w:t>
      </w:r>
      <w:r w:rsidRPr="006F4EF1">
        <w:rPr>
          <w:spacing w:val="-13"/>
        </w:rPr>
        <w:t xml:space="preserve"> </w:t>
      </w:r>
      <w:r w:rsidRPr="006F4EF1">
        <w:t>of</w:t>
      </w:r>
      <w:r w:rsidRPr="006F4EF1">
        <w:rPr>
          <w:spacing w:val="-13"/>
        </w:rPr>
        <w:t xml:space="preserve"> </w:t>
      </w:r>
      <w:r w:rsidRPr="006F4EF1">
        <w:t>the</w:t>
      </w:r>
      <w:r w:rsidRPr="006F4EF1">
        <w:rPr>
          <w:spacing w:val="-13"/>
        </w:rPr>
        <w:t xml:space="preserve"> </w:t>
      </w:r>
      <w:r w:rsidRPr="006F4EF1">
        <w:t>scheme assets at the beginning of the period by</w:t>
      </w:r>
      <w:r w:rsidRPr="006F4EF1">
        <w:rPr>
          <w:spacing w:val="-10"/>
        </w:rPr>
        <w:t xml:space="preserve"> </w:t>
      </w:r>
      <w:r w:rsidRPr="006F4EF1">
        <w:t>the</w:t>
      </w:r>
      <w:r w:rsidRPr="006F4EF1">
        <w:rPr>
          <w:spacing w:val="-9"/>
        </w:rPr>
        <w:t xml:space="preserve"> </w:t>
      </w:r>
      <w:r w:rsidRPr="006F4EF1">
        <w:t>rate</w:t>
      </w:r>
      <w:r w:rsidRPr="006F4EF1">
        <w:rPr>
          <w:spacing w:val="-10"/>
        </w:rPr>
        <w:t xml:space="preserve"> </w:t>
      </w:r>
      <w:r w:rsidRPr="006F4EF1">
        <w:t>used</w:t>
      </w:r>
      <w:r w:rsidRPr="006F4EF1">
        <w:rPr>
          <w:spacing w:val="-7"/>
        </w:rPr>
        <w:t xml:space="preserve"> </w:t>
      </w:r>
      <w:r w:rsidRPr="006F4EF1">
        <w:t>to</w:t>
      </w:r>
      <w:r w:rsidRPr="006F4EF1">
        <w:rPr>
          <w:spacing w:val="-8"/>
        </w:rPr>
        <w:t xml:space="preserve"> </w:t>
      </w:r>
      <w:r w:rsidRPr="006F4EF1">
        <w:t>discount</w:t>
      </w:r>
      <w:r w:rsidRPr="006F4EF1">
        <w:rPr>
          <w:spacing w:val="-11"/>
        </w:rPr>
        <w:t xml:space="preserve"> </w:t>
      </w:r>
      <w:r w:rsidRPr="006F4EF1">
        <w:t>the</w:t>
      </w:r>
      <w:r w:rsidRPr="006F4EF1">
        <w:rPr>
          <w:spacing w:val="-9"/>
        </w:rPr>
        <w:t xml:space="preserve"> </w:t>
      </w:r>
      <w:r w:rsidRPr="006F4EF1">
        <w:t xml:space="preserve">benefit </w:t>
      </w:r>
      <w:r w:rsidRPr="006F4EF1">
        <w:rPr>
          <w:spacing w:val="-2"/>
        </w:rPr>
        <w:t>obligations.</w:t>
      </w:r>
    </w:p>
    <w:p w14:paraId="597367D8" w14:textId="77777777" w:rsidR="00BB6447" w:rsidRPr="006F4EF1" w:rsidRDefault="0046662F" w:rsidP="00A630D2">
      <w:pPr>
        <w:pStyle w:val="BodyText"/>
        <w:spacing w:before="0" w:after="240"/>
        <w:ind w:right="-176"/>
      </w:pPr>
      <w:r w:rsidRPr="006F4EF1">
        <w:t>The difference between the interest income</w:t>
      </w:r>
      <w:r w:rsidRPr="006F4EF1">
        <w:rPr>
          <w:spacing w:val="-12"/>
        </w:rPr>
        <w:t xml:space="preserve"> </w:t>
      </w:r>
      <w:r w:rsidRPr="006F4EF1">
        <w:t>on</w:t>
      </w:r>
      <w:r w:rsidRPr="006F4EF1">
        <w:rPr>
          <w:spacing w:val="-12"/>
        </w:rPr>
        <w:t xml:space="preserve"> </w:t>
      </w:r>
      <w:r w:rsidRPr="006F4EF1">
        <w:t>the</w:t>
      </w:r>
      <w:r w:rsidRPr="006F4EF1">
        <w:rPr>
          <w:spacing w:val="-12"/>
        </w:rPr>
        <w:t xml:space="preserve"> </w:t>
      </w:r>
      <w:r w:rsidRPr="006F4EF1">
        <w:t>scheme</w:t>
      </w:r>
      <w:r w:rsidRPr="006F4EF1">
        <w:rPr>
          <w:spacing w:val="-13"/>
        </w:rPr>
        <w:t xml:space="preserve"> </w:t>
      </w:r>
      <w:r w:rsidRPr="006F4EF1">
        <w:t>assets</w:t>
      </w:r>
      <w:r w:rsidRPr="006F4EF1">
        <w:rPr>
          <w:spacing w:val="-14"/>
        </w:rPr>
        <w:t xml:space="preserve"> </w:t>
      </w:r>
      <w:r w:rsidRPr="006F4EF1">
        <w:t>and</w:t>
      </w:r>
      <w:r w:rsidRPr="006F4EF1">
        <w:rPr>
          <w:spacing w:val="-12"/>
        </w:rPr>
        <w:t xml:space="preserve"> </w:t>
      </w:r>
      <w:r w:rsidRPr="006F4EF1">
        <w:t>the actual</w:t>
      </w:r>
      <w:r w:rsidRPr="006F4EF1">
        <w:rPr>
          <w:spacing w:val="-1"/>
        </w:rPr>
        <w:t xml:space="preserve"> </w:t>
      </w:r>
      <w:r w:rsidRPr="006F4EF1">
        <w:t>return</w:t>
      </w:r>
      <w:r w:rsidRPr="006F4EF1">
        <w:rPr>
          <w:spacing w:val="-3"/>
        </w:rPr>
        <w:t xml:space="preserve"> </w:t>
      </w:r>
      <w:r w:rsidRPr="006F4EF1">
        <w:t>on</w:t>
      </w:r>
      <w:r w:rsidRPr="006F4EF1">
        <w:rPr>
          <w:spacing w:val="-3"/>
        </w:rPr>
        <w:t xml:space="preserve"> </w:t>
      </w:r>
      <w:r w:rsidRPr="006F4EF1">
        <w:t>the</w:t>
      </w:r>
      <w:r w:rsidRPr="006F4EF1">
        <w:rPr>
          <w:spacing w:val="-1"/>
        </w:rPr>
        <w:t xml:space="preserve"> </w:t>
      </w:r>
      <w:r w:rsidRPr="006F4EF1">
        <w:t>scheme</w:t>
      </w:r>
      <w:r w:rsidRPr="006F4EF1">
        <w:rPr>
          <w:spacing w:val="-1"/>
        </w:rPr>
        <w:t xml:space="preserve"> </w:t>
      </w:r>
      <w:r w:rsidRPr="006F4EF1">
        <w:t>assets</w:t>
      </w:r>
      <w:r w:rsidRPr="006F4EF1">
        <w:rPr>
          <w:spacing w:val="-1"/>
        </w:rPr>
        <w:t xml:space="preserve"> </w:t>
      </w:r>
      <w:r w:rsidRPr="006F4EF1">
        <w:t>is recognised in other recognised gains and losses.</w:t>
      </w:r>
    </w:p>
    <w:p w14:paraId="597367D9" w14:textId="77777777" w:rsidR="00BB6447" w:rsidRPr="006F4EF1" w:rsidRDefault="0046662F" w:rsidP="00A630D2">
      <w:pPr>
        <w:pStyle w:val="BodyText"/>
        <w:spacing w:before="0" w:after="240"/>
        <w:ind w:right="-176"/>
      </w:pPr>
      <w:r w:rsidRPr="006F4EF1">
        <w:t>Actuarial gains and losses are recognised</w:t>
      </w:r>
      <w:r w:rsidRPr="006F4EF1">
        <w:rPr>
          <w:spacing w:val="-19"/>
        </w:rPr>
        <w:t xml:space="preserve"> </w:t>
      </w:r>
      <w:r w:rsidRPr="006F4EF1">
        <w:t>immediately</w:t>
      </w:r>
      <w:r w:rsidRPr="006F4EF1">
        <w:rPr>
          <w:spacing w:val="-17"/>
        </w:rPr>
        <w:t xml:space="preserve"> </w:t>
      </w:r>
      <w:r w:rsidRPr="006F4EF1">
        <w:t>in</w:t>
      </w:r>
      <w:r w:rsidRPr="006F4EF1">
        <w:rPr>
          <w:spacing w:val="-16"/>
        </w:rPr>
        <w:t xml:space="preserve"> </w:t>
      </w:r>
      <w:r w:rsidRPr="006F4EF1">
        <w:t>other recognised gains and losses.</w:t>
      </w:r>
    </w:p>
    <w:p w14:paraId="597367DA" w14:textId="77777777" w:rsidR="00BB6447" w:rsidRPr="006F4EF1" w:rsidRDefault="0046662F" w:rsidP="00A630D2">
      <w:pPr>
        <w:pStyle w:val="BodyText"/>
        <w:spacing w:before="0" w:after="240"/>
        <w:ind w:right="-176"/>
      </w:pPr>
      <w:r w:rsidRPr="006F4EF1">
        <w:t>The costs to the Trust of funding the schemes are accounted for in accordance with FRS 102. The contributions paid by the Trust to the defined contribution schemes are charged</w:t>
      </w:r>
      <w:r w:rsidRPr="006F4EF1">
        <w:rPr>
          <w:spacing w:val="-16"/>
        </w:rPr>
        <w:t xml:space="preserve"> </w:t>
      </w:r>
      <w:r w:rsidRPr="006F4EF1">
        <w:t>as</w:t>
      </w:r>
      <w:r w:rsidRPr="006F4EF1">
        <w:rPr>
          <w:spacing w:val="-14"/>
        </w:rPr>
        <w:t xml:space="preserve"> </w:t>
      </w:r>
      <w:r w:rsidRPr="006F4EF1">
        <w:t>resources</w:t>
      </w:r>
      <w:r w:rsidRPr="006F4EF1">
        <w:rPr>
          <w:spacing w:val="-17"/>
        </w:rPr>
        <w:t xml:space="preserve"> </w:t>
      </w:r>
      <w:r w:rsidRPr="006F4EF1">
        <w:t>expended</w:t>
      </w:r>
      <w:r w:rsidRPr="006F4EF1">
        <w:rPr>
          <w:spacing w:val="-12"/>
        </w:rPr>
        <w:t xml:space="preserve"> </w:t>
      </w:r>
      <w:r w:rsidRPr="006F4EF1">
        <w:t>in</w:t>
      </w:r>
      <w:r w:rsidRPr="006F4EF1">
        <w:rPr>
          <w:spacing w:val="-13"/>
        </w:rPr>
        <w:t xml:space="preserve"> </w:t>
      </w:r>
      <w:r w:rsidRPr="006F4EF1">
        <w:t xml:space="preserve">the year in which they are payable, in accordance with the rules on accounting for defined contribution pension schemes as set out in FRS </w:t>
      </w:r>
      <w:r w:rsidRPr="006F4EF1">
        <w:rPr>
          <w:spacing w:val="-4"/>
        </w:rPr>
        <w:t>102.</w:t>
      </w:r>
    </w:p>
    <w:p w14:paraId="597367DB" w14:textId="77777777" w:rsidR="00BB6447" w:rsidRPr="006F4EF1" w:rsidRDefault="0046662F" w:rsidP="00A630D2">
      <w:pPr>
        <w:pStyle w:val="Heading3"/>
        <w:spacing w:before="0" w:after="240"/>
        <w:ind w:left="0" w:right="-176"/>
      </w:pPr>
      <w:r w:rsidRPr="006F4EF1">
        <w:t>Related</w:t>
      </w:r>
      <w:r w:rsidRPr="006F4EF1">
        <w:rPr>
          <w:spacing w:val="-5"/>
        </w:rPr>
        <w:t xml:space="preserve"> </w:t>
      </w:r>
      <w:r w:rsidRPr="006F4EF1">
        <w:t>party</w:t>
      </w:r>
      <w:r w:rsidRPr="006F4EF1">
        <w:rPr>
          <w:spacing w:val="-6"/>
        </w:rPr>
        <w:t xml:space="preserve"> </w:t>
      </w:r>
      <w:r w:rsidRPr="006F4EF1">
        <w:rPr>
          <w:spacing w:val="-2"/>
        </w:rPr>
        <w:t>transactions</w:t>
      </w:r>
    </w:p>
    <w:p w14:paraId="597367DC" w14:textId="58CFB901" w:rsidR="00BB6447" w:rsidRPr="006F4EF1" w:rsidRDefault="0046662F" w:rsidP="00A630D2">
      <w:pPr>
        <w:pStyle w:val="BodyText"/>
        <w:spacing w:before="0" w:after="240"/>
        <w:ind w:right="-176"/>
      </w:pPr>
      <w:r w:rsidRPr="006F4EF1">
        <w:rPr>
          <w:color w:val="222222"/>
        </w:rPr>
        <w:t>All</w:t>
      </w:r>
      <w:r w:rsidRPr="006F4EF1">
        <w:rPr>
          <w:color w:val="222222"/>
          <w:spacing w:val="-17"/>
        </w:rPr>
        <w:t xml:space="preserve"> </w:t>
      </w:r>
      <w:r w:rsidRPr="006F4EF1">
        <w:rPr>
          <w:color w:val="222222"/>
        </w:rPr>
        <w:t>related</w:t>
      </w:r>
      <w:r w:rsidRPr="006F4EF1">
        <w:rPr>
          <w:color w:val="222222"/>
          <w:spacing w:val="-17"/>
        </w:rPr>
        <w:t xml:space="preserve"> </w:t>
      </w:r>
      <w:r w:rsidRPr="006F4EF1">
        <w:rPr>
          <w:color w:val="222222"/>
        </w:rPr>
        <w:t>party</w:t>
      </w:r>
      <w:r w:rsidRPr="006F4EF1">
        <w:rPr>
          <w:color w:val="222222"/>
          <w:spacing w:val="-16"/>
        </w:rPr>
        <w:t xml:space="preserve"> </w:t>
      </w:r>
      <w:r w:rsidRPr="006F4EF1">
        <w:rPr>
          <w:color w:val="222222"/>
        </w:rPr>
        <w:t>transactions</w:t>
      </w:r>
      <w:r w:rsidRPr="006F4EF1">
        <w:rPr>
          <w:color w:val="222222"/>
          <w:spacing w:val="-17"/>
        </w:rPr>
        <w:t xml:space="preserve"> </w:t>
      </w:r>
      <w:r w:rsidRPr="006F4EF1">
        <w:rPr>
          <w:color w:val="222222"/>
        </w:rPr>
        <w:t>are disclosed in note 2</w:t>
      </w:r>
      <w:r w:rsidR="00131333" w:rsidRPr="006F4EF1">
        <w:rPr>
          <w:color w:val="222222"/>
        </w:rPr>
        <w:t>6</w:t>
      </w:r>
      <w:r w:rsidRPr="006F4EF1">
        <w:rPr>
          <w:color w:val="222222"/>
        </w:rPr>
        <w:t>.</w:t>
      </w:r>
    </w:p>
    <w:p w14:paraId="597367DF" w14:textId="77777777" w:rsidR="00BB6447" w:rsidRPr="006F4EF1" w:rsidRDefault="0046662F" w:rsidP="00A630D2">
      <w:pPr>
        <w:pStyle w:val="Heading3"/>
        <w:spacing w:before="0" w:after="240"/>
        <w:ind w:left="0" w:right="-176"/>
      </w:pPr>
      <w:r w:rsidRPr="006F4EF1">
        <w:t>Tax</w:t>
      </w:r>
      <w:r w:rsidRPr="006F4EF1">
        <w:rPr>
          <w:spacing w:val="-3"/>
        </w:rPr>
        <w:t xml:space="preserve"> </w:t>
      </w:r>
      <w:r w:rsidRPr="006F4EF1">
        <w:t>and</w:t>
      </w:r>
      <w:r w:rsidRPr="006F4EF1">
        <w:rPr>
          <w:spacing w:val="-3"/>
        </w:rPr>
        <w:t xml:space="preserve"> </w:t>
      </w:r>
      <w:r w:rsidRPr="006F4EF1">
        <w:t>deferred</w:t>
      </w:r>
      <w:r w:rsidRPr="006F4EF1">
        <w:rPr>
          <w:spacing w:val="-1"/>
        </w:rPr>
        <w:t xml:space="preserve"> </w:t>
      </w:r>
      <w:r w:rsidRPr="006F4EF1">
        <w:rPr>
          <w:spacing w:val="-5"/>
        </w:rPr>
        <w:t>tax</w:t>
      </w:r>
    </w:p>
    <w:p w14:paraId="56BA7D9C" w14:textId="31A89450" w:rsidR="009F314A" w:rsidRPr="006F4EF1" w:rsidRDefault="009F314A" w:rsidP="00A630D2">
      <w:pPr>
        <w:pStyle w:val="BodyText"/>
        <w:spacing w:before="0" w:after="240"/>
        <w:ind w:right="-176"/>
      </w:pPr>
      <w:r w:rsidRPr="006F4EF1">
        <w:t>The charity is a registered charity and is exempt from taxation on its income and gains to the extent that they are applied to its charitable purposes.</w:t>
      </w:r>
    </w:p>
    <w:p w14:paraId="597367E0" w14:textId="3906D8DE" w:rsidR="00BB6447" w:rsidRPr="006F4EF1" w:rsidRDefault="0046662F" w:rsidP="00A630D2">
      <w:pPr>
        <w:pStyle w:val="BodyText"/>
        <w:spacing w:before="0" w:after="240"/>
        <w:ind w:right="-176"/>
      </w:pPr>
      <w:r w:rsidRPr="006F4EF1">
        <w:t xml:space="preserve">Current tax arising in non-charitable subsidiaries is recognised </w:t>
      </w:r>
      <w:proofErr w:type="gramStart"/>
      <w:r w:rsidRPr="006F4EF1">
        <w:t>for the amount of</w:t>
      </w:r>
      <w:proofErr w:type="gramEnd"/>
      <w:r w:rsidRPr="006F4EF1">
        <w:t xml:space="preserve"> income tax payable in respect </w:t>
      </w:r>
      <w:proofErr w:type="gramStart"/>
      <w:r w:rsidRPr="006F4EF1">
        <w:t>of</w:t>
      </w:r>
      <w:proofErr w:type="gramEnd"/>
      <w:r w:rsidRPr="006F4EF1">
        <w:t xml:space="preserve"> the taxable profit for the current</w:t>
      </w:r>
      <w:r w:rsidRPr="006F4EF1">
        <w:rPr>
          <w:spacing w:val="-12"/>
        </w:rPr>
        <w:t xml:space="preserve"> </w:t>
      </w:r>
      <w:r w:rsidRPr="006F4EF1">
        <w:t>or</w:t>
      </w:r>
      <w:r w:rsidRPr="006F4EF1">
        <w:rPr>
          <w:spacing w:val="-15"/>
        </w:rPr>
        <w:t xml:space="preserve"> </w:t>
      </w:r>
      <w:r w:rsidRPr="006F4EF1">
        <w:t>past</w:t>
      </w:r>
      <w:r w:rsidRPr="006F4EF1">
        <w:rPr>
          <w:spacing w:val="-12"/>
        </w:rPr>
        <w:t xml:space="preserve"> </w:t>
      </w:r>
      <w:r w:rsidRPr="006F4EF1">
        <w:t>reporting</w:t>
      </w:r>
      <w:r w:rsidRPr="006F4EF1">
        <w:rPr>
          <w:spacing w:val="-12"/>
        </w:rPr>
        <w:t xml:space="preserve"> </w:t>
      </w:r>
      <w:r w:rsidRPr="006F4EF1">
        <w:t>periods</w:t>
      </w:r>
      <w:r w:rsidRPr="006F4EF1">
        <w:rPr>
          <w:spacing w:val="-15"/>
        </w:rPr>
        <w:t xml:space="preserve"> </w:t>
      </w:r>
      <w:r w:rsidRPr="006F4EF1">
        <w:t>using the tax rates and laws</w:t>
      </w:r>
      <w:r w:rsidRPr="006F4EF1">
        <w:rPr>
          <w:spacing w:val="-2"/>
        </w:rPr>
        <w:t xml:space="preserve"> </w:t>
      </w:r>
      <w:r w:rsidRPr="006F4EF1">
        <w:t>that</w:t>
      </w:r>
      <w:r w:rsidRPr="006F4EF1">
        <w:rPr>
          <w:spacing w:val="-1"/>
        </w:rPr>
        <w:t xml:space="preserve"> </w:t>
      </w:r>
      <w:r w:rsidRPr="006F4EF1">
        <w:t>have been enacted or substantively enacted by the reporting date.</w:t>
      </w:r>
    </w:p>
    <w:p w14:paraId="597367E1" w14:textId="77777777" w:rsidR="00BB6447" w:rsidRPr="006F4EF1" w:rsidRDefault="0046662F" w:rsidP="00A630D2">
      <w:pPr>
        <w:pStyle w:val="BodyText"/>
        <w:spacing w:before="0" w:after="240"/>
        <w:ind w:right="-176"/>
      </w:pPr>
      <w:r w:rsidRPr="006F4EF1">
        <w:t>Deferred tax is recognised in respect of</w:t>
      </w:r>
      <w:r w:rsidRPr="006F4EF1">
        <w:rPr>
          <w:spacing w:val="-9"/>
        </w:rPr>
        <w:t xml:space="preserve"> </w:t>
      </w:r>
      <w:r w:rsidRPr="006F4EF1">
        <w:t>all</w:t>
      </w:r>
      <w:r w:rsidRPr="006F4EF1">
        <w:rPr>
          <w:spacing w:val="-13"/>
        </w:rPr>
        <w:t xml:space="preserve"> </w:t>
      </w:r>
      <w:r w:rsidRPr="006F4EF1">
        <w:t>timing</w:t>
      </w:r>
      <w:r w:rsidRPr="006F4EF1">
        <w:rPr>
          <w:spacing w:val="-11"/>
        </w:rPr>
        <w:t xml:space="preserve"> </w:t>
      </w:r>
      <w:r w:rsidRPr="006F4EF1">
        <w:t>differences</w:t>
      </w:r>
      <w:r w:rsidRPr="006F4EF1">
        <w:rPr>
          <w:spacing w:val="-13"/>
        </w:rPr>
        <w:t xml:space="preserve"> </w:t>
      </w:r>
      <w:r w:rsidRPr="006F4EF1">
        <w:t>at</w:t>
      </w:r>
      <w:r w:rsidRPr="006F4EF1">
        <w:rPr>
          <w:spacing w:val="-12"/>
        </w:rPr>
        <w:t xml:space="preserve"> </w:t>
      </w:r>
      <w:r w:rsidRPr="006F4EF1">
        <w:t>the</w:t>
      </w:r>
      <w:r w:rsidRPr="006F4EF1">
        <w:rPr>
          <w:spacing w:val="-11"/>
        </w:rPr>
        <w:t xml:space="preserve"> </w:t>
      </w:r>
      <w:r w:rsidRPr="006F4EF1">
        <w:t>reporting date, except as otherwise indicated.</w:t>
      </w:r>
    </w:p>
    <w:p w14:paraId="597367E2" w14:textId="3185AC60" w:rsidR="00BB6447" w:rsidRPr="006F4EF1" w:rsidRDefault="0046662F" w:rsidP="00A630D2">
      <w:pPr>
        <w:pStyle w:val="BodyText"/>
        <w:spacing w:before="0" w:after="240"/>
        <w:ind w:right="-176"/>
      </w:pPr>
      <w:r w:rsidRPr="006F4EF1">
        <w:t>Deferred tax assets are only recognised to the extent that it is probabl</w:t>
      </w:r>
      <w:r w:rsidR="008B0B8D" w:rsidRPr="006F4EF1">
        <w:t>e</w:t>
      </w:r>
      <w:r w:rsidRPr="006F4EF1">
        <w:t xml:space="preserve"> that they will be recovered against the reversal of deferred tax liabilities</w:t>
      </w:r>
      <w:r w:rsidRPr="006F4EF1">
        <w:rPr>
          <w:spacing w:val="-7"/>
        </w:rPr>
        <w:t xml:space="preserve"> </w:t>
      </w:r>
      <w:r w:rsidRPr="006F4EF1">
        <w:t>or</w:t>
      </w:r>
      <w:r w:rsidRPr="006F4EF1">
        <w:rPr>
          <w:spacing w:val="-9"/>
        </w:rPr>
        <w:t xml:space="preserve"> </w:t>
      </w:r>
      <w:r w:rsidRPr="006F4EF1">
        <w:t>other</w:t>
      </w:r>
      <w:r w:rsidRPr="006F4EF1">
        <w:rPr>
          <w:spacing w:val="-7"/>
        </w:rPr>
        <w:t xml:space="preserve"> </w:t>
      </w:r>
      <w:r w:rsidRPr="006F4EF1">
        <w:t>future</w:t>
      </w:r>
      <w:r w:rsidRPr="006F4EF1">
        <w:rPr>
          <w:spacing w:val="-4"/>
        </w:rPr>
        <w:t xml:space="preserve"> </w:t>
      </w:r>
      <w:r w:rsidRPr="006F4EF1">
        <w:t>taxable</w:t>
      </w:r>
      <w:r w:rsidRPr="006F4EF1">
        <w:rPr>
          <w:spacing w:val="-6"/>
        </w:rPr>
        <w:t xml:space="preserve"> </w:t>
      </w:r>
      <w:r w:rsidRPr="006F4EF1">
        <w:rPr>
          <w:spacing w:val="-2"/>
        </w:rPr>
        <w:t>profits.</w:t>
      </w:r>
    </w:p>
    <w:p w14:paraId="597367E3" w14:textId="77777777" w:rsidR="00BB6447" w:rsidRPr="006F4EF1" w:rsidRDefault="0046662F" w:rsidP="00A630D2">
      <w:pPr>
        <w:pStyle w:val="BodyText"/>
        <w:spacing w:before="0" w:after="240"/>
        <w:ind w:right="-176"/>
      </w:pPr>
      <w:r w:rsidRPr="006F4EF1">
        <w:lastRenderedPageBreak/>
        <w:t>Deferred</w:t>
      </w:r>
      <w:r w:rsidRPr="006F4EF1">
        <w:rPr>
          <w:spacing w:val="-8"/>
        </w:rPr>
        <w:t xml:space="preserve"> </w:t>
      </w:r>
      <w:r w:rsidRPr="006F4EF1">
        <w:t>tax</w:t>
      </w:r>
      <w:r w:rsidRPr="006F4EF1">
        <w:rPr>
          <w:spacing w:val="-12"/>
        </w:rPr>
        <w:t xml:space="preserve"> </w:t>
      </w:r>
      <w:r w:rsidRPr="006F4EF1">
        <w:t>is</w:t>
      </w:r>
      <w:r w:rsidRPr="006F4EF1">
        <w:rPr>
          <w:spacing w:val="-12"/>
        </w:rPr>
        <w:t xml:space="preserve"> </w:t>
      </w:r>
      <w:r w:rsidRPr="006F4EF1">
        <w:t>calculated</w:t>
      </w:r>
      <w:r w:rsidRPr="006F4EF1">
        <w:rPr>
          <w:spacing w:val="-8"/>
        </w:rPr>
        <w:t xml:space="preserve"> </w:t>
      </w:r>
      <w:r w:rsidRPr="006F4EF1">
        <w:t>using</w:t>
      </w:r>
      <w:r w:rsidRPr="006F4EF1">
        <w:rPr>
          <w:spacing w:val="-8"/>
        </w:rPr>
        <w:t xml:space="preserve"> </w:t>
      </w:r>
      <w:r w:rsidRPr="006F4EF1">
        <w:t>the</w:t>
      </w:r>
      <w:r w:rsidRPr="006F4EF1">
        <w:rPr>
          <w:spacing w:val="-13"/>
        </w:rPr>
        <w:t xml:space="preserve"> </w:t>
      </w:r>
      <w:r w:rsidRPr="006F4EF1">
        <w:t>tax rates and law that have been enacted or substantively enacted by the reporting</w:t>
      </w:r>
      <w:r w:rsidRPr="006F4EF1">
        <w:rPr>
          <w:spacing w:val="-4"/>
        </w:rPr>
        <w:t xml:space="preserve"> </w:t>
      </w:r>
      <w:r w:rsidRPr="006F4EF1">
        <w:t>date</w:t>
      </w:r>
      <w:r w:rsidRPr="006F4EF1">
        <w:rPr>
          <w:spacing w:val="-2"/>
        </w:rPr>
        <w:t xml:space="preserve"> </w:t>
      </w:r>
      <w:r w:rsidRPr="006F4EF1">
        <w:t>that</w:t>
      </w:r>
      <w:r w:rsidRPr="006F4EF1">
        <w:rPr>
          <w:spacing w:val="-4"/>
        </w:rPr>
        <w:t xml:space="preserve"> </w:t>
      </w:r>
      <w:r w:rsidRPr="006F4EF1">
        <w:t>are</w:t>
      </w:r>
      <w:r w:rsidRPr="006F4EF1">
        <w:rPr>
          <w:spacing w:val="-4"/>
        </w:rPr>
        <w:t xml:space="preserve"> </w:t>
      </w:r>
      <w:r w:rsidRPr="006F4EF1">
        <w:t>expected</w:t>
      </w:r>
      <w:r w:rsidRPr="006F4EF1">
        <w:rPr>
          <w:spacing w:val="-4"/>
        </w:rPr>
        <w:t xml:space="preserve"> </w:t>
      </w:r>
      <w:r w:rsidRPr="006F4EF1">
        <w:t>to</w:t>
      </w:r>
      <w:r w:rsidRPr="006F4EF1">
        <w:rPr>
          <w:spacing w:val="-3"/>
        </w:rPr>
        <w:t xml:space="preserve"> </w:t>
      </w:r>
      <w:r w:rsidRPr="006F4EF1">
        <w:t>ally to</w:t>
      </w:r>
      <w:r w:rsidRPr="006F4EF1">
        <w:rPr>
          <w:spacing w:val="-2"/>
        </w:rPr>
        <w:t xml:space="preserve"> </w:t>
      </w:r>
      <w:r w:rsidRPr="006F4EF1">
        <w:t>the</w:t>
      </w:r>
      <w:r w:rsidRPr="006F4EF1">
        <w:rPr>
          <w:spacing w:val="-2"/>
        </w:rPr>
        <w:t xml:space="preserve"> </w:t>
      </w:r>
      <w:r w:rsidRPr="006F4EF1">
        <w:t>reversal</w:t>
      </w:r>
      <w:r w:rsidRPr="006F4EF1">
        <w:rPr>
          <w:spacing w:val="-2"/>
        </w:rPr>
        <w:t xml:space="preserve"> </w:t>
      </w:r>
      <w:r w:rsidRPr="006F4EF1">
        <w:t>of</w:t>
      </w:r>
      <w:r w:rsidRPr="006F4EF1">
        <w:rPr>
          <w:spacing w:val="-4"/>
        </w:rPr>
        <w:t xml:space="preserve"> </w:t>
      </w:r>
      <w:r w:rsidRPr="006F4EF1">
        <w:t>the</w:t>
      </w:r>
      <w:r w:rsidRPr="006F4EF1">
        <w:rPr>
          <w:spacing w:val="-4"/>
        </w:rPr>
        <w:t xml:space="preserve"> </w:t>
      </w:r>
      <w:r w:rsidRPr="006F4EF1">
        <w:t>timing</w:t>
      </w:r>
      <w:r w:rsidRPr="006F4EF1">
        <w:rPr>
          <w:spacing w:val="-3"/>
        </w:rPr>
        <w:t xml:space="preserve"> </w:t>
      </w:r>
      <w:r w:rsidRPr="006F4EF1">
        <w:rPr>
          <w:spacing w:val="-2"/>
        </w:rPr>
        <w:t>difference.</w:t>
      </w:r>
    </w:p>
    <w:p w14:paraId="597367E4" w14:textId="77777777" w:rsidR="00BB6447" w:rsidRPr="006F4EF1" w:rsidRDefault="0046662F" w:rsidP="00A630D2">
      <w:pPr>
        <w:pStyle w:val="BodyText"/>
        <w:spacing w:before="0" w:after="240"/>
        <w:ind w:right="-176"/>
      </w:pPr>
      <w:r w:rsidRPr="006F4EF1">
        <w:t>Deferred</w:t>
      </w:r>
      <w:r w:rsidRPr="006F4EF1">
        <w:rPr>
          <w:spacing w:val="-12"/>
        </w:rPr>
        <w:t xml:space="preserve"> </w:t>
      </w:r>
      <w:r w:rsidRPr="006F4EF1">
        <w:t>tax</w:t>
      </w:r>
      <w:r w:rsidRPr="006F4EF1">
        <w:rPr>
          <w:spacing w:val="-13"/>
        </w:rPr>
        <w:t xml:space="preserve"> </w:t>
      </w:r>
      <w:r w:rsidRPr="006F4EF1">
        <w:t>liabilities</w:t>
      </w:r>
      <w:r w:rsidRPr="006F4EF1">
        <w:rPr>
          <w:spacing w:val="-14"/>
        </w:rPr>
        <w:t xml:space="preserve"> </w:t>
      </w:r>
      <w:r w:rsidRPr="006F4EF1">
        <w:t>are</w:t>
      </w:r>
      <w:r w:rsidRPr="006F4EF1">
        <w:rPr>
          <w:spacing w:val="-13"/>
        </w:rPr>
        <w:t xml:space="preserve"> </w:t>
      </w:r>
      <w:r w:rsidRPr="006F4EF1">
        <w:t>presented</w:t>
      </w:r>
      <w:r w:rsidRPr="006F4EF1">
        <w:rPr>
          <w:spacing w:val="-11"/>
        </w:rPr>
        <w:t xml:space="preserve"> </w:t>
      </w:r>
      <w:r w:rsidRPr="006F4EF1">
        <w:t>in creditors and deferred tax assets within debtors.</w:t>
      </w:r>
    </w:p>
    <w:p w14:paraId="597367E5" w14:textId="2C4F7D82" w:rsidR="00BB6447" w:rsidRPr="006F4EF1" w:rsidRDefault="0046662F" w:rsidP="00A630D2">
      <w:pPr>
        <w:pStyle w:val="Heading3"/>
        <w:spacing w:before="0" w:after="240"/>
        <w:ind w:left="0" w:right="-176"/>
      </w:pPr>
      <w:r w:rsidRPr="006F4EF1">
        <w:t>Statement</w:t>
      </w:r>
      <w:r w:rsidRPr="006F4EF1">
        <w:rPr>
          <w:spacing w:val="-7"/>
        </w:rPr>
        <w:t xml:space="preserve"> </w:t>
      </w:r>
      <w:r w:rsidRPr="006F4EF1">
        <w:t>on</w:t>
      </w:r>
      <w:r w:rsidRPr="006F4EF1">
        <w:rPr>
          <w:spacing w:val="-4"/>
        </w:rPr>
        <w:t xml:space="preserve"> </w:t>
      </w:r>
      <w:r w:rsidRPr="006F4EF1">
        <w:t>going</w:t>
      </w:r>
      <w:r w:rsidRPr="006F4EF1">
        <w:rPr>
          <w:spacing w:val="-4"/>
        </w:rPr>
        <w:t xml:space="preserve"> </w:t>
      </w:r>
      <w:r w:rsidRPr="006F4EF1">
        <w:rPr>
          <w:spacing w:val="-2"/>
        </w:rPr>
        <w:t>concern</w:t>
      </w:r>
    </w:p>
    <w:p w14:paraId="597367E6" w14:textId="77777777" w:rsidR="00BB6447" w:rsidRPr="006F4EF1" w:rsidRDefault="0046662F" w:rsidP="00A630D2">
      <w:pPr>
        <w:pStyle w:val="BodyText"/>
        <w:spacing w:before="0" w:after="240"/>
        <w:ind w:right="-176"/>
      </w:pPr>
      <w:r w:rsidRPr="006F4EF1">
        <w:t>The charity continues to adopt the going</w:t>
      </w:r>
      <w:r w:rsidRPr="006F4EF1">
        <w:rPr>
          <w:spacing w:val="-14"/>
        </w:rPr>
        <w:t xml:space="preserve"> </w:t>
      </w:r>
      <w:r w:rsidRPr="006F4EF1">
        <w:t>concern</w:t>
      </w:r>
      <w:r w:rsidRPr="006F4EF1">
        <w:rPr>
          <w:spacing w:val="-12"/>
        </w:rPr>
        <w:t xml:space="preserve"> </w:t>
      </w:r>
      <w:r w:rsidRPr="006F4EF1">
        <w:t>basis</w:t>
      </w:r>
      <w:r w:rsidRPr="006F4EF1">
        <w:rPr>
          <w:spacing w:val="-13"/>
        </w:rPr>
        <w:t xml:space="preserve"> </w:t>
      </w:r>
      <w:r w:rsidRPr="006F4EF1">
        <w:t>in</w:t>
      </w:r>
      <w:r w:rsidRPr="006F4EF1">
        <w:rPr>
          <w:spacing w:val="-15"/>
        </w:rPr>
        <w:t xml:space="preserve"> </w:t>
      </w:r>
      <w:r w:rsidRPr="006F4EF1">
        <w:t>preparing</w:t>
      </w:r>
      <w:r w:rsidRPr="006F4EF1">
        <w:rPr>
          <w:spacing w:val="-14"/>
        </w:rPr>
        <w:t xml:space="preserve"> </w:t>
      </w:r>
      <w:r w:rsidRPr="006F4EF1">
        <w:t>its financial statements.</w:t>
      </w:r>
    </w:p>
    <w:p w14:paraId="597367EB" w14:textId="6A4257BB" w:rsidR="00BB6447" w:rsidRPr="006F4EF1" w:rsidRDefault="0046662F" w:rsidP="00A630D2">
      <w:pPr>
        <w:pStyle w:val="BodyText"/>
        <w:spacing w:before="0" w:after="240"/>
        <w:ind w:right="-176"/>
      </w:pPr>
      <w:r w:rsidRPr="006F4EF1">
        <w:t xml:space="preserve">The Trust prepares a detailed annual budget and </w:t>
      </w:r>
      <w:r w:rsidR="004346EB" w:rsidRPr="006F4EF1">
        <w:t>three</w:t>
      </w:r>
      <w:r w:rsidRPr="006F4EF1">
        <w:t>-year business plan which indicates a positive cash position</w:t>
      </w:r>
      <w:r w:rsidRPr="006F4EF1">
        <w:rPr>
          <w:spacing w:val="-17"/>
        </w:rPr>
        <w:t xml:space="preserve"> </w:t>
      </w:r>
      <w:r w:rsidRPr="006F4EF1">
        <w:t>and</w:t>
      </w:r>
      <w:r w:rsidRPr="006F4EF1">
        <w:rPr>
          <w:spacing w:val="-17"/>
        </w:rPr>
        <w:t xml:space="preserve"> </w:t>
      </w:r>
      <w:r w:rsidRPr="006F4EF1">
        <w:t>operational</w:t>
      </w:r>
      <w:r w:rsidRPr="006F4EF1">
        <w:rPr>
          <w:spacing w:val="-16"/>
        </w:rPr>
        <w:t xml:space="preserve"> </w:t>
      </w:r>
      <w:r w:rsidRPr="006F4EF1">
        <w:t>profitability</w:t>
      </w:r>
      <w:r w:rsidRPr="006F4EF1">
        <w:rPr>
          <w:spacing w:val="-17"/>
        </w:rPr>
        <w:t xml:space="preserve"> </w:t>
      </w:r>
      <w:r w:rsidRPr="006F4EF1">
        <w:t>for the duration of the plan. This plan has been approved by the Trustees.</w:t>
      </w:r>
    </w:p>
    <w:p w14:paraId="597367EC" w14:textId="03101D90" w:rsidR="00BB6447" w:rsidRPr="006F4EF1" w:rsidRDefault="0046662F" w:rsidP="00A630D2">
      <w:pPr>
        <w:pStyle w:val="BodyText"/>
        <w:spacing w:before="0" w:after="240"/>
        <w:ind w:right="-176"/>
      </w:pPr>
      <w:r w:rsidRPr="006F4EF1">
        <w:t xml:space="preserve">Having reviewed the charity’s and </w:t>
      </w:r>
      <w:r w:rsidR="00CD3EA2" w:rsidRPr="006F4EF1">
        <w:t>G</w:t>
      </w:r>
      <w:r w:rsidRPr="006F4EF1">
        <w:t>roup’s forecasts and its current reserves, the Trustees have a reasonable</w:t>
      </w:r>
      <w:r w:rsidRPr="006F4EF1">
        <w:rPr>
          <w:spacing w:val="-17"/>
        </w:rPr>
        <w:t xml:space="preserve"> </w:t>
      </w:r>
      <w:r w:rsidRPr="006F4EF1">
        <w:t>expectation</w:t>
      </w:r>
      <w:r w:rsidRPr="006F4EF1">
        <w:rPr>
          <w:spacing w:val="-17"/>
        </w:rPr>
        <w:t xml:space="preserve"> </w:t>
      </w:r>
      <w:r w:rsidRPr="006F4EF1">
        <w:t>that</w:t>
      </w:r>
      <w:r w:rsidRPr="006F4EF1">
        <w:rPr>
          <w:spacing w:val="-16"/>
        </w:rPr>
        <w:t xml:space="preserve"> </w:t>
      </w:r>
      <w:r w:rsidRPr="006F4EF1">
        <w:t>the</w:t>
      </w:r>
      <w:r w:rsidRPr="006F4EF1">
        <w:rPr>
          <w:spacing w:val="-17"/>
        </w:rPr>
        <w:t xml:space="preserve"> </w:t>
      </w:r>
      <w:r w:rsidRPr="006F4EF1">
        <w:t>charity has</w:t>
      </w:r>
      <w:r w:rsidRPr="006F4EF1">
        <w:rPr>
          <w:spacing w:val="-4"/>
        </w:rPr>
        <w:t xml:space="preserve"> </w:t>
      </w:r>
      <w:r w:rsidRPr="006F4EF1">
        <w:t>adequate</w:t>
      </w:r>
      <w:r w:rsidRPr="006F4EF1">
        <w:rPr>
          <w:spacing w:val="-4"/>
        </w:rPr>
        <w:t xml:space="preserve"> </w:t>
      </w:r>
      <w:r w:rsidRPr="006F4EF1">
        <w:t>resources</w:t>
      </w:r>
      <w:r w:rsidRPr="006F4EF1">
        <w:rPr>
          <w:spacing w:val="-4"/>
        </w:rPr>
        <w:t xml:space="preserve"> </w:t>
      </w:r>
      <w:r w:rsidRPr="006F4EF1">
        <w:t>to</w:t>
      </w:r>
      <w:r w:rsidRPr="006F4EF1">
        <w:rPr>
          <w:spacing w:val="-4"/>
        </w:rPr>
        <w:t xml:space="preserve"> </w:t>
      </w:r>
      <w:r w:rsidRPr="006F4EF1">
        <w:t>continue</w:t>
      </w:r>
      <w:r w:rsidRPr="006F4EF1">
        <w:rPr>
          <w:spacing w:val="-4"/>
        </w:rPr>
        <w:t xml:space="preserve"> </w:t>
      </w:r>
      <w:r w:rsidRPr="006F4EF1">
        <w:t>in operation for the foreseeable future.</w:t>
      </w:r>
    </w:p>
    <w:p w14:paraId="597367ED" w14:textId="77777777" w:rsidR="00BB6447" w:rsidRPr="006F4EF1" w:rsidRDefault="0046662F" w:rsidP="00A630D2">
      <w:pPr>
        <w:pStyle w:val="Heading3"/>
        <w:spacing w:before="0" w:after="240"/>
        <w:ind w:left="0"/>
      </w:pPr>
      <w:r w:rsidRPr="006F4EF1">
        <w:t>Key accounting estimates and assumptions</w:t>
      </w:r>
    </w:p>
    <w:p w14:paraId="5CCDA59A" w14:textId="5856E77A" w:rsidR="008268DD" w:rsidRPr="006F4EF1" w:rsidRDefault="008268DD" w:rsidP="00A630D2">
      <w:pPr>
        <w:pStyle w:val="BodyText"/>
        <w:spacing w:before="0" w:after="240"/>
        <w:ind w:right="6"/>
      </w:pPr>
      <w:r w:rsidRPr="006F4EF1">
        <w:t>Estimates and judgements are continually evaluated and are based on historical experience and other factors, including expectations of future events that are believed to be reasonable under the circumstances.</w:t>
      </w:r>
    </w:p>
    <w:p w14:paraId="6BCD78AF" w14:textId="77777777" w:rsidR="000F4393" w:rsidRPr="006F4EF1" w:rsidRDefault="000F4393" w:rsidP="00A630D2">
      <w:pPr>
        <w:pStyle w:val="BodyText"/>
        <w:spacing w:before="0" w:after="240"/>
        <w:ind w:right="6"/>
      </w:pPr>
      <w:r w:rsidRPr="006F4EF1">
        <w:t>The Group makes estimates and assumptions concerning the future. The resulting accounting estimates will, by definition, seldom equal the related</w:t>
      </w:r>
      <w:r w:rsidRPr="006F4EF1">
        <w:rPr>
          <w:spacing w:val="-17"/>
        </w:rPr>
        <w:t xml:space="preserve"> </w:t>
      </w:r>
      <w:r w:rsidRPr="006F4EF1">
        <w:t>actual</w:t>
      </w:r>
      <w:r w:rsidRPr="006F4EF1">
        <w:rPr>
          <w:spacing w:val="-17"/>
        </w:rPr>
        <w:t xml:space="preserve"> </w:t>
      </w:r>
      <w:r w:rsidRPr="006F4EF1">
        <w:t>results.</w:t>
      </w:r>
      <w:r w:rsidRPr="006F4EF1">
        <w:rPr>
          <w:spacing w:val="-16"/>
        </w:rPr>
        <w:t xml:space="preserve"> </w:t>
      </w:r>
      <w:r w:rsidRPr="006F4EF1">
        <w:t>The</w:t>
      </w:r>
      <w:r w:rsidRPr="006F4EF1">
        <w:rPr>
          <w:spacing w:val="-17"/>
        </w:rPr>
        <w:t xml:space="preserve"> </w:t>
      </w:r>
      <w:r w:rsidRPr="006F4EF1">
        <w:t>estimates and assumptions that have a significant</w:t>
      </w:r>
      <w:r w:rsidRPr="006F4EF1">
        <w:rPr>
          <w:spacing w:val="-3"/>
        </w:rPr>
        <w:t xml:space="preserve"> </w:t>
      </w:r>
      <w:r w:rsidRPr="006F4EF1">
        <w:t>risk</w:t>
      </w:r>
      <w:r w:rsidRPr="006F4EF1">
        <w:rPr>
          <w:spacing w:val="-1"/>
        </w:rPr>
        <w:t xml:space="preserve"> </w:t>
      </w:r>
      <w:r w:rsidRPr="006F4EF1">
        <w:t>of</w:t>
      </w:r>
      <w:r w:rsidRPr="006F4EF1">
        <w:rPr>
          <w:spacing w:val="-1"/>
        </w:rPr>
        <w:t xml:space="preserve"> </w:t>
      </w:r>
      <w:r w:rsidRPr="006F4EF1">
        <w:t>causing</w:t>
      </w:r>
      <w:r w:rsidRPr="006F4EF1">
        <w:rPr>
          <w:spacing w:val="-1"/>
        </w:rPr>
        <w:t xml:space="preserve"> </w:t>
      </w:r>
      <w:r w:rsidRPr="006F4EF1">
        <w:t>a</w:t>
      </w:r>
      <w:r w:rsidRPr="006F4EF1">
        <w:rPr>
          <w:spacing w:val="-2"/>
        </w:rPr>
        <w:t xml:space="preserve"> </w:t>
      </w:r>
      <w:r w:rsidRPr="006F4EF1">
        <w:t>material adjustment to the carry amounts of assets and liabilities within the next financial year are below.</w:t>
      </w:r>
    </w:p>
    <w:p w14:paraId="449BC5DD" w14:textId="77777777" w:rsidR="000F4393" w:rsidRPr="006F4EF1" w:rsidRDefault="000F4393" w:rsidP="000D4529">
      <w:pPr>
        <w:pStyle w:val="ListParagraph"/>
        <w:numPr>
          <w:ilvl w:val="1"/>
          <w:numId w:val="4"/>
        </w:numPr>
        <w:spacing w:before="0" w:after="120"/>
        <w:ind w:left="562" w:hanging="562"/>
        <w:rPr>
          <w:sz w:val="24"/>
        </w:rPr>
      </w:pPr>
      <w:r w:rsidRPr="006F4EF1">
        <w:rPr>
          <w:sz w:val="24"/>
        </w:rPr>
        <w:t>Income recognition based on contract</w:t>
      </w:r>
      <w:r w:rsidRPr="006F4EF1">
        <w:rPr>
          <w:spacing w:val="-17"/>
          <w:sz w:val="24"/>
        </w:rPr>
        <w:t xml:space="preserve"> </w:t>
      </w:r>
      <w:r w:rsidRPr="006F4EF1">
        <w:rPr>
          <w:sz w:val="24"/>
        </w:rPr>
        <w:t>terms</w:t>
      </w:r>
      <w:r w:rsidRPr="006F4EF1">
        <w:rPr>
          <w:spacing w:val="-17"/>
          <w:sz w:val="24"/>
        </w:rPr>
        <w:t xml:space="preserve"> </w:t>
      </w:r>
      <w:r w:rsidRPr="006F4EF1">
        <w:rPr>
          <w:sz w:val="24"/>
        </w:rPr>
        <w:t>and</w:t>
      </w:r>
      <w:r w:rsidRPr="006F4EF1">
        <w:rPr>
          <w:spacing w:val="-16"/>
          <w:sz w:val="24"/>
        </w:rPr>
        <w:t xml:space="preserve"> </w:t>
      </w:r>
      <w:r w:rsidRPr="006F4EF1">
        <w:rPr>
          <w:sz w:val="24"/>
        </w:rPr>
        <w:t>estimates</w:t>
      </w:r>
      <w:r w:rsidRPr="006F4EF1">
        <w:rPr>
          <w:spacing w:val="-17"/>
          <w:sz w:val="24"/>
        </w:rPr>
        <w:t xml:space="preserve"> </w:t>
      </w:r>
      <w:r w:rsidRPr="006F4EF1">
        <w:rPr>
          <w:sz w:val="24"/>
        </w:rPr>
        <w:t xml:space="preserve">of </w:t>
      </w:r>
      <w:r w:rsidRPr="006F4EF1">
        <w:rPr>
          <w:spacing w:val="-2"/>
          <w:sz w:val="24"/>
        </w:rPr>
        <w:t>completion.</w:t>
      </w:r>
    </w:p>
    <w:p w14:paraId="27028588" w14:textId="77777777" w:rsidR="000F4393" w:rsidRPr="006F4EF1" w:rsidRDefault="000F4393" w:rsidP="000D4529">
      <w:pPr>
        <w:pStyle w:val="ListParagraph"/>
        <w:numPr>
          <w:ilvl w:val="1"/>
          <w:numId w:val="4"/>
        </w:numPr>
        <w:spacing w:before="0" w:after="120"/>
        <w:ind w:left="562" w:hanging="562"/>
        <w:rPr>
          <w:sz w:val="24"/>
        </w:rPr>
      </w:pPr>
      <w:r w:rsidRPr="006F4EF1">
        <w:rPr>
          <w:sz w:val="24"/>
        </w:rPr>
        <w:t>Impairment</w:t>
      </w:r>
      <w:r w:rsidRPr="006F4EF1">
        <w:rPr>
          <w:spacing w:val="-19"/>
          <w:sz w:val="24"/>
        </w:rPr>
        <w:t xml:space="preserve"> </w:t>
      </w:r>
      <w:r w:rsidRPr="006F4EF1">
        <w:rPr>
          <w:sz w:val="24"/>
        </w:rPr>
        <w:t>of</w:t>
      </w:r>
      <w:r w:rsidRPr="006F4EF1">
        <w:rPr>
          <w:spacing w:val="-17"/>
          <w:sz w:val="24"/>
        </w:rPr>
        <w:t xml:space="preserve"> </w:t>
      </w:r>
      <w:r w:rsidRPr="006F4EF1">
        <w:rPr>
          <w:sz w:val="24"/>
        </w:rPr>
        <w:t>investments</w:t>
      </w:r>
      <w:r w:rsidRPr="006F4EF1">
        <w:rPr>
          <w:spacing w:val="-16"/>
          <w:sz w:val="24"/>
        </w:rPr>
        <w:t xml:space="preserve"> </w:t>
      </w:r>
      <w:r w:rsidRPr="006F4EF1">
        <w:rPr>
          <w:sz w:val="24"/>
        </w:rPr>
        <w:t>in subsidiaries (note 9).</w:t>
      </w:r>
    </w:p>
    <w:p w14:paraId="26C96882" w14:textId="77777777" w:rsidR="000F4393" w:rsidRPr="006F4EF1" w:rsidRDefault="000F4393" w:rsidP="000D4529">
      <w:pPr>
        <w:pStyle w:val="ListParagraph"/>
        <w:numPr>
          <w:ilvl w:val="1"/>
          <w:numId w:val="4"/>
        </w:numPr>
        <w:spacing w:before="0" w:after="240"/>
        <w:ind w:left="562" w:hanging="562"/>
        <w:rPr>
          <w:sz w:val="24"/>
        </w:rPr>
      </w:pPr>
      <w:r w:rsidRPr="006F4EF1">
        <w:rPr>
          <w:spacing w:val="-2"/>
          <w:sz w:val="24"/>
        </w:rPr>
        <w:t>Recoverability</w:t>
      </w:r>
      <w:r w:rsidRPr="006F4EF1">
        <w:rPr>
          <w:spacing w:val="-8"/>
          <w:sz w:val="24"/>
        </w:rPr>
        <w:t xml:space="preserve"> </w:t>
      </w:r>
      <w:r w:rsidRPr="006F4EF1">
        <w:rPr>
          <w:spacing w:val="-2"/>
          <w:sz w:val="24"/>
        </w:rPr>
        <w:t>of</w:t>
      </w:r>
      <w:r w:rsidRPr="006F4EF1">
        <w:rPr>
          <w:spacing w:val="-3"/>
          <w:sz w:val="24"/>
        </w:rPr>
        <w:t xml:space="preserve"> </w:t>
      </w:r>
      <w:r w:rsidRPr="006F4EF1">
        <w:rPr>
          <w:spacing w:val="-2"/>
          <w:sz w:val="24"/>
        </w:rPr>
        <w:t>intercompany debt.</w:t>
      </w:r>
    </w:p>
    <w:p w14:paraId="5D1822AC" w14:textId="4EDA248C" w:rsidR="00864B74" w:rsidRPr="006F4EF1" w:rsidRDefault="00804EFE" w:rsidP="00804EFE">
      <w:pPr>
        <w:pStyle w:val="ListParagraph"/>
        <w:numPr>
          <w:ilvl w:val="1"/>
          <w:numId w:val="4"/>
        </w:numPr>
        <w:spacing w:before="0" w:after="240"/>
        <w:ind w:left="562" w:hanging="562"/>
        <w:rPr>
          <w:sz w:val="24"/>
        </w:rPr>
      </w:pPr>
      <w:r w:rsidRPr="006F4EF1">
        <w:rPr>
          <w:spacing w:val="-2"/>
          <w:sz w:val="24"/>
        </w:rPr>
        <w:t>Provisions (note 17)</w:t>
      </w:r>
    </w:p>
    <w:p w14:paraId="74D86DA3" w14:textId="77777777" w:rsidR="00373724" w:rsidRPr="006F4EF1" w:rsidRDefault="00373724" w:rsidP="00373724">
      <w:pPr>
        <w:pStyle w:val="BodyText"/>
        <w:spacing w:before="0" w:after="240"/>
        <w:ind w:right="6"/>
      </w:pPr>
      <w:r w:rsidRPr="006F4EF1">
        <w:t>Provision is made for dilapidations, asset retirement obligations and contingencies. These provisions require</w:t>
      </w:r>
      <w:r w:rsidRPr="006F4EF1">
        <w:rPr>
          <w:spacing w:val="-15"/>
        </w:rPr>
        <w:t xml:space="preserve"> </w:t>
      </w:r>
      <w:r w:rsidRPr="006F4EF1">
        <w:t>management’s</w:t>
      </w:r>
      <w:r w:rsidRPr="006F4EF1">
        <w:rPr>
          <w:spacing w:val="-15"/>
        </w:rPr>
        <w:t xml:space="preserve"> </w:t>
      </w:r>
      <w:r w:rsidRPr="006F4EF1">
        <w:t>best</w:t>
      </w:r>
      <w:r w:rsidRPr="006F4EF1">
        <w:rPr>
          <w:spacing w:val="-16"/>
        </w:rPr>
        <w:t xml:space="preserve"> </w:t>
      </w:r>
      <w:r w:rsidRPr="006F4EF1">
        <w:t>estimate</w:t>
      </w:r>
      <w:r w:rsidRPr="006F4EF1">
        <w:rPr>
          <w:spacing w:val="-13"/>
        </w:rPr>
        <w:t xml:space="preserve"> </w:t>
      </w:r>
      <w:r w:rsidRPr="006F4EF1">
        <w:t>of the</w:t>
      </w:r>
      <w:r w:rsidRPr="006F4EF1">
        <w:rPr>
          <w:spacing w:val="-8"/>
        </w:rPr>
        <w:t xml:space="preserve"> </w:t>
      </w:r>
      <w:r w:rsidRPr="006F4EF1">
        <w:t>costs</w:t>
      </w:r>
      <w:r w:rsidRPr="006F4EF1">
        <w:rPr>
          <w:spacing w:val="-10"/>
        </w:rPr>
        <w:t xml:space="preserve"> </w:t>
      </w:r>
      <w:r w:rsidRPr="006F4EF1">
        <w:t>that</w:t>
      </w:r>
      <w:r w:rsidRPr="006F4EF1">
        <w:rPr>
          <w:spacing w:val="-8"/>
        </w:rPr>
        <w:t xml:space="preserve"> </w:t>
      </w:r>
      <w:r w:rsidRPr="006F4EF1">
        <w:t>will</w:t>
      </w:r>
      <w:r w:rsidRPr="006F4EF1">
        <w:rPr>
          <w:spacing w:val="-9"/>
        </w:rPr>
        <w:t xml:space="preserve"> </w:t>
      </w:r>
      <w:r w:rsidRPr="006F4EF1">
        <w:t>be</w:t>
      </w:r>
      <w:r w:rsidRPr="006F4EF1">
        <w:rPr>
          <w:spacing w:val="-10"/>
        </w:rPr>
        <w:t xml:space="preserve"> </w:t>
      </w:r>
      <w:r w:rsidRPr="006F4EF1">
        <w:t>incurred</w:t>
      </w:r>
      <w:r w:rsidRPr="006F4EF1">
        <w:rPr>
          <w:spacing w:val="-7"/>
        </w:rPr>
        <w:t xml:space="preserve"> </w:t>
      </w:r>
      <w:r w:rsidRPr="006F4EF1">
        <w:t>based</w:t>
      </w:r>
      <w:r w:rsidRPr="006F4EF1">
        <w:rPr>
          <w:spacing w:val="-9"/>
        </w:rPr>
        <w:t xml:space="preserve"> </w:t>
      </w:r>
      <w:r w:rsidRPr="006F4EF1">
        <w:t xml:space="preserve">on legislative and contractual requirements. In addition, timing of the cash flows and discount rates used to establish net present value of the obligations require management </w:t>
      </w:r>
      <w:r w:rsidRPr="006F4EF1">
        <w:rPr>
          <w:spacing w:val="-2"/>
        </w:rPr>
        <w:t>judgement.</w:t>
      </w:r>
    </w:p>
    <w:p w14:paraId="477AD8C6" w14:textId="385E9868" w:rsidR="0059129F" w:rsidRPr="006F4EF1" w:rsidRDefault="00373724" w:rsidP="00373724">
      <w:pPr>
        <w:pStyle w:val="ListParagraph"/>
        <w:numPr>
          <w:ilvl w:val="1"/>
          <w:numId w:val="4"/>
        </w:numPr>
        <w:spacing w:before="0" w:after="240"/>
        <w:ind w:left="562" w:hanging="562"/>
        <w:rPr>
          <w:sz w:val="24"/>
        </w:rPr>
      </w:pPr>
      <w:r w:rsidRPr="006F4EF1">
        <w:rPr>
          <w:spacing w:val="-2"/>
          <w:sz w:val="24"/>
        </w:rPr>
        <w:t>Defined benefit pension scheme (note 2</w:t>
      </w:r>
      <w:r w:rsidR="00F834CC" w:rsidRPr="006F4EF1">
        <w:rPr>
          <w:spacing w:val="-2"/>
          <w:sz w:val="24"/>
        </w:rPr>
        <w:t>4</w:t>
      </w:r>
      <w:r w:rsidRPr="006F4EF1">
        <w:rPr>
          <w:spacing w:val="-2"/>
          <w:sz w:val="24"/>
        </w:rPr>
        <w:t>)</w:t>
      </w:r>
    </w:p>
    <w:p w14:paraId="4EDAF1A1" w14:textId="77777777" w:rsidR="0059129F" w:rsidRDefault="0059129F" w:rsidP="007E019F">
      <w:pPr>
        <w:pStyle w:val="BodyText"/>
        <w:spacing w:before="0" w:after="240"/>
        <w:ind w:right="6"/>
        <w:rPr>
          <w:spacing w:val="-2"/>
        </w:rPr>
      </w:pPr>
      <w:r w:rsidRPr="006F4EF1">
        <w:t>The Group has obligations to pay pension</w:t>
      </w:r>
      <w:r w:rsidRPr="006F4EF1">
        <w:rPr>
          <w:spacing w:val="-16"/>
        </w:rPr>
        <w:t xml:space="preserve"> </w:t>
      </w:r>
      <w:r w:rsidRPr="006F4EF1">
        <w:t>benefits</w:t>
      </w:r>
      <w:r w:rsidRPr="006F4EF1">
        <w:rPr>
          <w:spacing w:val="-16"/>
        </w:rPr>
        <w:t xml:space="preserve"> </w:t>
      </w:r>
      <w:r w:rsidRPr="006F4EF1">
        <w:t>to</w:t>
      </w:r>
      <w:r w:rsidRPr="006F4EF1">
        <w:rPr>
          <w:spacing w:val="-17"/>
        </w:rPr>
        <w:t xml:space="preserve"> </w:t>
      </w:r>
      <w:r w:rsidRPr="006F4EF1">
        <w:t>certain</w:t>
      </w:r>
      <w:r w:rsidRPr="006F4EF1">
        <w:rPr>
          <w:spacing w:val="-14"/>
        </w:rPr>
        <w:t xml:space="preserve"> </w:t>
      </w:r>
      <w:r w:rsidRPr="006F4EF1">
        <w:t>employees. The cost of these benefits and the present</w:t>
      </w:r>
      <w:r w:rsidRPr="006F4EF1">
        <w:rPr>
          <w:spacing w:val="-9"/>
        </w:rPr>
        <w:t xml:space="preserve"> </w:t>
      </w:r>
      <w:r w:rsidRPr="006F4EF1">
        <w:t>value</w:t>
      </w:r>
      <w:r w:rsidRPr="006F4EF1">
        <w:rPr>
          <w:spacing w:val="-6"/>
        </w:rPr>
        <w:t xml:space="preserve"> </w:t>
      </w:r>
      <w:r w:rsidRPr="006F4EF1">
        <w:t>of</w:t>
      </w:r>
      <w:r w:rsidRPr="006F4EF1">
        <w:rPr>
          <w:spacing w:val="-7"/>
        </w:rPr>
        <w:t xml:space="preserve"> </w:t>
      </w:r>
      <w:r w:rsidRPr="006F4EF1">
        <w:t>the</w:t>
      </w:r>
      <w:r w:rsidRPr="006F4EF1">
        <w:rPr>
          <w:spacing w:val="-8"/>
        </w:rPr>
        <w:t xml:space="preserve"> </w:t>
      </w:r>
      <w:r w:rsidRPr="006F4EF1">
        <w:t>obligation</w:t>
      </w:r>
      <w:r w:rsidRPr="006F4EF1">
        <w:rPr>
          <w:spacing w:val="-8"/>
        </w:rPr>
        <w:t xml:space="preserve"> </w:t>
      </w:r>
      <w:r w:rsidRPr="006F4EF1">
        <w:t xml:space="preserve">depend on </w:t>
      </w:r>
      <w:proofErr w:type="gramStart"/>
      <w:r w:rsidRPr="006F4EF1">
        <w:t>a number of</w:t>
      </w:r>
      <w:proofErr w:type="gramEnd"/>
      <w:r w:rsidRPr="006F4EF1">
        <w:t xml:space="preserve"> factors, including life expectancy, salary increases, asset valuation and the corporate bond discount rate. Management estimates these factors in determining the net pension obligation in the balance sheet. The assumptions reflect historical experience and current </w:t>
      </w:r>
      <w:r w:rsidRPr="006F4EF1">
        <w:rPr>
          <w:spacing w:val="-2"/>
        </w:rPr>
        <w:t>trends.</w:t>
      </w:r>
    </w:p>
    <w:p w14:paraId="78E4FD54" w14:textId="764E1FD0" w:rsidR="00593473" w:rsidRPr="006F4EF1" w:rsidRDefault="00530629" w:rsidP="007E019F">
      <w:pPr>
        <w:pStyle w:val="BodyText"/>
        <w:spacing w:before="0" w:after="240"/>
        <w:ind w:right="6"/>
        <w:rPr>
          <w:b/>
          <w:bCs/>
        </w:rPr>
      </w:pPr>
      <w:r w:rsidRPr="006F4EF1">
        <w:rPr>
          <w:b/>
          <w:bCs/>
        </w:rPr>
        <w:lastRenderedPageBreak/>
        <w:t>Key</w:t>
      </w:r>
      <w:r w:rsidR="00593473" w:rsidRPr="006F4EF1">
        <w:rPr>
          <w:b/>
          <w:bCs/>
        </w:rPr>
        <w:t xml:space="preserve"> accounting judgements</w:t>
      </w:r>
    </w:p>
    <w:p w14:paraId="6DE59A43" w14:textId="419C54AF" w:rsidR="00593473" w:rsidRPr="006F4EF1" w:rsidRDefault="00593473" w:rsidP="007E019F">
      <w:pPr>
        <w:pStyle w:val="BodyText"/>
        <w:spacing w:before="0" w:after="240"/>
      </w:pPr>
      <w:r w:rsidRPr="006F4EF1">
        <w:t xml:space="preserve">Assessing whether the Group controls SET requires judgement. SET is a wholly owned subsidiary of The Shaw Trust Limited, who is also the sponsor company. Through the SET Articles of Association, The Shaw Trust Limited can appoint members and Trustees to the Shaw Education Trust Board, thereby giving control to the decision making and authority for the work of the </w:t>
      </w:r>
      <w:r w:rsidR="00763598" w:rsidRPr="006F4EF1">
        <w:t>a</w:t>
      </w:r>
      <w:r w:rsidRPr="006F4EF1">
        <w:t xml:space="preserve">cademy </w:t>
      </w:r>
      <w:r w:rsidR="00763598" w:rsidRPr="006F4EF1">
        <w:t>t</w:t>
      </w:r>
      <w:r w:rsidRPr="006F4EF1">
        <w:t>rust. The Group considers that these powers demonstrate that the Group controls SET.</w:t>
      </w:r>
    </w:p>
    <w:p w14:paraId="33348523" w14:textId="77777777" w:rsidR="008268DD" w:rsidRPr="00AA7926" w:rsidRDefault="008268DD">
      <w:pPr>
        <w:rPr>
          <w:b/>
          <w:bCs/>
          <w:sz w:val="24"/>
          <w:szCs w:val="24"/>
        </w:rPr>
      </w:pPr>
      <w:r w:rsidRPr="006F4EF1">
        <w:br w:type="page"/>
      </w:r>
    </w:p>
    <w:p w14:paraId="1812116F" w14:textId="5A922223" w:rsidR="00486248" w:rsidRPr="006F4EF1" w:rsidRDefault="00486248" w:rsidP="00486248">
      <w:pPr>
        <w:pStyle w:val="Heading1"/>
        <w:ind w:left="0" w:right="6"/>
      </w:pPr>
      <w:r w:rsidRPr="006F4EF1">
        <w:lastRenderedPageBreak/>
        <w:t>Notes</w:t>
      </w:r>
      <w:r w:rsidRPr="006F4EF1">
        <w:rPr>
          <w:spacing w:val="-10"/>
        </w:rPr>
        <w:t xml:space="preserve"> </w:t>
      </w:r>
      <w:r w:rsidRPr="006F4EF1">
        <w:t>to</w:t>
      </w:r>
      <w:r w:rsidRPr="006F4EF1">
        <w:rPr>
          <w:spacing w:val="-7"/>
        </w:rPr>
        <w:t xml:space="preserve"> </w:t>
      </w:r>
      <w:r w:rsidRPr="006F4EF1">
        <w:t>the</w:t>
      </w:r>
      <w:r w:rsidRPr="006F4EF1">
        <w:rPr>
          <w:spacing w:val="-8"/>
        </w:rPr>
        <w:t xml:space="preserve"> </w:t>
      </w:r>
      <w:r w:rsidRPr="006F4EF1">
        <w:t>financial</w:t>
      </w:r>
      <w:r w:rsidRPr="006F4EF1">
        <w:rPr>
          <w:spacing w:val="-8"/>
        </w:rPr>
        <w:t xml:space="preserve"> </w:t>
      </w:r>
      <w:r w:rsidRPr="006F4EF1">
        <w:rPr>
          <w:spacing w:val="-2"/>
        </w:rPr>
        <w:t>statements</w:t>
      </w:r>
    </w:p>
    <w:p w14:paraId="59736807" w14:textId="6E38B520" w:rsidR="00BB6447" w:rsidRPr="006F4EF1" w:rsidRDefault="0046662F" w:rsidP="0098649C">
      <w:pPr>
        <w:pStyle w:val="Heading3"/>
        <w:numPr>
          <w:ilvl w:val="0"/>
          <w:numId w:val="3"/>
        </w:numPr>
        <w:tabs>
          <w:tab w:val="left" w:pos="1322"/>
        </w:tabs>
        <w:spacing w:before="0" w:after="240"/>
        <w:ind w:left="262" w:hanging="262"/>
        <w:jc w:val="left"/>
      </w:pPr>
      <w:r w:rsidRPr="006F4EF1">
        <w:t>Total</w:t>
      </w:r>
      <w:r w:rsidRPr="006F4EF1">
        <w:rPr>
          <w:spacing w:val="-4"/>
        </w:rPr>
        <w:t xml:space="preserve"> </w:t>
      </w:r>
      <w:r w:rsidRPr="006F4EF1">
        <w:t>incoming</w:t>
      </w:r>
      <w:r w:rsidRPr="006F4EF1">
        <w:rPr>
          <w:spacing w:val="-5"/>
        </w:rPr>
        <w:t xml:space="preserve"> </w:t>
      </w:r>
      <w:r w:rsidRPr="006F4EF1">
        <w:t>resources/material</w:t>
      </w:r>
      <w:r w:rsidRPr="006F4EF1">
        <w:rPr>
          <w:spacing w:val="-1"/>
        </w:rPr>
        <w:t xml:space="preserve"> </w:t>
      </w:r>
      <w:r w:rsidRPr="006F4EF1">
        <w:rPr>
          <w:spacing w:val="-2"/>
        </w:rPr>
        <w:t>funders</w:t>
      </w:r>
    </w:p>
    <w:p w14:paraId="59736808" w14:textId="7BE012C5" w:rsidR="00BB6447" w:rsidRPr="006F4EF1" w:rsidRDefault="0046662F" w:rsidP="0098649C">
      <w:pPr>
        <w:pStyle w:val="BodyText"/>
        <w:spacing w:before="0" w:after="240"/>
      </w:pPr>
      <w:r w:rsidRPr="006F4EF1">
        <w:t>The</w:t>
      </w:r>
      <w:r w:rsidRPr="006F4EF1">
        <w:rPr>
          <w:spacing w:val="-5"/>
        </w:rPr>
        <w:t xml:space="preserve"> </w:t>
      </w:r>
      <w:r w:rsidRPr="006F4EF1">
        <w:t>total</w:t>
      </w:r>
      <w:r w:rsidRPr="006F4EF1">
        <w:rPr>
          <w:spacing w:val="-8"/>
        </w:rPr>
        <w:t xml:space="preserve"> </w:t>
      </w:r>
      <w:r w:rsidRPr="006F4EF1">
        <w:t>income</w:t>
      </w:r>
      <w:r w:rsidRPr="006F4EF1">
        <w:rPr>
          <w:spacing w:val="-5"/>
        </w:rPr>
        <w:t xml:space="preserve"> </w:t>
      </w:r>
      <w:r w:rsidRPr="006F4EF1">
        <w:t>of</w:t>
      </w:r>
      <w:r w:rsidRPr="006F4EF1">
        <w:rPr>
          <w:spacing w:val="-9"/>
        </w:rPr>
        <w:t xml:space="preserve"> </w:t>
      </w:r>
      <w:r w:rsidRPr="006F4EF1">
        <w:t>the</w:t>
      </w:r>
      <w:r w:rsidRPr="006F4EF1">
        <w:rPr>
          <w:spacing w:val="-9"/>
        </w:rPr>
        <w:t xml:space="preserve"> </w:t>
      </w:r>
      <w:r w:rsidRPr="006F4EF1">
        <w:t>Trust</w:t>
      </w:r>
      <w:r w:rsidR="00766B62" w:rsidRPr="006F4EF1">
        <w:t xml:space="preserve"> </w:t>
      </w:r>
      <w:r w:rsidRPr="006F4EF1">
        <w:t>comprises:</w:t>
      </w:r>
    </w:p>
    <w:p w14:paraId="59736809" w14:textId="77777777" w:rsidR="00BB6447" w:rsidRPr="006F4EF1" w:rsidRDefault="00BB6447" w:rsidP="000048C8">
      <w:pPr>
        <w:pStyle w:val="BodyText"/>
        <w:spacing w:before="14"/>
        <w:rPr>
          <w:sz w:val="20"/>
        </w:rPr>
      </w:pPr>
    </w:p>
    <w:tbl>
      <w:tblPr>
        <w:tblW w:w="9923" w:type="dxa"/>
        <w:tblLayout w:type="fixed"/>
        <w:tblCellMar>
          <w:left w:w="0" w:type="dxa"/>
          <w:right w:w="0" w:type="dxa"/>
        </w:tblCellMar>
        <w:tblLook w:val="01E0" w:firstRow="1" w:lastRow="1" w:firstColumn="1" w:lastColumn="1" w:noHBand="0" w:noVBand="0"/>
      </w:tblPr>
      <w:tblGrid>
        <w:gridCol w:w="2631"/>
        <w:gridCol w:w="1268"/>
        <w:gridCol w:w="1258"/>
        <w:gridCol w:w="1032"/>
        <w:gridCol w:w="1364"/>
        <w:gridCol w:w="1146"/>
        <w:gridCol w:w="1224"/>
      </w:tblGrid>
      <w:tr w:rsidR="00BB6447" w:rsidRPr="006F4EF1" w14:paraId="5973681B" w14:textId="77777777" w:rsidTr="005C70C1">
        <w:trPr>
          <w:trHeight w:val="1246"/>
        </w:trPr>
        <w:tc>
          <w:tcPr>
            <w:tcW w:w="3899" w:type="dxa"/>
            <w:gridSpan w:val="2"/>
          </w:tcPr>
          <w:p w14:paraId="5973680A" w14:textId="77777777" w:rsidR="00BB6447" w:rsidRPr="006F4EF1" w:rsidRDefault="00BB6447">
            <w:pPr>
              <w:pStyle w:val="TableParagraph"/>
              <w:spacing w:before="101"/>
              <w:jc w:val="left"/>
              <w:rPr>
                <w:sz w:val="20"/>
              </w:rPr>
            </w:pPr>
          </w:p>
          <w:p w14:paraId="5973680B" w14:textId="77777777" w:rsidR="00BB6447" w:rsidRPr="006F4EF1" w:rsidRDefault="0046662F">
            <w:pPr>
              <w:pStyle w:val="TableParagraph"/>
              <w:ind w:right="163"/>
              <w:rPr>
                <w:b/>
                <w:sz w:val="20"/>
              </w:rPr>
            </w:pPr>
            <w:r w:rsidRPr="006F4EF1">
              <w:rPr>
                <w:b/>
                <w:spacing w:val="-2"/>
                <w:sz w:val="20"/>
              </w:rPr>
              <w:t>Unrestricted</w:t>
            </w:r>
          </w:p>
          <w:p w14:paraId="5973680C" w14:textId="77777777" w:rsidR="00BB6447" w:rsidRPr="006F4EF1" w:rsidRDefault="0046662F">
            <w:pPr>
              <w:pStyle w:val="TableParagraph"/>
              <w:ind w:right="160"/>
              <w:rPr>
                <w:b/>
                <w:sz w:val="20"/>
              </w:rPr>
            </w:pPr>
            <w:r w:rsidRPr="006F4EF1">
              <w:rPr>
                <w:b/>
                <w:spacing w:val="-2"/>
                <w:sz w:val="20"/>
              </w:rPr>
              <w:t>funds</w:t>
            </w:r>
          </w:p>
        </w:tc>
        <w:tc>
          <w:tcPr>
            <w:tcW w:w="1258" w:type="dxa"/>
          </w:tcPr>
          <w:p w14:paraId="5973680D" w14:textId="77777777" w:rsidR="00BB6447" w:rsidRPr="006F4EF1" w:rsidRDefault="00BB6447">
            <w:pPr>
              <w:pStyle w:val="TableParagraph"/>
              <w:spacing w:before="101"/>
              <w:jc w:val="left"/>
              <w:rPr>
                <w:sz w:val="20"/>
              </w:rPr>
            </w:pPr>
          </w:p>
          <w:p w14:paraId="5973680E" w14:textId="77777777" w:rsidR="00BB6447" w:rsidRPr="006F4EF1" w:rsidRDefault="0046662F">
            <w:pPr>
              <w:pStyle w:val="TableParagraph"/>
              <w:ind w:right="147"/>
              <w:rPr>
                <w:b/>
                <w:sz w:val="20"/>
              </w:rPr>
            </w:pPr>
            <w:r w:rsidRPr="006F4EF1">
              <w:rPr>
                <w:b/>
                <w:spacing w:val="-2"/>
                <w:sz w:val="20"/>
              </w:rPr>
              <w:t>Restricted</w:t>
            </w:r>
          </w:p>
          <w:p w14:paraId="5973680F" w14:textId="77777777" w:rsidR="00BB6447" w:rsidRPr="006F4EF1" w:rsidRDefault="0046662F">
            <w:pPr>
              <w:pStyle w:val="TableParagraph"/>
              <w:ind w:right="143"/>
              <w:rPr>
                <w:b/>
                <w:sz w:val="20"/>
              </w:rPr>
            </w:pPr>
            <w:r w:rsidRPr="006F4EF1">
              <w:rPr>
                <w:b/>
                <w:spacing w:val="-2"/>
                <w:sz w:val="20"/>
              </w:rPr>
              <w:t>funds</w:t>
            </w:r>
          </w:p>
        </w:tc>
        <w:tc>
          <w:tcPr>
            <w:tcW w:w="1032" w:type="dxa"/>
          </w:tcPr>
          <w:p w14:paraId="59736810" w14:textId="77777777" w:rsidR="00BB6447" w:rsidRPr="006F4EF1" w:rsidRDefault="0046662F">
            <w:pPr>
              <w:pStyle w:val="TableParagraph"/>
              <w:ind w:left="270" w:right="178" w:firstLine="160"/>
              <w:rPr>
                <w:b/>
                <w:sz w:val="20"/>
              </w:rPr>
            </w:pPr>
            <w:r w:rsidRPr="006F4EF1">
              <w:rPr>
                <w:b/>
                <w:spacing w:val="-6"/>
                <w:sz w:val="20"/>
              </w:rPr>
              <w:t xml:space="preserve">Year </w:t>
            </w:r>
            <w:r w:rsidRPr="006F4EF1">
              <w:rPr>
                <w:b/>
                <w:spacing w:val="-3"/>
                <w:sz w:val="20"/>
              </w:rPr>
              <w:t>ended</w:t>
            </w:r>
          </w:p>
          <w:p w14:paraId="59736811" w14:textId="77777777" w:rsidR="00BB6447" w:rsidRPr="006F4EF1" w:rsidRDefault="0046662F">
            <w:pPr>
              <w:pStyle w:val="TableParagraph"/>
              <w:spacing w:line="228" w:lineRule="exact"/>
              <w:ind w:right="186"/>
              <w:rPr>
                <w:b/>
                <w:sz w:val="20"/>
              </w:rPr>
            </w:pPr>
            <w:r w:rsidRPr="006F4EF1">
              <w:rPr>
                <w:b/>
                <w:spacing w:val="-5"/>
                <w:sz w:val="20"/>
              </w:rPr>
              <w:t>31</w:t>
            </w:r>
          </w:p>
          <w:p w14:paraId="59736812" w14:textId="77777777" w:rsidR="00BB6447" w:rsidRPr="006F4EF1" w:rsidRDefault="0046662F">
            <w:pPr>
              <w:pStyle w:val="TableParagraph"/>
              <w:spacing w:line="227" w:lineRule="exact"/>
              <w:ind w:right="184"/>
              <w:rPr>
                <w:b/>
                <w:sz w:val="20"/>
              </w:rPr>
            </w:pPr>
            <w:r w:rsidRPr="006F4EF1">
              <w:rPr>
                <w:b/>
                <w:spacing w:val="-2"/>
                <w:sz w:val="20"/>
              </w:rPr>
              <w:t>August</w:t>
            </w:r>
          </w:p>
          <w:p w14:paraId="59736813" w14:textId="4898FE16" w:rsidR="00BB6447" w:rsidRPr="006F4EF1" w:rsidRDefault="009A7EB1">
            <w:pPr>
              <w:pStyle w:val="TableParagraph"/>
              <w:spacing w:line="229" w:lineRule="exact"/>
              <w:ind w:right="181"/>
              <w:rPr>
                <w:b/>
                <w:sz w:val="20"/>
              </w:rPr>
            </w:pPr>
            <w:r w:rsidRPr="006F4EF1">
              <w:rPr>
                <w:b/>
                <w:spacing w:val="-4"/>
                <w:sz w:val="20"/>
              </w:rPr>
              <w:t>2024</w:t>
            </w:r>
          </w:p>
        </w:tc>
        <w:tc>
          <w:tcPr>
            <w:tcW w:w="1364" w:type="dxa"/>
          </w:tcPr>
          <w:p w14:paraId="59736814" w14:textId="72F310E6" w:rsidR="00BB6447" w:rsidRPr="006F4EF1" w:rsidRDefault="00AD21BC">
            <w:pPr>
              <w:pStyle w:val="TableParagraph"/>
              <w:spacing w:before="216"/>
              <w:ind w:right="131"/>
              <w:rPr>
                <w:sz w:val="20"/>
              </w:rPr>
            </w:pPr>
            <w:r w:rsidRPr="006F4EF1">
              <w:rPr>
                <w:spacing w:val="-2"/>
                <w:sz w:val="20"/>
              </w:rPr>
              <w:br/>
            </w:r>
            <w:r w:rsidR="0046662F" w:rsidRPr="006F4EF1">
              <w:rPr>
                <w:spacing w:val="-2"/>
                <w:sz w:val="20"/>
              </w:rPr>
              <w:t>Unrestricted</w:t>
            </w:r>
          </w:p>
          <w:p w14:paraId="258855C7" w14:textId="5753B521" w:rsidR="005C70C1" w:rsidRPr="006F4EF1" w:rsidRDefault="005C70C1" w:rsidP="005C70C1">
            <w:pPr>
              <w:pStyle w:val="TableParagraph"/>
              <w:ind w:left="395" w:right="127" w:firstLine="217"/>
              <w:rPr>
                <w:spacing w:val="-6"/>
                <w:sz w:val="20"/>
              </w:rPr>
            </w:pPr>
            <w:r w:rsidRPr="006F4EF1">
              <w:rPr>
                <w:spacing w:val="-6"/>
                <w:sz w:val="20"/>
              </w:rPr>
              <w:t>F</w:t>
            </w:r>
            <w:r w:rsidR="0046662F" w:rsidRPr="006F4EF1">
              <w:rPr>
                <w:spacing w:val="-6"/>
                <w:sz w:val="20"/>
              </w:rPr>
              <w:t>unds</w:t>
            </w:r>
          </w:p>
          <w:p w14:paraId="59736815" w14:textId="22B7453C" w:rsidR="00BB6447" w:rsidRPr="006F4EF1" w:rsidRDefault="005C70C1" w:rsidP="005C70C1">
            <w:pPr>
              <w:pStyle w:val="TableParagraph"/>
              <w:ind w:left="395" w:right="120" w:firstLine="76"/>
              <w:rPr>
                <w:sz w:val="20"/>
              </w:rPr>
            </w:pPr>
            <w:r w:rsidRPr="006F4EF1">
              <w:rPr>
                <w:spacing w:val="-6"/>
                <w:sz w:val="20"/>
              </w:rPr>
              <w:t>Restated</w:t>
            </w:r>
            <w:r w:rsidR="0046662F" w:rsidRPr="006F4EF1">
              <w:rPr>
                <w:spacing w:val="-6"/>
                <w:sz w:val="20"/>
              </w:rPr>
              <w:t xml:space="preserve"> </w:t>
            </w:r>
          </w:p>
        </w:tc>
        <w:tc>
          <w:tcPr>
            <w:tcW w:w="1146" w:type="dxa"/>
          </w:tcPr>
          <w:p w14:paraId="59736816" w14:textId="77777777" w:rsidR="00BB6447" w:rsidRPr="006F4EF1" w:rsidRDefault="0046662F">
            <w:pPr>
              <w:pStyle w:val="TableParagraph"/>
              <w:spacing w:before="216"/>
              <w:ind w:right="141"/>
              <w:rPr>
                <w:sz w:val="20"/>
              </w:rPr>
            </w:pPr>
            <w:r w:rsidRPr="006F4EF1">
              <w:rPr>
                <w:spacing w:val="-2"/>
                <w:sz w:val="20"/>
              </w:rPr>
              <w:t>Restricted</w:t>
            </w:r>
          </w:p>
          <w:p w14:paraId="59736817" w14:textId="7C5E28A9" w:rsidR="00BB6447" w:rsidRPr="006F4EF1" w:rsidRDefault="0046662F">
            <w:pPr>
              <w:pStyle w:val="TableParagraph"/>
              <w:ind w:left="166" w:right="138" w:firstLine="367"/>
              <w:rPr>
                <w:sz w:val="20"/>
              </w:rPr>
            </w:pPr>
            <w:r w:rsidRPr="006F4EF1">
              <w:rPr>
                <w:spacing w:val="-6"/>
                <w:sz w:val="20"/>
              </w:rPr>
              <w:t xml:space="preserve">funds </w:t>
            </w:r>
          </w:p>
        </w:tc>
        <w:tc>
          <w:tcPr>
            <w:tcW w:w="1224" w:type="dxa"/>
          </w:tcPr>
          <w:p w14:paraId="59736818" w14:textId="77777777" w:rsidR="00BB6447" w:rsidRPr="006F4EF1" w:rsidRDefault="0046662F">
            <w:pPr>
              <w:pStyle w:val="TableParagraph"/>
              <w:ind w:left="302" w:right="105" w:firstLine="141"/>
              <w:rPr>
                <w:sz w:val="20"/>
              </w:rPr>
            </w:pPr>
            <w:r w:rsidRPr="006F4EF1">
              <w:rPr>
                <w:spacing w:val="-6"/>
                <w:sz w:val="20"/>
              </w:rPr>
              <w:t xml:space="preserve">Year </w:t>
            </w:r>
            <w:r w:rsidRPr="006F4EF1">
              <w:rPr>
                <w:spacing w:val="-4"/>
                <w:sz w:val="20"/>
              </w:rPr>
              <w:t>ended</w:t>
            </w:r>
          </w:p>
          <w:p w14:paraId="59736819" w14:textId="77777777" w:rsidR="00BB6447" w:rsidRPr="006F4EF1" w:rsidRDefault="0046662F">
            <w:pPr>
              <w:pStyle w:val="TableParagraph"/>
              <w:spacing w:line="229" w:lineRule="exact"/>
              <w:ind w:right="109"/>
              <w:rPr>
                <w:sz w:val="20"/>
              </w:rPr>
            </w:pPr>
            <w:r w:rsidRPr="006F4EF1">
              <w:rPr>
                <w:spacing w:val="-5"/>
                <w:sz w:val="20"/>
              </w:rPr>
              <w:t>31</w:t>
            </w:r>
          </w:p>
          <w:p w14:paraId="62F65FD9" w14:textId="77777777" w:rsidR="00BB6447" w:rsidRPr="006F4EF1" w:rsidRDefault="0046662F">
            <w:pPr>
              <w:pStyle w:val="TableParagraph"/>
              <w:ind w:left="420" w:right="104" w:hanging="180"/>
              <w:rPr>
                <w:spacing w:val="-6"/>
                <w:sz w:val="20"/>
              </w:rPr>
            </w:pPr>
            <w:r w:rsidRPr="006F4EF1">
              <w:rPr>
                <w:spacing w:val="-4"/>
                <w:sz w:val="20"/>
              </w:rPr>
              <w:t xml:space="preserve">August </w:t>
            </w:r>
            <w:r w:rsidR="009A7EB1" w:rsidRPr="006F4EF1">
              <w:rPr>
                <w:spacing w:val="-6"/>
                <w:sz w:val="20"/>
              </w:rPr>
              <w:t>2023</w:t>
            </w:r>
          </w:p>
          <w:p w14:paraId="5973681A" w14:textId="22944B48" w:rsidR="005C70C1" w:rsidRPr="006F4EF1" w:rsidRDefault="005C70C1">
            <w:pPr>
              <w:pStyle w:val="TableParagraph"/>
              <w:ind w:left="420" w:right="104" w:hanging="180"/>
              <w:rPr>
                <w:sz w:val="20"/>
              </w:rPr>
            </w:pPr>
            <w:r w:rsidRPr="006F4EF1">
              <w:rPr>
                <w:spacing w:val="-6"/>
                <w:sz w:val="20"/>
              </w:rPr>
              <w:t>Restated</w:t>
            </w:r>
          </w:p>
        </w:tc>
      </w:tr>
      <w:tr w:rsidR="00BB6447" w:rsidRPr="006F4EF1" w14:paraId="59736823" w14:textId="77777777" w:rsidTr="005C70C1">
        <w:trPr>
          <w:trHeight w:val="349"/>
        </w:trPr>
        <w:tc>
          <w:tcPr>
            <w:tcW w:w="2631" w:type="dxa"/>
            <w:tcBorders>
              <w:bottom w:val="single" w:sz="4" w:space="0" w:color="000000"/>
            </w:tcBorders>
          </w:tcPr>
          <w:p w14:paraId="5973681C" w14:textId="77777777" w:rsidR="00BB6447" w:rsidRPr="006F4EF1" w:rsidRDefault="00BB6447">
            <w:pPr>
              <w:pStyle w:val="TableParagraph"/>
              <w:jc w:val="left"/>
              <w:rPr>
                <w:rFonts w:ascii="Times New Roman"/>
                <w:sz w:val="20"/>
              </w:rPr>
            </w:pPr>
          </w:p>
        </w:tc>
        <w:tc>
          <w:tcPr>
            <w:tcW w:w="1268" w:type="dxa"/>
            <w:tcBorders>
              <w:bottom w:val="single" w:sz="4" w:space="0" w:color="000000"/>
            </w:tcBorders>
          </w:tcPr>
          <w:p w14:paraId="5973681D" w14:textId="77777777" w:rsidR="00BB6447" w:rsidRPr="006F4EF1" w:rsidRDefault="0046662F">
            <w:pPr>
              <w:pStyle w:val="TableParagraph"/>
              <w:spacing w:before="100"/>
              <w:ind w:right="159"/>
              <w:rPr>
                <w:b/>
                <w:sz w:val="20"/>
              </w:rPr>
            </w:pPr>
            <w:r w:rsidRPr="006F4EF1">
              <w:rPr>
                <w:b/>
                <w:spacing w:val="-2"/>
                <w:sz w:val="20"/>
              </w:rPr>
              <w:t>£'000</w:t>
            </w:r>
          </w:p>
        </w:tc>
        <w:tc>
          <w:tcPr>
            <w:tcW w:w="1258" w:type="dxa"/>
            <w:tcBorders>
              <w:bottom w:val="single" w:sz="4" w:space="0" w:color="000000"/>
            </w:tcBorders>
          </w:tcPr>
          <w:p w14:paraId="5973681E" w14:textId="77777777" w:rsidR="00BB6447" w:rsidRPr="006F4EF1" w:rsidRDefault="0046662F">
            <w:pPr>
              <w:pStyle w:val="TableParagraph"/>
              <w:spacing w:before="100"/>
              <w:ind w:right="144"/>
              <w:rPr>
                <w:b/>
                <w:sz w:val="20"/>
              </w:rPr>
            </w:pPr>
            <w:r w:rsidRPr="006F4EF1">
              <w:rPr>
                <w:b/>
                <w:spacing w:val="-2"/>
                <w:sz w:val="20"/>
              </w:rPr>
              <w:t>£'000</w:t>
            </w:r>
          </w:p>
        </w:tc>
        <w:tc>
          <w:tcPr>
            <w:tcW w:w="1032" w:type="dxa"/>
            <w:tcBorders>
              <w:bottom w:val="single" w:sz="4" w:space="0" w:color="000000"/>
            </w:tcBorders>
          </w:tcPr>
          <w:p w14:paraId="5973681F" w14:textId="77777777" w:rsidR="00BB6447" w:rsidRPr="006F4EF1" w:rsidRDefault="0046662F">
            <w:pPr>
              <w:pStyle w:val="TableParagraph"/>
              <w:spacing w:before="100"/>
              <w:ind w:right="180"/>
              <w:rPr>
                <w:b/>
                <w:sz w:val="20"/>
              </w:rPr>
            </w:pPr>
            <w:r w:rsidRPr="006F4EF1">
              <w:rPr>
                <w:b/>
                <w:spacing w:val="-2"/>
                <w:sz w:val="20"/>
              </w:rPr>
              <w:t>£'000</w:t>
            </w:r>
          </w:p>
        </w:tc>
        <w:tc>
          <w:tcPr>
            <w:tcW w:w="1364" w:type="dxa"/>
            <w:tcBorders>
              <w:bottom w:val="single" w:sz="4" w:space="0" w:color="000000"/>
            </w:tcBorders>
          </w:tcPr>
          <w:p w14:paraId="59736820" w14:textId="77777777" w:rsidR="00BB6447" w:rsidRPr="006F4EF1" w:rsidRDefault="0046662F">
            <w:pPr>
              <w:pStyle w:val="TableParagraph"/>
              <w:spacing w:before="100"/>
              <w:ind w:right="130"/>
              <w:rPr>
                <w:sz w:val="20"/>
              </w:rPr>
            </w:pPr>
            <w:r w:rsidRPr="006F4EF1">
              <w:rPr>
                <w:spacing w:val="-2"/>
                <w:sz w:val="20"/>
              </w:rPr>
              <w:t>£'000</w:t>
            </w:r>
          </w:p>
        </w:tc>
        <w:tc>
          <w:tcPr>
            <w:tcW w:w="1146" w:type="dxa"/>
            <w:tcBorders>
              <w:bottom w:val="single" w:sz="4" w:space="0" w:color="000000"/>
            </w:tcBorders>
          </w:tcPr>
          <w:p w14:paraId="59736821" w14:textId="77777777" w:rsidR="00BB6447" w:rsidRPr="006F4EF1" w:rsidRDefault="0046662F">
            <w:pPr>
              <w:pStyle w:val="TableParagraph"/>
              <w:spacing w:before="100"/>
              <w:ind w:right="141"/>
              <w:rPr>
                <w:sz w:val="20"/>
              </w:rPr>
            </w:pPr>
            <w:r w:rsidRPr="006F4EF1">
              <w:rPr>
                <w:spacing w:val="-2"/>
                <w:sz w:val="20"/>
              </w:rPr>
              <w:t>£'000</w:t>
            </w:r>
          </w:p>
        </w:tc>
        <w:tc>
          <w:tcPr>
            <w:tcW w:w="1224" w:type="dxa"/>
            <w:tcBorders>
              <w:bottom w:val="single" w:sz="4" w:space="0" w:color="000000"/>
            </w:tcBorders>
          </w:tcPr>
          <w:p w14:paraId="59736822" w14:textId="77777777" w:rsidR="00BB6447" w:rsidRPr="006F4EF1" w:rsidRDefault="0046662F" w:rsidP="005C70C1">
            <w:pPr>
              <w:pStyle w:val="TableParagraph"/>
              <w:spacing w:before="100"/>
              <w:ind w:right="108"/>
              <w:rPr>
                <w:sz w:val="20"/>
              </w:rPr>
            </w:pPr>
            <w:r w:rsidRPr="006F4EF1">
              <w:rPr>
                <w:spacing w:val="-2"/>
                <w:sz w:val="20"/>
              </w:rPr>
              <w:t>£'000</w:t>
            </w:r>
          </w:p>
        </w:tc>
      </w:tr>
      <w:tr w:rsidR="00171AF4" w:rsidRPr="006F4EF1" w14:paraId="59736839" w14:textId="77777777" w:rsidTr="005C70C1">
        <w:trPr>
          <w:trHeight w:val="312"/>
        </w:trPr>
        <w:tc>
          <w:tcPr>
            <w:tcW w:w="2631" w:type="dxa"/>
            <w:vAlign w:val="center"/>
          </w:tcPr>
          <w:p w14:paraId="59736832" w14:textId="638F69F6" w:rsidR="00171AF4" w:rsidRPr="006F4EF1" w:rsidRDefault="00171AF4" w:rsidP="00171AF4">
            <w:pPr>
              <w:pStyle w:val="TableParagraph"/>
              <w:spacing w:line="224" w:lineRule="exact"/>
              <w:ind w:left="122"/>
              <w:jc w:val="left"/>
              <w:rPr>
                <w:sz w:val="20"/>
              </w:rPr>
            </w:pPr>
            <w:r w:rsidRPr="006F4EF1">
              <w:rPr>
                <w:spacing w:val="-2"/>
                <w:sz w:val="20"/>
              </w:rPr>
              <w:t>Donations</w:t>
            </w:r>
            <w:r w:rsidRPr="006F4EF1">
              <w:rPr>
                <w:spacing w:val="-5"/>
                <w:sz w:val="20"/>
              </w:rPr>
              <w:t xml:space="preserve"> </w:t>
            </w:r>
            <w:r w:rsidR="000F4393" w:rsidRPr="006F4EF1">
              <w:rPr>
                <w:spacing w:val="-2"/>
                <w:sz w:val="20"/>
              </w:rPr>
              <w:t>and capital grants</w:t>
            </w:r>
            <w:r w:rsidR="003D020A" w:rsidRPr="006F4EF1">
              <w:rPr>
                <w:spacing w:val="-2"/>
                <w:sz w:val="20"/>
              </w:rPr>
              <w:t xml:space="preserve"> (note 1a)</w:t>
            </w:r>
          </w:p>
        </w:tc>
        <w:tc>
          <w:tcPr>
            <w:tcW w:w="1268" w:type="dxa"/>
            <w:vAlign w:val="center"/>
          </w:tcPr>
          <w:p w14:paraId="59736833" w14:textId="7F97DD73" w:rsidR="00171AF4" w:rsidRPr="006F4EF1" w:rsidRDefault="003F5A57" w:rsidP="00171AF4">
            <w:pPr>
              <w:pStyle w:val="TableParagraph"/>
              <w:spacing w:line="224" w:lineRule="exact"/>
              <w:ind w:right="164"/>
              <w:rPr>
                <w:b/>
                <w:sz w:val="20"/>
              </w:rPr>
            </w:pPr>
            <w:r w:rsidRPr="006F4EF1">
              <w:rPr>
                <w:b/>
                <w:sz w:val="20"/>
              </w:rPr>
              <w:t>351</w:t>
            </w:r>
          </w:p>
        </w:tc>
        <w:tc>
          <w:tcPr>
            <w:tcW w:w="1258" w:type="dxa"/>
            <w:vAlign w:val="center"/>
          </w:tcPr>
          <w:p w14:paraId="59736834" w14:textId="37B8FDCE" w:rsidR="00171AF4" w:rsidRPr="006F4EF1" w:rsidRDefault="000215E2" w:rsidP="00171AF4">
            <w:pPr>
              <w:pStyle w:val="TableParagraph"/>
              <w:spacing w:line="224" w:lineRule="exact"/>
              <w:ind w:right="145"/>
              <w:rPr>
                <w:b/>
                <w:sz w:val="20"/>
              </w:rPr>
            </w:pPr>
            <w:r w:rsidRPr="006F4EF1">
              <w:rPr>
                <w:b/>
                <w:sz w:val="20"/>
              </w:rPr>
              <w:t>5,</w:t>
            </w:r>
            <w:r w:rsidR="00733BAD" w:rsidRPr="006F4EF1">
              <w:rPr>
                <w:b/>
                <w:sz w:val="20"/>
              </w:rPr>
              <w:t>203</w:t>
            </w:r>
          </w:p>
        </w:tc>
        <w:tc>
          <w:tcPr>
            <w:tcW w:w="1032" w:type="dxa"/>
            <w:vAlign w:val="center"/>
          </w:tcPr>
          <w:p w14:paraId="59736835" w14:textId="73E55FBE" w:rsidR="00171AF4" w:rsidRPr="006F4EF1" w:rsidRDefault="0017521C" w:rsidP="00171AF4">
            <w:pPr>
              <w:pStyle w:val="TableParagraph"/>
              <w:spacing w:line="224" w:lineRule="exact"/>
              <w:ind w:right="183"/>
              <w:rPr>
                <w:b/>
                <w:sz w:val="20"/>
              </w:rPr>
            </w:pPr>
            <w:r w:rsidRPr="006F4EF1">
              <w:rPr>
                <w:b/>
                <w:sz w:val="20"/>
              </w:rPr>
              <w:t>5</w:t>
            </w:r>
            <w:r w:rsidR="00D44199" w:rsidRPr="006F4EF1">
              <w:rPr>
                <w:b/>
                <w:sz w:val="20"/>
              </w:rPr>
              <w:t>,</w:t>
            </w:r>
            <w:r w:rsidRPr="006F4EF1">
              <w:rPr>
                <w:b/>
                <w:sz w:val="20"/>
              </w:rPr>
              <w:t>554</w:t>
            </w:r>
          </w:p>
        </w:tc>
        <w:tc>
          <w:tcPr>
            <w:tcW w:w="1364" w:type="dxa"/>
            <w:vAlign w:val="center"/>
          </w:tcPr>
          <w:p w14:paraId="59736836" w14:textId="5320D5DD" w:rsidR="00171AF4" w:rsidRPr="006F4EF1" w:rsidRDefault="00171AF4" w:rsidP="00171AF4">
            <w:pPr>
              <w:pStyle w:val="TableParagraph"/>
              <w:spacing w:line="224" w:lineRule="exact"/>
              <w:ind w:right="135"/>
              <w:rPr>
                <w:bCs/>
                <w:sz w:val="20"/>
              </w:rPr>
            </w:pPr>
            <w:r w:rsidRPr="006F4EF1">
              <w:rPr>
                <w:bCs/>
                <w:spacing w:val="-5"/>
                <w:sz w:val="20"/>
              </w:rPr>
              <w:t>75</w:t>
            </w:r>
          </w:p>
        </w:tc>
        <w:tc>
          <w:tcPr>
            <w:tcW w:w="1146" w:type="dxa"/>
            <w:vAlign w:val="center"/>
          </w:tcPr>
          <w:p w14:paraId="59736837" w14:textId="3C0FC19D" w:rsidR="00171AF4" w:rsidRPr="006F4EF1" w:rsidRDefault="00171AF4" w:rsidP="00171AF4">
            <w:pPr>
              <w:pStyle w:val="TableParagraph"/>
              <w:spacing w:line="224" w:lineRule="exact"/>
              <w:ind w:right="144"/>
              <w:rPr>
                <w:bCs/>
                <w:sz w:val="20"/>
              </w:rPr>
            </w:pPr>
            <w:r w:rsidRPr="006F4EF1">
              <w:rPr>
                <w:bCs/>
                <w:spacing w:val="-2"/>
                <w:sz w:val="20"/>
              </w:rPr>
              <w:t>5,432</w:t>
            </w:r>
          </w:p>
        </w:tc>
        <w:tc>
          <w:tcPr>
            <w:tcW w:w="1224" w:type="dxa"/>
            <w:vAlign w:val="center"/>
          </w:tcPr>
          <w:p w14:paraId="59736838" w14:textId="5563297F" w:rsidR="00171AF4" w:rsidRPr="006F4EF1" w:rsidRDefault="00171AF4" w:rsidP="005C70C1">
            <w:pPr>
              <w:pStyle w:val="TableParagraph"/>
              <w:spacing w:line="224" w:lineRule="exact"/>
              <w:ind w:right="108"/>
              <w:rPr>
                <w:bCs/>
                <w:sz w:val="20"/>
              </w:rPr>
            </w:pPr>
            <w:r w:rsidRPr="006F4EF1">
              <w:rPr>
                <w:bCs/>
                <w:spacing w:val="-2"/>
                <w:sz w:val="20"/>
              </w:rPr>
              <w:t>5,507</w:t>
            </w:r>
          </w:p>
        </w:tc>
      </w:tr>
      <w:tr w:rsidR="00171AF4" w:rsidRPr="006F4EF1" w14:paraId="59736841" w14:textId="77777777" w:rsidTr="005C70C1">
        <w:trPr>
          <w:trHeight w:val="466"/>
        </w:trPr>
        <w:tc>
          <w:tcPr>
            <w:tcW w:w="2631" w:type="dxa"/>
          </w:tcPr>
          <w:p w14:paraId="5973683A" w14:textId="109E0554" w:rsidR="00171AF4" w:rsidRPr="006F4EF1" w:rsidRDefault="00171AF4" w:rsidP="00171AF4">
            <w:pPr>
              <w:pStyle w:val="TableParagraph"/>
              <w:spacing w:line="228" w:lineRule="exact"/>
              <w:ind w:left="122" w:right="403"/>
              <w:jc w:val="left"/>
              <w:rPr>
                <w:sz w:val="20"/>
              </w:rPr>
            </w:pPr>
            <w:r w:rsidRPr="006F4EF1">
              <w:rPr>
                <w:spacing w:val="-2"/>
                <w:sz w:val="20"/>
              </w:rPr>
              <w:t>Other</w:t>
            </w:r>
            <w:r w:rsidRPr="006F4EF1">
              <w:rPr>
                <w:spacing w:val="-13"/>
                <w:sz w:val="20"/>
              </w:rPr>
              <w:t xml:space="preserve"> </w:t>
            </w:r>
            <w:r w:rsidRPr="006F4EF1">
              <w:rPr>
                <w:spacing w:val="-2"/>
                <w:sz w:val="20"/>
              </w:rPr>
              <w:t>Trading</w:t>
            </w:r>
            <w:r w:rsidRPr="006F4EF1">
              <w:rPr>
                <w:spacing w:val="-12"/>
                <w:sz w:val="20"/>
              </w:rPr>
              <w:t xml:space="preserve"> </w:t>
            </w:r>
            <w:r w:rsidRPr="006F4EF1">
              <w:rPr>
                <w:spacing w:val="-2"/>
                <w:sz w:val="20"/>
              </w:rPr>
              <w:t xml:space="preserve">Activities </w:t>
            </w:r>
            <w:r w:rsidRPr="006F4EF1">
              <w:rPr>
                <w:sz w:val="20"/>
              </w:rPr>
              <w:t>(note 1</w:t>
            </w:r>
            <w:r w:rsidR="003D020A" w:rsidRPr="006F4EF1">
              <w:rPr>
                <w:sz w:val="20"/>
              </w:rPr>
              <w:t>b</w:t>
            </w:r>
            <w:r w:rsidRPr="006F4EF1">
              <w:rPr>
                <w:sz w:val="20"/>
              </w:rPr>
              <w:t>)</w:t>
            </w:r>
          </w:p>
        </w:tc>
        <w:tc>
          <w:tcPr>
            <w:tcW w:w="1268" w:type="dxa"/>
          </w:tcPr>
          <w:p w14:paraId="5973683B" w14:textId="30034C21" w:rsidR="00171AF4" w:rsidRPr="006F4EF1" w:rsidRDefault="003F5A57" w:rsidP="00171AF4">
            <w:pPr>
              <w:pStyle w:val="TableParagraph"/>
              <w:spacing w:before="122"/>
              <w:ind w:right="159"/>
              <w:rPr>
                <w:b/>
                <w:sz w:val="20"/>
              </w:rPr>
            </w:pPr>
            <w:r w:rsidRPr="006F4EF1">
              <w:rPr>
                <w:b/>
                <w:sz w:val="20"/>
              </w:rPr>
              <w:t>2,17</w:t>
            </w:r>
            <w:r w:rsidR="00551B81" w:rsidRPr="006F4EF1">
              <w:rPr>
                <w:b/>
                <w:sz w:val="20"/>
              </w:rPr>
              <w:t>5</w:t>
            </w:r>
          </w:p>
        </w:tc>
        <w:tc>
          <w:tcPr>
            <w:tcW w:w="1258" w:type="dxa"/>
          </w:tcPr>
          <w:p w14:paraId="5973683C" w14:textId="7B2D6626" w:rsidR="00171AF4" w:rsidRPr="006F4EF1" w:rsidRDefault="003F5A57" w:rsidP="00171AF4">
            <w:pPr>
              <w:pStyle w:val="TableParagraph"/>
              <w:spacing w:before="122"/>
              <w:ind w:right="150"/>
              <w:rPr>
                <w:b/>
                <w:sz w:val="20"/>
              </w:rPr>
            </w:pPr>
            <w:r w:rsidRPr="006F4EF1">
              <w:rPr>
                <w:b/>
                <w:sz w:val="20"/>
              </w:rPr>
              <w:t>720</w:t>
            </w:r>
          </w:p>
        </w:tc>
        <w:tc>
          <w:tcPr>
            <w:tcW w:w="1032" w:type="dxa"/>
          </w:tcPr>
          <w:p w14:paraId="5973683D" w14:textId="6A2DC48C" w:rsidR="00171AF4" w:rsidRPr="006F4EF1" w:rsidRDefault="00D44199" w:rsidP="00171AF4">
            <w:pPr>
              <w:pStyle w:val="TableParagraph"/>
              <w:spacing w:before="122"/>
              <w:ind w:right="183"/>
              <w:rPr>
                <w:b/>
                <w:sz w:val="20"/>
              </w:rPr>
            </w:pPr>
            <w:r w:rsidRPr="006F4EF1">
              <w:rPr>
                <w:b/>
                <w:sz w:val="20"/>
              </w:rPr>
              <w:t>2,895</w:t>
            </w:r>
          </w:p>
        </w:tc>
        <w:tc>
          <w:tcPr>
            <w:tcW w:w="1364" w:type="dxa"/>
          </w:tcPr>
          <w:p w14:paraId="5973683E" w14:textId="2CD07D28" w:rsidR="00171AF4" w:rsidRPr="006F4EF1" w:rsidRDefault="0004371E" w:rsidP="00171AF4">
            <w:pPr>
              <w:pStyle w:val="TableParagraph"/>
              <w:spacing w:before="122"/>
              <w:ind w:right="133"/>
              <w:rPr>
                <w:bCs/>
                <w:sz w:val="20"/>
              </w:rPr>
            </w:pPr>
            <w:r w:rsidRPr="006F4EF1">
              <w:rPr>
                <w:bCs/>
                <w:spacing w:val="-2"/>
                <w:sz w:val="20"/>
              </w:rPr>
              <w:t>2</w:t>
            </w:r>
            <w:r w:rsidR="00171AF4" w:rsidRPr="006F4EF1">
              <w:rPr>
                <w:bCs/>
                <w:spacing w:val="-2"/>
                <w:sz w:val="20"/>
              </w:rPr>
              <w:t>,</w:t>
            </w:r>
            <w:r w:rsidRPr="006F4EF1">
              <w:rPr>
                <w:bCs/>
                <w:spacing w:val="-2"/>
                <w:sz w:val="20"/>
              </w:rPr>
              <w:t>598</w:t>
            </w:r>
          </w:p>
        </w:tc>
        <w:tc>
          <w:tcPr>
            <w:tcW w:w="1146" w:type="dxa"/>
          </w:tcPr>
          <w:p w14:paraId="5973683F" w14:textId="7EAEAE8F" w:rsidR="00171AF4" w:rsidRPr="006F4EF1" w:rsidRDefault="00171AF4" w:rsidP="00171AF4">
            <w:pPr>
              <w:pStyle w:val="TableParagraph"/>
              <w:spacing w:before="122"/>
              <w:ind w:right="146"/>
              <w:rPr>
                <w:bCs/>
                <w:sz w:val="20"/>
              </w:rPr>
            </w:pPr>
            <w:r w:rsidRPr="006F4EF1">
              <w:rPr>
                <w:bCs/>
                <w:spacing w:val="-5"/>
                <w:sz w:val="20"/>
              </w:rPr>
              <w:t>692</w:t>
            </w:r>
          </w:p>
        </w:tc>
        <w:tc>
          <w:tcPr>
            <w:tcW w:w="1224" w:type="dxa"/>
          </w:tcPr>
          <w:p w14:paraId="59736840" w14:textId="2CF078E6" w:rsidR="00171AF4" w:rsidRPr="006F4EF1" w:rsidRDefault="0004371E" w:rsidP="005C70C1">
            <w:pPr>
              <w:pStyle w:val="TableParagraph"/>
              <w:spacing w:before="122"/>
              <w:ind w:right="108"/>
              <w:rPr>
                <w:bCs/>
                <w:sz w:val="20"/>
              </w:rPr>
            </w:pPr>
            <w:r w:rsidRPr="006F4EF1">
              <w:rPr>
                <w:bCs/>
                <w:spacing w:val="-2"/>
                <w:sz w:val="20"/>
              </w:rPr>
              <w:t>3,290</w:t>
            </w:r>
          </w:p>
        </w:tc>
      </w:tr>
      <w:tr w:rsidR="00171AF4" w:rsidRPr="006F4EF1" w14:paraId="59736849" w14:textId="77777777" w:rsidTr="005C70C1">
        <w:trPr>
          <w:trHeight w:val="453"/>
        </w:trPr>
        <w:tc>
          <w:tcPr>
            <w:tcW w:w="2631" w:type="dxa"/>
          </w:tcPr>
          <w:p w14:paraId="59736842" w14:textId="77777777" w:rsidR="00171AF4" w:rsidRPr="006F4EF1" w:rsidRDefault="00171AF4" w:rsidP="00171AF4">
            <w:pPr>
              <w:pStyle w:val="TableParagraph"/>
              <w:spacing w:line="218" w:lineRule="exact"/>
              <w:ind w:left="122" w:right="403"/>
              <w:jc w:val="left"/>
              <w:rPr>
                <w:sz w:val="20"/>
              </w:rPr>
            </w:pPr>
            <w:r w:rsidRPr="006F4EF1">
              <w:rPr>
                <w:spacing w:val="-2"/>
                <w:sz w:val="20"/>
              </w:rPr>
              <w:t>Income</w:t>
            </w:r>
            <w:r w:rsidRPr="006F4EF1">
              <w:rPr>
                <w:spacing w:val="-12"/>
                <w:sz w:val="20"/>
              </w:rPr>
              <w:t xml:space="preserve"> </w:t>
            </w:r>
            <w:r w:rsidRPr="006F4EF1">
              <w:rPr>
                <w:spacing w:val="-2"/>
                <w:sz w:val="20"/>
              </w:rPr>
              <w:t>on</w:t>
            </w:r>
            <w:r w:rsidRPr="006F4EF1">
              <w:rPr>
                <w:spacing w:val="-12"/>
                <w:sz w:val="20"/>
              </w:rPr>
              <w:t xml:space="preserve"> </w:t>
            </w:r>
            <w:r w:rsidRPr="006F4EF1">
              <w:rPr>
                <w:spacing w:val="-2"/>
                <w:sz w:val="20"/>
              </w:rPr>
              <w:t xml:space="preserve">investments, </w:t>
            </w:r>
            <w:r w:rsidRPr="006F4EF1">
              <w:rPr>
                <w:sz w:val="20"/>
              </w:rPr>
              <w:t>interests</w:t>
            </w:r>
            <w:r w:rsidRPr="006F4EF1">
              <w:rPr>
                <w:spacing w:val="-3"/>
                <w:sz w:val="20"/>
              </w:rPr>
              <w:t xml:space="preserve"> </w:t>
            </w:r>
            <w:r w:rsidRPr="006F4EF1">
              <w:rPr>
                <w:sz w:val="20"/>
              </w:rPr>
              <w:t>and</w:t>
            </w:r>
            <w:r w:rsidRPr="006F4EF1">
              <w:rPr>
                <w:spacing w:val="-2"/>
                <w:sz w:val="20"/>
              </w:rPr>
              <w:t xml:space="preserve"> </w:t>
            </w:r>
            <w:r w:rsidRPr="006F4EF1">
              <w:rPr>
                <w:sz w:val="20"/>
              </w:rPr>
              <w:t>dividends</w:t>
            </w:r>
          </w:p>
        </w:tc>
        <w:tc>
          <w:tcPr>
            <w:tcW w:w="1268" w:type="dxa"/>
          </w:tcPr>
          <w:p w14:paraId="59736843" w14:textId="29D11CE1" w:rsidR="00171AF4" w:rsidRPr="006F4EF1" w:rsidRDefault="007307DE" w:rsidP="00171AF4">
            <w:pPr>
              <w:pStyle w:val="TableParagraph"/>
              <w:spacing w:before="112"/>
              <w:ind w:right="164"/>
              <w:rPr>
                <w:b/>
                <w:sz w:val="20"/>
              </w:rPr>
            </w:pPr>
            <w:r w:rsidRPr="006F4EF1">
              <w:rPr>
                <w:b/>
                <w:sz w:val="20"/>
              </w:rPr>
              <w:t>730</w:t>
            </w:r>
          </w:p>
        </w:tc>
        <w:tc>
          <w:tcPr>
            <w:tcW w:w="1258" w:type="dxa"/>
          </w:tcPr>
          <w:p w14:paraId="59736844" w14:textId="1DD4DACB" w:rsidR="00171AF4" w:rsidRPr="006F4EF1" w:rsidRDefault="007307DE" w:rsidP="00171AF4">
            <w:pPr>
              <w:pStyle w:val="TableParagraph"/>
              <w:spacing w:before="112"/>
              <w:ind w:right="136"/>
              <w:rPr>
                <w:b/>
                <w:sz w:val="20"/>
              </w:rPr>
            </w:pPr>
            <w:r w:rsidRPr="006F4EF1">
              <w:rPr>
                <w:b/>
                <w:sz w:val="20"/>
              </w:rPr>
              <w:t>-</w:t>
            </w:r>
          </w:p>
        </w:tc>
        <w:tc>
          <w:tcPr>
            <w:tcW w:w="1032" w:type="dxa"/>
          </w:tcPr>
          <w:p w14:paraId="59736845" w14:textId="742A3236" w:rsidR="00171AF4" w:rsidRPr="006F4EF1" w:rsidRDefault="00D44199" w:rsidP="00171AF4">
            <w:pPr>
              <w:pStyle w:val="TableParagraph"/>
              <w:spacing w:before="112"/>
              <w:ind w:right="186"/>
              <w:rPr>
                <w:b/>
                <w:sz w:val="20"/>
              </w:rPr>
            </w:pPr>
            <w:r w:rsidRPr="006F4EF1">
              <w:rPr>
                <w:b/>
                <w:sz w:val="20"/>
              </w:rPr>
              <w:t>730</w:t>
            </w:r>
          </w:p>
        </w:tc>
        <w:tc>
          <w:tcPr>
            <w:tcW w:w="1364" w:type="dxa"/>
          </w:tcPr>
          <w:p w14:paraId="59736846" w14:textId="4F8B8043" w:rsidR="00171AF4" w:rsidRPr="006F4EF1" w:rsidRDefault="00171AF4" w:rsidP="00171AF4">
            <w:pPr>
              <w:pStyle w:val="TableParagraph"/>
              <w:spacing w:before="112"/>
              <w:ind w:right="135"/>
              <w:rPr>
                <w:bCs/>
                <w:sz w:val="20"/>
              </w:rPr>
            </w:pPr>
            <w:r w:rsidRPr="006F4EF1">
              <w:rPr>
                <w:bCs/>
                <w:spacing w:val="-5"/>
                <w:sz w:val="20"/>
              </w:rPr>
              <w:t>84</w:t>
            </w:r>
          </w:p>
        </w:tc>
        <w:tc>
          <w:tcPr>
            <w:tcW w:w="1146" w:type="dxa"/>
          </w:tcPr>
          <w:p w14:paraId="59736847" w14:textId="4938B669" w:rsidR="00171AF4" w:rsidRPr="006F4EF1" w:rsidRDefault="00171AF4" w:rsidP="00171AF4">
            <w:pPr>
              <w:pStyle w:val="TableParagraph"/>
              <w:spacing w:before="112"/>
              <w:ind w:right="133"/>
              <w:rPr>
                <w:bCs/>
                <w:sz w:val="20"/>
              </w:rPr>
            </w:pPr>
            <w:r w:rsidRPr="006F4EF1">
              <w:rPr>
                <w:bCs/>
                <w:spacing w:val="-10"/>
                <w:sz w:val="20"/>
              </w:rPr>
              <w:t>-</w:t>
            </w:r>
          </w:p>
        </w:tc>
        <w:tc>
          <w:tcPr>
            <w:tcW w:w="1224" w:type="dxa"/>
          </w:tcPr>
          <w:p w14:paraId="59736848" w14:textId="11EF9FE8" w:rsidR="00171AF4" w:rsidRPr="006F4EF1" w:rsidRDefault="00171AF4" w:rsidP="005C70C1">
            <w:pPr>
              <w:pStyle w:val="TableParagraph"/>
              <w:spacing w:before="112"/>
              <w:ind w:right="108"/>
              <w:rPr>
                <w:bCs/>
                <w:sz w:val="20"/>
              </w:rPr>
            </w:pPr>
            <w:r w:rsidRPr="006F4EF1">
              <w:rPr>
                <w:bCs/>
                <w:spacing w:val="-5"/>
                <w:sz w:val="20"/>
              </w:rPr>
              <w:t>84</w:t>
            </w:r>
          </w:p>
        </w:tc>
      </w:tr>
      <w:tr w:rsidR="003D020A" w:rsidRPr="006F4EF1" w14:paraId="3364C8F0" w14:textId="77777777" w:rsidTr="005C70C1">
        <w:trPr>
          <w:trHeight w:val="453"/>
        </w:trPr>
        <w:tc>
          <w:tcPr>
            <w:tcW w:w="2631" w:type="dxa"/>
            <w:vAlign w:val="center"/>
          </w:tcPr>
          <w:p w14:paraId="01FF9F62" w14:textId="5F4012B2" w:rsidR="003D020A" w:rsidRPr="006F4EF1" w:rsidRDefault="003D020A" w:rsidP="003D020A">
            <w:pPr>
              <w:pStyle w:val="TableParagraph"/>
              <w:spacing w:line="218" w:lineRule="exact"/>
              <w:ind w:left="122" w:right="403"/>
              <w:jc w:val="left"/>
              <w:rPr>
                <w:spacing w:val="-2"/>
                <w:sz w:val="20"/>
              </w:rPr>
            </w:pPr>
            <w:r w:rsidRPr="006F4EF1">
              <w:rPr>
                <w:spacing w:val="-2"/>
                <w:sz w:val="20"/>
              </w:rPr>
              <w:t>Other</w:t>
            </w:r>
            <w:r w:rsidRPr="006F4EF1">
              <w:rPr>
                <w:spacing w:val="-9"/>
                <w:sz w:val="20"/>
              </w:rPr>
              <w:t xml:space="preserve"> </w:t>
            </w:r>
            <w:r w:rsidRPr="006F4EF1">
              <w:rPr>
                <w:spacing w:val="-2"/>
                <w:sz w:val="20"/>
              </w:rPr>
              <w:t>Income</w:t>
            </w:r>
          </w:p>
        </w:tc>
        <w:tc>
          <w:tcPr>
            <w:tcW w:w="1268" w:type="dxa"/>
            <w:vAlign w:val="center"/>
          </w:tcPr>
          <w:p w14:paraId="46921F69" w14:textId="381A3119" w:rsidR="003D020A" w:rsidRPr="006F4EF1" w:rsidRDefault="003D020A" w:rsidP="003D020A">
            <w:pPr>
              <w:pStyle w:val="TableParagraph"/>
              <w:spacing w:before="112"/>
              <w:ind w:right="164"/>
              <w:rPr>
                <w:b/>
                <w:sz w:val="20"/>
              </w:rPr>
            </w:pPr>
            <w:r w:rsidRPr="006F4EF1">
              <w:rPr>
                <w:b/>
                <w:sz w:val="20"/>
              </w:rPr>
              <w:t>371</w:t>
            </w:r>
          </w:p>
        </w:tc>
        <w:tc>
          <w:tcPr>
            <w:tcW w:w="1258" w:type="dxa"/>
            <w:vAlign w:val="center"/>
          </w:tcPr>
          <w:p w14:paraId="6ECBCA73" w14:textId="5FDA5E47" w:rsidR="003D020A" w:rsidRPr="006F4EF1" w:rsidRDefault="003D020A" w:rsidP="003D020A">
            <w:pPr>
              <w:pStyle w:val="TableParagraph"/>
              <w:spacing w:before="112"/>
              <w:ind w:right="136"/>
              <w:rPr>
                <w:b/>
                <w:sz w:val="20"/>
              </w:rPr>
            </w:pPr>
            <w:r w:rsidRPr="006F4EF1">
              <w:rPr>
                <w:b/>
                <w:sz w:val="20"/>
              </w:rPr>
              <w:t>-</w:t>
            </w:r>
          </w:p>
        </w:tc>
        <w:tc>
          <w:tcPr>
            <w:tcW w:w="1032" w:type="dxa"/>
            <w:vAlign w:val="center"/>
          </w:tcPr>
          <w:p w14:paraId="1B227D50" w14:textId="575FAD99" w:rsidR="003D020A" w:rsidRPr="006F4EF1" w:rsidRDefault="003D020A" w:rsidP="003D020A">
            <w:pPr>
              <w:pStyle w:val="TableParagraph"/>
              <w:spacing w:before="112"/>
              <w:ind w:right="186"/>
              <w:rPr>
                <w:b/>
                <w:sz w:val="20"/>
              </w:rPr>
            </w:pPr>
            <w:r w:rsidRPr="006F4EF1">
              <w:rPr>
                <w:b/>
                <w:sz w:val="20"/>
              </w:rPr>
              <w:t>371</w:t>
            </w:r>
          </w:p>
        </w:tc>
        <w:tc>
          <w:tcPr>
            <w:tcW w:w="1364" w:type="dxa"/>
            <w:vAlign w:val="center"/>
          </w:tcPr>
          <w:p w14:paraId="152E3052" w14:textId="0C939E54" w:rsidR="003D020A" w:rsidRPr="006F4EF1" w:rsidRDefault="003D020A" w:rsidP="003D020A">
            <w:pPr>
              <w:pStyle w:val="TableParagraph"/>
              <w:spacing w:before="112"/>
              <w:ind w:right="135"/>
              <w:rPr>
                <w:bCs/>
                <w:spacing w:val="-5"/>
                <w:sz w:val="20"/>
              </w:rPr>
            </w:pPr>
            <w:r w:rsidRPr="006F4EF1">
              <w:rPr>
                <w:bCs/>
                <w:spacing w:val="-5"/>
                <w:sz w:val="20"/>
              </w:rPr>
              <w:t>182</w:t>
            </w:r>
          </w:p>
        </w:tc>
        <w:tc>
          <w:tcPr>
            <w:tcW w:w="1146" w:type="dxa"/>
            <w:vAlign w:val="center"/>
          </w:tcPr>
          <w:p w14:paraId="28006D7E" w14:textId="162DA488" w:rsidR="003D020A" w:rsidRPr="006F4EF1" w:rsidRDefault="003D020A" w:rsidP="003D020A">
            <w:pPr>
              <w:pStyle w:val="TableParagraph"/>
              <w:spacing w:before="112"/>
              <w:ind w:right="133"/>
              <w:rPr>
                <w:bCs/>
                <w:spacing w:val="-10"/>
                <w:sz w:val="20"/>
              </w:rPr>
            </w:pPr>
            <w:r w:rsidRPr="006F4EF1">
              <w:rPr>
                <w:bCs/>
                <w:spacing w:val="-10"/>
                <w:sz w:val="20"/>
              </w:rPr>
              <w:t>-</w:t>
            </w:r>
          </w:p>
        </w:tc>
        <w:tc>
          <w:tcPr>
            <w:tcW w:w="1224" w:type="dxa"/>
            <w:vAlign w:val="center"/>
          </w:tcPr>
          <w:p w14:paraId="33753AFD" w14:textId="700DA8BB" w:rsidR="003D020A" w:rsidRPr="006F4EF1" w:rsidRDefault="003D020A" w:rsidP="005C70C1">
            <w:pPr>
              <w:pStyle w:val="TableParagraph"/>
              <w:spacing w:before="112"/>
              <w:ind w:right="108"/>
              <w:rPr>
                <w:bCs/>
                <w:spacing w:val="-5"/>
                <w:sz w:val="20"/>
              </w:rPr>
            </w:pPr>
            <w:r w:rsidRPr="006F4EF1">
              <w:rPr>
                <w:bCs/>
                <w:spacing w:val="-5"/>
                <w:sz w:val="20"/>
              </w:rPr>
              <w:t>182</w:t>
            </w:r>
          </w:p>
        </w:tc>
      </w:tr>
      <w:tr w:rsidR="003D020A" w:rsidRPr="006F4EF1" w14:paraId="59736859" w14:textId="77777777" w:rsidTr="005C70C1">
        <w:trPr>
          <w:trHeight w:val="414"/>
        </w:trPr>
        <w:tc>
          <w:tcPr>
            <w:tcW w:w="2631" w:type="dxa"/>
            <w:tcBorders>
              <w:bottom w:val="single" w:sz="4" w:space="0" w:color="000000"/>
            </w:tcBorders>
          </w:tcPr>
          <w:p w14:paraId="59736852" w14:textId="3F69990D" w:rsidR="003D020A" w:rsidRPr="006F4EF1" w:rsidRDefault="003D020A" w:rsidP="003D020A">
            <w:pPr>
              <w:pStyle w:val="TableParagraph"/>
              <w:spacing w:before="1"/>
              <w:ind w:left="122"/>
              <w:jc w:val="left"/>
              <w:rPr>
                <w:sz w:val="20"/>
              </w:rPr>
            </w:pPr>
            <w:r w:rsidRPr="006F4EF1">
              <w:rPr>
                <w:spacing w:val="-2"/>
                <w:sz w:val="20"/>
              </w:rPr>
              <w:t>Donation</w:t>
            </w:r>
            <w:r w:rsidRPr="006F4EF1">
              <w:rPr>
                <w:spacing w:val="-15"/>
                <w:sz w:val="20"/>
              </w:rPr>
              <w:t xml:space="preserve"> </w:t>
            </w:r>
            <w:r w:rsidRPr="006F4EF1">
              <w:rPr>
                <w:spacing w:val="-2"/>
                <w:sz w:val="20"/>
              </w:rPr>
              <w:t>of</w:t>
            </w:r>
            <w:r w:rsidRPr="006F4EF1">
              <w:rPr>
                <w:spacing w:val="-12"/>
                <w:sz w:val="20"/>
              </w:rPr>
              <w:t xml:space="preserve"> </w:t>
            </w:r>
            <w:r w:rsidRPr="006F4EF1">
              <w:rPr>
                <w:spacing w:val="-2"/>
                <w:sz w:val="20"/>
              </w:rPr>
              <w:t>net</w:t>
            </w:r>
            <w:r w:rsidRPr="006F4EF1">
              <w:rPr>
                <w:spacing w:val="-13"/>
                <w:sz w:val="20"/>
              </w:rPr>
              <w:t xml:space="preserve"> </w:t>
            </w:r>
            <w:r w:rsidRPr="006F4EF1">
              <w:rPr>
                <w:spacing w:val="-2"/>
                <w:sz w:val="20"/>
              </w:rPr>
              <w:t xml:space="preserve">assets </w:t>
            </w:r>
            <w:r w:rsidRPr="006F4EF1">
              <w:rPr>
                <w:sz w:val="20"/>
              </w:rPr>
              <w:t>arising on mergers</w:t>
            </w:r>
          </w:p>
        </w:tc>
        <w:tc>
          <w:tcPr>
            <w:tcW w:w="1268" w:type="dxa"/>
            <w:tcBorders>
              <w:bottom w:val="single" w:sz="4" w:space="0" w:color="000000"/>
            </w:tcBorders>
          </w:tcPr>
          <w:p w14:paraId="59736853" w14:textId="1FB6F5D9" w:rsidR="003D020A" w:rsidRPr="006F4EF1" w:rsidRDefault="003D020A" w:rsidP="003D020A">
            <w:pPr>
              <w:pStyle w:val="TableParagraph"/>
              <w:spacing w:before="1"/>
              <w:ind w:right="164"/>
              <w:rPr>
                <w:b/>
                <w:sz w:val="20"/>
              </w:rPr>
            </w:pPr>
            <w:r w:rsidRPr="006F4EF1">
              <w:rPr>
                <w:sz w:val="20"/>
                <w:szCs w:val="20"/>
              </w:rPr>
              <w:t>-</w:t>
            </w:r>
          </w:p>
        </w:tc>
        <w:tc>
          <w:tcPr>
            <w:tcW w:w="1258" w:type="dxa"/>
            <w:tcBorders>
              <w:bottom w:val="single" w:sz="4" w:space="0" w:color="000000"/>
            </w:tcBorders>
          </w:tcPr>
          <w:p w14:paraId="59736854" w14:textId="5340110B" w:rsidR="003D020A" w:rsidRPr="006F4EF1" w:rsidRDefault="00733BAD" w:rsidP="003D020A">
            <w:pPr>
              <w:pStyle w:val="TableParagraph"/>
              <w:spacing w:before="1"/>
              <w:ind w:right="136"/>
              <w:rPr>
                <w:b/>
                <w:sz w:val="20"/>
              </w:rPr>
            </w:pPr>
            <w:r w:rsidRPr="006F4EF1">
              <w:rPr>
                <w:b/>
                <w:sz w:val="20"/>
              </w:rPr>
              <w:t>2</w:t>
            </w:r>
            <w:r w:rsidR="003D020A" w:rsidRPr="006F4EF1">
              <w:rPr>
                <w:b/>
                <w:sz w:val="20"/>
              </w:rPr>
              <w:t>1,</w:t>
            </w:r>
            <w:r w:rsidRPr="006F4EF1">
              <w:rPr>
                <w:b/>
                <w:sz w:val="20"/>
              </w:rPr>
              <w:t>917</w:t>
            </w:r>
          </w:p>
        </w:tc>
        <w:tc>
          <w:tcPr>
            <w:tcW w:w="1032" w:type="dxa"/>
            <w:tcBorders>
              <w:bottom w:val="single" w:sz="4" w:space="0" w:color="000000"/>
            </w:tcBorders>
          </w:tcPr>
          <w:p w14:paraId="59736855" w14:textId="7928BF65" w:rsidR="003D020A" w:rsidRPr="006F4EF1" w:rsidRDefault="0017521C" w:rsidP="003D020A">
            <w:pPr>
              <w:pStyle w:val="TableParagraph"/>
              <w:spacing w:before="1"/>
              <w:ind w:right="186"/>
              <w:rPr>
                <w:b/>
                <w:sz w:val="20"/>
              </w:rPr>
            </w:pPr>
            <w:r w:rsidRPr="006F4EF1">
              <w:rPr>
                <w:b/>
                <w:sz w:val="20"/>
              </w:rPr>
              <w:t>2</w:t>
            </w:r>
            <w:r w:rsidR="003D020A" w:rsidRPr="006F4EF1">
              <w:rPr>
                <w:b/>
                <w:sz w:val="20"/>
              </w:rPr>
              <w:t>1,</w:t>
            </w:r>
            <w:r w:rsidRPr="006F4EF1">
              <w:rPr>
                <w:b/>
                <w:sz w:val="20"/>
              </w:rPr>
              <w:t>917</w:t>
            </w:r>
          </w:p>
        </w:tc>
        <w:tc>
          <w:tcPr>
            <w:tcW w:w="1364" w:type="dxa"/>
            <w:tcBorders>
              <w:bottom w:val="single" w:sz="4" w:space="0" w:color="000000"/>
            </w:tcBorders>
          </w:tcPr>
          <w:p w14:paraId="59736856" w14:textId="6B750392" w:rsidR="003D020A" w:rsidRPr="006F4EF1" w:rsidRDefault="003D020A" w:rsidP="003D020A">
            <w:pPr>
              <w:pStyle w:val="TableParagraph"/>
              <w:spacing w:before="1"/>
              <w:ind w:right="118"/>
              <w:rPr>
                <w:bCs/>
                <w:sz w:val="20"/>
              </w:rPr>
            </w:pPr>
            <w:r w:rsidRPr="006F4EF1">
              <w:rPr>
                <w:bCs/>
                <w:spacing w:val="-10"/>
                <w:sz w:val="20"/>
              </w:rPr>
              <w:t>-</w:t>
            </w:r>
          </w:p>
        </w:tc>
        <w:tc>
          <w:tcPr>
            <w:tcW w:w="1146" w:type="dxa"/>
            <w:tcBorders>
              <w:bottom w:val="single" w:sz="4" w:space="0" w:color="000000"/>
            </w:tcBorders>
          </w:tcPr>
          <w:p w14:paraId="59736857" w14:textId="3E970D8A" w:rsidR="003D020A" w:rsidRPr="006F4EF1" w:rsidRDefault="003D020A" w:rsidP="003D020A">
            <w:pPr>
              <w:pStyle w:val="TableParagraph"/>
              <w:spacing w:before="1"/>
              <w:ind w:right="133"/>
              <w:rPr>
                <w:bCs/>
                <w:sz w:val="20"/>
              </w:rPr>
            </w:pPr>
            <w:r w:rsidRPr="006F4EF1">
              <w:rPr>
                <w:bCs/>
                <w:spacing w:val="-2"/>
                <w:sz w:val="20"/>
              </w:rPr>
              <w:t>6,679</w:t>
            </w:r>
          </w:p>
        </w:tc>
        <w:tc>
          <w:tcPr>
            <w:tcW w:w="1224" w:type="dxa"/>
            <w:tcBorders>
              <w:bottom w:val="single" w:sz="4" w:space="0" w:color="000000"/>
            </w:tcBorders>
          </w:tcPr>
          <w:p w14:paraId="59736858" w14:textId="18819766" w:rsidR="003D020A" w:rsidRPr="006F4EF1" w:rsidRDefault="003D020A" w:rsidP="005C70C1">
            <w:pPr>
              <w:pStyle w:val="TableParagraph"/>
              <w:spacing w:before="1"/>
              <w:ind w:right="108"/>
              <w:rPr>
                <w:bCs/>
                <w:sz w:val="20"/>
              </w:rPr>
            </w:pPr>
            <w:r w:rsidRPr="006F4EF1">
              <w:rPr>
                <w:bCs/>
                <w:spacing w:val="-2"/>
                <w:sz w:val="20"/>
              </w:rPr>
              <w:t>6,679</w:t>
            </w:r>
          </w:p>
        </w:tc>
      </w:tr>
      <w:tr w:rsidR="003D020A" w:rsidRPr="006F4EF1" w14:paraId="59736861" w14:textId="77777777" w:rsidTr="005C70C1">
        <w:trPr>
          <w:trHeight w:val="460"/>
        </w:trPr>
        <w:tc>
          <w:tcPr>
            <w:tcW w:w="2631" w:type="dxa"/>
            <w:tcBorders>
              <w:top w:val="single" w:sz="4" w:space="0" w:color="000000"/>
              <w:bottom w:val="single" w:sz="4" w:space="0" w:color="000000"/>
            </w:tcBorders>
          </w:tcPr>
          <w:p w14:paraId="5973685A" w14:textId="77777777" w:rsidR="003D020A" w:rsidRPr="006F4EF1" w:rsidRDefault="003D020A" w:rsidP="003D020A">
            <w:pPr>
              <w:pStyle w:val="TableParagraph"/>
              <w:spacing w:line="230" w:lineRule="exact"/>
              <w:ind w:left="122" w:right="403"/>
              <w:jc w:val="left"/>
              <w:rPr>
                <w:b/>
                <w:sz w:val="20"/>
              </w:rPr>
            </w:pPr>
            <w:r w:rsidRPr="006F4EF1">
              <w:rPr>
                <w:b/>
                <w:sz w:val="20"/>
              </w:rPr>
              <w:t xml:space="preserve">Incoming resources </w:t>
            </w:r>
            <w:r w:rsidRPr="006F4EF1">
              <w:rPr>
                <w:b/>
                <w:spacing w:val="-2"/>
                <w:sz w:val="20"/>
              </w:rPr>
              <w:t>from</w:t>
            </w:r>
            <w:r w:rsidRPr="006F4EF1">
              <w:rPr>
                <w:b/>
                <w:spacing w:val="-14"/>
                <w:sz w:val="20"/>
              </w:rPr>
              <w:t xml:space="preserve"> </w:t>
            </w:r>
            <w:r w:rsidRPr="006F4EF1">
              <w:rPr>
                <w:b/>
                <w:spacing w:val="-2"/>
                <w:sz w:val="20"/>
              </w:rPr>
              <w:t>generated</w:t>
            </w:r>
            <w:r w:rsidRPr="006F4EF1">
              <w:rPr>
                <w:b/>
                <w:spacing w:val="-14"/>
                <w:sz w:val="20"/>
              </w:rPr>
              <w:t xml:space="preserve"> </w:t>
            </w:r>
            <w:r w:rsidRPr="006F4EF1">
              <w:rPr>
                <w:b/>
                <w:spacing w:val="-2"/>
                <w:sz w:val="20"/>
              </w:rPr>
              <w:t>funds</w:t>
            </w:r>
          </w:p>
        </w:tc>
        <w:tc>
          <w:tcPr>
            <w:tcW w:w="1268" w:type="dxa"/>
            <w:tcBorders>
              <w:top w:val="single" w:sz="4" w:space="0" w:color="000000"/>
              <w:bottom w:val="single" w:sz="4" w:space="0" w:color="000000"/>
            </w:tcBorders>
          </w:tcPr>
          <w:p w14:paraId="5973685B" w14:textId="2F65E81D" w:rsidR="003D020A" w:rsidRPr="006F4EF1" w:rsidRDefault="003D020A" w:rsidP="003D020A">
            <w:pPr>
              <w:pStyle w:val="TableParagraph"/>
              <w:spacing w:before="114"/>
              <w:ind w:right="159"/>
              <w:rPr>
                <w:b/>
                <w:sz w:val="20"/>
              </w:rPr>
            </w:pPr>
            <w:r w:rsidRPr="006F4EF1">
              <w:rPr>
                <w:b/>
                <w:sz w:val="20"/>
              </w:rPr>
              <w:t>3,</w:t>
            </w:r>
            <w:r w:rsidR="00810813" w:rsidRPr="006F4EF1">
              <w:rPr>
                <w:b/>
                <w:sz w:val="20"/>
              </w:rPr>
              <w:t>627</w:t>
            </w:r>
          </w:p>
        </w:tc>
        <w:tc>
          <w:tcPr>
            <w:tcW w:w="1258" w:type="dxa"/>
            <w:tcBorders>
              <w:top w:val="single" w:sz="4" w:space="0" w:color="000000"/>
              <w:bottom w:val="single" w:sz="4" w:space="0" w:color="000000"/>
            </w:tcBorders>
          </w:tcPr>
          <w:p w14:paraId="5973685C" w14:textId="7A3DBB32" w:rsidR="003D020A" w:rsidRPr="006F4EF1" w:rsidRDefault="003D020A" w:rsidP="003D020A">
            <w:pPr>
              <w:pStyle w:val="TableParagraph"/>
              <w:spacing w:before="114"/>
              <w:ind w:right="147"/>
              <w:rPr>
                <w:b/>
                <w:sz w:val="20"/>
              </w:rPr>
            </w:pPr>
            <w:r w:rsidRPr="006F4EF1">
              <w:rPr>
                <w:b/>
                <w:sz w:val="20"/>
              </w:rPr>
              <w:t>27,840</w:t>
            </w:r>
          </w:p>
        </w:tc>
        <w:tc>
          <w:tcPr>
            <w:tcW w:w="1032" w:type="dxa"/>
            <w:tcBorders>
              <w:top w:val="single" w:sz="4" w:space="0" w:color="000000"/>
              <w:bottom w:val="single" w:sz="4" w:space="0" w:color="000000"/>
            </w:tcBorders>
          </w:tcPr>
          <w:p w14:paraId="5973685D" w14:textId="1E86F0DB" w:rsidR="003D020A" w:rsidRPr="006F4EF1" w:rsidRDefault="003D020A" w:rsidP="003D020A">
            <w:pPr>
              <w:pStyle w:val="TableParagraph"/>
              <w:spacing w:before="114"/>
              <w:ind w:right="183"/>
              <w:rPr>
                <w:b/>
                <w:sz w:val="20"/>
              </w:rPr>
            </w:pPr>
            <w:r w:rsidRPr="006F4EF1">
              <w:rPr>
                <w:b/>
                <w:sz w:val="20"/>
              </w:rPr>
              <w:t>31,467</w:t>
            </w:r>
          </w:p>
        </w:tc>
        <w:tc>
          <w:tcPr>
            <w:tcW w:w="1364" w:type="dxa"/>
            <w:tcBorders>
              <w:top w:val="single" w:sz="4" w:space="0" w:color="000000"/>
              <w:bottom w:val="single" w:sz="4" w:space="0" w:color="000000"/>
            </w:tcBorders>
          </w:tcPr>
          <w:p w14:paraId="5973685E" w14:textId="1F88243A" w:rsidR="003D020A" w:rsidRPr="006F4EF1" w:rsidRDefault="002A322F" w:rsidP="003D020A">
            <w:pPr>
              <w:pStyle w:val="TableParagraph"/>
              <w:spacing w:before="114"/>
              <w:ind w:right="133"/>
              <w:rPr>
                <w:bCs/>
                <w:sz w:val="20"/>
              </w:rPr>
            </w:pPr>
            <w:r w:rsidRPr="006F4EF1">
              <w:rPr>
                <w:bCs/>
                <w:spacing w:val="-2"/>
                <w:sz w:val="20"/>
              </w:rPr>
              <w:t>2</w:t>
            </w:r>
            <w:r w:rsidR="003D020A" w:rsidRPr="006F4EF1">
              <w:rPr>
                <w:bCs/>
                <w:spacing w:val="-2"/>
                <w:sz w:val="20"/>
              </w:rPr>
              <w:t>,</w:t>
            </w:r>
            <w:r w:rsidRPr="006F4EF1">
              <w:rPr>
                <w:bCs/>
                <w:spacing w:val="-2"/>
                <w:sz w:val="20"/>
              </w:rPr>
              <w:t>939</w:t>
            </w:r>
          </w:p>
        </w:tc>
        <w:tc>
          <w:tcPr>
            <w:tcW w:w="1146" w:type="dxa"/>
            <w:tcBorders>
              <w:top w:val="single" w:sz="4" w:space="0" w:color="000000"/>
              <w:bottom w:val="single" w:sz="4" w:space="0" w:color="000000"/>
            </w:tcBorders>
          </w:tcPr>
          <w:p w14:paraId="5973685F" w14:textId="24446F99" w:rsidR="003D020A" w:rsidRPr="006F4EF1" w:rsidRDefault="003D020A" w:rsidP="003D020A">
            <w:pPr>
              <w:pStyle w:val="TableParagraph"/>
              <w:spacing w:before="114"/>
              <w:ind w:right="143"/>
              <w:rPr>
                <w:bCs/>
                <w:sz w:val="20"/>
              </w:rPr>
            </w:pPr>
            <w:r w:rsidRPr="006F4EF1">
              <w:rPr>
                <w:bCs/>
                <w:spacing w:val="-2"/>
                <w:sz w:val="20"/>
              </w:rPr>
              <w:t>12,803</w:t>
            </w:r>
          </w:p>
        </w:tc>
        <w:tc>
          <w:tcPr>
            <w:tcW w:w="1224" w:type="dxa"/>
            <w:tcBorders>
              <w:top w:val="single" w:sz="4" w:space="0" w:color="000000"/>
              <w:bottom w:val="single" w:sz="4" w:space="0" w:color="000000"/>
            </w:tcBorders>
          </w:tcPr>
          <w:p w14:paraId="59736860" w14:textId="5DC57DD4" w:rsidR="003D020A" w:rsidRPr="006F4EF1" w:rsidRDefault="003D020A" w:rsidP="005C70C1">
            <w:pPr>
              <w:pStyle w:val="TableParagraph"/>
              <w:spacing w:before="114"/>
              <w:ind w:right="108"/>
              <w:rPr>
                <w:bCs/>
                <w:sz w:val="20"/>
              </w:rPr>
            </w:pPr>
            <w:r w:rsidRPr="006F4EF1">
              <w:rPr>
                <w:bCs/>
                <w:spacing w:val="-2"/>
                <w:sz w:val="20"/>
              </w:rPr>
              <w:t>1</w:t>
            </w:r>
            <w:r w:rsidR="005C36A2" w:rsidRPr="006F4EF1">
              <w:rPr>
                <w:bCs/>
                <w:spacing w:val="-2"/>
                <w:sz w:val="20"/>
              </w:rPr>
              <w:t>5</w:t>
            </w:r>
            <w:r w:rsidRPr="006F4EF1">
              <w:rPr>
                <w:bCs/>
                <w:spacing w:val="-2"/>
                <w:sz w:val="20"/>
              </w:rPr>
              <w:t>,</w:t>
            </w:r>
            <w:r w:rsidR="005C36A2" w:rsidRPr="006F4EF1">
              <w:rPr>
                <w:bCs/>
                <w:spacing w:val="-2"/>
                <w:sz w:val="20"/>
              </w:rPr>
              <w:t>742</w:t>
            </w:r>
          </w:p>
        </w:tc>
      </w:tr>
      <w:tr w:rsidR="003D020A" w:rsidRPr="006F4EF1" w14:paraId="59736876" w14:textId="77777777" w:rsidTr="005C70C1">
        <w:trPr>
          <w:trHeight w:val="730"/>
        </w:trPr>
        <w:tc>
          <w:tcPr>
            <w:tcW w:w="2631" w:type="dxa"/>
            <w:tcBorders>
              <w:top w:val="single" w:sz="4" w:space="0" w:color="000000"/>
            </w:tcBorders>
            <w:vAlign w:val="center"/>
          </w:tcPr>
          <w:p w14:paraId="59736863" w14:textId="77777777" w:rsidR="003D020A" w:rsidRPr="006F4EF1" w:rsidRDefault="003D020A" w:rsidP="003D020A">
            <w:pPr>
              <w:pStyle w:val="TableParagraph"/>
              <w:spacing w:before="1"/>
              <w:ind w:left="122" w:right="403"/>
              <w:jc w:val="left"/>
              <w:rPr>
                <w:sz w:val="20"/>
              </w:rPr>
            </w:pPr>
            <w:r w:rsidRPr="006F4EF1">
              <w:rPr>
                <w:spacing w:val="-2"/>
                <w:sz w:val="20"/>
              </w:rPr>
              <w:t>Contract</w:t>
            </w:r>
            <w:r w:rsidRPr="006F4EF1">
              <w:rPr>
                <w:spacing w:val="-10"/>
                <w:sz w:val="20"/>
              </w:rPr>
              <w:t xml:space="preserve"> </w:t>
            </w:r>
            <w:r w:rsidRPr="006F4EF1">
              <w:rPr>
                <w:spacing w:val="-2"/>
                <w:sz w:val="20"/>
              </w:rPr>
              <w:t>delivery,</w:t>
            </w:r>
            <w:r w:rsidRPr="006F4EF1">
              <w:rPr>
                <w:spacing w:val="-12"/>
                <w:sz w:val="20"/>
              </w:rPr>
              <w:t xml:space="preserve"> </w:t>
            </w:r>
            <w:r w:rsidRPr="006F4EF1">
              <w:rPr>
                <w:spacing w:val="-2"/>
                <w:sz w:val="20"/>
              </w:rPr>
              <w:t xml:space="preserve">social </w:t>
            </w:r>
            <w:r w:rsidRPr="006F4EF1">
              <w:rPr>
                <w:sz w:val="20"/>
              </w:rPr>
              <w:t>enterprises and other charitable activities</w:t>
            </w:r>
          </w:p>
        </w:tc>
        <w:tc>
          <w:tcPr>
            <w:tcW w:w="1268" w:type="dxa"/>
            <w:tcBorders>
              <w:top w:val="single" w:sz="4" w:space="0" w:color="000000"/>
            </w:tcBorders>
            <w:vAlign w:val="center"/>
          </w:tcPr>
          <w:p w14:paraId="59736866" w14:textId="7EC603EA" w:rsidR="003D020A" w:rsidRPr="006F4EF1" w:rsidRDefault="003D020A" w:rsidP="003D020A">
            <w:pPr>
              <w:pStyle w:val="TableParagraph"/>
              <w:ind w:right="161"/>
              <w:rPr>
                <w:b/>
                <w:sz w:val="20"/>
              </w:rPr>
            </w:pPr>
            <w:r w:rsidRPr="006F4EF1">
              <w:rPr>
                <w:b/>
                <w:sz w:val="20"/>
              </w:rPr>
              <w:t>15</w:t>
            </w:r>
            <w:r w:rsidR="007C17C5" w:rsidRPr="006F4EF1">
              <w:rPr>
                <w:b/>
                <w:sz w:val="20"/>
              </w:rPr>
              <w:t>4</w:t>
            </w:r>
            <w:r w:rsidRPr="006F4EF1">
              <w:rPr>
                <w:b/>
                <w:sz w:val="20"/>
              </w:rPr>
              <w:t>,</w:t>
            </w:r>
            <w:r w:rsidR="007C17C5" w:rsidRPr="006F4EF1">
              <w:rPr>
                <w:b/>
                <w:sz w:val="20"/>
              </w:rPr>
              <w:t>557</w:t>
            </w:r>
          </w:p>
        </w:tc>
        <w:tc>
          <w:tcPr>
            <w:tcW w:w="1258" w:type="dxa"/>
            <w:tcBorders>
              <w:top w:val="single" w:sz="4" w:space="0" w:color="000000"/>
            </w:tcBorders>
            <w:vAlign w:val="center"/>
          </w:tcPr>
          <w:p w14:paraId="59736869" w14:textId="2E88513A" w:rsidR="003D020A" w:rsidRPr="006F4EF1" w:rsidRDefault="003D020A" w:rsidP="003D020A">
            <w:pPr>
              <w:pStyle w:val="TableParagraph"/>
              <w:ind w:right="145"/>
              <w:rPr>
                <w:b/>
                <w:sz w:val="20"/>
              </w:rPr>
            </w:pPr>
            <w:r w:rsidRPr="006F4EF1">
              <w:rPr>
                <w:b/>
                <w:sz w:val="20"/>
              </w:rPr>
              <w:t>12</w:t>
            </w:r>
            <w:r w:rsidR="0016104B" w:rsidRPr="006F4EF1">
              <w:rPr>
                <w:b/>
                <w:sz w:val="20"/>
              </w:rPr>
              <w:t>9</w:t>
            </w:r>
            <w:r w:rsidRPr="006F4EF1">
              <w:rPr>
                <w:b/>
                <w:sz w:val="20"/>
              </w:rPr>
              <w:t>,</w:t>
            </w:r>
            <w:r w:rsidR="009E4224" w:rsidRPr="006F4EF1">
              <w:rPr>
                <w:b/>
                <w:sz w:val="20"/>
              </w:rPr>
              <w:t>730</w:t>
            </w:r>
          </w:p>
        </w:tc>
        <w:tc>
          <w:tcPr>
            <w:tcW w:w="1032" w:type="dxa"/>
            <w:tcBorders>
              <w:top w:val="single" w:sz="4" w:space="0" w:color="000000"/>
            </w:tcBorders>
            <w:vAlign w:val="center"/>
          </w:tcPr>
          <w:p w14:paraId="5973686C" w14:textId="35E22EFC" w:rsidR="003D020A" w:rsidRPr="006F4EF1" w:rsidRDefault="003D020A" w:rsidP="003D020A">
            <w:pPr>
              <w:pStyle w:val="TableParagraph"/>
              <w:ind w:right="183"/>
              <w:rPr>
                <w:b/>
                <w:sz w:val="20"/>
              </w:rPr>
            </w:pPr>
            <w:r w:rsidRPr="006F4EF1">
              <w:rPr>
                <w:b/>
                <w:sz w:val="20"/>
              </w:rPr>
              <w:t>28</w:t>
            </w:r>
            <w:r w:rsidR="00512C98" w:rsidRPr="006F4EF1">
              <w:rPr>
                <w:b/>
                <w:sz w:val="20"/>
              </w:rPr>
              <w:t>4</w:t>
            </w:r>
            <w:r w:rsidRPr="006F4EF1">
              <w:rPr>
                <w:b/>
                <w:sz w:val="20"/>
              </w:rPr>
              <w:t>,</w:t>
            </w:r>
            <w:r w:rsidR="00512C98" w:rsidRPr="006F4EF1">
              <w:rPr>
                <w:b/>
                <w:sz w:val="20"/>
              </w:rPr>
              <w:t>287</w:t>
            </w:r>
          </w:p>
        </w:tc>
        <w:tc>
          <w:tcPr>
            <w:tcW w:w="1364" w:type="dxa"/>
            <w:tcBorders>
              <w:top w:val="single" w:sz="4" w:space="0" w:color="000000"/>
            </w:tcBorders>
            <w:vAlign w:val="center"/>
          </w:tcPr>
          <w:p w14:paraId="5542D276" w14:textId="77777777" w:rsidR="003D020A" w:rsidRPr="006F4EF1" w:rsidRDefault="003D020A" w:rsidP="003D020A">
            <w:pPr>
              <w:pStyle w:val="TableParagraph"/>
              <w:ind w:right="133"/>
              <w:rPr>
                <w:bCs/>
                <w:spacing w:val="-2"/>
                <w:sz w:val="20"/>
              </w:rPr>
            </w:pPr>
          </w:p>
          <w:p w14:paraId="5973686F" w14:textId="6BFEA637" w:rsidR="003D020A" w:rsidRPr="006F4EF1" w:rsidRDefault="003D020A" w:rsidP="003D020A">
            <w:pPr>
              <w:pStyle w:val="TableParagraph"/>
              <w:ind w:right="133"/>
              <w:rPr>
                <w:bCs/>
                <w:sz w:val="20"/>
              </w:rPr>
            </w:pPr>
            <w:r w:rsidRPr="006F4EF1">
              <w:rPr>
                <w:bCs/>
                <w:spacing w:val="-2"/>
                <w:sz w:val="20"/>
              </w:rPr>
              <w:t>16</w:t>
            </w:r>
            <w:r w:rsidR="002A322F" w:rsidRPr="006F4EF1">
              <w:rPr>
                <w:bCs/>
                <w:spacing w:val="-2"/>
                <w:sz w:val="20"/>
              </w:rPr>
              <w:t>7</w:t>
            </w:r>
            <w:r w:rsidRPr="006F4EF1">
              <w:rPr>
                <w:bCs/>
                <w:spacing w:val="-2"/>
                <w:sz w:val="20"/>
              </w:rPr>
              <w:t>,</w:t>
            </w:r>
            <w:r w:rsidR="00FB4C5B" w:rsidRPr="006F4EF1">
              <w:rPr>
                <w:bCs/>
                <w:spacing w:val="-2"/>
                <w:sz w:val="20"/>
              </w:rPr>
              <w:t>017</w:t>
            </w:r>
          </w:p>
        </w:tc>
        <w:tc>
          <w:tcPr>
            <w:tcW w:w="1146" w:type="dxa"/>
            <w:tcBorders>
              <w:top w:val="single" w:sz="4" w:space="0" w:color="000000"/>
            </w:tcBorders>
            <w:vAlign w:val="center"/>
          </w:tcPr>
          <w:p w14:paraId="0FD6BEC1" w14:textId="77777777" w:rsidR="003D020A" w:rsidRPr="006F4EF1" w:rsidRDefault="003D020A" w:rsidP="003D020A">
            <w:pPr>
              <w:pStyle w:val="TableParagraph"/>
              <w:ind w:right="144"/>
              <w:rPr>
                <w:bCs/>
                <w:sz w:val="20"/>
              </w:rPr>
            </w:pPr>
          </w:p>
          <w:p w14:paraId="59736872" w14:textId="188A61CD" w:rsidR="003D020A" w:rsidRPr="006F4EF1" w:rsidRDefault="003D020A" w:rsidP="003D020A">
            <w:pPr>
              <w:pStyle w:val="TableParagraph"/>
              <w:ind w:right="144"/>
              <w:rPr>
                <w:bCs/>
                <w:sz w:val="20"/>
              </w:rPr>
            </w:pPr>
            <w:r w:rsidRPr="006F4EF1">
              <w:rPr>
                <w:bCs/>
                <w:sz w:val="20"/>
              </w:rPr>
              <w:t>116,601</w:t>
            </w:r>
          </w:p>
        </w:tc>
        <w:tc>
          <w:tcPr>
            <w:tcW w:w="1224" w:type="dxa"/>
            <w:tcBorders>
              <w:top w:val="single" w:sz="4" w:space="0" w:color="000000"/>
            </w:tcBorders>
            <w:vAlign w:val="center"/>
          </w:tcPr>
          <w:p w14:paraId="73595C92" w14:textId="77777777" w:rsidR="003D020A" w:rsidRPr="006F4EF1" w:rsidRDefault="003D020A" w:rsidP="005C70C1">
            <w:pPr>
              <w:pStyle w:val="TableParagraph"/>
              <w:ind w:right="108"/>
              <w:jc w:val="left"/>
              <w:rPr>
                <w:bCs/>
                <w:sz w:val="20"/>
              </w:rPr>
            </w:pPr>
          </w:p>
          <w:p w14:paraId="59736875" w14:textId="2E7A4E55" w:rsidR="003D020A" w:rsidRPr="006F4EF1" w:rsidRDefault="003D020A" w:rsidP="005C70C1">
            <w:pPr>
              <w:pStyle w:val="TableParagraph"/>
              <w:ind w:right="108"/>
              <w:rPr>
                <w:bCs/>
                <w:sz w:val="20"/>
              </w:rPr>
            </w:pPr>
            <w:r w:rsidRPr="006F4EF1">
              <w:rPr>
                <w:bCs/>
                <w:sz w:val="20"/>
              </w:rPr>
              <w:t>28</w:t>
            </w:r>
            <w:r w:rsidR="00C735E1" w:rsidRPr="006F4EF1">
              <w:rPr>
                <w:bCs/>
                <w:sz w:val="20"/>
              </w:rPr>
              <w:t>3</w:t>
            </w:r>
            <w:r w:rsidRPr="006F4EF1">
              <w:rPr>
                <w:bCs/>
                <w:sz w:val="20"/>
              </w:rPr>
              <w:t>,</w:t>
            </w:r>
            <w:r w:rsidR="00F77720" w:rsidRPr="006F4EF1">
              <w:rPr>
                <w:bCs/>
                <w:sz w:val="20"/>
              </w:rPr>
              <w:t>618</w:t>
            </w:r>
          </w:p>
        </w:tc>
      </w:tr>
      <w:tr w:rsidR="003D020A" w:rsidRPr="006F4EF1" w14:paraId="5973687E" w14:textId="77777777" w:rsidTr="005C70C1">
        <w:trPr>
          <w:trHeight w:val="544"/>
        </w:trPr>
        <w:tc>
          <w:tcPr>
            <w:tcW w:w="2631" w:type="dxa"/>
            <w:tcBorders>
              <w:bottom w:val="single" w:sz="4" w:space="0" w:color="000000"/>
            </w:tcBorders>
          </w:tcPr>
          <w:p w14:paraId="59736877" w14:textId="77777777" w:rsidR="003D020A" w:rsidRPr="006F4EF1" w:rsidRDefault="003D020A" w:rsidP="003D020A">
            <w:pPr>
              <w:pStyle w:val="TableParagraph"/>
              <w:spacing w:before="26" w:line="242" w:lineRule="auto"/>
              <w:ind w:left="122" w:right="403"/>
              <w:jc w:val="left"/>
              <w:rPr>
                <w:sz w:val="20"/>
              </w:rPr>
            </w:pPr>
            <w:r w:rsidRPr="006F4EF1">
              <w:rPr>
                <w:spacing w:val="-2"/>
                <w:sz w:val="20"/>
              </w:rPr>
              <w:t>Income</w:t>
            </w:r>
            <w:r w:rsidRPr="006F4EF1">
              <w:rPr>
                <w:spacing w:val="-13"/>
                <w:sz w:val="20"/>
              </w:rPr>
              <w:t xml:space="preserve"> </w:t>
            </w:r>
            <w:r w:rsidRPr="006F4EF1">
              <w:rPr>
                <w:spacing w:val="-2"/>
                <w:sz w:val="20"/>
              </w:rPr>
              <w:t>from</w:t>
            </w:r>
            <w:r w:rsidRPr="006F4EF1">
              <w:rPr>
                <w:spacing w:val="-13"/>
                <w:sz w:val="20"/>
              </w:rPr>
              <w:t xml:space="preserve"> </w:t>
            </w:r>
            <w:r w:rsidRPr="006F4EF1">
              <w:rPr>
                <w:spacing w:val="-2"/>
                <w:sz w:val="20"/>
              </w:rPr>
              <w:t>business Interruption</w:t>
            </w:r>
            <w:r w:rsidRPr="006F4EF1">
              <w:rPr>
                <w:spacing w:val="-7"/>
                <w:sz w:val="20"/>
              </w:rPr>
              <w:t xml:space="preserve"> </w:t>
            </w:r>
            <w:r w:rsidRPr="006F4EF1">
              <w:rPr>
                <w:spacing w:val="-2"/>
                <w:sz w:val="20"/>
              </w:rPr>
              <w:t>insurance</w:t>
            </w:r>
          </w:p>
        </w:tc>
        <w:tc>
          <w:tcPr>
            <w:tcW w:w="1268" w:type="dxa"/>
            <w:tcBorders>
              <w:bottom w:val="single" w:sz="4" w:space="0" w:color="000000"/>
            </w:tcBorders>
          </w:tcPr>
          <w:p w14:paraId="59736878" w14:textId="6660D8F3" w:rsidR="003D020A" w:rsidRPr="006F4EF1" w:rsidRDefault="003D020A" w:rsidP="003D020A">
            <w:pPr>
              <w:pStyle w:val="TableParagraph"/>
              <w:spacing w:before="142"/>
              <w:ind w:right="161"/>
              <w:rPr>
                <w:b/>
                <w:sz w:val="20"/>
              </w:rPr>
            </w:pPr>
            <w:r w:rsidRPr="006F4EF1">
              <w:rPr>
                <w:b/>
                <w:sz w:val="20"/>
              </w:rPr>
              <w:t>-</w:t>
            </w:r>
          </w:p>
        </w:tc>
        <w:tc>
          <w:tcPr>
            <w:tcW w:w="1258" w:type="dxa"/>
            <w:tcBorders>
              <w:bottom w:val="single" w:sz="4" w:space="0" w:color="000000"/>
            </w:tcBorders>
          </w:tcPr>
          <w:p w14:paraId="59736879" w14:textId="2C6FC8EE" w:rsidR="003D020A" w:rsidRPr="006F4EF1" w:rsidRDefault="003D020A" w:rsidP="003D020A">
            <w:pPr>
              <w:pStyle w:val="TableParagraph"/>
              <w:spacing w:before="142"/>
              <w:ind w:right="136"/>
              <w:rPr>
                <w:b/>
                <w:sz w:val="20"/>
              </w:rPr>
            </w:pPr>
            <w:r w:rsidRPr="006F4EF1">
              <w:rPr>
                <w:b/>
                <w:sz w:val="20"/>
              </w:rPr>
              <w:t>-</w:t>
            </w:r>
          </w:p>
        </w:tc>
        <w:tc>
          <w:tcPr>
            <w:tcW w:w="1032" w:type="dxa"/>
            <w:tcBorders>
              <w:bottom w:val="single" w:sz="4" w:space="0" w:color="000000"/>
            </w:tcBorders>
          </w:tcPr>
          <w:p w14:paraId="5973687A" w14:textId="3B04E121" w:rsidR="003D020A" w:rsidRPr="006F4EF1" w:rsidRDefault="003D020A" w:rsidP="003D020A">
            <w:pPr>
              <w:pStyle w:val="TableParagraph"/>
              <w:spacing w:before="142"/>
              <w:ind w:right="183"/>
              <w:rPr>
                <w:b/>
                <w:sz w:val="20"/>
              </w:rPr>
            </w:pPr>
            <w:r w:rsidRPr="006F4EF1">
              <w:rPr>
                <w:b/>
                <w:sz w:val="20"/>
              </w:rPr>
              <w:t>-</w:t>
            </w:r>
          </w:p>
        </w:tc>
        <w:tc>
          <w:tcPr>
            <w:tcW w:w="1364" w:type="dxa"/>
            <w:tcBorders>
              <w:bottom w:val="single" w:sz="4" w:space="0" w:color="000000"/>
            </w:tcBorders>
          </w:tcPr>
          <w:p w14:paraId="5973687B" w14:textId="1857C4EF" w:rsidR="003D020A" w:rsidRPr="006F4EF1" w:rsidRDefault="003D020A" w:rsidP="003D020A">
            <w:pPr>
              <w:pStyle w:val="TableParagraph"/>
              <w:spacing w:before="142"/>
              <w:ind w:right="122"/>
              <w:rPr>
                <w:bCs/>
                <w:sz w:val="20"/>
              </w:rPr>
            </w:pPr>
            <w:r w:rsidRPr="006F4EF1">
              <w:rPr>
                <w:bCs/>
                <w:spacing w:val="-2"/>
                <w:sz w:val="20"/>
              </w:rPr>
              <w:t>2,500</w:t>
            </w:r>
          </w:p>
        </w:tc>
        <w:tc>
          <w:tcPr>
            <w:tcW w:w="1146" w:type="dxa"/>
            <w:tcBorders>
              <w:bottom w:val="single" w:sz="4" w:space="0" w:color="000000"/>
            </w:tcBorders>
          </w:tcPr>
          <w:p w14:paraId="5973687C" w14:textId="57348DE1" w:rsidR="003D020A" w:rsidRPr="006F4EF1" w:rsidRDefault="003D020A" w:rsidP="003D020A">
            <w:pPr>
              <w:pStyle w:val="TableParagraph"/>
              <w:spacing w:before="142"/>
              <w:ind w:right="133"/>
              <w:rPr>
                <w:bCs/>
                <w:sz w:val="20"/>
              </w:rPr>
            </w:pPr>
            <w:r w:rsidRPr="006F4EF1">
              <w:rPr>
                <w:bCs/>
                <w:spacing w:val="-10"/>
                <w:sz w:val="20"/>
              </w:rPr>
              <w:t>-</w:t>
            </w:r>
          </w:p>
        </w:tc>
        <w:tc>
          <w:tcPr>
            <w:tcW w:w="1224" w:type="dxa"/>
            <w:tcBorders>
              <w:bottom w:val="single" w:sz="4" w:space="0" w:color="000000"/>
            </w:tcBorders>
          </w:tcPr>
          <w:p w14:paraId="5973687D" w14:textId="1E5E6D9A" w:rsidR="003D020A" w:rsidRPr="006F4EF1" w:rsidRDefault="003D020A" w:rsidP="005C70C1">
            <w:pPr>
              <w:pStyle w:val="TableParagraph"/>
              <w:spacing w:before="142"/>
              <w:ind w:right="108"/>
              <w:rPr>
                <w:bCs/>
                <w:sz w:val="20"/>
              </w:rPr>
            </w:pPr>
            <w:r w:rsidRPr="006F4EF1">
              <w:rPr>
                <w:bCs/>
                <w:spacing w:val="-2"/>
                <w:sz w:val="20"/>
              </w:rPr>
              <w:t>2,500</w:t>
            </w:r>
          </w:p>
        </w:tc>
      </w:tr>
      <w:tr w:rsidR="003D020A" w:rsidRPr="006F4EF1" w14:paraId="5973689D" w14:textId="77777777" w:rsidTr="005C70C1">
        <w:trPr>
          <w:trHeight w:val="489"/>
        </w:trPr>
        <w:tc>
          <w:tcPr>
            <w:tcW w:w="2631" w:type="dxa"/>
            <w:tcBorders>
              <w:top w:val="single" w:sz="4" w:space="0" w:color="000000"/>
              <w:bottom w:val="single" w:sz="4" w:space="0" w:color="000000"/>
            </w:tcBorders>
          </w:tcPr>
          <w:p w14:paraId="5973688F" w14:textId="77777777" w:rsidR="003D020A" w:rsidRPr="006F4EF1" w:rsidRDefault="003D020A" w:rsidP="003D020A">
            <w:pPr>
              <w:pStyle w:val="TableParagraph"/>
              <w:spacing w:before="7"/>
              <w:jc w:val="left"/>
              <w:rPr>
                <w:sz w:val="20"/>
              </w:rPr>
            </w:pPr>
          </w:p>
          <w:p w14:paraId="59736890" w14:textId="77777777" w:rsidR="003D020A" w:rsidRPr="006F4EF1" w:rsidRDefault="003D020A" w:rsidP="003D020A">
            <w:pPr>
              <w:pStyle w:val="TableParagraph"/>
              <w:ind w:left="122"/>
              <w:jc w:val="left"/>
              <w:rPr>
                <w:b/>
                <w:sz w:val="20"/>
              </w:rPr>
            </w:pPr>
            <w:r w:rsidRPr="006F4EF1">
              <w:rPr>
                <w:b/>
                <w:spacing w:val="-2"/>
                <w:sz w:val="20"/>
              </w:rPr>
              <w:t>Total</w:t>
            </w:r>
          </w:p>
        </w:tc>
        <w:tc>
          <w:tcPr>
            <w:tcW w:w="1268" w:type="dxa"/>
            <w:tcBorders>
              <w:top w:val="single" w:sz="4" w:space="0" w:color="000000"/>
              <w:bottom w:val="single" w:sz="4" w:space="0" w:color="000000"/>
            </w:tcBorders>
          </w:tcPr>
          <w:p w14:paraId="4CAF47B7" w14:textId="77777777" w:rsidR="003D020A" w:rsidRPr="006F4EF1" w:rsidRDefault="003D020A" w:rsidP="003D020A">
            <w:pPr>
              <w:pStyle w:val="TableParagraph"/>
              <w:ind w:right="161"/>
              <w:rPr>
                <w:b/>
                <w:sz w:val="20"/>
              </w:rPr>
            </w:pPr>
          </w:p>
          <w:p w14:paraId="59736892" w14:textId="5075704D" w:rsidR="003D020A" w:rsidRPr="006F4EF1" w:rsidRDefault="003D020A" w:rsidP="003D020A">
            <w:pPr>
              <w:pStyle w:val="TableParagraph"/>
              <w:ind w:right="161"/>
              <w:rPr>
                <w:b/>
                <w:sz w:val="20"/>
              </w:rPr>
            </w:pPr>
            <w:r w:rsidRPr="006F4EF1">
              <w:rPr>
                <w:b/>
                <w:sz w:val="20"/>
              </w:rPr>
              <w:t>15</w:t>
            </w:r>
            <w:r w:rsidR="007C17C5" w:rsidRPr="006F4EF1">
              <w:rPr>
                <w:b/>
                <w:sz w:val="20"/>
              </w:rPr>
              <w:t>8</w:t>
            </w:r>
            <w:r w:rsidRPr="006F4EF1">
              <w:rPr>
                <w:b/>
                <w:sz w:val="20"/>
              </w:rPr>
              <w:t>,</w:t>
            </w:r>
            <w:r w:rsidR="007C17C5" w:rsidRPr="006F4EF1">
              <w:rPr>
                <w:b/>
                <w:sz w:val="20"/>
              </w:rPr>
              <w:t>184</w:t>
            </w:r>
          </w:p>
        </w:tc>
        <w:tc>
          <w:tcPr>
            <w:tcW w:w="1258" w:type="dxa"/>
            <w:tcBorders>
              <w:top w:val="single" w:sz="4" w:space="0" w:color="000000"/>
              <w:bottom w:val="single" w:sz="4" w:space="0" w:color="000000"/>
            </w:tcBorders>
          </w:tcPr>
          <w:p w14:paraId="7A8E685C" w14:textId="77777777" w:rsidR="003D020A" w:rsidRPr="006F4EF1" w:rsidRDefault="003D020A" w:rsidP="003D020A">
            <w:pPr>
              <w:pStyle w:val="TableParagraph"/>
              <w:ind w:right="147"/>
              <w:rPr>
                <w:b/>
                <w:sz w:val="20"/>
              </w:rPr>
            </w:pPr>
          </w:p>
          <w:p w14:paraId="59736894" w14:textId="3601BB86" w:rsidR="003D020A" w:rsidRPr="006F4EF1" w:rsidRDefault="003D020A" w:rsidP="003D020A">
            <w:pPr>
              <w:pStyle w:val="TableParagraph"/>
              <w:ind w:right="147"/>
              <w:rPr>
                <w:b/>
                <w:sz w:val="20"/>
              </w:rPr>
            </w:pPr>
            <w:r w:rsidRPr="006F4EF1">
              <w:rPr>
                <w:b/>
                <w:sz w:val="20"/>
              </w:rPr>
              <w:t>15</w:t>
            </w:r>
            <w:r w:rsidR="003E6BE0" w:rsidRPr="006F4EF1">
              <w:rPr>
                <w:b/>
                <w:sz w:val="20"/>
              </w:rPr>
              <w:t>7</w:t>
            </w:r>
            <w:r w:rsidRPr="006F4EF1">
              <w:rPr>
                <w:b/>
                <w:sz w:val="20"/>
              </w:rPr>
              <w:t>,</w:t>
            </w:r>
            <w:r w:rsidR="002D16DA" w:rsidRPr="006F4EF1">
              <w:rPr>
                <w:b/>
                <w:sz w:val="20"/>
              </w:rPr>
              <w:t>570</w:t>
            </w:r>
          </w:p>
        </w:tc>
        <w:tc>
          <w:tcPr>
            <w:tcW w:w="1032" w:type="dxa"/>
            <w:tcBorders>
              <w:top w:val="single" w:sz="4" w:space="0" w:color="000000"/>
              <w:bottom w:val="single" w:sz="4" w:space="0" w:color="000000"/>
            </w:tcBorders>
          </w:tcPr>
          <w:p w14:paraId="60C28A1B" w14:textId="77777777" w:rsidR="003D020A" w:rsidRPr="006F4EF1" w:rsidRDefault="003D020A" w:rsidP="003D020A">
            <w:pPr>
              <w:pStyle w:val="TableParagraph"/>
              <w:ind w:right="183"/>
              <w:rPr>
                <w:b/>
                <w:sz w:val="20"/>
              </w:rPr>
            </w:pPr>
          </w:p>
          <w:p w14:paraId="59736896" w14:textId="67D41F74" w:rsidR="003D020A" w:rsidRPr="006F4EF1" w:rsidRDefault="003D020A" w:rsidP="003D020A">
            <w:pPr>
              <w:pStyle w:val="TableParagraph"/>
              <w:ind w:right="183"/>
              <w:rPr>
                <w:b/>
                <w:sz w:val="20"/>
              </w:rPr>
            </w:pPr>
            <w:r w:rsidRPr="006F4EF1">
              <w:rPr>
                <w:b/>
                <w:sz w:val="20"/>
              </w:rPr>
              <w:t>31</w:t>
            </w:r>
            <w:r w:rsidR="009E4224" w:rsidRPr="006F4EF1">
              <w:rPr>
                <w:b/>
                <w:sz w:val="20"/>
              </w:rPr>
              <w:t>5</w:t>
            </w:r>
            <w:r w:rsidRPr="006F4EF1">
              <w:rPr>
                <w:b/>
                <w:sz w:val="20"/>
              </w:rPr>
              <w:t>,</w:t>
            </w:r>
            <w:r w:rsidR="009E4224" w:rsidRPr="006F4EF1">
              <w:rPr>
                <w:b/>
                <w:sz w:val="20"/>
              </w:rPr>
              <w:t>75</w:t>
            </w:r>
            <w:r w:rsidRPr="006F4EF1">
              <w:rPr>
                <w:b/>
                <w:sz w:val="20"/>
              </w:rPr>
              <w:t>4</w:t>
            </w:r>
          </w:p>
        </w:tc>
        <w:tc>
          <w:tcPr>
            <w:tcW w:w="1364" w:type="dxa"/>
            <w:tcBorders>
              <w:top w:val="single" w:sz="4" w:space="0" w:color="000000"/>
              <w:bottom w:val="single" w:sz="4" w:space="0" w:color="000000"/>
            </w:tcBorders>
          </w:tcPr>
          <w:p w14:paraId="2FCBB726" w14:textId="77777777" w:rsidR="003D020A" w:rsidRPr="006F4EF1" w:rsidRDefault="003D020A" w:rsidP="003D020A">
            <w:pPr>
              <w:pStyle w:val="TableParagraph"/>
              <w:spacing w:before="7"/>
              <w:jc w:val="left"/>
              <w:rPr>
                <w:bCs/>
                <w:sz w:val="20"/>
              </w:rPr>
            </w:pPr>
          </w:p>
          <w:p w14:paraId="59736898" w14:textId="266F9B83" w:rsidR="003D020A" w:rsidRPr="006F4EF1" w:rsidRDefault="003D020A" w:rsidP="003D020A">
            <w:pPr>
              <w:pStyle w:val="TableParagraph"/>
              <w:ind w:right="133"/>
              <w:rPr>
                <w:bCs/>
                <w:sz w:val="20"/>
              </w:rPr>
            </w:pPr>
            <w:r w:rsidRPr="006F4EF1">
              <w:rPr>
                <w:bCs/>
                <w:spacing w:val="-2"/>
                <w:sz w:val="20"/>
              </w:rPr>
              <w:t>172,</w:t>
            </w:r>
            <w:r w:rsidR="00FB4C5B" w:rsidRPr="006F4EF1">
              <w:rPr>
                <w:bCs/>
                <w:spacing w:val="-2"/>
                <w:sz w:val="20"/>
              </w:rPr>
              <w:t>456</w:t>
            </w:r>
          </w:p>
        </w:tc>
        <w:tc>
          <w:tcPr>
            <w:tcW w:w="1146" w:type="dxa"/>
            <w:tcBorders>
              <w:top w:val="single" w:sz="4" w:space="0" w:color="000000"/>
              <w:bottom w:val="single" w:sz="4" w:space="0" w:color="000000"/>
            </w:tcBorders>
          </w:tcPr>
          <w:p w14:paraId="53DC7608" w14:textId="77777777" w:rsidR="003D020A" w:rsidRPr="006F4EF1" w:rsidRDefault="003D020A" w:rsidP="003D020A">
            <w:pPr>
              <w:pStyle w:val="TableParagraph"/>
              <w:spacing w:before="7"/>
              <w:jc w:val="left"/>
              <w:rPr>
                <w:bCs/>
                <w:sz w:val="20"/>
              </w:rPr>
            </w:pPr>
          </w:p>
          <w:p w14:paraId="5973689A" w14:textId="4BA8E127" w:rsidR="003D020A" w:rsidRPr="006F4EF1" w:rsidRDefault="003D020A" w:rsidP="003D020A">
            <w:pPr>
              <w:pStyle w:val="TableParagraph"/>
              <w:ind w:right="144"/>
              <w:rPr>
                <w:bCs/>
                <w:sz w:val="20"/>
              </w:rPr>
            </w:pPr>
            <w:r w:rsidRPr="006F4EF1">
              <w:rPr>
                <w:bCs/>
                <w:spacing w:val="-2"/>
                <w:sz w:val="20"/>
              </w:rPr>
              <w:t>129,404</w:t>
            </w:r>
          </w:p>
        </w:tc>
        <w:tc>
          <w:tcPr>
            <w:tcW w:w="1224" w:type="dxa"/>
            <w:tcBorders>
              <w:top w:val="single" w:sz="4" w:space="0" w:color="000000"/>
              <w:bottom w:val="single" w:sz="4" w:space="0" w:color="000000"/>
            </w:tcBorders>
          </w:tcPr>
          <w:p w14:paraId="091F0518" w14:textId="77777777" w:rsidR="003D020A" w:rsidRPr="006F4EF1" w:rsidRDefault="003D020A" w:rsidP="005C70C1">
            <w:pPr>
              <w:pStyle w:val="TableParagraph"/>
              <w:spacing w:before="7"/>
              <w:ind w:right="108"/>
              <w:jc w:val="left"/>
              <w:rPr>
                <w:bCs/>
                <w:sz w:val="20"/>
              </w:rPr>
            </w:pPr>
          </w:p>
          <w:p w14:paraId="5973689C" w14:textId="55FEB831" w:rsidR="003D020A" w:rsidRPr="006F4EF1" w:rsidRDefault="003D020A" w:rsidP="005C70C1">
            <w:pPr>
              <w:pStyle w:val="TableParagraph"/>
              <w:ind w:right="108"/>
              <w:rPr>
                <w:bCs/>
                <w:sz w:val="20"/>
              </w:rPr>
            </w:pPr>
            <w:r w:rsidRPr="006F4EF1">
              <w:rPr>
                <w:bCs/>
                <w:spacing w:val="-2"/>
                <w:sz w:val="20"/>
              </w:rPr>
              <w:t>30</w:t>
            </w:r>
            <w:r w:rsidR="00850952" w:rsidRPr="006F4EF1">
              <w:rPr>
                <w:bCs/>
                <w:spacing w:val="-2"/>
                <w:sz w:val="20"/>
              </w:rPr>
              <w:t>1</w:t>
            </w:r>
            <w:r w:rsidRPr="006F4EF1">
              <w:rPr>
                <w:bCs/>
                <w:spacing w:val="-2"/>
                <w:sz w:val="20"/>
              </w:rPr>
              <w:t>,</w:t>
            </w:r>
            <w:r w:rsidR="00850952" w:rsidRPr="006F4EF1">
              <w:rPr>
                <w:bCs/>
                <w:spacing w:val="-2"/>
                <w:sz w:val="20"/>
              </w:rPr>
              <w:t>860</w:t>
            </w:r>
          </w:p>
        </w:tc>
      </w:tr>
    </w:tbl>
    <w:p w14:paraId="597368A7" w14:textId="30D05087" w:rsidR="00BB6447" w:rsidRPr="006F4EF1" w:rsidRDefault="003B2317" w:rsidP="0098649C">
      <w:pPr>
        <w:pStyle w:val="BodyText"/>
        <w:spacing w:before="0" w:after="240"/>
      </w:pPr>
      <w:r w:rsidRPr="006F4EF1">
        <w:br/>
      </w:r>
      <w:r w:rsidR="0046662F" w:rsidRPr="006F4EF1">
        <w:t>The</w:t>
      </w:r>
      <w:r w:rsidR="0046662F" w:rsidRPr="006F4EF1">
        <w:rPr>
          <w:spacing w:val="-7"/>
        </w:rPr>
        <w:t xml:space="preserve"> </w:t>
      </w:r>
      <w:r w:rsidR="0046662F" w:rsidRPr="006F4EF1">
        <w:t>Trustees</w:t>
      </w:r>
      <w:r w:rsidR="0046662F" w:rsidRPr="006F4EF1">
        <w:rPr>
          <w:spacing w:val="-5"/>
        </w:rPr>
        <w:t xml:space="preserve"> </w:t>
      </w:r>
      <w:r w:rsidR="0046662F" w:rsidRPr="006F4EF1">
        <w:t>consider</w:t>
      </w:r>
      <w:r w:rsidR="0046662F" w:rsidRPr="006F4EF1">
        <w:rPr>
          <w:spacing w:val="-10"/>
        </w:rPr>
        <w:t xml:space="preserve"> </w:t>
      </w:r>
      <w:r w:rsidR="0046662F" w:rsidRPr="006F4EF1">
        <w:t>material</w:t>
      </w:r>
      <w:r w:rsidR="0046662F" w:rsidRPr="006F4EF1">
        <w:rPr>
          <w:spacing w:val="-5"/>
        </w:rPr>
        <w:t xml:space="preserve"> </w:t>
      </w:r>
      <w:r w:rsidR="0046662F" w:rsidRPr="006F4EF1">
        <w:t>funders</w:t>
      </w:r>
      <w:r w:rsidR="0046662F" w:rsidRPr="006F4EF1">
        <w:rPr>
          <w:spacing w:val="-5"/>
        </w:rPr>
        <w:t xml:space="preserve"> </w:t>
      </w:r>
      <w:r w:rsidR="0046662F" w:rsidRPr="006F4EF1">
        <w:t>to</w:t>
      </w:r>
      <w:r w:rsidR="0046662F" w:rsidRPr="006F4EF1">
        <w:rPr>
          <w:spacing w:val="-4"/>
        </w:rPr>
        <w:t xml:space="preserve"> </w:t>
      </w:r>
      <w:r w:rsidR="0046662F" w:rsidRPr="006F4EF1">
        <w:t>be</w:t>
      </w:r>
      <w:r w:rsidR="0046662F" w:rsidRPr="006F4EF1">
        <w:rPr>
          <w:spacing w:val="-4"/>
        </w:rPr>
        <w:t xml:space="preserve"> </w:t>
      </w:r>
      <w:r w:rsidR="0046662F" w:rsidRPr="006F4EF1">
        <w:t>those</w:t>
      </w:r>
      <w:r w:rsidR="0046662F" w:rsidRPr="006F4EF1">
        <w:rPr>
          <w:spacing w:val="-4"/>
        </w:rPr>
        <w:t xml:space="preserve"> </w:t>
      </w:r>
      <w:r w:rsidR="0046662F" w:rsidRPr="006F4EF1">
        <w:t>contributing</w:t>
      </w:r>
      <w:r w:rsidR="0046662F" w:rsidRPr="006F4EF1">
        <w:rPr>
          <w:spacing w:val="-5"/>
        </w:rPr>
        <w:t xml:space="preserve"> </w:t>
      </w:r>
      <w:r w:rsidR="0046662F" w:rsidRPr="006F4EF1">
        <w:t>over</w:t>
      </w:r>
      <w:r w:rsidR="0046662F" w:rsidRPr="006F4EF1">
        <w:rPr>
          <w:spacing w:val="-10"/>
        </w:rPr>
        <w:t xml:space="preserve"> </w:t>
      </w:r>
      <w:r w:rsidR="0046662F" w:rsidRPr="006F4EF1">
        <w:t>10%</w:t>
      </w:r>
      <w:r w:rsidR="0046662F" w:rsidRPr="006F4EF1">
        <w:rPr>
          <w:spacing w:val="-5"/>
        </w:rPr>
        <w:t xml:space="preserve"> </w:t>
      </w:r>
      <w:r w:rsidR="0046662F" w:rsidRPr="006F4EF1">
        <w:t>of</w:t>
      </w:r>
      <w:r w:rsidR="0046662F" w:rsidRPr="006F4EF1">
        <w:rPr>
          <w:spacing w:val="-5"/>
        </w:rPr>
        <w:t xml:space="preserve"> </w:t>
      </w:r>
      <w:r w:rsidR="0046662F" w:rsidRPr="006F4EF1">
        <w:rPr>
          <w:spacing w:val="-2"/>
        </w:rPr>
        <w:t>income.</w:t>
      </w:r>
    </w:p>
    <w:p w14:paraId="597368A8" w14:textId="7A39ED1B" w:rsidR="00BB6447" w:rsidRPr="006F4EF1" w:rsidRDefault="001B1883" w:rsidP="0098649C">
      <w:pPr>
        <w:pStyle w:val="BodyText"/>
        <w:spacing w:before="0" w:after="240"/>
        <w:ind w:right="-174"/>
      </w:pPr>
      <w:r w:rsidRPr="006F4EF1">
        <w:t>The principal funder</w:t>
      </w:r>
      <w:r w:rsidR="00BA14E9" w:rsidRPr="006F4EF1">
        <w:t xml:space="preserve"> is</w:t>
      </w:r>
      <w:r w:rsidR="0046662F" w:rsidRPr="006F4EF1">
        <w:t xml:space="preserve"> The</w:t>
      </w:r>
      <w:r w:rsidR="0046662F" w:rsidRPr="006F4EF1">
        <w:rPr>
          <w:spacing w:val="-4"/>
        </w:rPr>
        <w:t xml:space="preserve"> </w:t>
      </w:r>
      <w:r w:rsidR="0046662F" w:rsidRPr="006F4EF1">
        <w:t>Department</w:t>
      </w:r>
      <w:r w:rsidR="0046662F" w:rsidRPr="006F4EF1">
        <w:rPr>
          <w:spacing w:val="-8"/>
        </w:rPr>
        <w:t xml:space="preserve"> </w:t>
      </w:r>
      <w:r w:rsidR="0046662F" w:rsidRPr="006F4EF1">
        <w:t>of</w:t>
      </w:r>
      <w:r w:rsidR="0046662F" w:rsidRPr="006F4EF1">
        <w:rPr>
          <w:spacing w:val="-8"/>
        </w:rPr>
        <w:t xml:space="preserve"> </w:t>
      </w:r>
      <w:r w:rsidR="0046662F" w:rsidRPr="006F4EF1">
        <w:t>Work</w:t>
      </w:r>
      <w:r w:rsidR="0046662F" w:rsidRPr="006F4EF1">
        <w:rPr>
          <w:spacing w:val="-4"/>
        </w:rPr>
        <w:t xml:space="preserve"> </w:t>
      </w:r>
      <w:r w:rsidR="0046662F" w:rsidRPr="006F4EF1">
        <w:t>and</w:t>
      </w:r>
      <w:r w:rsidR="0046662F" w:rsidRPr="006F4EF1">
        <w:rPr>
          <w:spacing w:val="-6"/>
        </w:rPr>
        <w:t xml:space="preserve"> </w:t>
      </w:r>
      <w:r w:rsidR="0046662F" w:rsidRPr="006F4EF1">
        <w:t>Pensions</w:t>
      </w:r>
      <w:r w:rsidR="0046662F" w:rsidRPr="006F4EF1">
        <w:rPr>
          <w:spacing w:val="-6"/>
        </w:rPr>
        <w:t xml:space="preserve"> </w:t>
      </w:r>
      <w:r w:rsidR="0046662F" w:rsidRPr="006F4EF1">
        <w:t>(DWP)</w:t>
      </w:r>
      <w:proofErr w:type="gramStart"/>
      <w:r w:rsidR="0046662F" w:rsidRPr="006F4EF1">
        <w:rPr>
          <w:spacing w:val="-9"/>
        </w:rPr>
        <w:t xml:space="preserve"> </w:t>
      </w:r>
      <w:r w:rsidR="0046662F" w:rsidRPr="006F4EF1">
        <w:t>from</w:t>
      </w:r>
      <w:proofErr w:type="gramEnd"/>
      <w:r w:rsidR="0046662F" w:rsidRPr="006F4EF1">
        <w:rPr>
          <w:spacing w:val="-1"/>
        </w:rPr>
        <w:t xml:space="preserve"> </w:t>
      </w:r>
      <w:r w:rsidR="0046662F" w:rsidRPr="006F4EF1">
        <w:t>which</w:t>
      </w:r>
      <w:r w:rsidR="0046662F" w:rsidRPr="006F4EF1">
        <w:rPr>
          <w:spacing w:val="-4"/>
        </w:rPr>
        <w:t xml:space="preserve"> </w:t>
      </w:r>
      <w:r w:rsidR="0046662F" w:rsidRPr="006F4EF1">
        <w:t>a total of £</w:t>
      </w:r>
      <w:r w:rsidR="00FB17AE" w:rsidRPr="006F4EF1">
        <w:t>41</w:t>
      </w:r>
      <w:r w:rsidR="0046662F" w:rsidRPr="006F4EF1">
        <w:t>.</w:t>
      </w:r>
      <w:r w:rsidR="00FB17AE" w:rsidRPr="006F4EF1">
        <w:t>8</w:t>
      </w:r>
      <w:r w:rsidR="0046662F" w:rsidRPr="006F4EF1">
        <w:t>m (</w:t>
      </w:r>
      <w:r w:rsidR="009A7EB1" w:rsidRPr="006F4EF1">
        <w:t>2023</w:t>
      </w:r>
      <w:r w:rsidR="0046662F" w:rsidRPr="006F4EF1">
        <w:t>: £52.6</w:t>
      </w:r>
      <w:r w:rsidR="001243A7" w:rsidRPr="006F4EF1">
        <w:t>m</w:t>
      </w:r>
      <w:r w:rsidR="0046662F" w:rsidRPr="006F4EF1">
        <w:t>) was earned.</w:t>
      </w:r>
    </w:p>
    <w:p w14:paraId="597368A9" w14:textId="2D67B0D3" w:rsidR="00BB6447" w:rsidRPr="006F4EF1" w:rsidRDefault="0046662F" w:rsidP="0098649C">
      <w:pPr>
        <w:pStyle w:val="BodyText"/>
        <w:spacing w:before="0" w:after="240"/>
        <w:ind w:right="-174"/>
      </w:pPr>
      <w:r w:rsidRPr="006F4EF1">
        <w:t>The</w:t>
      </w:r>
      <w:r w:rsidRPr="006F4EF1">
        <w:rPr>
          <w:spacing w:val="-3"/>
        </w:rPr>
        <w:t xml:space="preserve"> </w:t>
      </w:r>
      <w:r w:rsidRPr="006F4EF1">
        <w:t>fair</w:t>
      </w:r>
      <w:r w:rsidRPr="006F4EF1">
        <w:rPr>
          <w:spacing w:val="-5"/>
        </w:rPr>
        <w:t xml:space="preserve"> </w:t>
      </w:r>
      <w:r w:rsidRPr="006F4EF1">
        <w:t>value</w:t>
      </w:r>
      <w:r w:rsidRPr="006F4EF1">
        <w:rPr>
          <w:spacing w:val="-6"/>
        </w:rPr>
        <w:t xml:space="preserve"> </w:t>
      </w:r>
      <w:r w:rsidRPr="006F4EF1">
        <w:t>of</w:t>
      </w:r>
      <w:r w:rsidRPr="006F4EF1">
        <w:rPr>
          <w:spacing w:val="-4"/>
        </w:rPr>
        <w:t xml:space="preserve"> </w:t>
      </w:r>
      <w:r w:rsidRPr="006F4EF1">
        <w:t>net</w:t>
      </w:r>
      <w:r w:rsidRPr="006F4EF1">
        <w:rPr>
          <w:spacing w:val="-8"/>
        </w:rPr>
        <w:t xml:space="preserve"> </w:t>
      </w:r>
      <w:r w:rsidRPr="006F4EF1">
        <w:t>assets</w:t>
      </w:r>
      <w:r w:rsidRPr="006F4EF1">
        <w:rPr>
          <w:spacing w:val="-3"/>
        </w:rPr>
        <w:t xml:space="preserve"> </w:t>
      </w:r>
      <w:r w:rsidRPr="006F4EF1">
        <w:t>acquired</w:t>
      </w:r>
      <w:r w:rsidRPr="006F4EF1">
        <w:rPr>
          <w:spacing w:val="-5"/>
        </w:rPr>
        <w:t xml:space="preserve"> </w:t>
      </w:r>
      <w:r w:rsidRPr="006F4EF1">
        <w:t>from</w:t>
      </w:r>
      <w:r w:rsidRPr="006F4EF1">
        <w:rPr>
          <w:spacing w:val="-4"/>
        </w:rPr>
        <w:t xml:space="preserve"> </w:t>
      </w:r>
      <w:r w:rsidRPr="006F4EF1">
        <w:t>business</w:t>
      </w:r>
      <w:r w:rsidRPr="006F4EF1">
        <w:rPr>
          <w:spacing w:val="-4"/>
        </w:rPr>
        <w:t xml:space="preserve"> </w:t>
      </w:r>
      <w:r w:rsidRPr="006F4EF1">
        <w:t>combinations</w:t>
      </w:r>
      <w:r w:rsidRPr="006F4EF1">
        <w:rPr>
          <w:spacing w:val="-7"/>
        </w:rPr>
        <w:t xml:space="preserve"> </w:t>
      </w:r>
      <w:r w:rsidRPr="006F4EF1">
        <w:t>are</w:t>
      </w:r>
      <w:r w:rsidRPr="006F4EF1">
        <w:rPr>
          <w:spacing w:val="-6"/>
        </w:rPr>
        <w:t xml:space="preserve"> </w:t>
      </w:r>
      <w:r w:rsidRPr="006F4EF1">
        <w:t>treated</w:t>
      </w:r>
      <w:r w:rsidRPr="006F4EF1">
        <w:rPr>
          <w:spacing w:val="-3"/>
        </w:rPr>
        <w:t xml:space="preserve"> </w:t>
      </w:r>
      <w:r w:rsidRPr="006F4EF1">
        <w:t>as</w:t>
      </w:r>
      <w:r w:rsidRPr="006F4EF1">
        <w:rPr>
          <w:spacing w:val="-7"/>
        </w:rPr>
        <w:t xml:space="preserve"> </w:t>
      </w:r>
      <w:r w:rsidRPr="006F4EF1">
        <w:t>a donation (see note 2</w:t>
      </w:r>
      <w:r w:rsidR="00F834CC" w:rsidRPr="006F4EF1">
        <w:t>5</w:t>
      </w:r>
      <w:r w:rsidRPr="006F4EF1">
        <w:t>).</w:t>
      </w:r>
    </w:p>
    <w:tbl>
      <w:tblPr>
        <w:tblW w:w="9367" w:type="dxa"/>
        <w:tblInd w:w="-14" w:type="dxa"/>
        <w:tblLayout w:type="fixed"/>
        <w:tblCellMar>
          <w:left w:w="0" w:type="dxa"/>
          <w:right w:w="0" w:type="dxa"/>
        </w:tblCellMar>
        <w:tblLook w:val="01E0" w:firstRow="1" w:lastRow="1" w:firstColumn="1" w:lastColumn="1" w:noHBand="0" w:noVBand="0"/>
      </w:tblPr>
      <w:tblGrid>
        <w:gridCol w:w="4225"/>
        <w:gridCol w:w="3122"/>
        <w:gridCol w:w="2020"/>
      </w:tblGrid>
      <w:tr w:rsidR="005F4830" w:rsidRPr="006F4EF1" w14:paraId="597368CA" w14:textId="77777777" w:rsidTr="00B24298">
        <w:trPr>
          <w:trHeight w:val="494"/>
        </w:trPr>
        <w:tc>
          <w:tcPr>
            <w:tcW w:w="4225" w:type="dxa"/>
          </w:tcPr>
          <w:p w14:paraId="597368C7" w14:textId="19FF0CD6" w:rsidR="005F4830" w:rsidRPr="006F4EF1" w:rsidRDefault="005F4830" w:rsidP="005F4830">
            <w:pPr>
              <w:pStyle w:val="TableParagraph"/>
              <w:jc w:val="left"/>
              <w:rPr>
                <w:rFonts w:ascii="Times New Roman"/>
                <w:sz w:val="20"/>
                <w:szCs w:val="20"/>
              </w:rPr>
            </w:pPr>
            <w:r w:rsidRPr="006F4EF1">
              <w:rPr>
                <w:b/>
                <w:spacing w:val="-2"/>
                <w:sz w:val="20"/>
                <w:szCs w:val="20"/>
              </w:rPr>
              <w:t xml:space="preserve">1a. Donations and </w:t>
            </w:r>
            <w:r w:rsidR="001D79A2" w:rsidRPr="006F4EF1">
              <w:rPr>
                <w:b/>
                <w:spacing w:val="-2"/>
                <w:sz w:val="20"/>
                <w:szCs w:val="20"/>
              </w:rPr>
              <w:t>capital grants</w:t>
            </w:r>
          </w:p>
        </w:tc>
        <w:tc>
          <w:tcPr>
            <w:tcW w:w="3122" w:type="dxa"/>
          </w:tcPr>
          <w:p w14:paraId="597368C8" w14:textId="747DC659" w:rsidR="005F4830" w:rsidRPr="006F4EF1" w:rsidRDefault="005F4830" w:rsidP="005F4830">
            <w:pPr>
              <w:pStyle w:val="TableParagraph"/>
              <w:spacing w:before="6"/>
              <w:ind w:left="1139" w:right="345" w:firstLine="391"/>
              <w:jc w:val="left"/>
              <w:rPr>
                <w:b/>
                <w:sz w:val="20"/>
                <w:szCs w:val="20"/>
              </w:rPr>
            </w:pPr>
            <w:r w:rsidRPr="006F4EF1">
              <w:rPr>
                <w:b/>
                <w:spacing w:val="-2"/>
                <w:sz w:val="20"/>
                <w:szCs w:val="20"/>
              </w:rPr>
              <w:t>Year</w:t>
            </w:r>
            <w:r w:rsidRPr="006F4EF1">
              <w:rPr>
                <w:b/>
                <w:spacing w:val="-16"/>
                <w:sz w:val="20"/>
                <w:szCs w:val="20"/>
              </w:rPr>
              <w:t xml:space="preserve"> </w:t>
            </w:r>
            <w:r w:rsidRPr="006F4EF1">
              <w:rPr>
                <w:b/>
                <w:spacing w:val="-2"/>
                <w:sz w:val="20"/>
                <w:szCs w:val="20"/>
              </w:rPr>
              <w:t xml:space="preserve">ended </w:t>
            </w:r>
            <w:r w:rsidRPr="006F4EF1">
              <w:rPr>
                <w:b/>
                <w:sz w:val="20"/>
                <w:szCs w:val="20"/>
              </w:rPr>
              <w:t>31</w:t>
            </w:r>
            <w:r w:rsidRPr="006F4EF1">
              <w:rPr>
                <w:b/>
                <w:spacing w:val="-13"/>
                <w:sz w:val="20"/>
                <w:szCs w:val="20"/>
              </w:rPr>
              <w:t xml:space="preserve"> </w:t>
            </w:r>
            <w:r w:rsidRPr="006F4EF1">
              <w:rPr>
                <w:b/>
                <w:sz w:val="20"/>
                <w:szCs w:val="20"/>
              </w:rPr>
              <w:t>August</w:t>
            </w:r>
            <w:r w:rsidRPr="006F4EF1">
              <w:rPr>
                <w:b/>
                <w:spacing w:val="-10"/>
                <w:sz w:val="20"/>
                <w:szCs w:val="20"/>
              </w:rPr>
              <w:t xml:space="preserve"> </w:t>
            </w:r>
            <w:r w:rsidRPr="006F4EF1">
              <w:rPr>
                <w:b/>
                <w:spacing w:val="-4"/>
                <w:sz w:val="20"/>
                <w:szCs w:val="20"/>
              </w:rPr>
              <w:t>2024</w:t>
            </w:r>
          </w:p>
        </w:tc>
        <w:tc>
          <w:tcPr>
            <w:tcW w:w="2020" w:type="dxa"/>
          </w:tcPr>
          <w:p w14:paraId="597368C9" w14:textId="13ECCAF3" w:rsidR="005F4830" w:rsidRPr="006F4EF1" w:rsidRDefault="005F4830" w:rsidP="005F4830">
            <w:pPr>
              <w:pStyle w:val="TableParagraph"/>
              <w:spacing w:before="6"/>
              <w:ind w:left="524" w:right="104" w:firstLine="367"/>
              <w:jc w:val="left"/>
              <w:rPr>
                <w:sz w:val="20"/>
                <w:szCs w:val="20"/>
              </w:rPr>
            </w:pPr>
            <w:r w:rsidRPr="006F4EF1">
              <w:rPr>
                <w:spacing w:val="-2"/>
                <w:sz w:val="20"/>
                <w:szCs w:val="20"/>
              </w:rPr>
              <w:t>Year</w:t>
            </w:r>
            <w:r w:rsidRPr="006F4EF1">
              <w:rPr>
                <w:spacing w:val="-12"/>
                <w:sz w:val="20"/>
                <w:szCs w:val="20"/>
              </w:rPr>
              <w:t xml:space="preserve"> </w:t>
            </w:r>
            <w:r w:rsidRPr="006F4EF1">
              <w:rPr>
                <w:spacing w:val="-2"/>
                <w:sz w:val="20"/>
                <w:szCs w:val="20"/>
              </w:rPr>
              <w:t xml:space="preserve">ended </w:t>
            </w:r>
            <w:r w:rsidRPr="006F4EF1">
              <w:rPr>
                <w:sz w:val="20"/>
                <w:szCs w:val="20"/>
              </w:rPr>
              <w:t>31</w:t>
            </w:r>
            <w:r w:rsidRPr="006F4EF1">
              <w:rPr>
                <w:spacing w:val="-10"/>
                <w:sz w:val="20"/>
                <w:szCs w:val="20"/>
              </w:rPr>
              <w:t xml:space="preserve"> </w:t>
            </w:r>
            <w:r w:rsidRPr="006F4EF1">
              <w:rPr>
                <w:sz w:val="20"/>
                <w:szCs w:val="20"/>
              </w:rPr>
              <w:t>August</w:t>
            </w:r>
            <w:r w:rsidRPr="006F4EF1">
              <w:rPr>
                <w:spacing w:val="-10"/>
                <w:sz w:val="20"/>
                <w:szCs w:val="20"/>
              </w:rPr>
              <w:t xml:space="preserve"> </w:t>
            </w:r>
            <w:r w:rsidRPr="006F4EF1">
              <w:rPr>
                <w:spacing w:val="-4"/>
                <w:sz w:val="20"/>
                <w:szCs w:val="20"/>
              </w:rPr>
              <w:t xml:space="preserve">2023 </w:t>
            </w:r>
          </w:p>
        </w:tc>
      </w:tr>
      <w:tr w:rsidR="00BB6447" w:rsidRPr="006F4EF1" w14:paraId="597368CE" w14:textId="77777777" w:rsidTr="005A55BC">
        <w:trPr>
          <w:trHeight w:val="308"/>
        </w:trPr>
        <w:tc>
          <w:tcPr>
            <w:tcW w:w="4225" w:type="dxa"/>
            <w:tcBorders>
              <w:bottom w:val="single" w:sz="4" w:space="0" w:color="auto"/>
            </w:tcBorders>
          </w:tcPr>
          <w:p w14:paraId="597368CB" w14:textId="77777777" w:rsidR="00BB6447" w:rsidRPr="006F4EF1" w:rsidRDefault="00BB6447">
            <w:pPr>
              <w:pStyle w:val="TableParagraph"/>
              <w:jc w:val="left"/>
              <w:rPr>
                <w:rFonts w:ascii="Times New Roman"/>
                <w:sz w:val="20"/>
                <w:szCs w:val="20"/>
              </w:rPr>
            </w:pPr>
          </w:p>
        </w:tc>
        <w:tc>
          <w:tcPr>
            <w:tcW w:w="3122" w:type="dxa"/>
            <w:tcBorders>
              <w:bottom w:val="single" w:sz="4" w:space="0" w:color="auto"/>
            </w:tcBorders>
          </w:tcPr>
          <w:p w14:paraId="597368CC" w14:textId="77777777" w:rsidR="00BB6447" w:rsidRPr="006F4EF1" w:rsidRDefault="0046662F">
            <w:pPr>
              <w:pStyle w:val="TableParagraph"/>
              <w:spacing w:before="23"/>
              <w:ind w:right="510"/>
              <w:rPr>
                <w:b/>
                <w:sz w:val="20"/>
                <w:szCs w:val="20"/>
              </w:rPr>
            </w:pPr>
            <w:r w:rsidRPr="006F4EF1">
              <w:rPr>
                <w:b/>
                <w:spacing w:val="-2"/>
                <w:sz w:val="20"/>
                <w:szCs w:val="20"/>
              </w:rPr>
              <w:t>£'000</w:t>
            </w:r>
          </w:p>
        </w:tc>
        <w:tc>
          <w:tcPr>
            <w:tcW w:w="2020" w:type="dxa"/>
            <w:tcBorders>
              <w:bottom w:val="single" w:sz="4" w:space="0" w:color="auto"/>
            </w:tcBorders>
          </w:tcPr>
          <w:p w14:paraId="597368CD" w14:textId="77777777" w:rsidR="00BB6447" w:rsidRPr="006F4EF1" w:rsidRDefault="0046662F">
            <w:pPr>
              <w:pStyle w:val="TableParagraph"/>
              <w:spacing w:before="23"/>
              <w:ind w:right="86"/>
              <w:rPr>
                <w:sz w:val="20"/>
                <w:szCs w:val="20"/>
              </w:rPr>
            </w:pPr>
            <w:r w:rsidRPr="006F4EF1">
              <w:rPr>
                <w:spacing w:val="-2"/>
                <w:sz w:val="20"/>
                <w:szCs w:val="20"/>
              </w:rPr>
              <w:t>£'000</w:t>
            </w:r>
          </w:p>
        </w:tc>
      </w:tr>
      <w:tr w:rsidR="00BF21CB" w:rsidRPr="006F4EF1" w14:paraId="03833513" w14:textId="77777777" w:rsidTr="005A55BC">
        <w:trPr>
          <w:trHeight w:val="460"/>
        </w:trPr>
        <w:tc>
          <w:tcPr>
            <w:tcW w:w="4225" w:type="dxa"/>
            <w:vAlign w:val="center"/>
          </w:tcPr>
          <w:p w14:paraId="6AE700AF" w14:textId="7419ACF4" w:rsidR="00BF21CB" w:rsidRPr="006F4EF1" w:rsidRDefault="00A838C6" w:rsidP="00735F89">
            <w:pPr>
              <w:pStyle w:val="TableParagraph"/>
              <w:spacing w:line="230" w:lineRule="exact"/>
              <w:ind w:left="136" w:right="813"/>
              <w:jc w:val="left"/>
              <w:rPr>
                <w:sz w:val="20"/>
                <w:szCs w:val="20"/>
              </w:rPr>
            </w:pPr>
            <w:r w:rsidRPr="006F4EF1">
              <w:rPr>
                <w:sz w:val="20"/>
                <w:szCs w:val="20"/>
              </w:rPr>
              <w:t>SCA Grant</w:t>
            </w:r>
            <w:r w:rsidR="005B0A23" w:rsidRPr="006F4EF1">
              <w:rPr>
                <w:sz w:val="20"/>
                <w:szCs w:val="20"/>
              </w:rPr>
              <w:t xml:space="preserve"> (restricted)</w:t>
            </w:r>
          </w:p>
        </w:tc>
        <w:tc>
          <w:tcPr>
            <w:tcW w:w="3122" w:type="dxa"/>
          </w:tcPr>
          <w:p w14:paraId="3B12210D" w14:textId="3470EDB9" w:rsidR="00BF21CB" w:rsidRPr="006F4EF1" w:rsidRDefault="00A838C6" w:rsidP="00F94374">
            <w:pPr>
              <w:pStyle w:val="TableParagraph"/>
              <w:spacing w:before="112"/>
              <w:ind w:right="511"/>
              <w:rPr>
                <w:b/>
                <w:sz w:val="20"/>
                <w:szCs w:val="20"/>
              </w:rPr>
            </w:pPr>
            <w:r w:rsidRPr="006F4EF1">
              <w:rPr>
                <w:b/>
                <w:sz w:val="20"/>
                <w:szCs w:val="20"/>
              </w:rPr>
              <w:t>3,97</w:t>
            </w:r>
            <w:r w:rsidR="004027AD" w:rsidRPr="006F4EF1">
              <w:rPr>
                <w:b/>
                <w:sz w:val="20"/>
                <w:szCs w:val="20"/>
              </w:rPr>
              <w:t>6</w:t>
            </w:r>
          </w:p>
        </w:tc>
        <w:tc>
          <w:tcPr>
            <w:tcW w:w="2020" w:type="dxa"/>
          </w:tcPr>
          <w:p w14:paraId="418AC3B8" w14:textId="67DA0500" w:rsidR="00BF21CB" w:rsidRPr="006F4EF1" w:rsidRDefault="00491EB7" w:rsidP="00F94374">
            <w:pPr>
              <w:pStyle w:val="TableParagraph"/>
              <w:spacing w:before="112"/>
              <w:ind w:right="26"/>
              <w:rPr>
                <w:bCs/>
                <w:sz w:val="20"/>
                <w:szCs w:val="20"/>
              </w:rPr>
            </w:pPr>
            <w:r w:rsidRPr="006F4EF1">
              <w:rPr>
                <w:bCs/>
                <w:sz w:val="20"/>
                <w:szCs w:val="20"/>
              </w:rPr>
              <w:t>3,896</w:t>
            </w:r>
          </w:p>
        </w:tc>
      </w:tr>
      <w:tr w:rsidR="00A838C6" w:rsidRPr="006F4EF1" w14:paraId="69A8D7FF" w14:textId="77777777" w:rsidTr="005A55BC">
        <w:trPr>
          <w:trHeight w:val="460"/>
        </w:trPr>
        <w:tc>
          <w:tcPr>
            <w:tcW w:w="4225" w:type="dxa"/>
            <w:vAlign w:val="center"/>
          </w:tcPr>
          <w:p w14:paraId="1FC413EA" w14:textId="16FDF9F6" w:rsidR="00A838C6" w:rsidRPr="006F4EF1" w:rsidRDefault="00A838C6" w:rsidP="00735F89">
            <w:pPr>
              <w:pStyle w:val="TableParagraph"/>
              <w:spacing w:line="230" w:lineRule="exact"/>
              <w:ind w:left="136" w:right="813"/>
              <w:jc w:val="left"/>
              <w:rPr>
                <w:sz w:val="20"/>
                <w:szCs w:val="20"/>
              </w:rPr>
            </w:pPr>
            <w:r w:rsidRPr="006F4EF1">
              <w:rPr>
                <w:sz w:val="20"/>
                <w:szCs w:val="20"/>
              </w:rPr>
              <w:t>Capital gra</w:t>
            </w:r>
            <w:r w:rsidR="00491EB7" w:rsidRPr="006F4EF1">
              <w:rPr>
                <w:sz w:val="20"/>
                <w:szCs w:val="20"/>
              </w:rPr>
              <w:t>n</w:t>
            </w:r>
            <w:r w:rsidRPr="006F4EF1">
              <w:rPr>
                <w:sz w:val="20"/>
                <w:szCs w:val="20"/>
              </w:rPr>
              <w:t>ts</w:t>
            </w:r>
            <w:r w:rsidR="005B0A23" w:rsidRPr="006F4EF1">
              <w:rPr>
                <w:sz w:val="20"/>
                <w:szCs w:val="20"/>
              </w:rPr>
              <w:t xml:space="preserve"> (restricted)</w:t>
            </w:r>
          </w:p>
        </w:tc>
        <w:tc>
          <w:tcPr>
            <w:tcW w:w="3122" w:type="dxa"/>
          </w:tcPr>
          <w:p w14:paraId="403CAAF6" w14:textId="47281EA1" w:rsidR="00A838C6" w:rsidRPr="006F4EF1" w:rsidRDefault="00A838C6" w:rsidP="00F94374">
            <w:pPr>
              <w:pStyle w:val="TableParagraph"/>
              <w:spacing w:before="112"/>
              <w:ind w:right="511"/>
              <w:rPr>
                <w:b/>
                <w:sz w:val="20"/>
                <w:szCs w:val="20"/>
              </w:rPr>
            </w:pPr>
            <w:r w:rsidRPr="006F4EF1">
              <w:rPr>
                <w:b/>
                <w:sz w:val="20"/>
                <w:szCs w:val="20"/>
              </w:rPr>
              <w:t>1,227</w:t>
            </w:r>
          </w:p>
        </w:tc>
        <w:tc>
          <w:tcPr>
            <w:tcW w:w="2020" w:type="dxa"/>
          </w:tcPr>
          <w:p w14:paraId="7277669F" w14:textId="27660CCF" w:rsidR="00A838C6" w:rsidRPr="006F4EF1" w:rsidRDefault="00491EB7" w:rsidP="00F94374">
            <w:pPr>
              <w:pStyle w:val="TableParagraph"/>
              <w:spacing w:before="112"/>
              <w:ind w:right="26"/>
              <w:rPr>
                <w:bCs/>
                <w:sz w:val="20"/>
                <w:szCs w:val="20"/>
              </w:rPr>
            </w:pPr>
            <w:r w:rsidRPr="006F4EF1">
              <w:rPr>
                <w:bCs/>
                <w:sz w:val="20"/>
                <w:szCs w:val="20"/>
              </w:rPr>
              <w:t>1,010</w:t>
            </w:r>
          </w:p>
        </w:tc>
      </w:tr>
      <w:tr w:rsidR="005B0A23" w:rsidRPr="006F4EF1" w14:paraId="2C29453C" w14:textId="77777777" w:rsidTr="005A55BC">
        <w:trPr>
          <w:trHeight w:val="460"/>
        </w:trPr>
        <w:tc>
          <w:tcPr>
            <w:tcW w:w="4225" w:type="dxa"/>
            <w:vAlign w:val="center"/>
          </w:tcPr>
          <w:p w14:paraId="6E328E1D" w14:textId="2CFE4311" w:rsidR="005B0A23" w:rsidRPr="006F4EF1" w:rsidRDefault="005B0A23" w:rsidP="00735F89">
            <w:pPr>
              <w:pStyle w:val="TableParagraph"/>
              <w:spacing w:line="230" w:lineRule="exact"/>
              <w:ind w:left="136" w:right="813"/>
              <w:jc w:val="left"/>
              <w:rPr>
                <w:sz w:val="20"/>
                <w:szCs w:val="20"/>
              </w:rPr>
            </w:pPr>
            <w:r w:rsidRPr="006F4EF1">
              <w:rPr>
                <w:sz w:val="20"/>
                <w:szCs w:val="20"/>
              </w:rPr>
              <w:t>Other donations (restricted)</w:t>
            </w:r>
          </w:p>
        </w:tc>
        <w:tc>
          <w:tcPr>
            <w:tcW w:w="3122" w:type="dxa"/>
          </w:tcPr>
          <w:p w14:paraId="2482EDFD" w14:textId="2CE5C1DF" w:rsidR="005B0A23" w:rsidRPr="006F4EF1" w:rsidRDefault="00C9098B" w:rsidP="00F94374">
            <w:pPr>
              <w:pStyle w:val="TableParagraph"/>
              <w:spacing w:before="112"/>
              <w:ind w:right="511"/>
              <w:rPr>
                <w:b/>
                <w:sz w:val="20"/>
                <w:szCs w:val="20"/>
              </w:rPr>
            </w:pPr>
            <w:r w:rsidRPr="006F4EF1">
              <w:rPr>
                <w:b/>
                <w:sz w:val="20"/>
                <w:szCs w:val="20"/>
              </w:rPr>
              <w:t>-</w:t>
            </w:r>
          </w:p>
        </w:tc>
        <w:tc>
          <w:tcPr>
            <w:tcW w:w="2020" w:type="dxa"/>
          </w:tcPr>
          <w:p w14:paraId="4DF0DBB3" w14:textId="44AC8565" w:rsidR="005B0A23" w:rsidRPr="006F4EF1" w:rsidRDefault="00C9098B" w:rsidP="00F94374">
            <w:pPr>
              <w:pStyle w:val="TableParagraph"/>
              <w:spacing w:before="112"/>
              <w:ind w:right="26"/>
              <w:rPr>
                <w:bCs/>
                <w:sz w:val="20"/>
                <w:szCs w:val="20"/>
              </w:rPr>
            </w:pPr>
            <w:r w:rsidRPr="006F4EF1">
              <w:rPr>
                <w:bCs/>
                <w:sz w:val="20"/>
                <w:szCs w:val="20"/>
              </w:rPr>
              <w:t>526</w:t>
            </w:r>
          </w:p>
        </w:tc>
      </w:tr>
      <w:tr w:rsidR="00F94374" w:rsidRPr="006F4EF1" w14:paraId="597368D2" w14:textId="77777777" w:rsidTr="005A55BC">
        <w:trPr>
          <w:trHeight w:val="460"/>
        </w:trPr>
        <w:tc>
          <w:tcPr>
            <w:tcW w:w="4225" w:type="dxa"/>
            <w:tcBorders>
              <w:bottom w:val="single" w:sz="4" w:space="0" w:color="000000"/>
            </w:tcBorders>
            <w:vAlign w:val="center"/>
          </w:tcPr>
          <w:p w14:paraId="597368CF" w14:textId="058B2120" w:rsidR="00F94374" w:rsidRPr="006F4EF1" w:rsidRDefault="00491EB7" w:rsidP="00735F89">
            <w:pPr>
              <w:pStyle w:val="TableParagraph"/>
              <w:spacing w:line="230" w:lineRule="exact"/>
              <w:ind w:left="136" w:right="813"/>
              <w:jc w:val="left"/>
              <w:rPr>
                <w:sz w:val="20"/>
                <w:szCs w:val="20"/>
              </w:rPr>
            </w:pPr>
            <w:r w:rsidRPr="006F4EF1">
              <w:rPr>
                <w:sz w:val="20"/>
                <w:szCs w:val="20"/>
              </w:rPr>
              <w:t>Other donations</w:t>
            </w:r>
            <w:r w:rsidR="005B0A23" w:rsidRPr="006F4EF1">
              <w:rPr>
                <w:sz w:val="20"/>
                <w:szCs w:val="20"/>
              </w:rPr>
              <w:t xml:space="preserve"> (unrestricted)</w:t>
            </w:r>
          </w:p>
        </w:tc>
        <w:tc>
          <w:tcPr>
            <w:tcW w:w="3122" w:type="dxa"/>
            <w:tcBorders>
              <w:bottom w:val="single" w:sz="4" w:space="0" w:color="000000"/>
            </w:tcBorders>
          </w:tcPr>
          <w:p w14:paraId="597368D0" w14:textId="26E82D16" w:rsidR="00F94374" w:rsidRPr="006F4EF1" w:rsidRDefault="00A26FA4" w:rsidP="00F94374">
            <w:pPr>
              <w:pStyle w:val="TableParagraph"/>
              <w:spacing w:before="112"/>
              <w:ind w:right="511"/>
              <w:rPr>
                <w:b/>
                <w:sz w:val="20"/>
                <w:szCs w:val="20"/>
              </w:rPr>
            </w:pPr>
            <w:r w:rsidRPr="006F4EF1">
              <w:rPr>
                <w:b/>
                <w:sz w:val="20"/>
                <w:szCs w:val="20"/>
              </w:rPr>
              <w:t>35</w:t>
            </w:r>
            <w:r w:rsidR="001C3B29" w:rsidRPr="006F4EF1">
              <w:rPr>
                <w:b/>
                <w:sz w:val="20"/>
                <w:szCs w:val="20"/>
              </w:rPr>
              <w:t>1</w:t>
            </w:r>
          </w:p>
        </w:tc>
        <w:tc>
          <w:tcPr>
            <w:tcW w:w="2020" w:type="dxa"/>
            <w:tcBorders>
              <w:bottom w:val="single" w:sz="4" w:space="0" w:color="000000"/>
            </w:tcBorders>
          </w:tcPr>
          <w:p w14:paraId="597368D1" w14:textId="65DEBC2C" w:rsidR="00F94374" w:rsidRPr="006F4EF1" w:rsidRDefault="00C9098B" w:rsidP="00F94374">
            <w:pPr>
              <w:pStyle w:val="TableParagraph"/>
              <w:spacing w:before="112"/>
              <w:ind w:right="26"/>
              <w:rPr>
                <w:bCs/>
                <w:sz w:val="20"/>
                <w:szCs w:val="20"/>
              </w:rPr>
            </w:pPr>
            <w:r w:rsidRPr="006F4EF1">
              <w:rPr>
                <w:bCs/>
                <w:sz w:val="20"/>
                <w:szCs w:val="20"/>
              </w:rPr>
              <w:t>75</w:t>
            </w:r>
          </w:p>
        </w:tc>
      </w:tr>
      <w:tr w:rsidR="00F94374" w:rsidRPr="006F4EF1" w14:paraId="597368D6" w14:textId="77777777" w:rsidTr="000048C8">
        <w:trPr>
          <w:trHeight w:val="381"/>
        </w:trPr>
        <w:tc>
          <w:tcPr>
            <w:tcW w:w="4225" w:type="dxa"/>
            <w:tcBorders>
              <w:top w:val="single" w:sz="4" w:space="0" w:color="000000"/>
              <w:bottom w:val="single" w:sz="4" w:space="0" w:color="000000"/>
            </w:tcBorders>
          </w:tcPr>
          <w:p w14:paraId="597368D3" w14:textId="781039C3" w:rsidR="00F94374" w:rsidRPr="006F4EF1" w:rsidRDefault="00F94374" w:rsidP="00F94374">
            <w:pPr>
              <w:pStyle w:val="TableParagraph"/>
              <w:spacing w:before="74"/>
              <w:ind w:left="136"/>
              <w:jc w:val="left"/>
              <w:rPr>
                <w:b/>
                <w:bCs/>
                <w:sz w:val="20"/>
                <w:szCs w:val="20"/>
              </w:rPr>
            </w:pPr>
            <w:r w:rsidRPr="006F4EF1">
              <w:rPr>
                <w:b/>
                <w:bCs/>
                <w:sz w:val="20"/>
                <w:szCs w:val="20"/>
              </w:rPr>
              <w:t>Total income</w:t>
            </w:r>
            <w:r w:rsidR="0011565C" w:rsidRPr="006F4EF1">
              <w:rPr>
                <w:b/>
                <w:bCs/>
                <w:sz w:val="20"/>
                <w:szCs w:val="20"/>
              </w:rPr>
              <w:t xml:space="preserve"> – donations and </w:t>
            </w:r>
            <w:r w:rsidR="005F6BE4" w:rsidRPr="006F4EF1">
              <w:rPr>
                <w:b/>
                <w:bCs/>
                <w:sz w:val="20"/>
                <w:szCs w:val="20"/>
              </w:rPr>
              <w:t>grants</w:t>
            </w:r>
          </w:p>
        </w:tc>
        <w:tc>
          <w:tcPr>
            <w:tcW w:w="3122" w:type="dxa"/>
            <w:tcBorders>
              <w:top w:val="single" w:sz="4" w:space="0" w:color="000000"/>
              <w:bottom w:val="single" w:sz="4" w:space="0" w:color="000000"/>
            </w:tcBorders>
          </w:tcPr>
          <w:p w14:paraId="597368D4" w14:textId="3E2BA6CF" w:rsidR="00F94374" w:rsidRPr="006F4EF1" w:rsidRDefault="005274FD" w:rsidP="00F94374">
            <w:pPr>
              <w:pStyle w:val="TableParagraph"/>
              <w:spacing w:before="74"/>
              <w:ind w:right="513"/>
              <w:rPr>
                <w:b/>
                <w:sz w:val="20"/>
                <w:szCs w:val="20"/>
              </w:rPr>
            </w:pPr>
            <w:r w:rsidRPr="006F4EF1">
              <w:rPr>
                <w:b/>
                <w:sz w:val="20"/>
                <w:szCs w:val="20"/>
              </w:rPr>
              <w:t>5</w:t>
            </w:r>
            <w:r w:rsidR="0011565C" w:rsidRPr="006F4EF1">
              <w:rPr>
                <w:b/>
                <w:sz w:val="20"/>
                <w:szCs w:val="20"/>
              </w:rPr>
              <w:t>,</w:t>
            </w:r>
            <w:r w:rsidRPr="006F4EF1">
              <w:rPr>
                <w:b/>
                <w:sz w:val="20"/>
                <w:szCs w:val="20"/>
              </w:rPr>
              <w:t>555</w:t>
            </w:r>
          </w:p>
        </w:tc>
        <w:tc>
          <w:tcPr>
            <w:tcW w:w="2020" w:type="dxa"/>
            <w:tcBorders>
              <w:top w:val="single" w:sz="4" w:space="0" w:color="000000"/>
              <w:bottom w:val="single" w:sz="4" w:space="0" w:color="000000"/>
            </w:tcBorders>
          </w:tcPr>
          <w:p w14:paraId="597368D5" w14:textId="3F071918" w:rsidR="00F94374" w:rsidRPr="006F4EF1" w:rsidRDefault="0011565C" w:rsidP="00F94374">
            <w:pPr>
              <w:pStyle w:val="TableParagraph"/>
              <w:spacing w:before="74"/>
              <w:ind w:right="26"/>
              <w:rPr>
                <w:bCs/>
                <w:sz w:val="20"/>
                <w:szCs w:val="20"/>
              </w:rPr>
            </w:pPr>
            <w:r w:rsidRPr="006F4EF1">
              <w:rPr>
                <w:bCs/>
                <w:sz w:val="20"/>
                <w:szCs w:val="20"/>
              </w:rPr>
              <w:t>5,507</w:t>
            </w:r>
          </w:p>
        </w:tc>
      </w:tr>
    </w:tbl>
    <w:p w14:paraId="2F3E5509" w14:textId="77777777" w:rsidR="0080294B" w:rsidRPr="006F4EF1" w:rsidRDefault="0080294B" w:rsidP="0080294B">
      <w:pPr>
        <w:pStyle w:val="Heading3"/>
        <w:tabs>
          <w:tab w:val="left" w:pos="1324"/>
        </w:tabs>
        <w:spacing w:before="183"/>
        <w:ind w:left="0"/>
      </w:pPr>
    </w:p>
    <w:tbl>
      <w:tblPr>
        <w:tblW w:w="9367" w:type="dxa"/>
        <w:tblInd w:w="-14" w:type="dxa"/>
        <w:tblLayout w:type="fixed"/>
        <w:tblCellMar>
          <w:left w:w="0" w:type="dxa"/>
          <w:right w:w="0" w:type="dxa"/>
        </w:tblCellMar>
        <w:tblLook w:val="01E0" w:firstRow="1" w:lastRow="1" w:firstColumn="1" w:lastColumn="1" w:noHBand="0" w:noVBand="0"/>
      </w:tblPr>
      <w:tblGrid>
        <w:gridCol w:w="4225"/>
        <w:gridCol w:w="3122"/>
        <w:gridCol w:w="2020"/>
      </w:tblGrid>
      <w:tr w:rsidR="005F4830" w:rsidRPr="006F4EF1" w14:paraId="7B4D7D50" w14:textId="77777777" w:rsidTr="008E2D74">
        <w:trPr>
          <w:trHeight w:val="494"/>
        </w:trPr>
        <w:tc>
          <w:tcPr>
            <w:tcW w:w="4225" w:type="dxa"/>
          </w:tcPr>
          <w:p w14:paraId="48DB09C4" w14:textId="0C095574" w:rsidR="005F4830" w:rsidRPr="006F4EF1" w:rsidRDefault="005F4830">
            <w:pPr>
              <w:pStyle w:val="TableParagraph"/>
              <w:jc w:val="left"/>
              <w:rPr>
                <w:rFonts w:ascii="Times New Roman"/>
                <w:sz w:val="20"/>
                <w:szCs w:val="20"/>
              </w:rPr>
            </w:pPr>
            <w:r w:rsidRPr="006F4EF1">
              <w:rPr>
                <w:b/>
                <w:spacing w:val="-2"/>
                <w:sz w:val="20"/>
                <w:szCs w:val="20"/>
              </w:rPr>
              <w:lastRenderedPageBreak/>
              <w:t>1b.</w:t>
            </w:r>
            <w:r w:rsidRPr="006F4EF1">
              <w:rPr>
                <w:b/>
                <w:spacing w:val="-16"/>
                <w:sz w:val="20"/>
                <w:szCs w:val="20"/>
              </w:rPr>
              <w:t xml:space="preserve"> </w:t>
            </w:r>
            <w:r w:rsidRPr="006F4EF1">
              <w:rPr>
                <w:b/>
                <w:spacing w:val="-2"/>
                <w:sz w:val="20"/>
                <w:szCs w:val="20"/>
              </w:rPr>
              <w:t>Other</w:t>
            </w:r>
            <w:r w:rsidRPr="006F4EF1">
              <w:rPr>
                <w:b/>
                <w:spacing w:val="-19"/>
                <w:sz w:val="20"/>
                <w:szCs w:val="20"/>
              </w:rPr>
              <w:t xml:space="preserve"> </w:t>
            </w:r>
            <w:r w:rsidRPr="006F4EF1">
              <w:rPr>
                <w:b/>
                <w:spacing w:val="-2"/>
                <w:sz w:val="20"/>
                <w:szCs w:val="20"/>
              </w:rPr>
              <w:t>Trading Activities</w:t>
            </w:r>
          </w:p>
        </w:tc>
        <w:tc>
          <w:tcPr>
            <w:tcW w:w="3122" w:type="dxa"/>
          </w:tcPr>
          <w:p w14:paraId="16127128" w14:textId="77777777" w:rsidR="005F4830" w:rsidRPr="006F4EF1" w:rsidRDefault="005F4830">
            <w:pPr>
              <w:pStyle w:val="TableParagraph"/>
              <w:spacing w:before="6"/>
              <w:ind w:left="1139" w:right="345" w:firstLine="391"/>
              <w:jc w:val="left"/>
              <w:rPr>
                <w:b/>
                <w:sz w:val="20"/>
                <w:szCs w:val="20"/>
              </w:rPr>
            </w:pPr>
            <w:r w:rsidRPr="006F4EF1">
              <w:rPr>
                <w:b/>
                <w:spacing w:val="-2"/>
                <w:sz w:val="20"/>
                <w:szCs w:val="20"/>
              </w:rPr>
              <w:t>Year</w:t>
            </w:r>
            <w:r w:rsidRPr="006F4EF1">
              <w:rPr>
                <w:b/>
                <w:spacing w:val="-16"/>
                <w:sz w:val="20"/>
                <w:szCs w:val="20"/>
              </w:rPr>
              <w:t xml:space="preserve"> </w:t>
            </w:r>
            <w:r w:rsidRPr="006F4EF1">
              <w:rPr>
                <w:b/>
                <w:spacing w:val="-2"/>
                <w:sz w:val="20"/>
                <w:szCs w:val="20"/>
              </w:rPr>
              <w:t xml:space="preserve">ended </w:t>
            </w:r>
            <w:r w:rsidRPr="006F4EF1">
              <w:rPr>
                <w:b/>
                <w:sz w:val="20"/>
                <w:szCs w:val="20"/>
              </w:rPr>
              <w:t>31</w:t>
            </w:r>
            <w:r w:rsidRPr="006F4EF1">
              <w:rPr>
                <w:b/>
                <w:spacing w:val="-13"/>
                <w:sz w:val="20"/>
                <w:szCs w:val="20"/>
              </w:rPr>
              <w:t xml:space="preserve"> </w:t>
            </w:r>
            <w:r w:rsidRPr="006F4EF1">
              <w:rPr>
                <w:b/>
                <w:sz w:val="20"/>
                <w:szCs w:val="20"/>
              </w:rPr>
              <w:t>August</w:t>
            </w:r>
            <w:r w:rsidRPr="006F4EF1">
              <w:rPr>
                <w:b/>
                <w:spacing w:val="-10"/>
                <w:sz w:val="20"/>
                <w:szCs w:val="20"/>
              </w:rPr>
              <w:t xml:space="preserve"> </w:t>
            </w:r>
            <w:r w:rsidRPr="006F4EF1">
              <w:rPr>
                <w:b/>
                <w:spacing w:val="-4"/>
                <w:sz w:val="20"/>
                <w:szCs w:val="20"/>
              </w:rPr>
              <w:t>2024</w:t>
            </w:r>
          </w:p>
        </w:tc>
        <w:tc>
          <w:tcPr>
            <w:tcW w:w="2020" w:type="dxa"/>
          </w:tcPr>
          <w:p w14:paraId="5C8BD3E9" w14:textId="77777777" w:rsidR="005F4830" w:rsidRPr="006F4EF1" w:rsidRDefault="005F4830" w:rsidP="001D79A2">
            <w:pPr>
              <w:pStyle w:val="TableParagraph"/>
              <w:spacing w:before="6"/>
              <w:ind w:left="524" w:right="104" w:firstLine="367"/>
              <w:rPr>
                <w:sz w:val="20"/>
                <w:szCs w:val="20"/>
              </w:rPr>
            </w:pPr>
            <w:r w:rsidRPr="006F4EF1">
              <w:rPr>
                <w:spacing w:val="-2"/>
                <w:sz w:val="20"/>
                <w:szCs w:val="20"/>
              </w:rPr>
              <w:t>Year</w:t>
            </w:r>
            <w:r w:rsidRPr="006F4EF1">
              <w:rPr>
                <w:spacing w:val="-12"/>
                <w:sz w:val="20"/>
                <w:szCs w:val="20"/>
              </w:rPr>
              <w:t xml:space="preserve"> </w:t>
            </w:r>
            <w:r w:rsidRPr="006F4EF1">
              <w:rPr>
                <w:spacing w:val="-2"/>
                <w:sz w:val="20"/>
                <w:szCs w:val="20"/>
              </w:rPr>
              <w:t xml:space="preserve">ended </w:t>
            </w:r>
            <w:r w:rsidRPr="006F4EF1">
              <w:rPr>
                <w:sz w:val="20"/>
                <w:szCs w:val="20"/>
              </w:rPr>
              <w:t>31</w:t>
            </w:r>
            <w:r w:rsidRPr="006F4EF1">
              <w:rPr>
                <w:spacing w:val="-10"/>
                <w:sz w:val="20"/>
                <w:szCs w:val="20"/>
              </w:rPr>
              <w:t xml:space="preserve"> </w:t>
            </w:r>
            <w:r w:rsidRPr="006F4EF1">
              <w:rPr>
                <w:sz w:val="20"/>
                <w:szCs w:val="20"/>
              </w:rPr>
              <w:t>August</w:t>
            </w:r>
            <w:r w:rsidRPr="006F4EF1">
              <w:rPr>
                <w:spacing w:val="-10"/>
                <w:sz w:val="20"/>
                <w:szCs w:val="20"/>
              </w:rPr>
              <w:t xml:space="preserve"> </w:t>
            </w:r>
            <w:r w:rsidRPr="006F4EF1">
              <w:rPr>
                <w:spacing w:val="-4"/>
                <w:sz w:val="20"/>
                <w:szCs w:val="20"/>
              </w:rPr>
              <w:t>2023 (restated)</w:t>
            </w:r>
          </w:p>
        </w:tc>
      </w:tr>
      <w:tr w:rsidR="005F4830" w:rsidRPr="006F4EF1" w14:paraId="67D02CE7" w14:textId="77777777">
        <w:trPr>
          <w:trHeight w:val="308"/>
        </w:trPr>
        <w:tc>
          <w:tcPr>
            <w:tcW w:w="4225" w:type="dxa"/>
            <w:tcBorders>
              <w:bottom w:val="single" w:sz="4" w:space="0" w:color="000000"/>
            </w:tcBorders>
          </w:tcPr>
          <w:p w14:paraId="66CD66F0" w14:textId="77777777" w:rsidR="005F4830" w:rsidRPr="006F4EF1" w:rsidRDefault="005F4830">
            <w:pPr>
              <w:pStyle w:val="TableParagraph"/>
              <w:jc w:val="left"/>
              <w:rPr>
                <w:rFonts w:ascii="Times New Roman"/>
                <w:sz w:val="20"/>
                <w:szCs w:val="20"/>
              </w:rPr>
            </w:pPr>
          </w:p>
        </w:tc>
        <w:tc>
          <w:tcPr>
            <w:tcW w:w="3122" w:type="dxa"/>
            <w:tcBorders>
              <w:bottom w:val="single" w:sz="4" w:space="0" w:color="000000"/>
            </w:tcBorders>
          </w:tcPr>
          <w:p w14:paraId="70F2EF35" w14:textId="77777777" w:rsidR="005F4830" w:rsidRPr="006F4EF1" w:rsidRDefault="005F4830">
            <w:pPr>
              <w:pStyle w:val="TableParagraph"/>
              <w:spacing w:before="23"/>
              <w:ind w:right="510"/>
              <w:rPr>
                <w:b/>
                <w:sz w:val="20"/>
                <w:szCs w:val="20"/>
              </w:rPr>
            </w:pPr>
            <w:r w:rsidRPr="006F4EF1">
              <w:rPr>
                <w:b/>
                <w:spacing w:val="-2"/>
                <w:sz w:val="20"/>
                <w:szCs w:val="20"/>
              </w:rPr>
              <w:t>£'000</w:t>
            </w:r>
          </w:p>
        </w:tc>
        <w:tc>
          <w:tcPr>
            <w:tcW w:w="2020" w:type="dxa"/>
            <w:tcBorders>
              <w:bottom w:val="single" w:sz="4" w:space="0" w:color="000000"/>
            </w:tcBorders>
          </w:tcPr>
          <w:p w14:paraId="32CFC548" w14:textId="77777777" w:rsidR="005F4830" w:rsidRPr="006F4EF1" w:rsidRDefault="005F4830">
            <w:pPr>
              <w:pStyle w:val="TableParagraph"/>
              <w:spacing w:before="23"/>
              <w:ind w:right="86"/>
              <w:rPr>
                <w:sz w:val="20"/>
                <w:szCs w:val="20"/>
              </w:rPr>
            </w:pPr>
            <w:r w:rsidRPr="006F4EF1">
              <w:rPr>
                <w:spacing w:val="-2"/>
                <w:sz w:val="20"/>
                <w:szCs w:val="20"/>
              </w:rPr>
              <w:t>£'000</w:t>
            </w:r>
          </w:p>
        </w:tc>
      </w:tr>
      <w:tr w:rsidR="005F4830" w:rsidRPr="006F4EF1" w14:paraId="62275007" w14:textId="77777777">
        <w:trPr>
          <w:trHeight w:val="460"/>
        </w:trPr>
        <w:tc>
          <w:tcPr>
            <w:tcW w:w="4225" w:type="dxa"/>
            <w:tcBorders>
              <w:top w:val="single" w:sz="4" w:space="0" w:color="000000"/>
              <w:bottom w:val="single" w:sz="4" w:space="0" w:color="000000"/>
            </w:tcBorders>
            <w:vAlign w:val="center"/>
          </w:tcPr>
          <w:p w14:paraId="38577A47" w14:textId="77777777" w:rsidR="005F4830" w:rsidRPr="006F4EF1" w:rsidRDefault="005F4830">
            <w:pPr>
              <w:pStyle w:val="TableParagraph"/>
              <w:spacing w:line="230" w:lineRule="exact"/>
              <w:ind w:left="136" w:right="813"/>
              <w:jc w:val="left"/>
              <w:rPr>
                <w:sz w:val="20"/>
                <w:szCs w:val="20"/>
              </w:rPr>
            </w:pPr>
            <w:r w:rsidRPr="006F4EF1">
              <w:rPr>
                <w:sz w:val="20"/>
                <w:szCs w:val="20"/>
              </w:rPr>
              <w:t>Income from charitable activities</w:t>
            </w:r>
          </w:p>
        </w:tc>
        <w:tc>
          <w:tcPr>
            <w:tcW w:w="3122" w:type="dxa"/>
            <w:tcBorders>
              <w:top w:val="single" w:sz="4" w:space="0" w:color="000000"/>
              <w:bottom w:val="single" w:sz="4" w:space="0" w:color="000000"/>
            </w:tcBorders>
          </w:tcPr>
          <w:p w14:paraId="0EFABFE6" w14:textId="77777777" w:rsidR="005F4830" w:rsidRPr="006F4EF1" w:rsidRDefault="005F4830">
            <w:pPr>
              <w:pStyle w:val="TableParagraph"/>
              <w:spacing w:before="112"/>
              <w:ind w:right="511"/>
              <w:rPr>
                <w:b/>
                <w:sz w:val="20"/>
                <w:szCs w:val="20"/>
              </w:rPr>
            </w:pPr>
            <w:r w:rsidRPr="006F4EF1">
              <w:rPr>
                <w:b/>
                <w:sz w:val="20"/>
                <w:szCs w:val="20"/>
              </w:rPr>
              <w:t>2,895</w:t>
            </w:r>
          </w:p>
        </w:tc>
        <w:tc>
          <w:tcPr>
            <w:tcW w:w="2020" w:type="dxa"/>
            <w:tcBorders>
              <w:top w:val="single" w:sz="4" w:space="0" w:color="000000"/>
              <w:bottom w:val="single" w:sz="4" w:space="0" w:color="000000"/>
            </w:tcBorders>
          </w:tcPr>
          <w:p w14:paraId="44A0A6AF" w14:textId="77777777" w:rsidR="005F4830" w:rsidRPr="006F4EF1" w:rsidRDefault="005F4830">
            <w:pPr>
              <w:pStyle w:val="TableParagraph"/>
              <w:spacing w:before="112"/>
              <w:ind w:right="26"/>
              <w:rPr>
                <w:bCs/>
                <w:sz w:val="20"/>
                <w:szCs w:val="20"/>
              </w:rPr>
            </w:pPr>
            <w:r w:rsidRPr="006F4EF1">
              <w:rPr>
                <w:bCs/>
                <w:spacing w:val="-2"/>
                <w:sz w:val="20"/>
                <w:szCs w:val="20"/>
              </w:rPr>
              <w:t>3,290</w:t>
            </w:r>
          </w:p>
        </w:tc>
      </w:tr>
      <w:tr w:rsidR="005F4830" w:rsidRPr="006F4EF1" w14:paraId="6B294EA1" w14:textId="77777777">
        <w:trPr>
          <w:trHeight w:val="381"/>
        </w:trPr>
        <w:tc>
          <w:tcPr>
            <w:tcW w:w="4225" w:type="dxa"/>
            <w:tcBorders>
              <w:top w:val="single" w:sz="4" w:space="0" w:color="000000"/>
              <w:bottom w:val="single" w:sz="4" w:space="0" w:color="000000"/>
            </w:tcBorders>
          </w:tcPr>
          <w:p w14:paraId="19360F30" w14:textId="7A0F6D60" w:rsidR="005F4830" w:rsidRPr="006F4EF1" w:rsidRDefault="005F4830">
            <w:pPr>
              <w:pStyle w:val="TableParagraph"/>
              <w:spacing w:before="74"/>
              <w:ind w:left="136"/>
              <w:jc w:val="left"/>
              <w:rPr>
                <w:b/>
                <w:bCs/>
                <w:sz w:val="20"/>
                <w:szCs w:val="20"/>
              </w:rPr>
            </w:pPr>
            <w:r w:rsidRPr="006F4EF1">
              <w:rPr>
                <w:b/>
                <w:bCs/>
                <w:sz w:val="20"/>
                <w:szCs w:val="20"/>
              </w:rPr>
              <w:t>Total income</w:t>
            </w:r>
            <w:r w:rsidR="0011565C" w:rsidRPr="006F4EF1">
              <w:rPr>
                <w:b/>
                <w:bCs/>
                <w:sz w:val="20"/>
                <w:szCs w:val="20"/>
              </w:rPr>
              <w:t xml:space="preserve"> – other trading activities</w:t>
            </w:r>
          </w:p>
        </w:tc>
        <w:tc>
          <w:tcPr>
            <w:tcW w:w="3122" w:type="dxa"/>
            <w:tcBorders>
              <w:top w:val="single" w:sz="4" w:space="0" w:color="000000"/>
              <w:bottom w:val="single" w:sz="4" w:space="0" w:color="000000"/>
            </w:tcBorders>
          </w:tcPr>
          <w:p w14:paraId="49F15477" w14:textId="77777777" w:rsidR="005F4830" w:rsidRPr="006F4EF1" w:rsidRDefault="005F4830">
            <w:pPr>
              <w:pStyle w:val="TableParagraph"/>
              <w:spacing w:before="74"/>
              <w:ind w:right="513"/>
              <w:rPr>
                <w:b/>
                <w:sz w:val="20"/>
                <w:szCs w:val="20"/>
              </w:rPr>
            </w:pPr>
            <w:r w:rsidRPr="006F4EF1">
              <w:rPr>
                <w:b/>
                <w:sz w:val="20"/>
                <w:szCs w:val="20"/>
              </w:rPr>
              <w:t>2,895</w:t>
            </w:r>
          </w:p>
        </w:tc>
        <w:tc>
          <w:tcPr>
            <w:tcW w:w="2020" w:type="dxa"/>
            <w:tcBorders>
              <w:top w:val="single" w:sz="4" w:space="0" w:color="000000"/>
              <w:bottom w:val="single" w:sz="4" w:space="0" w:color="000000"/>
            </w:tcBorders>
          </w:tcPr>
          <w:p w14:paraId="4A4243A1" w14:textId="77777777" w:rsidR="005F4830" w:rsidRPr="006F4EF1" w:rsidRDefault="005F4830">
            <w:pPr>
              <w:pStyle w:val="TableParagraph"/>
              <w:spacing w:before="74"/>
              <w:ind w:right="26"/>
              <w:rPr>
                <w:bCs/>
                <w:sz w:val="20"/>
                <w:szCs w:val="20"/>
              </w:rPr>
            </w:pPr>
            <w:r w:rsidRPr="006F4EF1">
              <w:rPr>
                <w:bCs/>
                <w:spacing w:val="-2"/>
                <w:sz w:val="20"/>
                <w:szCs w:val="20"/>
              </w:rPr>
              <w:t>3,290</w:t>
            </w:r>
          </w:p>
        </w:tc>
      </w:tr>
    </w:tbl>
    <w:p w14:paraId="667FA4A6" w14:textId="77777777" w:rsidR="005F4830" w:rsidRPr="006F4EF1" w:rsidRDefault="005F4830" w:rsidP="0080294B">
      <w:pPr>
        <w:pStyle w:val="Heading3"/>
        <w:tabs>
          <w:tab w:val="left" w:pos="1324"/>
        </w:tabs>
        <w:spacing w:before="183"/>
        <w:ind w:left="0"/>
      </w:pPr>
    </w:p>
    <w:p w14:paraId="597368DA" w14:textId="6EA73B57" w:rsidR="00BB6447" w:rsidRPr="006F4EF1" w:rsidRDefault="0046662F" w:rsidP="007E019F">
      <w:pPr>
        <w:pStyle w:val="Heading3"/>
        <w:numPr>
          <w:ilvl w:val="0"/>
          <w:numId w:val="3"/>
        </w:numPr>
        <w:spacing w:before="0" w:after="240"/>
        <w:ind w:left="288" w:hanging="144"/>
        <w:jc w:val="left"/>
      </w:pPr>
      <w:r w:rsidRPr="006F4EF1">
        <w:t>Analysis</w:t>
      </w:r>
      <w:r w:rsidRPr="006F4EF1">
        <w:rPr>
          <w:spacing w:val="-7"/>
        </w:rPr>
        <w:t xml:space="preserve"> </w:t>
      </w:r>
      <w:r w:rsidRPr="006F4EF1">
        <w:t>of</w:t>
      </w:r>
      <w:r w:rsidRPr="006F4EF1">
        <w:rPr>
          <w:spacing w:val="-7"/>
        </w:rPr>
        <w:t xml:space="preserve"> </w:t>
      </w:r>
      <w:r w:rsidRPr="006F4EF1">
        <w:t>total</w:t>
      </w:r>
      <w:r w:rsidRPr="006F4EF1">
        <w:rPr>
          <w:spacing w:val="-6"/>
        </w:rPr>
        <w:t xml:space="preserve"> </w:t>
      </w:r>
      <w:r w:rsidRPr="006F4EF1">
        <w:t>resources</w:t>
      </w:r>
      <w:r w:rsidRPr="006F4EF1">
        <w:rPr>
          <w:spacing w:val="-5"/>
        </w:rPr>
        <w:t xml:space="preserve"> </w:t>
      </w:r>
      <w:r w:rsidRPr="006F4EF1">
        <w:rPr>
          <w:spacing w:val="-2"/>
        </w:rPr>
        <w:t>expended</w:t>
      </w:r>
    </w:p>
    <w:p w14:paraId="597368DC" w14:textId="77777777" w:rsidR="00BB6447" w:rsidRPr="006F4EF1" w:rsidRDefault="00BB6447" w:rsidP="000048C8">
      <w:pPr>
        <w:pStyle w:val="BodyText"/>
        <w:spacing w:before="9"/>
        <w:rPr>
          <w:b/>
          <w:sz w:val="20"/>
        </w:rPr>
      </w:pPr>
    </w:p>
    <w:tbl>
      <w:tblPr>
        <w:tblW w:w="9167" w:type="dxa"/>
        <w:tblInd w:w="73" w:type="dxa"/>
        <w:tblLayout w:type="fixed"/>
        <w:tblCellMar>
          <w:left w:w="0" w:type="dxa"/>
          <w:right w:w="0" w:type="dxa"/>
        </w:tblCellMar>
        <w:tblLook w:val="01E0" w:firstRow="1" w:lastRow="1" w:firstColumn="1" w:lastColumn="1" w:noHBand="0" w:noVBand="0"/>
      </w:tblPr>
      <w:tblGrid>
        <w:gridCol w:w="5801"/>
        <w:gridCol w:w="1769"/>
        <w:gridCol w:w="1597"/>
      </w:tblGrid>
      <w:tr w:rsidR="00BB6447" w:rsidRPr="006F4EF1" w14:paraId="597368E4" w14:textId="77777777" w:rsidTr="000048C8">
        <w:trPr>
          <w:trHeight w:val="748"/>
        </w:trPr>
        <w:tc>
          <w:tcPr>
            <w:tcW w:w="5801" w:type="dxa"/>
          </w:tcPr>
          <w:p w14:paraId="597368DD" w14:textId="77777777" w:rsidR="00BB6447" w:rsidRPr="006F4EF1" w:rsidRDefault="00BB6447">
            <w:pPr>
              <w:pStyle w:val="TableParagraph"/>
              <w:jc w:val="left"/>
              <w:rPr>
                <w:rFonts w:ascii="Times New Roman"/>
                <w:sz w:val="20"/>
              </w:rPr>
            </w:pPr>
          </w:p>
        </w:tc>
        <w:tc>
          <w:tcPr>
            <w:tcW w:w="1769" w:type="dxa"/>
            <w:tcBorders>
              <w:bottom w:val="single" w:sz="4" w:space="0" w:color="000000"/>
            </w:tcBorders>
          </w:tcPr>
          <w:p w14:paraId="597368DE" w14:textId="77777777" w:rsidR="00BB6447" w:rsidRPr="006F4EF1" w:rsidRDefault="0046662F">
            <w:pPr>
              <w:pStyle w:val="TableParagraph"/>
              <w:spacing w:line="223" w:lineRule="exact"/>
              <w:ind w:right="206"/>
              <w:rPr>
                <w:b/>
                <w:sz w:val="20"/>
              </w:rPr>
            </w:pPr>
            <w:r w:rsidRPr="006F4EF1">
              <w:rPr>
                <w:b/>
                <w:sz w:val="20"/>
              </w:rPr>
              <w:t>Year</w:t>
            </w:r>
            <w:r w:rsidRPr="006F4EF1">
              <w:rPr>
                <w:b/>
                <w:spacing w:val="-14"/>
                <w:sz w:val="20"/>
              </w:rPr>
              <w:t xml:space="preserve"> </w:t>
            </w:r>
            <w:r w:rsidRPr="006F4EF1">
              <w:rPr>
                <w:b/>
                <w:sz w:val="20"/>
              </w:rPr>
              <w:t>ended</w:t>
            </w:r>
            <w:r w:rsidRPr="006F4EF1">
              <w:rPr>
                <w:b/>
                <w:spacing w:val="-11"/>
                <w:sz w:val="20"/>
              </w:rPr>
              <w:t xml:space="preserve"> </w:t>
            </w:r>
            <w:r w:rsidRPr="006F4EF1">
              <w:rPr>
                <w:b/>
                <w:spacing w:val="-5"/>
                <w:sz w:val="20"/>
              </w:rPr>
              <w:t>31</w:t>
            </w:r>
          </w:p>
          <w:p w14:paraId="597368DF" w14:textId="43D0F55F" w:rsidR="00BB6447" w:rsidRPr="006F4EF1" w:rsidRDefault="0046662F">
            <w:pPr>
              <w:pStyle w:val="TableParagraph"/>
              <w:spacing w:before="3"/>
              <w:ind w:right="205"/>
              <w:rPr>
                <w:b/>
                <w:sz w:val="20"/>
              </w:rPr>
            </w:pPr>
            <w:r w:rsidRPr="006F4EF1">
              <w:rPr>
                <w:b/>
                <w:sz w:val="20"/>
              </w:rPr>
              <w:t>August</w:t>
            </w:r>
            <w:r w:rsidRPr="006F4EF1">
              <w:rPr>
                <w:b/>
                <w:spacing w:val="-13"/>
                <w:sz w:val="20"/>
              </w:rPr>
              <w:t xml:space="preserve"> </w:t>
            </w:r>
            <w:r w:rsidR="009A7EB1" w:rsidRPr="006F4EF1">
              <w:rPr>
                <w:b/>
                <w:spacing w:val="-4"/>
                <w:sz w:val="20"/>
              </w:rPr>
              <w:t>2024</w:t>
            </w:r>
          </w:p>
          <w:p w14:paraId="597368E0" w14:textId="77777777" w:rsidR="00BB6447" w:rsidRPr="006F4EF1" w:rsidRDefault="0046662F">
            <w:pPr>
              <w:pStyle w:val="TableParagraph"/>
              <w:spacing w:before="31"/>
              <w:ind w:right="205"/>
              <w:rPr>
                <w:b/>
                <w:sz w:val="20"/>
              </w:rPr>
            </w:pPr>
            <w:r w:rsidRPr="006F4EF1">
              <w:rPr>
                <w:b/>
                <w:spacing w:val="-2"/>
                <w:sz w:val="20"/>
              </w:rPr>
              <w:t>£'000</w:t>
            </w:r>
          </w:p>
        </w:tc>
        <w:tc>
          <w:tcPr>
            <w:tcW w:w="1597" w:type="dxa"/>
            <w:tcBorders>
              <w:bottom w:val="single" w:sz="4" w:space="0" w:color="000000"/>
            </w:tcBorders>
          </w:tcPr>
          <w:p w14:paraId="597368E1" w14:textId="77777777" w:rsidR="00BB6447" w:rsidRPr="006F4EF1" w:rsidRDefault="0046662F">
            <w:pPr>
              <w:pStyle w:val="TableParagraph"/>
              <w:spacing w:line="223" w:lineRule="exact"/>
              <w:ind w:right="103"/>
              <w:rPr>
                <w:sz w:val="20"/>
              </w:rPr>
            </w:pPr>
            <w:r w:rsidRPr="006F4EF1">
              <w:rPr>
                <w:sz w:val="20"/>
              </w:rPr>
              <w:t>Year</w:t>
            </w:r>
            <w:r w:rsidRPr="006F4EF1">
              <w:rPr>
                <w:spacing w:val="-13"/>
                <w:sz w:val="20"/>
              </w:rPr>
              <w:t xml:space="preserve"> </w:t>
            </w:r>
            <w:r w:rsidRPr="006F4EF1">
              <w:rPr>
                <w:sz w:val="20"/>
              </w:rPr>
              <w:t>ended</w:t>
            </w:r>
            <w:r w:rsidRPr="006F4EF1">
              <w:rPr>
                <w:spacing w:val="-12"/>
                <w:sz w:val="20"/>
              </w:rPr>
              <w:t xml:space="preserve"> </w:t>
            </w:r>
            <w:r w:rsidRPr="006F4EF1">
              <w:rPr>
                <w:spacing w:val="-5"/>
                <w:sz w:val="20"/>
              </w:rPr>
              <w:t>31</w:t>
            </w:r>
          </w:p>
          <w:p w14:paraId="597368E2" w14:textId="72B0480D" w:rsidR="00BB6447" w:rsidRPr="006F4EF1" w:rsidRDefault="0046662F">
            <w:pPr>
              <w:pStyle w:val="TableParagraph"/>
              <w:spacing w:before="3"/>
              <w:ind w:right="98"/>
              <w:rPr>
                <w:sz w:val="20"/>
              </w:rPr>
            </w:pPr>
            <w:r w:rsidRPr="006F4EF1">
              <w:rPr>
                <w:spacing w:val="-2"/>
                <w:sz w:val="20"/>
              </w:rPr>
              <w:t>August</w:t>
            </w:r>
            <w:r w:rsidRPr="006F4EF1">
              <w:rPr>
                <w:spacing w:val="-3"/>
                <w:sz w:val="20"/>
              </w:rPr>
              <w:t xml:space="preserve"> </w:t>
            </w:r>
            <w:r w:rsidR="009A7EB1" w:rsidRPr="006F4EF1">
              <w:rPr>
                <w:spacing w:val="-4"/>
                <w:sz w:val="20"/>
              </w:rPr>
              <w:t>2023</w:t>
            </w:r>
          </w:p>
          <w:p w14:paraId="597368E3" w14:textId="77777777" w:rsidR="00BB6447" w:rsidRPr="006F4EF1" w:rsidRDefault="0046662F">
            <w:pPr>
              <w:pStyle w:val="TableParagraph"/>
              <w:spacing w:before="31"/>
              <w:ind w:right="103"/>
              <w:rPr>
                <w:sz w:val="20"/>
              </w:rPr>
            </w:pPr>
            <w:r w:rsidRPr="006F4EF1">
              <w:rPr>
                <w:spacing w:val="-2"/>
                <w:sz w:val="20"/>
              </w:rPr>
              <w:t>£'000</w:t>
            </w:r>
          </w:p>
        </w:tc>
      </w:tr>
      <w:tr w:rsidR="00CC1595" w:rsidRPr="006F4EF1" w14:paraId="597368E8" w14:textId="77777777" w:rsidTr="000048C8">
        <w:trPr>
          <w:trHeight w:val="326"/>
        </w:trPr>
        <w:tc>
          <w:tcPr>
            <w:tcW w:w="5801" w:type="dxa"/>
          </w:tcPr>
          <w:p w14:paraId="597368E5" w14:textId="77777777" w:rsidR="00CC1595" w:rsidRPr="006F4EF1" w:rsidRDefault="00CC1595" w:rsidP="00CC1595">
            <w:pPr>
              <w:pStyle w:val="TableParagraph"/>
              <w:spacing w:before="62"/>
              <w:ind w:left="50"/>
              <w:jc w:val="left"/>
              <w:rPr>
                <w:sz w:val="20"/>
              </w:rPr>
            </w:pPr>
            <w:r w:rsidRPr="006F4EF1">
              <w:rPr>
                <w:sz w:val="20"/>
              </w:rPr>
              <w:t>Raw</w:t>
            </w:r>
            <w:r w:rsidRPr="006F4EF1">
              <w:rPr>
                <w:spacing w:val="-14"/>
                <w:sz w:val="20"/>
              </w:rPr>
              <w:t xml:space="preserve"> </w:t>
            </w:r>
            <w:r w:rsidRPr="006F4EF1">
              <w:rPr>
                <w:sz w:val="20"/>
              </w:rPr>
              <w:t>Materials</w:t>
            </w:r>
            <w:r w:rsidRPr="006F4EF1">
              <w:rPr>
                <w:spacing w:val="-14"/>
                <w:sz w:val="20"/>
              </w:rPr>
              <w:t xml:space="preserve"> </w:t>
            </w:r>
            <w:r w:rsidRPr="006F4EF1">
              <w:rPr>
                <w:sz w:val="20"/>
              </w:rPr>
              <w:t>and</w:t>
            </w:r>
            <w:r w:rsidRPr="006F4EF1">
              <w:rPr>
                <w:spacing w:val="-14"/>
                <w:sz w:val="20"/>
              </w:rPr>
              <w:t xml:space="preserve"> </w:t>
            </w:r>
            <w:r w:rsidRPr="006F4EF1">
              <w:rPr>
                <w:spacing w:val="-2"/>
                <w:sz w:val="20"/>
              </w:rPr>
              <w:t>Consumables</w:t>
            </w:r>
          </w:p>
        </w:tc>
        <w:tc>
          <w:tcPr>
            <w:tcW w:w="1769" w:type="dxa"/>
            <w:tcBorders>
              <w:top w:val="single" w:sz="4" w:space="0" w:color="000000"/>
            </w:tcBorders>
          </w:tcPr>
          <w:p w14:paraId="597368E6" w14:textId="0ECD4AD3" w:rsidR="00CC1595" w:rsidRPr="006F4EF1" w:rsidRDefault="007802C5" w:rsidP="00CC1595">
            <w:pPr>
              <w:pStyle w:val="TableParagraph"/>
              <w:spacing w:before="62"/>
              <w:ind w:right="207"/>
              <w:rPr>
                <w:b/>
                <w:sz w:val="20"/>
              </w:rPr>
            </w:pPr>
            <w:r w:rsidRPr="006F4EF1">
              <w:rPr>
                <w:b/>
                <w:sz w:val="20"/>
              </w:rPr>
              <w:t>27,559</w:t>
            </w:r>
          </w:p>
        </w:tc>
        <w:tc>
          <w:tcPr>
            <w:tcW w:w="1597" w:type="dxa"/>
            <w:tcBorders>
              <w:top w:val="single" w:sz="4" w:space="0" w:color="000000"/>
            </w:tcBorders>
          </w:tcPr>
          <w:p w14:paraId="597368E7" w14:textId="4DC51251" w:rsidR="00CC1595" w:rsidRPr="006F4EF1" w:rsidRDefault="00CC1595" w:rsidP="00CC1595">
            <w:pPr>
              <w:pStyle w:val="TableParagraph"/>
              <w:spacing w:before="62"/>
              <w:ind w:right="105"/>
              <w:rPr>
                <w:bCs/>
                <w:sz w:val="20"/>
              </w:rPr>
            </w:pPr>
            <w:r w:rsidRPr="006F4EF1">
              <w:rPr>
                <w:bCs/>
                <w:spacing w:val="-2"/>
                <w:sz w:val="20"/>
              </w:rPr>
              <w:t>37,893</w:t>
            </w:r>
          </w:p>
        </w:tc>
      </w:tr>
      <w:tr w:rsidR="00CC1595" w:rsidRPr="006F4EF1" w14:paraId="597368EC" w14:textId="77777777" w:rsidTr="000048C8">
        <w:trPr>
          <w:trHeight w:val="292"/>
        </w:trPr>
        <w:tc>
          <w:tcPr>
            <w:tcW w:w="5801" w:type="dxa"/>
          </w:tcPr>
          <w:p w14:paraId="597368E9" w14:textId="77777777" w:rsidR="00CC1595" w:rsidRPr="006F4EF1" w:rsidRDefault="00CC1595" w:rsidP="00CC1595">
            <w:pPr>
              <w:pStyle w:val="TableParagraph"/>
              <w:spacing w:before="28"/>
              <w:ind w:left="50"/>
              <w:jc w:val="left"/>
              <w:rPr>
                <w:sz w:val="20"/>
              </w:rPr>
            </w:pPr>
            <w:r w:rsidRPr="006F4EF1">
              <w:rPr>
                <w:sz w:val="20"/>
              </w:rPr>
              <w:t>Staff</w:t>
            </w:r>
            <w:r w:rsidRPr="006F4EF1">
              <w:rPr>
                <w:spacing w:val="-9"/>
                <w:sz w:val="20"/>
              </w:rPr>
              <w:t xml:space="preserve"> </w:t>
            </w:r>
            <w:r w:rsidRPr="006F4EF1">
              <w:rPr>
                <w:sz w:val="20"/>
              </w:rPr>
              <w:t>Costs</w:t>
            </w:r>
            <w:r w:rsidRPr="006F4EF1">
              <w:rPr>
                <w:spacing w:val="-6"/>
                <w:sz w:val="20"/>
              </w:rPr>
              <w:t xml:space="preserve"> </w:t>
            </w:r>
            <w:r w:rsidRPr="006F4EF1">
              <w:rPr>
                <w:sz w:val="20"/>
              </w:rPr>
              <w:t>–</w:t>
            </w:r>
            <w:r w:rsidRPr="006F4EF1">
              <w:rPr>
                <w:spacing w:val="-11"/>
                <w:sz w:val="20"/>
              </w:rPr>
              <w:t xml:space="preserve"> </w:t>
            </w:r>
            <w:r w:rsidRPr="006F4EF1">
              <w:rPr>
                <w:sz w:val="20"/>
              </w:rPr>
              <w:t>salaries,</w:t>
            </w:r>
            <w:r w:rsidRPr="006F4EF1">
              <w:rPr>
                <w:spacing w:val="-9"/>
                <w:sz w:val="20"/>
              </w:rPr>
              <w:t xml:space="preserve"> </w:t>
            </w:r>
            <w:r w:rsidRPr="006F4EF1">
              <w:rPr>
                <w:sz w:val="20"/>
              </w:rPr>
              <w:t>NI</w:t>
            </w:r>
            <w:r w:rsidRPr="006F4EF1">
              <w:rPr>
                <w:spacing w:val="-7"/>
                <w:sz w:val="20"/>
              </w:rPr>
              <w:t xml:space="preserve"> </w:t>
            </w:r>
            <w:r w:rsidRPr="006F4EF1">
              <w:rPr>
                <w:sz w:val="20"/>
              </w:rPr>
              <w:t>and</w:t>
            </w:r>
            <w:r w:rsidRPr="006F4EF1">
              <w:rPr>
                <w:spacing w:val="-11"/>
                <w:sz w:val="20"/>
              </w:rPr>
              <w:t xml:space="preserve"> </w:t>
            </w:r>
            <w:r w:rsidRPr="006F4EF1">
              <w:rPr>
                <w:spacing w:val="-2"/>
                <w:sz w:val="20"/>
              </w:rPr>
              <w:t>pensions</w:t>
            </w:r>
          </w:p>
        </w:tc>
        <w:tc>
          <w:tcPr>
            <w:tcW w:w="1769" w:type="dxa"/>
          </w:tcPr>
          <w:p w14:paraId="597368EA" w14:textId="02B4EDA8" w:rsidR="00CC1595" w:rsidRPr="006F4EF1" w:rsidRDefault="007802C5" w:rsidP="00CC1595">
            <w:pPr>
              <w:pStyle w:val="TableParagraph"/>
              <w:spacing w:before="28"/>
              <w:ind w:right="208"/>
              <w:rPr>
                <w:b/>
                <w:sz w:val="20"/>
              </w:rPr>
            </w:pPr>
            <w:r w:rsidRPr="006F4EF1">
              <w:rPr>
                <w:b/>
                <w:sz w:val="20"/>
              </w:rPr>
              <w:t>19</w:t>
            </w:r>
            <w:r w:rsidR="00C20A2B" w:rsidRPr="006F4EF1">
              <w:rPr>
                <w:b/>
                <w:sz w:val="20"/>
              </w:rPr>
              <w:t>1</w:t>
            </w:r>
            <w:r w:rsidRPr="006F4EF1">
              <w:rPr>
                <w:b/>
                <w:sz w:val="20"/>
              </w:rPr>
              <w:t>,</w:t>
            </w:r>
            <w:r w:rsidR="00C20A2B" w:rsidRPr="006F4EF1">
              <w:rPr>
                <w:b/>
                <w:sz w:val="20"/>
              </w:rPr>
              <w:t>644</w:t>
            </w:r>
          </w:p>
        </w:tc>
        <w:tc>
          <w:tcPr>
            <w:tcW w:w="1597" w:type="dxa"/>
          </w:tcPr>
          <w:p w14:paraId="597368EB" w14:textId="270B52DD" w:rsidR="00CC1595" w:rsidRPr="006F4EF1" w:rsidRDefault="00CC1595" w:rsidP="00CC1595">
            <w:pPr>
              <w:pStyle w:val="TableParagraph"/>
              <w:spacing w:before="28"/>
              <w:ind w:right="106"/>
              <w:rPr>
                <w:bCs/>
                <w:sz w:val="20"/>
              </w:rPr>
            </w:pPr>
            <w:r w:rsidRPr="006F4EF1">
              <w:rPr>
                <w:bCs/>
                <w:spacing w:val="-2"/>
                <w:sz w:val="20"/>
              </w:rPr>
              <w:t>189,459</w:t>
            </w:r>
          </w:p>
        </w:tc>
      </w:tr>
      <w:tr w:rsidR="00CC1595" w:rsidRPr="006F4EF1" w14:paraId="597368F0" w14:textId="77777777" w:rsidTr="000048C8">
        <w:trPr>
          <w:trHeight w:val="291"/>
        </w:trPr>
        <w:tc>
          <w:tcPr>
            <w:tcW w:w="5801" w:type="dxa"/>
          </w:tcPr>
          <w:p w14:paraId="597368ED" w14:textId="3BB4EB32" w:rsidR="00CC1595" w:rsidRPr="006F4EF1" w:rsidRDefault="00CC1595" w:rsidP="00CC1595">
            <w:pPr>
              <w:pStyle w:val="TableParagraph"/>
              <w:spacing w:before="28"/>
              <w:ind w:left="50"/>
              <w:jc w:val="left"/>
              <w:rPr>
                <w:sz w:val="20"/>
              </w:rPr>
            </w:pPr>
            <w:r w:rsidRPr="006F4EF1">
              <w:rPr>
                <w:sz w:val="20"/>
              </w:rPr>
              <w:t>Staff</w:t>
            </w:r>
            <w:r w:rsidRPr="006F4EF1">
              <w:rPr>
                <w:spacing w:val="-9"/>
                <w:sz w:val="20"/>
              </w:rPr>
              <w:t xml:space="preserve"> </w:t>
            </w:r>
            <w:r w:rsidRPr="006F4EF1">
              <w:rPr>
                <w:sz w:val="20"/>
              </w:rPr>
              <w:t>Costs</w:t>
            </w:r>
            <w:r w:rsidRPr="006F4EF1">
              <w:rPr>
                <w:spacing w:val="-9"/>
                <w:sz w:val="20"/>
              </w:rPr>
              <w:t xml:space="preserve"> </w:t>
            </w:r>
            <w:r w:rsidRPr="006F4EF1">
              <w:rPr>
                <w:sz w:val="20"/>
              </w:rPr>
              <w:t>–</w:t>
            </w:r>
            <w:r w:rsidRPr="006F4EF1">
              <w:rPr>
                <w:spacing w:val="-12"/>
                <w:sz w:val="20"/>
              </w:rPr>
              <w:t xml:space="preserve"> </w:t>
            </w:r>
            <w:r w:rsidR="00725A10" w:rsidRPr="006F4EF1">
              <w:rPr>
                <w:spacing w:val="-12"/>
                <w:sz w:val="20"/>
              </w:rPr>
              <w:t xml:space="preserve">temporary staff, </w:t>
            </w:r>
            <w:r w:rsidRPr="006F4EF1">
              <w:rPr>
                <w:sz w:val="20"/>
              </w:rPr>
              <w:t>travel</w:t>
            </w:r>
            <w:r w:rsidRPr="006F4EF1">
              <w:rPr>
                <w:spacing w:val="-11"/>
                <w:sz w:val="20"/>
              </w:rPr>
              <w:t xml:space="preserve"> </w:t>
            </w:r>
            <w:r w:rsidRPr="006F4EF1">
              <w:rPr>
                <w:sz w:val="20"/>
              </w:rPr>
              <w:t>and</w:t>
            </w:r>
            <w:r w:rsidRPr="006F4EF1">
              <w:rPr>
                <w:spacing w:val="-10"/>
                <w:sz w:val="20"/>
              </w:rPr>
              <w:t xml:space="preserve"> </w:t>
            </w:r>
            <w:r w:rsidRPr="006F4EF1">
              <w:rPr>
                <w:sz w:val="20"/>
              </w:rPr>
              <w:t>pension</w:t>
            </w:r>
            <w:r w:rsidRPr="006F4EF1">
              <w:rPr>
                <w:spacing w:val="-12"/>
                <w:sz w:val="20"/>
              </w:rPr>
              <w:t xml:space="preserve"> </w:t>
            </w:r>
            <w:r w:rsidRPr="006F4EF1">
              <w:rPr>
                <w:spacing w:val="-2"/>
                <w:sz w:val="20"/>
              </w:rPr>
              <w:t>charges</w:t>
            </w:r>
          </w:p>
        </w:tc>
        <w:tc>
          <w:tcPr>
            <w:tcW w:w="1769" w:type="dxa"/>
          </w:tcPr>
          <w:p w14:paraId="597368EE" w14:textId="4C2A7A73" w:rsidR="00CC1595" w:rsidRPr="006F4EF1" w:rsidRDefault="003C3C50" w:rsidP="00CC1595">
            <w:pPr>
              <w:pStyle w:val="TableParagraph"/>
              <w:spacing w:before="28"/>
              <w:ind w:right="207"/>
              <w:rPr>
                <w:b/>
                <w:sz w:val="20"/>
              </w:rPr>
            </w:pPr>
            <w:r w:rsidRPr="006F4EF1">
              <w:rPr>
                <w:b/>
                <w:sz w:val="20"/>
              </w:rPr>
              <w:t>7</w:t>
            </w:r>
            <w:r w:rsidR="0032541A" w:rsidRPr="006F4EF1">
              <w:rPr>
                <w:b/>
                <w:sz w:val="20"/>
              </w:rPr>
              <w:t>,</w:t>
            </w:r>
            <w:r w:rsidRPr="006F4EF1">
              <w:rPr>
                <w:b/>
                <w:sz w:val="20"/>
              </w:rPr>
              <w:t>194</w:t>
            </w:r>
          </w:p>
        </w:tc>
        <w:tc>
          <w:tcPr>
            <w:tcW w:w="1597" w:type="dxa"/>
          </w:tcPr>
          <w:p w14:paraId="597368EF" w14:textId="7ED1397E" w:rsidR="00CC1595" w:rsidRPr="006F4EF1" w:rsidRDefault="00CC1595" w:rsidP="00CC1595">
            <w:pPr>
              <w:pStyle w:val="TableParagraph"/>
              <w:spacing w:before="28"/>
              <w:ind w:right="105"/>
              <w:rPr>
                <w:bCs/>
                <w:sz w:val="20"/>
              </w:rPr>
            </w:pPr>
            <w:r w:rsidRPr="006F4EF1">
              <w:rPr>
                <w:bCs/>
                <w:spacing w:val="-2"/>
                <w:sz w:val="20"/>
              </w:rPr>
              <w:t>11,415</w:t>
            </w:r>
          </w:p>
        </w:tc>
      </w:tr>
      <w:tr w:rsidR="00CC1595" w:rsidRPr="006F4EF1" w14:paraId="597368F4" w14:textId="77777777" w:rsidTr="000048C8">
        <w:trPr>
          <w:trHeight w:val="291"/>
        </w:trPr>
        <w:tc>
          <w:tcPr>
            <w:tcW w:w="5801" w:type="dxa"/>
          </w:tcPr>
          <w:p w14:paraId="597368F1" w14:textId="77777777" w:rsidR="00CC1595" w:rsidRPr="006F4EF1" w:rsidRDefault="00CC1595" w:rsidP="00CC1595">
            <w:pPr>
              <w:pStyle w:val="TableParagraph"/>
              <w:spacing w:before="26"/>
              <w:ind w:left="50"/>
              <w:jc w:val="left"/>
              <w:rPr>
                <w:sz w:val="20"/>
              </w:rPr>
            </w:pPr>
            <w:r w:rsidRPr="006F4EF1">
              <w:rPr>
                <w:spacing w:val="-2"/>
                <w:sz w:val="20"/>
              </w:rPr>
              <w:t>Other</w:t>
            </w:r>
            <w:r w:rsidRPr="006F4EF1">
              <w:rPr>
                <w:spacing w:val="-4"/>
                <w:sz w:val="20"/>
              </w:rPr>
              <w:t xml:space="preserve"> </w:t>
            </w:r>
            <w:r w:rsidRPr="006F4EF1">
              <w:rPr>
                <w:spacing w:val="-2"/>
                <w:sz w:val="20"/>
              </w:rPr>
              <w:t>Operating</w:t>
            </w:r>
            <w:r w:rsidRPr="006F4EF1">
              <w:rPr>
                <w:spacing w:val="-4"/>
                <w:sz w:val="20"/>
              </w:rPr>
              <w:t xml:space="preserve"> Costs</w:t>
            </w:r>
          </w:p>
        </w:tc>
        <w:tc>
          <w:tcPr>
            <w:tcW w:w="1769" w:type="dxa"/>
          </w:tcPr>
          <w:p w14:paraId="597368F2" w14:textId="0905B599" w:rsidR="00CC1595" w:rsidRPr="006F4EF1" w:rsidRDefault="0032541A" w:rsidP="00CC1595">
            <w:pPr>
              <w:pStyle w:val="TableParagraph"/>
              <w:spacing w:before="26"/>
              <w:ind w:right="207"/>
              <w:rPr>
                <w:b/>
                <w:sz w:val="20"/>
              </w:rPr>
            </w:pPr>
            <w:r w:rsidRPr="006F4EF1">
              <w:rPr>
                <w:b/>
                <w:sz w:val="20"/>
              </w:rPr>
              <w:t>53,</w:t>
            </w:r>
            <w:r w:rsidR="00AE4665" w:rsidRPr="006F4EF1">
              <w:rPr>
                <w:b/>
                <w:sz w:val="20"/>
              </w:rPr>
              <w:t>5</w:t>
            </w:r>
            <w:r w:rsidR="00AA1B31" w:rsidRPr="006F4EF1">
              <w:rPr>
                <w:b/>
                <w:sz w:val="20"/>
              </w:rPr>
              <w:t>6</w:t>
            </w:r>
            <w:r w:rsidR="00126091" w:rsidRPr="006F4EF1">
              <w:rPr>
                <w:b/>
                <w:sz w:val="20"/>
              </w:rPr>
              <w:t>9</w:t>
            </w:r>
          </w:p>
        </w:tc>
        <w:tc>
          <w:tcPr>
            <w:tcW w:w="1597" w:type="dxa"/>
          </w:tcPr>
          <w:p w14:paraId="597368F3" w14:textId="407992B9" w:rsidR="00CC1595" w:rsidRPr="006F4EF1" w:rsidRDefault="00CC1595" w:rsidP="00CC1595">
            <w:pPr>
              <w:pStyle w:val="TableParagraph"/>
              <w:spacing w:before="26"/>
              <w:ind w:right="105"/>
              <w:rPr>
                <w:bCs/>
                <w:sz w:val="20"/>
              </w:rPr>
            </w:pPr>
            <w:r w:rsidRPr="006F4EF1">
              <w:rPr>
                <w:bCs/>
                <w:spacing w:val="-2"/>
                <w:sz w:val="20"/>
              </w:rPr>
              <w:t>54,948</w:t>
            </w:r>
          </w:p>
        </w:tc>
      </w:tr>
      <w:tr w:rsidR="00CC1595" w:rsidRPr="006F4EF1" w14:paraId="597368F8" w14:textId="77777777" w:rsidTr="000048C8">
        <w:trPr>
          <w:trHeight w:val="293"/>
        </w:trPr>
        <w:tc>
          <w:tcPr>
            <w:tcW w:w="5801" w:type="dxa"/>
          </w:tcPr>
          <w:p w14:paraId="597368F5" w14:textId="77777777" w:rsidR="00CC1595" w:rsidRPr="006F4EF1" w:rsidRDefault="00CC1595" w:rsidP="00CC1595">
            <w:pPr>
              <w:pStyle w:val="TableParagraph"/>
              <w:spacing w:before="28"/>
              <w:ind w:left="50"/>
              <w:jc w:val="left"/>
              <w:rPr>
                <w:sz w:val="20"/>
              </w:rPr>
            </w:pPr>
            <w:r w:rsidRPr="006F4EF1">
              <w:rPr>
                <w:spacing w:val="-2"/>
                <w:sz w:val="20"/>
              </w:rPr>
              <w:t>Depreciation</w:t>
            </w:r>
          </w:p>
        </w:tc>
        <w:tc>
          <w:tcPr>
            <w:tcW w:w="1769" w:type="dxa"/>
          </w:tcPr>
          <w:p w14:paraId="597368F6" w14:textId="24371951" w:rsidR="00CC1595" w:rsidRPr="006F4EF1" w:rsidRDefault="0032541A" w:rsidP="00CC1595">
            <w:pPr>
              <w:pStyle w:val="TableParagraph"/>
              <w:spacing w:before="28"/>
              <w:ind w:right="208"/>
              <w:rPr>
                <w:b/>
                <w:sz w:val="20"/>
              </w:rPr>
            </w:pPr>
            <w:r w:rsidRPr="006F4EF1">
              <w:rPr>
                <w:b/>
                <w:sz w:val="20"/>
              </w:rPr>
              <w:t>8,955</w:t>
            </w:r>
          </w:p>
        </w:tc>
        <w:tc>
          <w:tcPr>
            <w:tcW w:w="1597" w:type="dxa"/>
          </w:tcPr>
          <w:p w14:paraId="597368F7" w14:textId="4E657550" w:rsidR="00CC1595" w:rsidRPr="006F4EF1" w:rsidRDefault="00CC1595" w:rsidP="00CC1595">
            <w:pPr>
              <w:pStyle w:val="TableParagraph"/>
              <w:spacing w:before="28"/>
              <w:ind w:right="103"/>
              <w:rPr>
                <w:bCs/>
                <w:sz w:val="20"/>
              </w:rPr>
            </w:pPr>
            <w:r w:rsidRPr="006F4EF1">
              <w:rPr>
                <w:bCs/>
                <w:spacing w:val="-2"/>
                <w:sz w:val="20"/>
              </w:rPr>
              <w:t>7,804</w:t>
            </w:r>
          </w:p>
        </w:tc>
      </w:tr>
      <w:tr w:rsidR="00CC1595" w:rsidRPr="006F4EF1" w14:paraId="597368FC" w14:textId="77777777" w:rsidTr="000048C8">
        <w:trPr>
          <w:trHeight w:val="291"/>
        </w:trPr>
        <w:tc>
          <w:tcPr>
            <w:tcW w:w="5801" w:type="dxa"/>
          </w:tcPr>
          <w:p w14:paraId="597368F9" w14:textId="77777777" w:rsidR="00CC1595" w:rsidRPr="006F4EF1" w:rsidRDefault="00CC1595" w:rsidP="00CC1595">
            <w:pPr>
              <w:pStyle w:val="TableParagraph"/>
              <w:spacing w:before="28"/>
              <w:ind w:left="50"/>
              <w:jc w:val="left"/>
              <w:rPr>
                <w:sz w:val="20"/>
              </w:rPr>
            </w:pPr>
            <w:r w:rsidRPr="006F4EF1">
              <w:rPr>
                <w:spacing w:val="-2"/>
                <w:sz w:val="20"/>
              </w:rPr>
              <w:t>Amortisation</w:t>
            </w:r>
            <w:r w:rsidRPr="006F4EF1">
              <w:rPr>
                <w:spacing w:val="-3"/>
                <w:sz w:val="20"/>
              </w:rPr>
              <w:t xml:space="preserve"> </w:t>
            </w:r>
            <w:r w:rsidRPr="006F4EF1">
              <w:rPr>
                <w:spacing w:val="-2"/>
                <w:sz w:val="20"/>
              </w:rPr>
              <w:t>and</w:t>
            </w:r>
            <w:r w:rsidRPr="006F4EF1">
              <w:rPr>
                <w:spacing w:val="-3"/>
                <w:sz w:val="20"/>
              </w:rPr>
              <w:t xml:space="preserve"> </w:t>
            </w:r>
            <w:r w:rsidRPr="006F4EF1">
              <w:rPr>
                <w:spacing w:val="-2"/>
                <w:sz w:val="20"/>
              </w:rPr>
              <w:t>Impairment</w:t>
            </w:r>
            <w:r w:rsidRPr="006F4EF1">
              <w:rPr>
                <w:spacing w:val="-3"/>
                <w:sz w:val="20"/>
              </w:rPr>
              <w:t xml:space="preserve"> </w:t>
            </w:r>
            <w:r w:rsidRPr="006F4EF1">
              <w:rPr>
                <w:spacing w:val="-2"/>
                <w:sz w:val="20"/>
              </w:rPr>
              <w:t>of</w:t>
            </w:r>
            <w:r w:rsidRPr="006F4EF1">
              <w:rPr>
                <w:spacing w:val="-6"/>
                <w:sz w:val="20"/>
              </w:rPr>
              <w:t xml:space="preserve"> </w:t>
            </w:r>
            <w:r w:rsidRPr="006F4EF1">
              <w:rPr>
                <w:spacing w:val="-2"/>
                <w:sz w:val="20"/>
              </w:rPr>
              <w:t>Goodwill</w:t>
            </w:r>
          </w:p>
        </w:tc>
        <w:tc>
          <w:tcPr>
            <w:tcW w:w="1769" w:type="dxa"/>
          </w:tcPr>
          <w:p w14:paraId="597368FA" w14:textId="040E3116" w:rsidR="00CC1595" w:rsidRPr="006F4EF1" w:rsidRDefault="0032541A" w:rsidP="00CC1595">
            <w:pPr>
              <w:pStyle w:val="TableParagraph"/>
              <w:spacing w:before="28"/>
              <w:ind w:right="208"/>
              <w:rPr>
                <w:b/>
                <w:sz w:val="20"/>
              </w:rPr>
            </w:pPr>
            <w:r w:rsidRPr="006F4EF1">
              <w:rPr>
                <w:b/>
                <w:sz w:val="20"/>
              </w:rPr>
              <w:t>18</w:t>
            </w:r>
            <w:r w:rsidR="00B47DF0" w:rsidRPr="006F4EF1">
              <w:rPr>
                <w:b/>
                <w:sz w:val="20"/>
              </w:rPr>
              <w:t>5</w:t>
            </w:r>
          </w:p>
        </w:tc>
        <w:tc>
          <w:tcPr>
            <w:tcW w:w="1597" w:type="dxa"/>
          </w:tcPr>
          <w:p w14:paraId="597368FB" w14:textId="6492989D" w:rsidR="00CC1595" w:rsidRPr="006F4EF1" w:rsidRDefault="00CC1595" w:rsidP="00CC1595">
            <w:pPr>
              <w:pStyle w:val="TableParagraph"/>
              <w:spacing w:before="28"/>
              <w:ind w:right="103"/>
              <w:rPr>
                <w:bCs/>
                <w:sz w:val="20"/>
              </w:rPr>
            </w:pPr>
            <w:r w:rsidRPr="006F4EF1">
              <w:rPr>
                <w:bCs/>
                <w:spacing w:val="-2"/>
                <w:sz w:val="20"/>
              </w:rPr>
              <w:t>1,439</w:t>
            </w:r>
          </w:p>
        </w:tc>
      </w:tr>
      <w:tr w:rsidR="00CC1595" w:rsidRPr="006F4EF1" w14:paraId="59736900" w14:textId="77777777" w:rsidTr="000048C8">
        <w:trPr>
          <w:trHeight w:val="291"/>
        </w:trPr>
        <w:tc>
          <w:tcPr>
            <w:tcW w:w="5801" w:type="dxa"/>
          </w:tcPr>
          <w:p w14:paraId="597368FD" w14:textId="77777777" w:rsidR="00CC1595" w:rsidRPr="006F4EF1" w:rsidRDefault="00CC1595" w:rsidP="00CC1595">
            <w:pPr>
              <w:pStyle w:val="TableParagraph"/>
              <w:spacing w:before="26"/>
              <w:ind w:left="50"/>
              <w:jc w:val="left"/>
              <w:rPr>
                <w:sz w:val="20"/>
              </w:rPr>
            </w:pPr>
            <w:r w:rsidRPr="006F4EF1">
              <w:rPr>
                <w:spacing w:val="-2"/>
                <w:sz w:val="20"/>
              </w:rPr>
              <w:t>Pension</w:t>
            </w:r>
            <w:r w:rsidRPr="006F4EF1">
              <w:rPr>
                <w:spacing w:val="-4"/>
                <w:sz w:val="20"/>
              </w:rPr>
              <w:t xml:space="preserve"> </w:t>
            </w:r>
            <w:r w:rsidRPr="006F4EF1">
              <w:rPr>
                <w:spacing w:val="-2"/>
                <w:sz w:val="20"/>
              </w:rPr>
              <w:t>scheme</w:t>
            </w:r>
            <w:r w:rsidRPr="006F4EF1">
              <w:rPr>
                <w:spacing w:val="-4"/>
                <w:sz w:val="20"/>
              </w:rPr>
              <w:t xml:space="preserve"> </w:t>
            </w:r>
            <w:r w:rsidRPr="006F4EF1">
              <w:rPr>
                <w:spacing w:val="-2"/>
                <w:sz w:val="20"/>
              </w:rPr>
              <w:t>settlements</w:t>
            </w:r>
          </w:p>
        </w:tc>
        <w:tc>
          <w:tcPr>
            <w:tcW w:w="1769" w:type="dxa"/>
          </w:tcPr>
          <w:p w14:paraId="597368FE" w14:textId="572B0277" w:rsidR="00CC1595" w:rsidRPr="006F4EF1" w:rsidRDefault="0032541A" w:rsidP="00CC1595">
            <w:pPr>
              <w:pStyle w:val="TableParagraph"/>
              <w:spacing w:before="26"/>
              <w:ind w:right="207"/>
              <w:rPr>
                <w:b/>
                <w:sz w:val="20"/>
              </w:rPr>
            </w:pPr>
            <w:r w:rsidRPr="006F4EF1">
              <w:rPr>
                <w:b/>
                <w:sz w:val="20"/>
              </w:rPr>
              <w:t>-</w:t>
            </w:r>
          </w:p>
        </w:tc>
        <w:tc>
          <w:tcPr>
            <w:tcW w:w="1597" w:type="dxa"/>
          </w:tcPr>
          <w:p w14:paraId="597368FF" w14:textId="7749F74B" w:rsidR="00CC1595" w:rsidRPr="006F4EF1" w:rsidRDefault="00CC1595" w:rsidP="00CC1595">
            <w:pPr>
              <w:pStyle w:val="TableParagraph"/>
              <w:spacing w:before="26"/>
              <w:ind w:right="94"/>
              <w:rPr>
                <w:bCs/>
                <w:sz w:val="20"/>
              </w:rPr>
            </w:pPr>
            <w:r w:rsidRPr="006F4EF1">
              <w:rPr>
                <w:bCs/>
                <w:spacing w:val="-2"/>
                <w:sz w:val="20"/>
              </w:rPr>
              <w:t>13,401</w:t>
            </w:r>
          </w:p>
        </w:tc>
      </w:tr>
      <w:tr w:rsidR="00CC1595" w:rsidRPr="006F4EF1" w14:paraId="59736904" w14:textId="77777777" w:rsidTr="000048C8">
        <w:trPr>
          <w:trHeight w:val="553"/>
        </w:trPr>
        <w:tc>
          <w:tcPr>
            <w:tcW w:w="5801" w:type="dxa"/>
          </w:tcPr>
          <w:p w14:paraId="59736901" w14:textId="77777777" w:rsidR="00CC1595" w:rsidRPr="006F4EF1" w:rsidRDefault="00CC1595" w:rsidP="00CC1595">
            <w:pPr>
              <w:pStyle w:val="TableParagraph"/>
              <w:spacing w:before="28"/>
              <w:ind w:left="50"/>
              <w:jc w:val="left"/>
              <w:rPr>
                <w:sz w:val="20"/>
              </w:rPr>
            </w:pPr>
            <w:r w:rsidRPr="006F4EF1">
              <w:rPr>
                <w:spacing w:val="-2"/>
                <w:sz w:val="20"/>
              </w:rPr>
              <w:t>Finance</w:t>
            </w:r>
            <w:r w:rsidRPr="006F4EF1">
              <w:rPr>
                <w:spacing w:val="-8"/>
                <w:sz w:val="20"/>
              </w:rPr>
              <w:t xml:space="preserve"> </w:t>
            </w:r>
            <w:r w:rsidRPr="006F4EF1">
              <w:rPr>
                <w:spacing w:val="-2"/>
                <w:sz w:val="20"/>
              </w:rPr>
              <w:t>Charges</w:t>
            </w:r>
          </w:p>
        </w:tc>
        <w:tc>
          <w:tcPr>
            <w:tcW w:w="1769" w:type="dxa"/>
            <w:tcBorders>
              <w:bottom w:val="single" w:sz="4" w:space="0" w:color="000000"/>
            </w:tcBorders>
          </w:tcPr>
          <w:p w14:paraId="59736902" w14:textId="35140AB1" w:rsidR="00CC1595" w:rsidRPr="006F4EF1" w:rsidRDefault="0032541A" w:rsidP="00CC1595">
            <w:pPr>
              <w:pStyle w:val="TableParagraph"/>
              <w:spacing w:before="28"/>
              <w:ind w:right="210"/>
              <w:rPr>
                <w:b/>
                <w:sz w:val="20"/>
              </w:rPr>
            </w:pPr>
            <w:r w:rsidRPr="006F4EF1">
              <w:rPr>
                <w:b/>
                <w:sz w:val="20"/>
              </w:rPr>
              <w:t>22</w:t>
            </w:r>
          </w:p>
        </w:tc>
        <w:tc>
          <w:tcPr>
            <w:tcW w:w="1597" w:type="dxa"/>
            <w:tcBorders>
              <w:bottom w:val="single" w:sz="4" w:space="0" w:color="000000"/>
            </w:tcBorders>
          </w:tcPr>
          <w:p w14:paraId="59736903" w14:textId="18AD4E02" w:rsidR="00CC1595" w:rsidRPr="006F4EF1" w:rsidRDefault="00CC1595" w:rsidP="00CC1595">
            <w:pPr>
              <w:pStyle w:val="TableParagraph"/>
              <w:spacing w:before="28"/>
              <w:ind w:right="108"/>
              <w:rPr>
                <w:bCs/>
                <w:sz w:val="20"/>
              </w:rPr>
            </w:pPr>
            <w:r w:rsidRPr="006F4EF1">
              <w:rPr>
                <w:bCs/>
                <w:spacing w:val="-5"/>
                <w:sz w:val="20"/>
              </w:rPr>
              <w:t>53</w:t>
            </w:r>
          </w:p>
        </w:tc>
      </w:tr>
      <w:tr w:rsidR="00CC1595" w:rsidRPr="006F4EF1" w14:paraId="59736908" w14:textId="77777777" w:rsidTr="000048C8">
        <w:trPr>
          <w:trHeight w:val="308"/>
        </w:trPr>
        <w:tc>
          <w:tcPr>
            <w:tcW w:w="5801" w:type="dxa"/>
          </w:tcPr>
          <w:p w14:paraId="59736905" w14:textId="77777777" w:rsidR="00CC1595" w:rsidRPr="006F4EF1" w:rsidRDefault="00CC1595" w:rsidP="00CC1595">
            <w:pPr>
              <w:pStyle w:val="TableParagraph"/>
              <w:spacing w:before="59" w:line="229" w:lineRule="exact"/>
              <w:ind w:left="50"/>
              <w:jc w:val="left"/>
              <w:rPr>
                <w:b/>
                <w:sz w:val="20"/>
              </w:rPr>
            </w:pPr>
            <w:r w:rsidRPr="006F4EF1">
              <w:rPr>
                <w:b/>
                <w:spacing w:val="-2"/>
                <w:sz w:val="20"/>
              </w:rPr>
              <w:t>Total</w:t>
            </w:r>
          </w:p>
        </w:tc>
        <w:tc>
          <w:tcPr>
            <w:tcW w:w="1769" w:type="dxa"/>
            <w:tcBorders>
              <w:top w:val="single" w:sz="4" w:space="0" w:color="000000"/>
              <w:bottom w:val="double" w:sz="6" w:space="0" w:color="000000"/>
            </w:tcBorders>
          </w:tcPr>
          <w:p w14:paraId="59736906" w14:textId="0B166056" w:rsidR="00CC1595" w:rsidRPr="006F4EF1" w:rsidRDefault="003D7AA8" w:rsidP="00CC1595">
            <w:pPr>
              <w:pStyle w:val="TableParagraph"/>
              <w:spacing w:before="4"/>
              <w:ind w:right="202"/>
              <w:rPr>
                <w:b/>
              </w:rPr>
            </w:pPr>
            <w:r w:rsidRPr="006F4EF1">
              <w:rPr>
                <w:b/>
              </w:rPr>
              <w:t>28</w:t>
            </w:r>
            <w:r w:rsidR="00AA1B31" w:rsidRPr="006F4EF1">
              <w:rPr>
                <w:b/>
              </w:rPr>
              <w:t>9</w:t>
            </w:r>
            <w:r w:rsidRPr="006F4EF1">
              <w:rPr>
                <w:b/>
              </w:rPr>
              <w:t>,</w:t>
            </w:r>
            <w:r w:rsidR="00AA1B31" w:rsidRPr="006F4EF1">
              <w:rPr>
                <w:b/>
              </w:rPr>
              <w:t>1</w:t>
            </w:r>
            <w:r w:rsidR="00572235" w:rsidRPr="006F4EF1">
              <w:rPr>
                <w:b/>
              </w:rPr>
              <w:t>28</w:t>
            </w:r>
          </w:p>
        </w:tc>
        <w:tc>
          <w:tcPr>
            <w:tcW w:w="1597" w:type="dxa"/>
            <w:tcBorders>
              <w:top w:val="single" w:sz="4" w:space="0" w:color="000000"/>
              <w:bottom w:val="double" w:sz="6" w:space="0" w:color="000000"/>
            </w:tcBorders>
          </w:tcPr>
          <w:p w14:paraId="59736907" w14:textId="63644451" w:rsidR="00CC1595" w:rsidRPr="006F4EF1" w:rsidRDefault="00CC1595" w:rsidP="00CC1595">
            <w:pPr>
              <w:pStyle w:val="TableParagraph"/>
              <w:spacing w:before="4"/>
              <w:ind w:right="97"/>
              <w:rPr>
                <w:bCs/>
              </w:rPr>
            </w:pPr>
            <w:r w:rsidRPr="006F4EF1">
              <w:rPr>
                <w:bCs/>
                <w:spacing w:val="-2"/>
              </w:rPr>
              <w:t>316,412</w:t>
            </w:r>
          </w:p>
        </w:tc>
      </w:tr>
    </w:tbl>
    <w:p w14:paraId="59736909" w14:textId="77777777" w:rsidR="00BB6447" w:rsidRPr="006F4EF1" w:rsidRDefault="00BB6447" w:rsidP="000048C8">
      <w:pPr>
        <w:pStyle w:val="BodyText"/>
        <w:spacing w:before="0"/>
        <w:rPr>
          <w:b/>
          <w:sz w:val="20"/>
        </w:rPr>
      </w:pPr>
    </w:p>
    <w:p w14:paraId="5973690A" w14:textId="77777777" w:rsidR="00BB6447" w:rsidRPr="006F4EF1" w:rsidRDefault="00BB6447" w:rsidP="000048C8">
      <w:pPr>
        <w:pStyle w:val="BodyText"/>
        <w:spacing w:before="162"/>
        <w:rPr>
          <w:b/>
          <w:sz w:val="20"/>
        </w:rPr>
      </w:pPr>
    </w:p>
    <w:p w14:paraId="45F75844" w14:textId="77777777" w:rsidR="009577C4" w:rsidRPr="006F4EF1" w:rsidRDefault="009577C4" w:rsidP="000048C8">
      <w:pPr>
        <w:pStyle w:val="BodyText"/>
        <w:spacing w:before="162"/>
        <w:rPr>
          <w:b/>
          <w:sz w:val="20"/>
        </w:rPr>
      </w:pPr>
    </w:p>
    <w:p w14:paraId="0EF219A6" w14:textId="77777777" w:rsidR="009577C4" w:rsidRPr="006F4EF1" w:rsidRDefault="009577C4" w:rsidP="000048C8">
      <w:pPr>
        <w:pStyle w:val="BodyText"/>
        <w:spacing w:before="162"/>
        <w:rPr>
          <w:b/>
          <w:sz w:val="20"/>
        </w:rPr>
      </w:pPr>
    </w:p>
    <w:p w14:paraId="2C0B285F" w14:textId="77777777" w:rsidR="009577C4" w:rsidRPr="006F4EF1" w:rsidRDefault="009577C4" w:rsidP="000048C8">
      <w:pPr>
        <w:pStyle w:val="BodyText"/>
        <w:spacing w:before="162"/>
        <w:rPr>
          <w:b/>
          <w:sz w:val="20"/>
        </w:rPr>
      </w:pPr>
    </w:p>
    <w:p w14:paraId="429F8629" w14:textId="77777777" w:rsidR="009577C4" w:rsidRPr="006F4EF1" w:rsidRDefault="009577C4" w:rsidP="000048C8">
      <w:pPr>
        <w:pStyle w:val="BodyText"/>
        <w:spacing w:before="162"/>
        <w:rPr>
          <w:b/>
          <w:sz w:val="20"/>
        </w:rPr>
      </w:pPr>
    </w:p>
    <w:p w14:paraId="511703CC" w14:textId="77777777" w:rsidR="009577C4" w:rsidRPr="006F4EF1" w:rsidRDefault="009577C4" w:rsidP="000048C8">
      <w:pPr>
        <w:pStyle w:val="BodyText"/>
        <w:spacing w:before="162"/>
        <w:rPr>
          <w:b/>
          <w:sz w:val="20"/>
        </w:rPr>
      </w:pPr>
    </w:p>
    <w:p w14:paraId="52076B9A" w14:textId="77777777" w:rsidR="009577C4" w:rsidRPr="006F4EF1" w:rsidRDefault="009577C4" w:rsidP="000048C8">
      <w:pPr>
        <w:pStyle w:val="BodyText"/>
        <w:spacing w:before="162"/>
        <w:rPr>
          <w:b/>
          <w:sz w:val="20"/>
        </w:rPr>
      </w:pPr>
    </w:p>
    <w:p w14:paraId="05827250" w14:textId="452ECFD8" w:rsidR="007E019F" w:rsidRPr="006F4EF1" w:rsidRDefault="007E019F">
      <w:pPr>
        <w:rPr>
          <w:b/>
          <w:sz w:val="20"/>
          <w:szCs w:val="24"/>
        </w:rPr>
      </w:pPr>
      <w:r w:rsidRPr="006F4EF1">
        <w:rPr>
          <w:b/>
          <w:sz w:val="20"/>
        </w:rPr>
        <w:br w:type="page"/>
      </w:r>
    </w:p>
    <w:p w14:paraId="6A5A9E92" w14:textId="0AE0A866" w:rsidR="009577C4" w:rsidRPr="006F4EF1" w:rsidRDefault="009577C4" w:rsidP="009577C4">
      <w:pPr>
        <w:pStyle w:val="Heading3"/>
        <w:numPr>
          <w:ilvl w:val="0"/>
          <w:numId w:val="32"/>
        </w:numPr>
        <w:spacing w:before="183"/>
      </w:pPr>
      <w:r w:rsidRPr="006F4EF1">
        <w:lastRenderedPageBreak/>
        <w:t>Analysis</w:t>
      </w:r>
      <w:r w:rsidRPr="006F4EF1">
        <w:rPr>
          <w:spacing w:val="-7"/>
        </w:rPr>
        <w:t xml:space="preserve"> </w:t>
      </w:r>
      <w:r w:rsidRPr="006F4EF1">
        <w:t>of</w:t>
      </w:r>
      <w:r w:rsidRPr="006F4EF1">
        <w:rPr>
          <w:spacing w:val="-7"/>
        </w:rPr>
        <w:t xml:space="preserve"> </w:t>
      </w:r>
      <w:r w:rsidRPr="006F4EF1">
        <w:t>total</w:t>
      </w:r>
      <w:r w:rsidRPr="006F4EF1">
        <w:rPr>
          <w:spacing w:val="-6"/>
        </w:rPr>
        <w:t xml:space="preserve"> </w:t>
      </w:r>
      <w:r w:rsidRPr="006F4EF1">
        <w:t>resources</w:t>
      </w:r>
      <w:r w:rsidRPr="006F4EF1">
        <w:rPr>
          <w:spacing w:val="-5"/>
        </w:rPr>
        <w:t xml:space="preserve"> </w:t>
      </w:r>
      <w:r w:rsidRPr="006F4EF1">
        <w:rPr>
          <w:spacing w:val="-2"/>
        </w:rPr>
        <w:t>expended (continued)</w:t>
      </w:r>
    </w:p>
    <w:p w14:paraId="54C11EF8" w14:textId="77777777" w:rsidR="009577C4" w:rsidRPr="006F4EF1" w:rsidRDefault="009577C4" w:rsidP="000048C8">
      <w:pPr>
        <w:pStyle w:val="BodyText"/>
        <w:spacing w:before="162"/>
        <w:rPr>
          <w:b/>
          <w:sz w:val="20"/>
        </w:rPr>
      </w:pPr>
    </w:p>
    <w:tbl>
      <w:tblPr>
        <w:tblW w:w="9687" w:type="dxa"/>
        <w:tblInd w:w="94" w:type="dxa"/>
        <w:tblLayout w:type="fixed"/>
        <w:tblCellMar>
          <w:left w:w="0" w:type="dxa"/>
          <w:right w:w="0" w:type="dxa"/>
        </w:tblCellMar>
        <w:tblLook w:val="01E0" w:firstRow="1" w:lastRow="1" w:firstColumn="1" w:lastColumn="1" w:noHBand="0" w:noVBand="0"/>
      </w:tblPr>
      <w:tblGrid>
        <w:gridCol w:w="2458"/>
        <w:gridCol w:w="1417"/>
        <w:gridCol w:w="1276"/>
        <w:gridCol w:w="851"/>
        <w:gridCol w:w="1417"/>
        <w:gridCol w:w="1134"/>
        <w:gridCol w:w="1134"/>
      </w:tblGrid>
      <w:tr w:rsidR="00BB6447" w:rsidRPr="006F4EF1" w14:paraId="59736917" w14:textId="77777777" w:rsidTr="00221EA9">
        <w:trPr>
          <w:trHeight w:val="1190"/>
        </w:trPr>
        <w:tc>
          <w:tcPr>
            <w:tcW w:w="2458" w:type="dxa"/>
          </w:tcPr>
          <w:p w14:paraId="5973690B" w14:textId="77777777" w:rsidR="00BB6447" w:rsidRPr="006F4EF1" w:rsidRDefault="00BB6447">
            <w:pPr>
              <w:pStyle w:val="TableParagraph"/>
              <w:jc w:val="left"/>
              <w:rPr>
                <w:rFonts w:ascii="Times New Roman"/>
                <w:sz w:val="20"/>
              </w:rPr>
            </w:pPr>
          </w:p>
        </w:tc>
        <w:tc>
          <w:tcPr>
            <w:tcW w:w="1417" w:type="dxa"/>
          </w:tcPr>
          <w:p w14:paraId="5973690C" w14:textId="5FF09DBE" w:rsidR="00BB6447" w:rsidRPr="006F4EF1" w:rsidRDefault="00530C3B">
            <w:pPr>
              <w:pStyle w:val="TableParagraph"/>
              <w:spacing w:before="2"/>
              <w:ind w:left="203" w:right="115" w:firstLine="213"/>
              <w:rPr>
                <w:sz w:val="20"/>
              </w:rPr>
            </w:pPr>
            <w:r w:rsidRPr="006F4EF1">
              <w:rPr>
                <w:spacing w:val="-4"/>
                <w:sz w:val="20"/>
              </w:rPr>
              <w:t xml:space="preserve">2024 </w:t>
            </w:r>
            <w:r w:rsidR="0046662F" w:rsidRPr="006F4EF1">
              <w:rPr>
                <w:spacing w:val="-4"/>
                <w:sz w:val="20"/>
              </w:rPr>
              <w:t>Activities undertaken</w:t>
            </w:r>
          </w:p>
          <w:p w14:paraId="5973690D" w14:textId="77777777" w:rsidR="00BB6447" w:rsidRPr="006F4EF1" w:rsidRDefault="0046662F">
            <w:pPr>
              <w:pStyle w:val="TableParagraph"/>
              <w:spacing w:line="229" w:lineRule="exact"/>
              <w:ind w:right="123"/>
              <w:rPr>
                <w:sz w:val="20"/>
              </w:rPr>
            </w:pPr>
            <w:r w:rsidRPr="006F4EF1">
              <w:rPr>
                <w:spacing w:val="-2"/>
                <w:sz w:val="20"/>
              </w:rPr>
              <w:t>directly</w:t>
            </w:r>
          </w:p>
        </w:tc>
        <w:tc>
          <w:tcPr>
            <w:tcW w:w="1276" w:type="dxa"/>
          </w:tcPr>
          <w:p w14:paraId="504D82B7" w14:textId="77777777" w:rsidR="00530C3B" w:rsidRPr="006F4EF1" w:rsidRDefault="00530C3B">
            <w:pPr>
              <w:pStyle w:val="TableParagraph"/>
              <w:spacing w:before="2"/>
              <w:ind w:left="113" w:right="306" w:firstLine="100"/>
              <w:rPr>
                <w:spacing w:val="-4"/>
                <w:sz w:val="20"/>
              </w:rPr>
            </w:pPr>
            <w:r w:rsidRPr="006F4EF1">
              <w:rPr>
                <w:spacing w:val="-4"/>
                <w:sz w:val="20"/>
              </w:rPr>
              <w:t>2024</w:t>
            </w:r>
          </w:p>
          <w:p w14:paraId="5973690E" w14:textId="7B24DD5F" w:rsidR="00BB6447" w:rsidRPr="006F4EF1" w:rsidRDefault="0046662F">
            <w:pPr>
              <w:pStyle w:val="TableParagraph"/>
              <w:spacing w:before="2"/>
              <w:ind w:left="113" w:right="306" w:firstLine="100"/>
              <w:rPr>
                <w:sz w:val="20"/>
              </w:rPr>
            </w:pPr>
            <w:r w:rsidRPr="006F4EF1">
              <w:rPr>
                <w:spacing w:val="-4"/>
                <w:sz w:val="20"/>
              </w:rPr>
              <w:t xml:space="preserve">Support </w:t>
            </w:r>
            <w:r w:rsidRPr="006F4EF1">
              <w:rPr>
                <w:spacing w:val="-2"/>
                <w:sz w:val="20"/>
              </w:rPr>
              <w:t>costs</w:t>
            </w:r>
            <w:r w:rsidRPr="006F4EF1">
              <w:rPr>
                <w:spacing w:val="-14"/>
                <w:sz w:val="20"/>
              </w:rPr>
              <w:t xml:space="preserve"> </w:t>
            </w:r>
            <w:r w:rsidRPr="006F4EF1">
              <w:rPr>
                <w:spacing w:val="-2"/>
                <w:sz w:val="20"/>
              </w:rPr>
              <w:t xml:space="preserve">not directly </w:t>
            </w:r>
            <w:r w:rsidRPr="006F4EF1">
              <w:rPr>
                <w:spacing w:val="-4"/>
                <w:sz w:val="20"/>
              </w:rPr>
              <w:t>allocated</w:t>
            </w:r>
          </w:p>
        </w:tc>
        <w:tc>
          <w:tcPr>
            <w:tcW w:w="851" w:type="dxa"/>
          </w:tcPr>
          <w:p w14:paraId="5973690F" w14:textId="47ED2BF4" w:rsidR="00BB6447" w:rsidRPr="006F4EF1" w:rsidRDefault="009A7EB1">
            <w:pPr>
              <w:pStyle w:val="TableParagraph"/>
              <w:spacing w:line="223" w:lineRule="exact"/>
              <w:ind w:right="122"/>
              <w:rPr>
                <w:b/>
                <w:sz w:val="20"/>
              </w:rPr>
            </w:pPr>
            <w:r w:rsidRPr="006F4EF1">
              <w:rPr>
                <w:b/>
                <w:sz w:val="20"/>
              </w:rPr>
              <w:t>2024</w:t>
            </w:r>
            <w:r w:rsidR="0046662F" w:rsidRPr="006F4EF1">
              <w:rPr>
                <w:b/>
                <w:spacing w:val="-14"/>
                <w:sz w:val="20"/>
              </w:rPr>
              <w:t xml:space="preserve"> </w:t>
            </w:r>
            <w:r w:rsidR="0046662F" w:rsidRPr="006F4EF1">
              <w:rPr>
                <w:b/>
                <w:spacing w:val="-2"/>
                <w:sz w:val="20"/>
              </w:rPr>
              <w:t>Total</w:t>
            </w:r>
          </w:p>
        </w:tc>
        <w:tc>
          <w:tcPr>
            <w:tcW w:w="1417" w:type="dxa"/>
          </w:tcPr>
          <w:p w14:paraId="59736910" w14:textId="0CE7B837" w:rsidR="00BB6447" w:rsidRPr="006F4EF1" w:rsidRDefault="009A7EB1">
            <w:pPr>
              <w:pStyle w:val="TableParagraph"/>
              <w:spacing w:line="223" w:lineRule="exact"/>
              <w:ind w:right="253"/>
              <w:rPr>
                <w:sz w:val="20"/>
              </w:rPr>
            </w:pPr>
            <w:r w:rsidRPr="006F4EF1">
              <w:rPr>
                <w:spacing w:val="-4"/>
                <w:sz w:val="20"/>
              </w:rPr>
              <w:t>2023</w:t>
            </w:r>
          </w:p>
          <w:p w14:paraId="59736911" w14:textId="77777777" w:rsidR="00BB6447" w:rsidRPr="006F4EF1" w:rsidRDefault="0046662F">
            <w:pPr>
              <w:pStyle w:val="TableParagraph"/>
              <w:spacing w:before="3"/>
              <w:ind w:left="112" w:right="253" w:firstLine="213"/>
              <w:rPr>
                <w:sz w:val="20"/>
              </w:rPr>
            </w:pPr>
            <w:r w:rsidRPr="006F4EF1">
              <w:rPr>
                <w:spacing w:val="-4"/>
                <w:sz w:val="20"/>
              </w:rPr>
              <w:t>Activities undertaken</w:t>
            </w:r>
          </w:p>
          <w:p w14:paraId="59736912" w14:textId="77777777" w:rsidR="00BB6447" w:rsidRPr="006F4EF1" w:rsidRDefault="0046662F">
            <w:pPr>
              <w:pStyle w:val="TableParagraph"/>
              <w:spacing w:before="1"/>
              <w:ind w:right="260"/>
              <w:rPr>
                <w:sz w:val="20"/>
              </w:rPr>
            </w:pPr>
            <w:r w:rsidRPr="006F4EF1">
              <w:rPr>
                <w:spacing w:val="-2"/>
                <w:sz w:val="20"/>
              </w:rPr>
              <w:t>directly</w:t>
            </w:r>
          </w:p>
        </w:tc>
        <w:tc>
          <w:tcPr>
            <w:tcW w:w="1134" w:type="dxa"/>
          </w:tcPr>
          <w:p w14:paraId="59736913" w14:textId="0C470829" w:rsidR="00BB6447" w:rsidRPr="006F4EF1" w:rsidRDefault="009A7EB1">
            <w:pPr>
              <w:pStyle w:val="TableParagraph"/>
              <w:spacing w:line="223" w:lineRule="exact"/>
              <w:ind w:right="118"/>
              <w:rPr>
                <w:sz w:val="20"/>
              </w:rPr>
            </w:pPr>
            <w:r w:rsidRPr="006F4EF1">
              <w:rPr>
                <w:spacing w:val="-4"/>
                <w:sz w:val="20"/>
              </w:rPr>
              <w:t>2023</w:t>
            </w:r>
          </w:p>
          <w:p w14:paraId="59736914" w14:textId="77777777" w:rsidR="00BB6447" w:rsidRPr="006F4EF1" w:rsidRDefault="0046662F">
            <w:pPr>
              <w:pStyle w:val="TableParagraph"/>
              <w:spacing w:before="3"/>
              <w:ind w:left="243" w:right="116" w:firstLine="100"/>
              <w:rPr>
                <w:sz w:val="20"/>
              </w:rPr>
            </w:pPr>
            <w:r w:rsidRPr="006F4EF1">
              <w:rPr>
                <w:spacing w:val="-4"/>
                <w:sz w:val="20"/>
              </w:rPr>
              <w:t xml:space="preserve">Support </w:t>
            </w:r>
            <w:r w:rsidRPr="006F4EF1">
              <w:rPr>
                <w:spacing w:val="-2"/>
                <w:sz w:val="20"/>
              </w:rPr>
              <w:t>costs</w:t>
            </w:r>
            <w:r w:rsidRPr="006F4EF1">
              <w:rPr>
                <w:spacing w:val="-14"/>
                <w:sz w:val="20"/>
              </w:rPr>
              <w:t xml:space="preserve"> </w:t>
            </w:r>
            <w:r w:rsidRPr="006F4EF1">
              <w:rPr>
                <w:spacing w:val="-2"/>
                <w:sz w:val="20"/>
              </w:rPr>
              <w:t xml:space="preserve">not directly </w:t>
            </w:r>
            <w:r w:rsidRPr="006F4EF1">
              <w:rPr>
                <w:spacing w:val="-4"/>
                <w:sz w:val="20"/>
              </w:rPr>
              <w:t>allocated</w:t>
            </w:r>
          </w:p>
        </w:tc>
        <w:tc>
          <w:tcPr>
            <w:tcW w:w="1134" w:type="dxa"/>
          </w:tcPr>
          <w:p w14:paraId="59736915" w14:textId="48ED56FA" w:rsidR="00BB6447" w:rsidRPr="006F4EF1" w:rsidRDefault="009A7EB1">
            <w:pPr>
              <w:pStyle w:val="TableParagraph"/>
              <w:spacing w:line="223" w:lineRule="exact"/>
              <w:ind w:left="373"/>
              <w:jc w:val="left"/>
              <w:rPr>
                <w:sz w:val="20"/>
              </w:rPr>
            </w:pPr>
            <w:r w:rsidRPr="006F4EF1">
              <w:rPr>
                <w:spacing w:val="-4"/>
                <w:sz w:val="20"/>
              </w:rPr>
              <w:t>2023</w:t>
            </w:r>
          </w:p>
          <w:p w14:paraId="59736916" w14:textId="77777777" w:rsidR="00BB6447" w:rsidRPr="006F4EF1" w:rsidRDefault="0046662F">
            <w:pPr>
              <w:pStyle w:val="TableParagraph"/>
              <w:spacing w:before="3"/>
              <w:ind w:left="373"/>
              <w:jc w:val="left"/>
              <w:rPr>
                <w:sz w:val="20"/>
              </w:rPr>
            </w:pPr>
            <w:r w:rsidRPr="006F4EF1">
              <w:rPr>
                <w:spacing w:val="-2"/>
                <w:sz w:val="20"/>
              </w:rPr>
              <w:t>Total</w:t>
            </w:r>
          </w:p>
        </w:tc>
      </w:tr>
      <w:tr w:rsidR="00BB6447" w:rsidRPr="006F4EF1" w14:paraId="5973691F" w14:textId="77777777" w:rsidTr="00221EA9">
        <w:trPr>
          <w:trHeight w:val="336"/>
        </w:trPr>
        <w:tc>
          <w:tcPr>
            <w:tcW w:w="2458" w:type="dxa"/>
            <w:tcBorders>
              <w:bottom w:val="single" w:sz="8" w:space="0" w:color="000000"/>
            </w:tcBorders>
          </w:tcPr>
          <w:p w14:paraId="59736918" w14:textId="77777777" w:rsidR="00BB6447" w:rsidRPr="006F4EF1" w:rsidRDefault="00BB6447">
            <w:pPr>
              <w:pStyle w:val="TableParagraph"/>
              <w:jc w:val="left"/>
              <w:rPr>
                <w:rFonts w:ascii="Times New Roman"/>
                <w:sz w:val="20"/>
              </w:rPr>
            </w:pPr>
          </w:p>
        </w:tc>
        <w:tc>
          <w:tcPr>
            <w:tcW w:w="1417" w:type="dxa"/>
            <w:tcBorders>
              <w:bottom w:val="single" w:sz="8" w:space="0" w:color="000000"/>
            </w:tcBorders>
          </w:tcPr>
          <w:p w14:paraId="59736919" w14:textId="77777777" w:rsidR="00BB6447" w:rsidRPr="006F4EF1" w:rsidRDefault="0046662F">
            <w:pPr>
              <w:pStyle w:val="TableParagraph"/>
              <w:spacing w:before="38"/>
              <w:ind w:right="116"/>
              <w:rPr>
                <w:sz w:val="20"/>
              </w:rPr>
            </w:pPr>
            <w:r w:rsidRPr="006F4EF1">
              <w:rPr>
                <w:spacing w:val="-2"/>
                <w:sz w:val="20"/>
              </w:rPr>
              <w:t>£'000</w:t>
            </w:r>
          </w:p>
        </w:tc>
        <w:tc>
          <w:tcPr>
            <w:tcW w:w="1276" w:type="dxa"/>
            <w:tcBorders>
              <w:bottom w:val="single" w:sz="8" w:space="0" w:color="000000"/>
            </w:tcBorders>
          </w:tcPr>
          <w:p w14:paraId="5973691A" w14:textId="77777777" w:rsidR="00BB6447" w:rsidRPr="006F4EF1" w:rsidRDefault="0046662F">
            <w:pPr>
              <w:pStyle w:val="TableParagraph"/>
              <w:spacing w:before="38"/>
              <w:ind w:right="308"/>
              <w:rPr>
                <w:sz w:val="20"/>
              </w:rPr>
            </w:pPr>
            <w:r w:rsidRPr="006F4EF1">
              <w:rPr>
                <w:spacing w:val="-2"/>
                <w:sz w:val="20"/>
              </w:rPr>
              <w:t>£'000</w:t>
            </w:r>
          </w:p>
        </w:tc>
        <w:tc>
          <w:tcPr>
            <w:tcW w:w="851" w:type="dxa"/>
            <w:tcBorders>
              <w:bottom w:val="single" w:sz="8" w:space="0" w:color="000000"/>
            </w:tcBorders>
          </w:tcPr>
          <w:p w14:paraId="5973691B" w14:textId="77777777" w:rsidR="00BB6447" w:rsidRPr="006F4EF1" w:rsidRDefault="0046662F">
            <w:pPr>
              <w:pStyle w:val="TableParagraph"/>
              <w:spacing w:before="38"/>
              <w:ind w:right="119"/>
              <w:rPr>
                <w:b/>
                <w:sz w:val="20"/>
              </w:rPr>
            </w:pPr>
            <w:r w:rsidRPr="006F4EF1">
              <w:rPr>
                <w:b/>
                <w:spacing w:val="-2"/>
                <w:sz w:val="20"/>
              </w:rPr>
              <w:t>£'000</w:t>
            </w:r>
          </w:p>
        </w:tc>
        <w:tc>
          <w:tcPr>
            <w:tcW w:w="1417" w:type="dxa"/>
            <w:tcBorders>
              <w:bottom w:val="single" w:sz="8" w:space="0" w:color="000000"/>
            </w:tcBorders>
          </w:tcPr>
          <w:p w14:paraId="5973691C" w14:textId="77777777" w:rsidR="00BB6447" w:rsidRPr="006F4EF1" w:rsidRDefault="0046662F">
            <w:pPr>
              <w:pStyle w:val="TableParagraph"/>
              <w:spacing w:before="38"/>
              <w:ind w:right="253"/>
              <w:rPr>
                <w:sz w:val="20"/>
              </w:rPr>
            </w:pPr>
            <w:r w:rsidRPr="006F4EF1">
              <w:rPr>
                <w:spacing w:val="-2"/>
                <w:sz w:val="20"/>
              </w:rPr>
              <w:t>£'000</w:t>
            </w:r>
          </w:p>
        </w:tc>
        <w:tc>
          <w:tcPr>
            <w:tcW w:w="1134" w:type="dxa"/>
            <w:tcBorders>
              <w:bottom w:val="single" w:sz="8" w:space="0" w:color="000000"/>
            </w:tcBorders>
          </w:tcPr>
          <w:p w14:paraId="5973691D" w14:textId="77777777" w:rsidR="00BB6447" w:rsidRPr="006F4EF1" w:rsidRDefault="0046662F">
            <w:pPr>
              <w:pStyle w:val="TableParagraph"/>
              <w:spacing w:before="38"/>
              <w:ind w:right="118"/>
              <w:rPr>
                <w:sz w:val="20"/>
              </w:rPr>
            </w:pPr>
            <w:r w:rsidRPr="006F4EF1">
              <w:rPr>
                <w:spacing w:val="-2"/>
                <w:sz w:val="20"/>
              </w:rPr>
              <w:t>£'000</w:t>
            </w:r>
          </w:p>
        </w:tc>
        <w:tc>
          <w:tcPr>
            <w:tcW w:w="1134" w:type="dxa"/>
            <w:tcBorders>
              <w:bottom w:val="single" w:sz="8" w:space="0" w:color="000000"/>
            </w:tcBorders>
          </w:tcPr>
          <w:p w14:paraId="5973691E" w14:textId="77777777" w:rsidR="00BB6447" w:rsidRPr="006F4EF1" w:rsidRDefault="0046662F">
            <w:pPr>
              <w:pStyle w:val="TableParagraph"/>
              <w:spacing w:before="38"/>
              <w:ind w:right="112"/>
              <w:rPr>
                <w:sz w:val="20"/>
              </w:rPr>
            </w:pPr>
            <w:r w:rsidRPr="006F4EF1">
              <w:rPr>
                <w:spacing w:val="-2"/>
                <w:sz w:val="20"/>
              </w:rPr>
              <w:t>£'000</w:t>
            </w:r>
          </w:p>
        </w:tc>
      </w:tr>
      <w:tr w:rsidR="00BB6447" w:rsidRPr="006F4EF1" w14:paraId="59736927" w14:textId="77777777" w:rsidTr="00221EA9">
        <w:trPr>
          <w:trHeight w:val="285"/>
        </w:trPr>
        <w:tc>
          <w:tcPr>
            <w:tcW w:w="2458" w:type="dxa"/>
            <w:tcBorders>
              <w:top w:val="single" w:sz="8" w:space="0" w:color="000000"/>
            </w:tcBorders>
          </w:tcPr>
          <w:p w14:paraId="59736920" w14:textId="77777777" w:rsidR="00BB6447" w:rsidRPr="006F4EF1" w:rsidRDefault="0046662F">
            <w:pPr>
              <w:pStyle w:val="TableParagraph"/>
              <w:spacing w:line="224" w:lineRule="exact"/>
              <w:ind w:left="136"/>
              <w:jc w:val="left"/>
              <w:rPr>
                <w:b/>
                <w:sz w:val="20"/>
              </w:rPr>
            </w:pPr>
            <w:r w:rsidRPr="006F4EF1">
              <w:rPr>
                <w:b/>
                <w:spacing w:val="-2"/>
                <w:sz w:val="20"/>
              </w:rPr>
              <w:t>Raising</w:t>
            </w:r>
            <w:r w:rsidRPr="006F4EF1">
              <w:rPr>
                <w:b/>
                <w:spacing w:val="-10"/>
                <w:sz w:val="20"/>
              </w:rPr>
              <w:t xml:space="preserve"> </w:t>
            </w:r>
            <w:r w:rsidRPr="006F4EF1">
              <w:rPr>
                <w:b/>
                <w:spacing w:val="-2"/>
                <w:sz w:val="20"/>
              </w:rPr>
              <w:t>Funds</w:t>
            </w:r>
          </w:p>
        </w:tc>
        <w:tc>
          <w:tcPr>
            <w:tcW w:w="1417" w:type="dxa"/>
            <w:tcBorders>
              <w:top w:val="single" w:sz="8" w:space="0" w:color="000000"/>
            </w:tcBorders>
          </w:tcPr>
          <w:p w14:paraId="59736921" w14:textId="77777777" w:rsidR="00BB6447" w:rsidRPr="006F4EF1" w:rsidRDefault="00BB6447">
            <w:pPr>
              <w:pStyle w:val="TableParagraph"/>
              <w:jc w:val="left"/>
              <w:rPr>
                <w:rFonts w:ascii="Times New Roman"/>
                <w:sz w:val="20"/>
              </w:rPr>
            </w:pPr>
          </w:p>
        </w:tc>
        <w:tc>
          <w:tcPr>
            <w:tcW w:w="1276" w:type="dxa"/>
            <w:tcBorders>
              <w:top w:val="single" w:sz="8" w:space="0" w:color="000000"/>
            </w:tcBorders>
          </w:tcPr>
          <w:p w14:paraId="59736922" w14:textId="77777777" w:rsidR="00BB6447" w:rsidRPr="006F4EF1" w:rsidRDefault="00BB6447">
            <w:pPr>
              <w:pStyle w:val="TableParagraph"/>
              <w:jc w:val="left"/>
              <w:rPr>
                <w:rFonts w:ascii="Times New Roman"/>
                <w:sz w:val="20"/>
              </w:rPr>
            </w:pPr>
          </w:p>
        </w:tc>
        <w:tc>
          <w:tcPr>
            <w:tcW w:w="851" w:type="dxa"/>
            <w:tcBorders>
              <w:top w:val="single" w:sz="8" w:space="0" w:color="000000"/>
            </w:tcBorders>
          </w:tcPr>
          <w:p w14:paraId="59736923" w14:textId="77777777" w:rsidR="00BB6447" w:rsidRPr="006F4EF1" w:rsidRDefault="00BB6447">
            <w:pPr>
              <w:pStyle w:val="TableParagraph"/>
              <w:jc w:val="left"/>
              <w:rPr>
                <w:rFonts w:ascii="Times New Roman"/>
                <w:sz w:val="20"/>
              </w:rPr>
            </w:pPr>
          </w:p>
        </w:tc>
        <w:tc>
          <w:tcPr>
            <w:tcW w:w="1417" w:type="dxa"/>
            <w:tcBorders>
              <w:top w:val="single" w:sz="8" w:space="0" w:color="000000"/>
            </w:tcBorders>
          </w:tcPr>
          <w:p w14:paraId="59736924" w14:textId="77777777" w:rsidR="00BB6447" w:rsidRPr="006F4EF1" w:rsidRDefault="00BB6447">
            <w:pPr>
              <w:pStyle w:val="TableParagraph"/>
              <w:jc w:val="left"/>
              <w:rPr>
                <w:rFonts w:ascii="Times New Roman"/>
                <w:sz w:val="20"/>
              </w:rPr>
            </w:pPr>
          </w:p>
        </w:tc>
        <w:tc>
          <w:tcPr>
            <w:tcW w:w="1134" w:type="dxa"/>
            <w:tcBorders>
              <w:top w:val="single" w:sz="8" w:space="0" w:color="000000"/>
            </w:tcBorders>
          </w:tcPr>
          <w:p w14:paraId="59736925" w14:textId="77777777" w:rsidR="00BB6447" w:rsidRPr="006F4EF1" w:rsidRDefault="00BB6447">
            <w:pPr>
              <w:pStyle w:val="TableParagraph"/>
              <w:jc w:val="left"/>
              <w:rPr>
                <w:rFonts w:ascii="Times New Roman"/>
                <w:sz w:val="20"/>
              </w:rPr>
            </w:pPr>
          </w:p>
        </w:tc>
        <w:tc>
          <w:tcPr>
            <w:tcW w:w="1134" w:type="dxa"/>
            <w:tcBorders>
              <w:top w:val="single" w:sz="8" w:space="0" w:color="000000"/>
            </w:tcBorders>
          </w:tcPr>
          <w:p w14:paraId="59736926" w14:textId="77777777" w:rsidR="00BB6447" w:rsidRPr="006F4EF1" w:rsidRDefault="00BB6447">
            <w:pPr>
              <w:pStyle w:val="TableParagraph"/>
              <w:jc w:val="left"/>
              <w:rPr>
                <w:rFonts w:ascii="Times New Roman"/>
                <w:sz w:val="20"/>
              </w:rPr>
            </w:pPr>
          </w:p>
        </w:tc>
      </w:tr>
      <w:tr w:rsidR="00530C3B" w:rsidRPr="006F4EF1" w14:paraId="59736937" w14:textId="77777777" w:rsidTr="00221EA9">
        <w:trPr>
          <w:trHeight w:val="333"/>
        </w:trPr>
        <w:tc>
          <w:tcPr>
            <w:tcW w:w="2458" w:type="dxa"/>
          </w:tcPr>
          <w:p w14:paraId="59736930" w14:textId="77777777" w:rsidR="00530C3B" w:rsidRPr="006F4EF1" w:rsidRDefault="00530C3B" w:rsidP="00530C3B">
            <w:pPr>
              <w:pStyle w:val="TableParagraph"/>
              <w:spacing w:before="24"/>
              <w:ind w:left="136"/>
              <w:jc w:val="left"/>
              <w:rPr>
                <w:sz w:val="20"/>
              </w:rPr>
            </w:pPr>
            <w:r w:rsidRPr="006F4EF1">
              <w:rPr>
                <w:spacing w:val="-2"/>
                <w:sz w:val="20"/>
              </w:rPr>
              <w:t>Charity</w:t>
            </w:r>
            <w:r w:rsidRPr="006F4EF1">
              <w:rPr>
                <w:spacing w:val="-10"/>
                <w:sz w:val="20"/>
              </w:rPr>
              <w:t xml:space="preserve"> </w:t>
            </w:r>
            <w:r w:rsidRPr="006F4EF1">
              <w:rPr>
                <w:spacing w:val="-2"/>
                <w:sz w:val="20"/>
              </w:rPr>
              <w:t>shops</w:t>
            </w:r>
          </w:p>
        </w:tc>
        <w:tc>
          <w:tcPr>
            <w:tcW w:w="1417" w:type="dxa"/>
          </w:tcPr>
          <w:p w14:paraId="59736931" w14:textId="5E53760A" w:rsidR="00530C3B" w:rsidRPr="006F4EF1" w:rsidRDefault="00530C3B" w:rsidP="00530C3B">
            <w:pPr>
              <w:pStyle w:val="TableParagraph"/>
              <w:spacing w:before="82"/>
              <w:ind w:right="119"/>
              <w:rPr>
                <w:bCs/>
                <w:sz w:val="20"/>
              </w:rPr>
            </w:pPr>
            <w:r w:rsidRPr="006F4EF1">
              <w:rPr>
                <w:bCs/>
                <w:sz w:val="20"/>
              </w:rPr>
              <w:t>2,473</w:t>
            </w:r>
          </w:p>
        </w:tc>
        <w:tc>
          <w:tcPr>
            <w:tcW w:w="1276" w:type="dxa"/>
          </w:tcPr>
          <w:p w14:paraId="59736932" w14:textId="10B0E2CE" w:rsidR="00530C3B" w:rsidRPr="006F4EF1" w:rsidRDefault="00530C3B" w:rsidP="00530C3B">
            <w:pPr>
              <w:pStyle w:val="TableParagraph"/>
              <w:spacing w:before="82"/>
              <w:ind w:right="299"/>
              <w:rPr>
                <w:sz w:val="20"/>
              </w:rPr>
            </w:pPr>
            <w:r w:rsidRPr="006F4EF1">
              <w:rPr>
                <w:sz w:val="20"/>
              </w:rPr>
              <w:t>-</w:t>
            </w:r>
          </w:p>
        </w:tc>
        <w:tc>
          <w:tcPr>
            <w:tcW w:w="851" w:type="dxa"/>
          </w:tcPr>
          <w:p w14:paraId="59736933" w14:textId="3619D514" w:rsidR="00530C3B" w:rsidRPr="006F4EF1" w:rsidRDefault="00530C3B" w:rsidP="00530C3B">
            <w:pPr>
              <w:pStyle w:val="TableParagraph"/>
              <w:spacing w:before="82"/>
              <w:ind w:right="122"/>
              <w:rPr>
                <w:b/>
                <w:sz w:val="20"/>
              </w:rPr>
            </w:pPr>
            <w:r w:rsidRPr="006F4EF1">
              <w:rPr>
                <w:b/>
                <w:sz w:val="20"/>
              </w:rPr>
              <w:t>2,473</w:t>
            </w:r>
          </w:p>
        </w:tc>
        <w:tc>
          <w:tcPr>
            <w:tcW w:w="1417" w:type="dxa"/>
          </w:tcPr>
          <w:p w14:paraId="59736934" w14:textId="750574D9" w:rsidR="00530C3B" w:rsidRPr="006F4EF1" w:rsidRDefault="00530C3B" w:rsidP="00530C3B">
            <w:pPr>
              <w:pStyle w:val="TableParagraph"/>
              <w:spacing w:before="82"/>
              <w:ind w:right="256"/>
              <w:rPr>
                <w:sz w:val="20"/>
              </w:rPr>
            </w:pPr>
            <w:r w:rsidRPr="006F4EF1">
              <w:rPr>
                <w:spacing w:val="-2"/>
                <w:sz w:val="20"/>
              </w:rPr>
              <w:t>2,178</w:t>
            </w:r>
          </w:p>
        </w:tc>
        <w:tc>
          <w:tcPr>
            <w:tcW w:w="1134" w:type="dxa"/>
          </w:tcPr>
          <w:p w14:paraId="59736935" w14:textId="3107E705" w:rsidR="00530C3B" w:rsidRPr="006F4EF1" w:rsidRDefault="00530C3B" w:rsidP="00530C3B">
            <w:pPr>
              <w:pStyle w:val="TableParagraph"/>
              <w:spacing w:before="82"/>
              <w:ind w:right="112"/>
              <w:rPr>
                <w:sz w:val="20"/>
              </w:rPr>
            </w:pPr>
            <w:r w:rsidRPr="006F4EF1">
              <w:rPr>
                <w:spacing w:val="-10"/>
                <w:sz w:val="20"/>
              </w:rPr>
              <w:t>-</w:t>
            </w:r>
          </w:p>
        </w:tc>
        <w:tc>
          <w:tcPr>
            <w:tcW w:w="1134" w:type="dxa"/>
          </w:tcPr>
          <w:p w14:paraId="59736936" w14:textId="1F1F0EA4" w:rsidR="00530C3B" w:rsidRPr="006F4EF1" w:rsidRDefault="00530C3B" w:rsidP="00530C3B">
            <w:pPr>
              <w:pStyle w:val="TableParagraph"/>
              <w:spacing w:before="82"/>
              <w:ind w:right="114"/>
              <w:rPr>
                <w:sz w:val="20"/>
              </w:rPr>
            </w:pPr>
            <w:r w:rsidRPr="006F4EF1">
              <w:rPr>
                <w:spacing w:val="-2"/>
                <w:sz w:val="20"/>
              </w:rPr>
              <w:t>2,178</w:t>
            </w:r>
          </w:p>
        </w:tc>
      </w:tr>
      <w:tr w:rsidR="00530C3B" w:rsidRPr="006F4EF1" w14:paraId="59736945" w14:textId="77777777" w:rsidTr="00221EA9">
        <w:trPr>
          <w:trHeight w:val="725"/>
        </w:trPr>
        <w:tc>
          <w:tcPr>
            <w:tcW w:w="2458" w:type="dxa"/>
            <w:tcBorders>
              <w:bottom w:val="single" w:sz="8" w:space="0" w:color="000000"/>
            </w:tcBorders>
          </w:tcPr>
          <w:p w14:paraId="59736938" w14:textId="77777777" w:rsidR="00530C3B" w:rsidRPr="006F4EF1" w:rsidRDefault="00530C3B" w:rsidP="00530C3B">
            <w:pPr>
              <w:pStyle w:val="TableParagraph"/>
              <w:spacing w:before="14"/>
              <w:ind w:left="136" w:right="444"/>
              <w:jc w:val="left"/>
              <w:rPr>
                <w:sz w:val="20"/>
              </w:rPr>
            </w:pPr>
            <w:r w:rsidRPr="006F4EF1">
              <w:rPr>
                <w:spacing w:val="-2"/>
                <w:sz w:val="20"/>
              </w:rPr>
              <w:t xml:space="preserve">Investment </w:t>
            </w:r>
            <w:r w:rsidRPr="006F4EF1">
              <w:rPr>
                <w:spacing w:val="-4"/>
                <w:sz w:val="20"/>
              </w:rPr>
              <w:t>management fees</w:t>
            </w:r>
          </w:p>
        </w:tc>
        <w:tc>
          <w:tcPr>
            <w:tcW w:w="1417" w:type="dxa"/>
            <w:tcBorders>
              <w:bottom w:val="single" w:sz="8" w:space="0" w:color="000000"/>
            </w:tcBorders>
          </w:tcPr>
          <w:p w14:paraId="42E44868" w14:textId="77777777" w:rsidR="00530C3B" w:rsidRPr="006F4EF1" w:rsidRDefault="00530C3B" w:rsidP="00530C3B">
            <w:pPr>
              <w:pStyle w:val="TableParagraph"/>
              <w:ind w:right="125"/>
              <w:rPr>
                <w:bCs/>
                <w:sz w:val="20"/>
              </w:rPr>
            </w:pPr>
          </w:p>
          <w:p w14:paraId="5973693A" w14:textId="4ABA9167" w:rsidR="00530C3B" w:rsidRPr="006F4EF1" w:rsidRDefault="00530C3B" w:rsidP="00530C3B">
            <w:pPr>
              <w:pStyle w:val="TableParagraph"/>
              <w:ind w:right="121"/>
              <w:rPr>
                <w:bCs/>
                <w:sz w:val="20"/>
              </w:rPr>
            </w:pPr>
            <w:r w:rsidRPr="006F4EF1">
              <w:rPr>
                <w:bCs/>
                <w:sz w:val="20"/>
              </w:rPr>
              <w:t>20</w:t>
            </w:r>
          </w:p>
        </w:tc>
        <w:tc>
          <w:tcPr>
            <w:tcW w:w="1276" w:type="dxa"/>
            <w:tcBorders>
              <w:bottom w:val="single" w:sz="8" w:space="0" w:color="000000"/>
            </w:tcBorders>
          </w:tcPr>
          <w:p w14:paraId="516C28DE" w14:textId="77777777" w:rsidR="00530C3B" w:rsidRPr="006F4EF1" w:rsidRDefault="00530C3B" w:rsidP="00530C3B">
            <w:pPr>
              <w:pStyle w:val="TableParagraph"/>
              <w:ind w:right="299"/>
              <w:rPr>
                <w:sz w:val="20"/>
              </w:rPr>
            </w:pPr>
          </w:p>
          <w:p w14:paraId="5973693C" w14:textId="3D68AAFC" w:rsidR="00530C3B" w:rsidRPr="006F4EF1" w:rsidRDefault="00530C3B" w:rsidP="00530C3B">
            <w:pPr>
              <w:pStyle w:val="TableParagraph"/>
              <w:ind w:right="299"/>
              <w:rPr>
                <w:sz w:val="20"/>
              </w:rPr>
            </w:pPr>
            <w:r w:rsidRPr="006F4EF1">
              <w:rPr>
                <w:sz w:val="20"/>
              </w:rPr>
              <w:t>-</w:t>
            </w:r>
          </w:p>
        </w:tc>
        <w:tc>
          <w:tcPr>
            <w:tcW w:w="851" w:type="dxa"/>
            <w:tcBorders>
              <w:bottom w:val="single" w:sz="8" w:space="0" w:color="000000"/>
            </w:tcBorders>
          </w:tcPr>
          <w:p w14:paraId="1085CD94" w14:textId="77777777" w:rsidR="00530C3B" w:rsidRPr="006F4EF1" w:rsidRDefault="00530C3B" w:rsidP="00530C3B">
            <w:pPr>
              <w:pStyle w:val="TableParagraph"/>
              <w:ind w:right="125"/>
              <w:rPr>
                <w:b/>
                <w:sz w:val="20"/>
              </w:rPr>
            </w:pPr>
          </w:p>
          <w:p w14:paraId="5973693E" w14:textId="6F9A60F0" w:rsidR="00530C3B" w:rsidRPr="006F4EF1" w:rsidRDefault="00530C3B" w:rsidP="00530C3B">
            <w:pPr>
              <w:pStyle w:val="TableParagraph"/>
              <w:ind w:right="125"/>
              <w:rPr>
                <w:b/>
                <w:sz w:val="20"/>
              </w:rPr>
            </w:pPr>
            <w:r w:rsidRPr="006F4EF1">
              <w:rPr>
                <w:b/>
                <w:sz w:val="20"/>
              </w:rPr>
              <w:t>20</w:t>
            </w:r>
          </w:p>
        </w:tc>
        <w:tc>
          <w:tcPr>
            <w:tcW w:w="1417" w:type="dxa"/>
            <w:tcBorders>
              <w:bottom w:val="single" w:sz="8" w:space="0" w:color="000000"/>
            </w:tcBorders>
          </w:tcPr>
          <w:p w14:paraId="4FF56715" w14:textId="77777777" w:rsidR="00530C3B" w:rsidRPr="006F4EF1" w:rsidRDefault="00530C3B" w:rsidP="00530C3B">
            <w:pPr>
              <w:pStyle w:val="TableParagraph"/>
              <w:spacing w:before="34"/>
              <w:jc w:val="left"/>
              <w:rPr>
                <w:sz w:val="20"/>
              </w:rPr>
            </w:pPr>
          </w:p>
          <w:p w14:paraId="59736940" w14:textId="14807C27" w:rsidR="00530C3B" w:rsidRPr="006F4EF1" w:rsidRDefault="00530C3B" w:rsidP="00530C3B">
            <w:pPr>
              <w:pStyle w:val="TableParagraph"/>
              <w:ind w:right="261"/>
              <w:rPr>
                <w:sz w:val="20"/>
              </w:rPr>
            </w:pPr>
            <w:r w:rsidRPr="006F4EF1">
              <w:rPr>
                <w:spacing w:val="-5"/>
                <w:sz w:val="20"/>
              </w:rPr>
              <w:t>20</w:t>
            </w:r>
          </w:p>
        </w:tc>
        <w:tc>
          <w:tcPr>
            <w:tcW w:w="1134" w:type="dxa"/>
            <w:tcBorders>
              <w:bottom w:val="single" w:sz="8" w:space="0" w:color="000000"/>
            </w:tcBorders>
          </w:tcPr>
          <w:p w14:paraId="2DB45B4A" w14:textId="77777777" w:rsidR="00530C3B" w:rsidRPr="006F4EF1" w:rsidRDefault="00530C3B" w:rsidP="00530C3B">
            <w:pPr>
              <w:pStyle w:val="TableParagraph"/>
              <w:spacing w:before="34"/>
              <w:jc w:val="left"/>
              <w:rPr>
                <w:sz w:val="20"/>
              </w:rPr>
            </w:pPr>
          </w:p>
          <w:p w14:paraId="59736942" w14:textId="7B1EFFCB" w:rsidR="00530C3B" w:rsidRPr="006F4EF1" w:rsidRDefault="00530C3B" w:rsidP="00530C3B">
            <w:pPr>
              <w:pStyle w:val="TableParagraph"/>
              <w:ind w:right="112"/>
              <w:rPr>
                <w:sz w:val="20"/>
              </w:rPr>
            </w:pPr>
            <w:r w:rsidRPr="006F4EF1">
              <w:rPr>
                <w:spacing w:val="-10"/>
                <w:sz w:val="20"/>
              </w:rPr>
              <w:t>-</w:t>
            </w:r>
          </w:p>
        </w:tc>
        <w:tc>
          <w:tcPr>
            <w:tcW w:w="1134" w:type="dxa"/>
            <w:tcBorders>
              <w:bottom w:val="single" w:sz="8" w:space="0" w:color="000000"/>
            </w:tcBorders>
          </w:tcPr>
          <w:p w14:paraId="3A445418" w14:textId="77777777" w:rsidR="00530C3B" w:rsidRPr="006F4EF1" w:rsidRDefault="00530C3B" w:rsidP="00530C3B">
            <w:pPr>
              <w:pStyle w:val="TableParagraph"/>
              <w:spacing w:before="34"/>
              <w:jc w:val="left"/>
              <w:rPr>
                <w:sz w:val="20"/>
              </w:rPr>
            </w:pPr>
          </w:p>
          <w:p w14:paraId="59736944" w14:textId="6A5AF25C" w:rsidR="00530C3B" w:rsidRPr="006F4EF1" w:rsidRDefault="00530C3B" w:rsidP="00530C3B">
            <w:pPr>
              <w:pStyle w:val="TableParagraph"/>
              <w:ind w:right="117"/>
              <w:rPr>
                <w:sz w:val="20"/>
              </w:rPr>
            </w:pPr>
            <w:r w:rsidRPr="006F4EF1">
              <w:rPr>
                <w:spacing w:val="-5"/>
                <w:sz w:val="20"/>
              </w:rPr>
              <w:t>20</w:t>
            </w:r>
          </w:p>
        </w:tc>
      </w:tr>
      <w:tr w:rsidR="00530C3B" w:rsidRPr="006F4EF1" w14:paraId="5973694D" w14:textId="77777777" w:rsidTr="00221EA9">
        <w:trPr>
          <w:trHeight w:val="582"/>
        </w:trPr>
        <w:tc>
          <w:tcPr>
            <w:tcW w:w="2458" w:type="dxa"/>
            <w:tcBorders>
              <w:top w:val="single" w:sz="8" w:space="0" w:color="000000"/>
              <w:bottom w:val="single" w:sz="8" w:space="0" w:color="000000"/>
            </w:tcBorders>
          </w:tcPr>
          <w:p w14:paraId="59736946" w14:textId="77777777" w:rsidR="00530C3B" w:rsidRPr="006F4EF1" w:rsidRDefault="00530C3B" w:rsidP="00530C3B">
            <w:pPr>
              <w:pStyle w:val="TableParagraph"/>
              <w:ind w:left="136"/>
              <w:jc w:val="left"/>
              <w:rPr>
                <w:b/>
                <w:sz w:val="20"/>
              </w:rPr>
            </w:pPr>
            <w:r w:rsidRPr="006F4EF1">
              <w:rPr>
                <w:b/>
                <w:sz w:val="20"/>
              </w:rPr>
              <w:t xml:space="preserve">Total cost of </w:t>
            </w:r>
            <w:r w:rsidRPr="006F4EF1">
              <w:rPr>
                <w:b/>
                <w:spacing w:val="-2"/>
                <w:sz w:val="20"/>
              </w:rPr>
              <w:t>Raising</w:t>
            </w:r>
            <w:r w:rsidRPr="006F4EF1">
              <w:rPr>
                <w:b/>
                <w:spacing w:val="-14"/>
                <w:sz w:val="20"/>
              </w:rPr>
              <w:t xml:space="preserve"> </w:t>
            </w:r>
            <w:r w:rsidRPr="006F4EF1">
              <w:rPr>
                <w:b/>
                <w:spacing w:val="-2"/>
                <w:sz w:val="20"/>
              </w:rPr>
              <w:t>Funds</w:t>
            </w:r>
          </w:p>
        </w:tc>
        <w:tc>
          <w:tcPr>
            <w:tcW w:w="1417" w:type="dxa"/>
            <w:tcBorders>
              <w:top w:val="single" w:sz="8" w:space="0" w:color="000000"/>
              <w:bottom w:val="single" w:sz="8" w:space="0" w:color="000000"/>
            </w:tcBorders>
          </w:tcPr>
          <w:p w14:paraId="59736947" w14:textId="7268EB2A" w:rsidR="00530C3B" w:rsidRPr="006F4EF1" w:rsidRDefault="00530C3B" w:rsidP="00530C3B">
            <w:pPr>
              <w:pStyle w:val="TableParagraph"/>
              <w:spacing w:before="174"/>
              <w:ind w:right="119"/>
              <w:rPr>
                <w:bCs/>
                <w:sz w:val="20"/>
              </w:rPr>
            </w:pPr>
            <w:r w:rsidRPr="006F4EF1">
              <w:rPr>
                <w:bCs/>
                <w:sz w:val="20"/>
              </w:rPr>
              <w:t>2,493</w:t>
            </w:r>
          </w:p>
        </w:tc>
        <w:tc>
          <w:tcPr>
            <w:tcW w:w="1276" w:type="dxa"/>
            <w:tcBorders>
              <w:top w:val="single" w:sz="8" w:space="0" w:color="000000"/>
              <w:bottom w:val="single" w:sz="8" w:space="0" w:color="000000"/>
            </w:tcBorders>
          </w:tcPr>
          <w:p w14:paraId="59736948" w14:textId="73745352" w:rsidR="00530C3B" w:rsidRPr="006F4EF1" w:rsidRDefault="00530C3B" w:rsidP="00530C3B">
            <w:pPr>
              <w:pStyle w:val="TableParagraph"/>
              <w:spacing w:before="174"/>
              <w:ind w:right="299"/>
              <w:rPr>
                <w:sz w:val="20"/>
              </w:rPr>
            </w:pPr>
            <w:r w:rsidRPr="006F4EF1">
              <w:rPr>
                <w:sz w:val="20"/>
              </w:rPr>
              <w:t>-</w:t>
            </w:r>
          </w:p>
        </w:tc>
        <w:tc>
          <w:tcPr>
            <w:tcW w:w="851" w:type="dxa"/>
            <w:tcBorders>
              <w:top w:val="single" w:sz="8" w:space="0" w:color="000000"/>
              <w:bottom w:val="single" w:sz="8" w:space="0" w:color="000000"/>
            </w:tcBorders>
          </w:tcPr>
          <w:p w14:paraId="59736949" w14:textId="5DB0E856" w:rsidR="00530C3B" w:rsidRPr="006F4EF1" w:rsidRDefault="00530C3B" w:rsidP="00530C3B">
            <w:pPr>
              <w:pStyle w:val="TableParagraph"/>
              <w:spacing w:before="174"/>
              <w:ind w:right="122"/>
              <w:rPr>
                <w:b/>
                <w:sz w:val="20"/>
              </w:rPr>
            </w:pPr>
            <w:r w:rsidRPr="006F4EF1">
              <w:rPr>
                <w:b/>
                <w:sz w:val="20"/>
              </w:rPr>
              <w:t>2,493</w:t>
            </w:r>
          </w:p>
        </w:tc>
        <w:tc>
          <w:tcPr>
            <w:tcW w:w="1417" w:type="dxa"/>
            <w:tcBorders>
              <w:top w:val="single" w:sz="8" w:space="0" w:color="000000"/>
              <w:bottom w:val="single" w:sz="8" w:space="0" w:color="000000"/>
            </w:tcBorders>
          </w:tcPr>
          <w:p w14:paraId="5973694A" w14:textId="1F918C47" w:rsidR="00530C3B" w:rsidRPr="006F4EF1" w:rsidRDefault="00530C3B" w:rsidP="00530C3B">
            <w:pPr>
              <w:pStyle w:val="TableParagraph"/>
              <w:spacing w:before="174"/>
              <w:ind w:right="256"/>
              <w:rPr>
                <w:sz w:val="20"/>
              </w:rPr>
            </w:pPr>
            <w:r w:rsidRPr="006F4EF1">
              <w:rPr>
                <w:spacing w:val="-2"/>
                <w:sz w:val="20"/>
              </w:rPr>
              <w:t>2,198</w:t>
            </w:r>
          </w:p>
        </w:tc>
        <w:tc>
          <w:tcPr>
            <w:tcW w:w="1134" w:type="dxa"/>
            <w:tcBorders>
              <w:top w:val="single" w:sz="8" w:space="0" w:color="000000"/>
              <w:bottom w:val="single" w:sz="8" w:space="0" w:color="000000"/>
            </w:tcBorders>
          </w:tcPr>
          <w:p w14:paraId="5973694B" w14:textId="1BFC05C8" w:rsidR="00530C3B" w:rsidRPr="006F4EF1" w:rsidRDefault="00530C3B" w:rsidP="00530C3B">
            <w:pPr>
              <w:pStyle w:val="TableParagraph"/>
              <w:spacing w:before="174"/>
              <w:ind w:right="112"/>
              <w:rPr>
                <w:sz w:val="20"/>
              </w:rPr>
            </w:pPr>
            <w:r w:rsidRPr="006F4EF1">
              <w:rPr>
                <w:spacing w:val="-10"/>
                <w:sz w:val="20"/>
              </w:rPr>
              <w:t>-</w:t>
            </w:r>
          </w:p>
        </w:tc>
        <w:tc>
          <w:tcPr>
            <w:tcW w:w="1134" w:type="dxa"/>
            <w:tcBorders>
              <w:top w:val="single" w:sz="8" w:space="0" w:color="000000"/>
              <w:bottom w:val="single" w:sz="8" w:space="0" w:color="000000"/>
            </w:tcBorders>
          </w:tcPr>
          <w:p w14:paraId="5973694C" w14:textId="16CA4390" w:rsidR="00530C3B" w:rsidRPr="006F4EF1" w:rsidRDefault="00530C3B" w:rsidP="00530C3B">
            <w:pPr>
              <w:pStyle w:val="TableParagraph"/>
              <w:spacing w:before="174"/>
              <w:ind w:right="114"/>
              <w:rPr>
                <w:sz w:val="20"/>
              </w:rPr>
            </w:pPr>
            <w:r w:rsidRPr="006F4EF1">
              <w:rPr>
                <w:spacing w:val="-2"/>
                <w:sz w:val="20"/>
              </w:rPr>
              <w:t>2,198</w:t>
            </w:r>
          </w:p>
        </w:tc>
      </w:tr>
      <w:tr w:rsidR="00530C3B" w:rsidRPr="006F4EF1" w14:paraId="59736955" w14:textId="77777777" w:rsidTr="00221EA9">
        <w:trPr>
          <w:trHeight w:val="411"/>
        </w:trPr>
        <w:tc>
          <w:tcPr>
            <w:tcW w:w="2458" w:type="dxa"/>
            <w:tcBorders>
              <w:top w:val="single" w:sz="8" w:space="0" w:color="000000"/>
            </w:tcBorders>
          </w:tcPr>
          <w:p w14:paraId="5973694E" w14:textId="77777777" w:rsidR="00530C3B" w:rsidRPr="006F4EF1" w:rsidRDefault="00530C3B" w:rsidP="00530C3B">
            <w:pPr>
              <w:pStyle w:val="TableParagraph"/>
              <w:ind w:left="136" w:right="444"/>
              <w:jc w:val="left"/>
              <w:rPr>
                <w:b/>
                <w:sz w:val="20"/>
              </w:rPr>
            </w:pPr>
            <w:r w:rsidRPr="006F4EF1">
              <w:rPr>
                <w:b/>
                <w:spacing w:val="-4"/>
                <w:sz w:val="20"/>
              </w:rPr>
              <w:t xml:space="preserve">Charitable </w:t>
            </w:r>
            <w:r w:rsidRPr="006F4EF1">
              <w:rPr>
                <w:b/>
                <w:spacing w:val="-2"/>
                <w:sz w:val="20"/>
              </w:rPr>
              <w:t>Activities</w:t>
            </w:r>
          </w:p>
        </w:tc>
        <w:tc>
          <w:tcPr>
            <w:tcW w:w="1417" w:type="dxa"/>
            <w:tcBorders>
              <w:top w:val="single" w:sz="8" w:space="0" w:color="000000"/>
            </w:tcBorders>
          </w:tcPr>
          <w:p w14:paraId="5973694F" w14:textId="77777777" w:rsidR="00530C3B" w:rsidRPr="006F4EF1" w:rsidRDefault="00530C3B" w:rsidP="00530C3B">
            <w:pPr>
              <w:pStyle w:val="TableParagraph"/>
              <w:jc w:val="left"/>
              <w:rPr>
                <w:rFonts w:ascii="Times New Roman"/>
                <w:sz w:val="20"/>
              </w:rPr>
            </w:pPr>
          </w:p>
        </w:tc>
        <w:tc>
          <w:tcPr>
            <w:tcW w:w="1276" w:type="dxa"/>
            <w:tcBorders>
              <w:top w:val="single" w:sz="8" w:space="0" w:color="000000"/>
            </w:tcBorders>
          </w:tcPr>
          <w:p w14:paraId="59736950" w14:textId="77777777" w:rsidR="00530C3B" w:rsidRPr="006F4EF1" w:rsidRDefault="00530C3B" w:rsidP="00530C3B">
            <w:pPr>
              <w:pStyle w:val="TableParagraph"/>
              <w:jc w:val="left"/>
              <w:rPr>
                <w:rFonts w:ascii="Times New Roman"/>
                <w:sz w:val="20"/>
              </w:rPr>
            </w:pPr>
          </w:p>
        </w:tc>
        <w:tc>
          <w:tcPr>
            <w:tcW w:w="851" w:type="dxa"/>
            <w:tcBorders>
              <w:top w:val="single" w:sz="8" w:space="0" w:color="000000"/>
            </w:tcBorders>
          </w:tcPr>
          <w:p w14:paraId="59736951" w14:textId="77777777" w:rsidR="00530C3B" w:rsidRPr="006F4EF1" w:rsidRDefault="00530C3B" w:rsidP="00530C3B">
            <w:pPr>
              <w:pStyle w:val="TableParagraph"/>
              <w:jc w:val="left"/>
              <w:rPr>
                <w:rFonts w:ascii="Times New Roman"/>
                <w:sz w:val="20"/>
              </w:rPr>
            </w:pPr>
          </w:p>
        </w:tc>
        <w:tc>
          <w:tcPr>
            <w:tcW w:w="1417" w:type="dxa"/>
            <w:tcBorders>
              <w:top w:val="single" w:sz="8" w:space="0" w:color="000000"/>
            </w:tcBorders>
          </w:tcPr>
          <w:p w14:paraId="59736952" w14:textId="77777777" w:rsidR="00530C3B" w:rsidRPr="006F4EF1" w:rsidRDefault="00530C3B" w:rsidP="00530C3B">
            <w:pPr>
              <w:pStyle w:val="TableParagraph"/>
              <w:jc w:val="left"/>
              <w:rPr>
                <w:rFonts w:ascii="Times New Roman"/>
                <w:sz w:val="20"/>
              </w:rPr>
            </w:pPr>
          </w:p>
        </w:tc>
        <w:tc>
          <w:tcPr>
            <w:tcW w:w="1134" w:type="dxa"/>
            <w:tcBorders>
              <w:top w:val="single" w:sz="8" w:space="0" w:color="000000"/>
            </w:tcBorders>
          </w:tcPr>
          <w:p w14:paraId="59736953" w14:textId="77777777" w:rsidR="00530C3B" w:rsidRPr="006F4EF1" w:rsidRDefault="00530C3B" w:rsidP="00530C3B">
            <w:pPr>
              <w:pStyle w:val="TableParagraph"/>
              <w:jc w:val="left"/>
              <w:rPr>
                <w:rFonts w:ascii="Times New Roman"/>
                <w:sz w:val="20"/>
              </w:rPr>
            </w:pPr>
          </w:p>
        </w:tc>
        <w:tc>
          <w:tcPr>
            <w:tcW w:w="1134" w:type="dxa"/>
            <w:tcBorders>
              <w:top w:val="single" w:sz="8" w:space="0" w:color="000000"/>
            </w:tcBorders>
          </w:tcPr>
          <w:p w14:paraId="59736954" w14:textId="77777777" w:rsidR="00530C3B" w:rsidRPr="006F4EF1" w:rsidRDefault="00530C3B" w:rsidP="00530C3B">
            <w:pPr>
              <w:pStyle w:val="TableParagraph"/>
              <w:jc w:val="left"/>
              <w:rPr>
                <w:rFonts w:ascii="Times New Roman"/>
                <w:sz w:val="20"/>
              </w:rPr>
            </w:pPr>
          </w:p>
        </w:tc>
      </w:tr>
      <w:tr w:rsidR="00530C3B" w:rsidRPr="006F4EF1" w14:paraId="59736970" w14:textId="77777777" w:rsidTr="00221EA9">
        <w:trPr>
          <w:trHeight w:val="1044"/>
        </w:trPr>
        <w:tc>
          <w:tcPr>
            <w:tcW w:w="2458" w:type="dxa"/>
          </w:tcPr>
          <w:p w14:paraId="59736956" w14:textId="11579E92" w:rsidR="00530C3B" w:rsidRPr="006F4EF1" w:rsidRDefault="00530C3B" w:rsidP="00530C3B">
            <w:pPr>
              <w:pStyle w:val="TableParagraph"/>
              <w:spacing w:before="220"/>
              <w:ind w:left="136" w:right="444"/>
              <w:jc w:val="left"/>
              <w:rPr>
                <w:sz w:val="20"/>
              </w:rPr>
            </w:pPr>
            <w:r w:rsidRPr="006F4EF1">
              <w:rPr>
                <w:spacing w:val="-2"/>
                <w:sz w:val="20"/>
              </w:rPr>
              <w:t xml:space="preserve">Contract </w:t>
            </w:r>
            <w:r w:rsidRPr="006F4EF1">
              <w:rPr>
                <w:sz w:val="20"/>
              </w:rPr>
              <w:t xml:space="preserve">delivery, social </w:t>
            </w:r>
            <w:r w:rsidRPr="006F4EF1">
              <w:rPr>
                <w:spacing w:val="-2"/>
                <w:sz w:val="20"/>
              </w:rPr>
              <w:t>enterprises</w:t>
            </w:r>
            <w:r w:rsidR="006B4A8C" w:rsidRPr="006F4EF1">
              <w:rPr>
                <w:spacing w:val="-14"/>
                <w:sz w:val="20"/>
              </w:rPr>
              <w:t xml:space="preserve"> </w:t>
            </w:r>
            <w:r w:rsidRPr="006F4EF1">
              <w:rPr>
                <w:spacing w:val="-2"/>
                <w:sz w:val="20"/>
              </w:rPr>
              <w:t>and other</w:t>
            </w:r>
            <w:r w:rsidRPr="006F4EF1">
              <w:rPr>
                <w:spacing w:val="-13"/>
                <w:sz w:val="20"/>
              </w:rPr>
              <w:t xml:space="preserve"> </w:t>
            </w:r>
            <w:r w:rsidRPr="006F4EF1">
              <w:rPr>
                <w:spacing w:val="-2"/>
                <w:sz w:val="20"/>
              </w:rPr>
              <w:t>charitable</w:t>
            </w:r>
          </w:p>
          <w:p w14:paraId="59736957" w14:textId="6B040A37" w:rsidR="00530C3B" w:rsidRPr="006F4EF1" w:rsidRDefault="00021B89" w:rsidP="00530C3B">
            <w:pPr>
              <w:pStyle w:val="TableParagraph"/>
              <w:spacing w:line="224" w:lineRule="exact"/>
              <w:ind w:left="136"/>
              <w:jc w:val="left"/>
              <w:rPr>
                <w:sz w:val="20"/>
              </w:rPr>
            </w:pPr>
            <w:r w:rsidRPr="006F4EF1">
              <w:rPr>
                <w:spacing w:val="-2"/>
                <w:sz w:val="20"/>
              </w:rPr>
              <w:t>A</w:t>
            </w:r>
            <w:r w:rsidR="00530C3B" w:rsidRPr="006F4EF1">
              <w:rPr>
                <w:spacing w:val="-2"/>
                <w:sz w:val="20"/>
              </w:rPr>
              <w:t>ctivities</w:t>
            </w:r>
            <w:r w:rsidRPr="006F4EF1">
              <w:rPr>
                <w:spacing w:val="-2"/>
                <w:sz w:val="20"/>
              </w:rPr>
              <w:t xml:space="preserve"> (unrestricted)</w:t>
            </w:r>
          </w:p>
        </w:tc>
        <w:tc>
          <w:tcPr>
            <w:tcW w:w="1417" w:type="dxa"/>
          </w:tcPr>
          <w:p w14:paraId="09540E6F" w14:textId="77777777" w:rsidR="00530C3B" w:rsidRPr="006F4EF1" w:rsidRDefault="00530C3B" w:rsidP="00530C3B">
            <w:pPr>
              <w:pStyle w:val="TableParagraph"/>
              <w:ind w:right="119"/>
              <w:rPr>
                <w:sz w:val="20"/>
                <w:szCs w:val="20"/>
              </w:rPr>
            </w:pPr>
          </w:p>
          <w:p w14:paraId="2481153B" w14:textId="77777777" w:rsidR="00395D48" w:rsidRPr="006F4EF1" w:rsidRDefault="00395D48" w:rsidP="00395D48">
            <w:pPr>
              <w:rPr>
                <w:sz w:val="20"/>
                <w:szCs w:val="20"/>
              </w:rPr>
            </w:pPr>
          </w:p>
          <w:p w14:paraId="5973695B" w14:textId="0445B11A" w:rsidR="00530C3B" w:rsidRPr="006F4EF1" w:rsidRDefault="00BB16ED" w:rsidP="00395D48">
            <w:pPr>
              <w:jc w:val="center"/>
              <w:rPr>
                <w:sz w:val="20"/>
                <w:szCs w:val="20"/>
              </w:rPr>
            </w:pPr>
            <w:r w:rsidRPr="006F4EF1">
              <w:rPr>
                <w:sz w:val="20"/>
                <w:szCs w:val="20"/>
              </w:rPr>
              <w:t xml:space="preserve">      </w:t>
            </w:r>
            <w:r w:rsidR="00F2788D" w:rsidRPr="006F4EF1">
              <w:rPr>
                <w:sz w:val="20"/>
                <w:szCs w:val="20"/>
              </w:rPr>
              <w:t>147,827</w:t>
            </w:r>
            <w:r w:rsidR="00B50256" w:rsidRPr="006F4EF1">
              <w:rPr>
                <w:sz w:val="20"/>
                <w:szCs w:val="20"/>
              </w:rPr>
              <w:t xml:space="preserve">  </w:t>
            </w:r>
          </w:p>
        </w:tc>
        <w:tc>
          <w:tcPr>
            <w:tcW w:w="1276" w:type="dxa"/>
          </w:tcPr>
          <w:p w14:paraId="0A8B292F" w14:textId="77777777" w:rsidR="006B4A8C" w:rsidRPr="006F4EF1" w:rsidRDefault="006B4A8C" w:rsidP="006B4A8C">
            <w:pPr>
              <w:tabs>
                <w:tab w:val="left" w:pos="1220"/>
              </w:tabs>
              <w:rPr>
                <w:sz w:val="20"/>
                <w:szCs w:val="20"/>
              </w:rPr>
            </w:pPr>
            <w:r w:rsidRPr="006F4EF1">
              <w:rPr>
                <w:sz w:val="20"/>
                <w:szCs w:val="20"/>
              </w:rPr>
              <w:tab/>
            </w:r>
          </w:p>
          <w:p w14:paraId="7E2F05AE" w14:textId="77777777" w:rsidR="006475EA" w:rsidRPr="006F4EF1" w:rsidRDefault="006475EA" w:rsidP="006475EA">
            <w:pPr>
              <w:rPr>
                <w:sz w:val="20"/>
                <w:szCs w:val="20"/>
              </w:rPr>
            </w:pPr>
          </w:p>
          <w:p w14:paraId="5973695F" w14:textId="162A765C" w:rsidR="00530C3B" w:rsidRPr="006F4EF1" w:rsidRDefault="006475EA" w:rsidP="006475EA">
            <w:pPr>
              <w:jc w:val="center"/>
              <w:rPr>
                <w:sz w:val="20"/>
                <w:szCs w:val="20"/>
              </w:rPr>
            </w:pPr>
            <w:r w:rsidRPr="006F4EF1">
              <w:rPr>
                <w:sz w:val="20"/>
                <w:szCs w:val="20"/>
              </w:rPr>
              <w:t>1,646</w:t>
            </w:r>
          </w:p>
        </w:tc>
        <w:tc>
          <w:tcPr>
            <w:tcW w:w="851" w:type="dxa"/>
          </w:tcPr>
          <w:p w14:paraId="37D4B614" w14:textId="77777777" w:rsidR="00530C3B" w:rsidRPr="006F4EF1" w:rsidRDefault="00530C3B" w:rsidP="00530C3B">
            <w:pPr>
              <w:pStyle w:val="TableParagraph"/>
              <w:ind w:right="122"/>
              <w:rPr>
                <w:b/>
                <w:sz w:val="20"/>
              </w:rPr>
            </w:pPr>
          </w:p>
          <w:p w14:paraId="753E4EE8" w14:textId="77777777" w:rsidR="00530C3B" w:rsidRPr="006F4EF1" w:rsidRDefault="00530C3B" w:rsidP="00530C3B">
            <w:pPr>
              <w:pStyle w:val="TableParagraph"/>
              <w:ind w:right="122"/>
              <w:rPr>
                <w:b/>
                <w:sz w:val="20"/>
              </w:rPr>
            </w:pPr>
          </w:p>
          <w:p w14:paraId="59736963" w14:textId="2CBAFF66" w:rsidR="00530C3B" w:rsidRPr="006F4EF1" w:rsidRDefault="00E518E4" w:rsidP="00530C3B">
            <w:pPr>
              <w:pStyle w:val="TableParagraph"/>
              <w:ind w:right="122"/>
              <w:rPr>
                <w:b/>
                <w:sz w:val="20"/>
              </w:rPr>
            </w:pPr>
            <w:r w:rsidRPr="006F4EF1">
              <w:rPr>
                <w:b/>
                <w:sz w:val="20"/>
              </w:rPr>
              <w:t>149,473</w:t>
            </w:r>
          </w:p>
        </w:tc>
        <w:tc>
          <w:tcPr>
            <w:tcW w:w="1417" w:type="dxa"/>
          </w:tcPr>
          <w:p w14:paraId="45AD37AE" w14:textId="77777777" w:rsidR="00530C3B" w:rsidRPr="006F4EF1" w:rsidRDefault="00530C3B" w:rsidP="00530C3B">
            <w:pPr>
              <w:pStyle w:val="TableParagraph"/>
              <w:jc w:val="left"/>
              <w:rPr>
                <w:sz w:val="20"/>
              </w:rPr>
            </w:pPr>
          </w:p>
          <w:p w14:paraId="5EA8B025" w14:textId="77777777" w:rsidR="00530C3B" w:rsidRPr="006F4EF1" w:rsidRDefault="00530C3B" w:rsidP="00530C3B">
            <w:pPr>
              <w:pStyle w:val="TableParagraph"/>
              <w:spacing w:before="7"/>
              <w:jc w:val="left"/>
              <w:rPr>
                <w:sz w:val="20"/>
              </w:rPr>
            </w:pPr>
          </w:p>
          <w:p w14:paraId="59736967" w14:textId="4A1A617B" w:rsidR="00530C3B" w:rsidRPr="006F4EF1" w:rsidRDefault="000A2949" w:rsidP="00530C3B">
            <w:pPr>
              <w:pStyle w:val="TableParagraph"/>
              <w:ind w:right="256"/>
              <w:rPr>
                <w:sz w:val="20"/>
              </w:rPr>
            </w:pPr>
            <w:r w:rsidRPr="006F4EF1">
              <w:rPr>
                <w:spacing w:val="-2"/>
                <w:sz w:val="20"/>
              </w:rPr>
              <w:t>172,020</w:t>
            </w:r>
          </w:p>
        </w:tc>
        <w:tc>
          <w:tcPr>
            <w:tcW w:w="1134" w:type="dxa"/>
          </w:tcPr>
          <w:p w14:paraId="6C55C0C0" w14:textId="77777777" w:rsidR="00530C3B" w:rsidRPr="006F4EF1" w:rsidRDefault="00530C3B" w:rsidP="00530C3B">
            <w:pPr>
              <w:pStyle w:val="TableParagraph"/>
              <w:jc w:val="left"/>
              <w:rPr>
                <w:sz w:val="20"/>
              </w:rPr>
            </w:pPr>
          </w:p>
          <w:p w14:paraId="30D07D09" w14:textId="77777777" w:rsidR="00530C3B" w:rsidRPr="006F4EF1" w:rsidRDefault="00530C3B" w:rsidP="00530C3B">
            <w:pPr>
              <w:pStyle w:val="TableParagraph"/>
              <w:spacing w:before="7"/>
              <w:jc w:val="left"/>
              <w:rPr>
                <w:sz w:val="20"/>
              </w:rPr>
            </w:pPr>
          </w:p>
          <w:p w14:paraId="5973696B" w14:textId="4959A2B4" w:rsidR="00530C3B" w:rsidRPr="006F4EF1" w:rsidRDefault="00530C3B" w:rsidP="00530C3B">
            <w:pPr>
              <w:pStyle w:val="TableParagraph"/>
              <w:ind w:right="121"/>
              <w:rPr>
                <w:sz w:val="20"/>
              </w:rPr>
            </w:pPr>
            <w:r w:rsidRPr="006F4EF1">
              <w:rPr>
                <w:spacing w:val="-2"/>
                <w:sz w:val="20"/>
              </w:rPr>
              <w:t>2,518</w:t>
            </w:r>
          </w:p>
        </w:tc>
        <w:tc>
          <w:tcPr>
            <w:tcW w:w="1134" w:type="dxa"/>
          </w:tcPr>
          <w:p w14:paraId="0289313E" w14:textId="77777777" w:rsidR="00530C3B" w:rsidRPr="006F4EF1" w:rsidRDefault="00530C3B" w:rsidP="00530C3B">
            <w:pPr>
              <w:pStyle w:val="TableParagraph"/>
              <w:jc w:val="left"/>
              <w:rPr>
                <w:sz w:val="20"/>
              </w:rPr>
            </w:pPr>
          </w:p>
          <w:p w14:paraId="09160E09" w14:textId="77777777" w:rsidR="00530C3B" w:rsidRPr="006F4EF1" w:rsidRDefault="00530C3B" w:rsidP="00530C3B">
            <w:pPr>
              <w:pStyle w:val="TableParagraph"/>
              <w:spacing w:before="7"/>
              <w:jc w:val="left"/>
              <w:rPr>
                <w:sz w:val="20"/>
              </w:rPr>
            </w:pPr>
          </w:p>
          <w:p w14:paraId="5973696F" w14:textId="34C1E283" w:rsidR="00530C3B" w:rsidRPr="006F4EF1" w:rsidRDefault="000A2949" w:rsidP="00530C3B">
            <w:pPr>
              <w:pStyle w:val="TableParagraph"/>
              <w:ind w:right="115"/>
              <w:rPr>
                <w:sz w:val="20"/>
              </w:rPr>
            </w:pPr>
            <w:r w:rsidRPr="006F4EF1">
              <w:rPr>
                <w:spacing w:val="-2"/>
                <w:sz w:val="20"/>
              </w:rPr>
              <w:t>174,538</w:t>
            </w:r>
          </w:p>
        </w:tc>
      </w:tr>
      <w:tr w:rsidR="00530C3B" w:rsidRPr="006F4EF1" w14:paraId="5973697F" w14:textId="77777777" w:rsidTr="00221EA9">
        <w:trPr>
          <w:trHeight w:val="693"/>
        </w:trPr>
        <w:tc>
          <w:tcPr>
            <w:tcW w:w="2458" w:type="dxa"/>
            <w:tcBorders>
              <w:bottom w:val="single" w:sz="8" w:space="0" w:color="000000"/>
            </w:tcBorders>
          </w:tcPr>
          <w:p w14:paraId="4BFDB902" w14:textId="77777777" w:rsidR="00021B89" w:rsidRPr="006F4EF1" w:rsidRDefault="00021B89" w:rsidP="00021B89">
            <w:pPr>
              <w:pStyle w:val="TableParagraph"/>
              <w:spacing w:before="220"/>
              <w:ind w:left="136" w:right="444"/>
              <w:jc w:val="left"/>
              <w:rPr>
                <w:sz w:val="20"/>
              </w:rPr>
            </w:pPr>
            <w:r w:rsidRPr="006F4EF1">
              <w:rPr>
                <w:spacing w:val="-2"/>
                <w:sz w:val="20"/>
              </w:rPr>
              <w:t xml:space="preserve">Contract </w:t>
            </w:r>
            <w:r w:rsidRPr="006F4EF1">
              <w:rPr>
                <w:sz w:val="20"/>
              </w:rPr>
              <w:t xml:space="preserve">delivery, social </w:t>
            </w:r>
            <w:r w:rsidRPr="006F4EF1">
              <w:rPr>
                <w:spacing w:val="-2"/>
                <w:sz w:val="20"/>
              </w:rPr>
              <w:t>enterprises</w:t>
            </w:r>
            <w:r w:rsidRPr="006F4EF1">
              <w:rPr>
                <w:spacing w:val="-14"/>
                <w:sz w:val="20"/>
              </w:rPr>
              <w:t xml:space="preserve"> </w:t>
            </w:r>
            <w:r w:rsidRPr="006F4EF1">
              <w:rPr>
                <w:spacing w:val="-2"/>
                <w:sz w:val="20"/>
              </w:rPr>
              <w:t>and other</w:t>
            </w:r>
            <w:r w:rsidRPr="006F4EF1">
              <w:rPr>
                <w:spacing w:val="-13"/>
                <w:sz w:val="20"/>
              </w:rPr>
              <w:t xml:space="preserve"> </w:t>
            </w:r>
            <w:r w:rsidRPr="006F4EF1">
              <w:rPr>
                <w:spacing w:val="-2"/>
                <w:sz w:val="20"/>
              </w:rPr>
              <w:t>charitable</w:t>
            </w:r>
          </w:p>
          <w:p w14:paraId="59736972" w14:textId="6C6F7B97" w:rsidR="00530C3B" w:rsidRPr="006F4EF1" w:rsidRDefault="00021B89" w:rsidP="00021B89">
            <w:pPr>
              <w:pStyle w:val="TableParagraph"/>
              <w:spacing w:before="13" w:line="212" w:lineRule="exact"/>
              <w:ind w:left="136" w:right="444"/>
              <w:jc w:val="left"/>
              <w:rPr>
                <w:sz w:val="20"/>
              </w:rPr>
            </w:pPr>
            <w:r w:rsidRPr="006F4EF1">
              <w:rPr>
                <w:spacing w:val="-2"/>
                <w:sz w:val="20"/>
              </w:rPr>
              <w:t>Activities (restricted)</w:t>
            </w:r>
          </w:p>
        </w:tc>
        <w:tc>
          <w:tcPr>
            <w:tcW w:w="1417" w:type="dxa"/>
            <w:tcBorders>
              <w:bottom w:val="single" w:sz="8" w:space="0" w:color="000000"/>
            </w:tcBorders>
          </w:tcPr>
          <w:p w14:paraId="65C0EB18" w14:textId="77777777" w:rsidR="00530C3B" w:rsidRPr="006F4EF1" w:rsidRDefault="00530C3B" w:rsidP="00530C3B">
            <w:pPr>
              <w:pStyle w:val="TableParagraph"/>
              <w:ind w:right="119"/>
              <w:rPr>
                <w:sz w:val="20"/>
              </w:rPr>
            </w:pPr>
          </w:p>
          <w:p w14:paraId="59736974" w14:textId="443E86DD" w:rsidR="00530C3B" w:rsidRPr="006F4EF1" w:rsidRDefault="00B97B0E" w:rsidP="00DC7235">
            <w:pPr>
              <w:jc w:val="center"/>
              <w:rPr>
                <w:sz w:val="20"/>
                <w:szCs w:val="20"/>
              </w:rPr>
            </w:pPr>
            <w:r w:rsidRPr="006F4EF1">
              <w:rPr>
                <w:sz w:val="20"/>
                <w:szCs w:val="20"/>
              </w:rPr>
              <w:t>137,162</w:t>
            </w:r>
          </w:p>
        </w:tc>
        <w:tc>
          <w:tcPr>
            <w:tcW w:w="1276" w:type="dxa"/>
            <w:tcBorders>
              <w:bottom w:val="single" w:sz="8" w:space="0" w:color="000000"/>
            </w:tcBorders>
          </w:tcPr>
          <w:p w14:paraId="7E25F818" w14:textId="77777777" w:rsidR="00530C3B" w:rsidRPr="006F4EF1" w:rsidRDefault="00530C3B" w:rsidP="00530C3B">
            <w:pPr>
              <w:pStyle w:val="TableParagraph"/>
              <w:ind w:right="299"/>
              <w:rPr>
                <w:sz w:val="20"/>
              </w:rPr>
            </w:pPr>
          </w:p>
          <w:p w14:paraId="59736976" w14:textId="47B47303" w:rsidR="00530C3B" w:rsidRPr="006F4EF1" w:rsidRDefault="00C400BA" w:rsidP="00C400BA">
            <w:pPr>
              <w:jc w:val="center"/>
            </w:pPr>
            <w:r w:rsidRPr="006F4EF1">
              <w:t xml:space="preserve">   </w:t>
            </w:r>
            <w:r w:rsidR="00DB33EC" w:rsidRPr="006F4EF1">
              <w:t xml:space="preserve">  </w:t>
            </w:r>
            <w:r w:rsidRPr="006F4EF1">
              <w:t>-</w:t>
            </w:r>
          </w:p>
        </w:tc>
        <w:tc>
          <w:tcPr>
            <w:tcW w:w="851" w:type="dxa"/>
            <w:tcBorders>
              <w:bottom w:val="single" w:sz="8" w:space="0" w:color="000000"/>
            </w:tcBorders>
          </w:tcPr>
          <w:p w14:paraId="42AE8DE6" w14:textId="77777777" w:rsidR="00530C3B" w:rsidRPr="006F4EF1" w:rsidRDefault="00530C3B" w:rsidP="00530C3B">
            <w:pPr>
              <w:pStyle w:val="TableParagraph"/>
              <w:ind w:right="122"/>
              <w:rPr>
                <w:b/>
                <w:sz w:val="20"/>
              </w:rPr>
            </w:pPr>
          </w:p>
          <w:p w14:paraId="59736978" w14:textId="49DC9775" w:rsidR="00530C3B" w:rsidRPr="006F4EF1" w:rsidRDefault="00B97B0E" w:rsidP="00530C3B">
            <w:pPr>
              <w:pStyle w:val="TableParagraph"/>
              <w:ind w:right="122"/>
              <w:rPr>
                <w:b/>
                <w:sz w:val="20"/>
              </w:rPr>
            </w:pPr>
            <w:r w:rsidRPr="006F4EF1">
              <w:rPr>
                <w:b/>
                <w:sz w:val="20"/>
              </w:rPr>
              <w:t>137,162</w:t>
            </w:r>
          </w:p>
        </w:tc>
        <w:tc>
          <w:tcPr>
            <w:tcW w:w="1417" w:type="dxa"/>
            <w:tcBorders>
              <w:bottom w:val="single" w:sz="8" w:space="0" w:color="000000"/>
            </w:tcBorders>
          </w:tcPr>
          <w:p w14:paraId="1B4B0D5F" w14:textId="77777777" w:rsidR="00530C3B" w:rsidRPr="006F4EF1" w:rsidRDefault="00530C3B" w:rsidP="00530C3B">
            <w:pPr>
              <w:pStyle w:val="TableParagraph"/>
              <w:spacing w:before="3"/>
              <w:jc w:val="left"/>
              <w:rPr>
                <w:sz w:val="20"/>
              </w:rPr>
            </w:pPr>
          </w:p>
          <w:p w14:paraId="5973697A" w14:textId="51ED4657" w:rsidR="00530C3B" w:rsidRPr="006F4EF1" w:rsidRDefault="009B3908" w:rsidP="00530C3B">
            <w:pPr>
              <w:pStyle w:val="TableParagraph"/>
              <w:ind w:right="256"/>
              <w:rPr>
                <w:sz w:val="20"/>
              </w:rPr>
            </w:pPr>
            <w:r w:rsidRPr="006F4EF1">
              <w:rPr>
                <w:spacing w:val="-2"/>
                <w:sz w:val="20"/>
              </w:rPr>
              <w:t>139,676</w:t>
            </w:r>
          </w:p>
        </w:tc>
        <w:tc>
          <w:tcPr>
            <w:tcW w:w="1134" w:type="dxa"/>
            <w:tcBorders>
              <w:bottom w:val="single" w:sz="8" w:space="0" w:color="000000"/>
            </w:tcBorders>
          </w:tcPr>
          <w:p w14:paraId="027BBB25" w14:textId="77777777" w:rsidR="00530C3B" w:rsidRPr="006F4EF1" w:rsidRDefault="00530C3B" w:rsidP="00530C3B">
            <w:pPr>
              <w:pStyle w:val="TableParagraph"/>
              <w:spacing w:before="3"/>
              <w:jc w:val="left"/>
              <w:rPr>
                <w:sz w:val="20"/>
              </w:rPr>
            </w:pPr>
          </w:p>
          <w:p w14:paraId="5973697C" w14:textId="5FC71ABC" w:rsidR="00530C3B" w:rsidRPr="006F4EF1" w:rsidRDefault="00530C3B" w:rsidP="00530C3B">
            <w:pPr>
              <w:pStyle w:val="TableParagraph"/>
              <w:ind w:right="112"/>
              <w:rPr>
                <w:sz w:val="20"/>
              </w:rPr>
            </w:pPr>
            <w:r w:rsidRPr="006F4EF1">
              <w:rPr>
                <w:spacing w:val="-10"/>
                <w:sz w:val="20"/>
              </w:rPr>
              <w:t>-</w:t>
            </w:r>
          </w:p>
        </w:tc>
        <w:tc>
          <w:tcPr>
            <w:tcW w:w="1134" w:type="dxa"/>
            <w:tcBorders>
              <w:bottom w:val="single" w:sz="8" w:space="0" w:color="000000"/>
            </w:tcBorders>
          </w:tcPr>
          <w:p w14:paraId="2B30A988" w14:textId="77777777" w:rsidR="00530C3B" w:rsidRPr="006F4EF1" w:rsidRDefault="00530C3B" w:rsidP="00530C3B">
            <w:pPr>
              <w:pStyle w:val="TableParagraph"/>
              <w:spacing w:before="3"/>
              <w:jc w:val="left"/>
              <w:rPr>
                <w:sz w:val="20"/>
              </w:rPr>
            </w:pPr>
          </w:p>
          <w:p w14:paraId="5973697E" w14:textId="2CE17E05" w:rsidR="00530C3B" w:rsidRPr="006F4EF1" w:rsidRDefault="009B3908" w:rsidP="00530C3B">
            <w:pPr>
              <w:pStyle w:val="TableParagraph"/>
              <w:ind w:right="114"/>
              <w:rPr>
                <w:sz w:val="20"/>
              </w:rPr>
            </w:pPr>
            <w:r w:rsidRPr="006F4EF1">
              <w:rPr>
                <w:spacing w:val="-2"/>
                <w:sz w:val="20"/>
              </w:rPr>
              <w:t>139,676</w:t>
            </w:r>
          </w:p>
        </w:tc>
      </w:tr>
      <w:tr w:rsidR="00530C3B" w:rsidRPr="006F4EF1" w14:paraId="5973698D" w14:textId="77777777" w:rsidTr="00221EA9">
        <w:trPr>
          <w:trHeight w:val="878"/>
        </w:trPr>
        <w:tc>
          <w:tcPr>
            <w:tcW w:w="2458" w:type="dxa"/>
            <w:tcBorders>
              <w:top w:val="single" w:sz="8" w:space="0" w:color="000000"/>
              <w:bottom w:val="single" w:sz="8" w:space="0" w:color="000000"/>
            </w:tcBorders>
          </w:tcPr>
          <w:p w14:paraId="59736980" w14:textId="77777777" w:rsidR="00530C3B" w:rsidRPr="006F4EF1" w:rsidRDefault="00530C3B" w:rsidP="00530C3B">
            <w:pPr>
              <w:pStyle w:val="TableParagraph"/>
              <w:ind w:left="136" w:right="642"/>
              <w:jc w:val="left"/>
              <w:rPr>
                <w:b/>
                <w:sz w:val="20"/>
              </w:rPr>
            </w:pPr>
            <w:r w:rsidRPr="006F4EF1">
              <w:rPr>
                <w:b/>
                <w:spacing w:val="-2"/>
                <w:sz w:val="20"/>
              </w:rPr>
              <w:t>Total</w:t>
            </w:r>
            <w:r w:rsidRPr="006F4EF1">
              <w:rPr>
                <w:b/>
                <w:spacing w:val="-17"/>
                <w:sz w:val="20"/>
              </w:rPr>
              <w:t xml:space="preserve"> </w:t>
            </w:r>
            <w:r w:rsidRPr="006F4EF1">
              <w:rPr>
                <w:b/>
                <w:spacing w:val="-2"/>
                <w:sz w:val="20"/>
              </w:rPr>
              <w:t>Cost</w:t>
            </w:r>
            <w:r w:rsidRPr="006F4EF1">
              <w:rPr>
                <w:b/>
                <w:spacing w:val="-15"/>
                <w:sz w:val="20"/>
              </w:rPr>
              <w:t xml:space="preserve"> </w:t>
            </w:r>
            <w:r w:rsidRPr="006F4EF1">
              <w:rPr>
                <w:b/>
                <w:spacing w:val="-2"/>
                <w:sz w:val="20"/>
              </w:rPr>
              <w:t>of Charitable Activities</w:t>
            </w:r>
          </w:p>
        </w:tc>
        <w:tc>
          <w:tcPr>
            <w:tcW w:w="1417" w:type="dxa"/>
            <w:tcBorders>
              <w:top w:val="single" w:sz="8" w:space="0" w:color="000000"/>
              <w:bottom w:val="single" w:sz="8" w:space="0" w:color="000000"/>
            </w:tcBorders>
          </w:tcPr>
          <w:p w14:paraId="2C4AA002" w14:textId="77777777" w:rsidR="00530C3B" w:rsidRPr="006F4EF1" w:rsidRDefault="00530C3B" w:rsidP="00530C3B">
            <w:pPr>
              <w:pStyle w:val="TableParagraph"/>
              <w:ind w:right="119"/>
              <w:rPr>
                <w:sz w:val="20"/>
                <w:szCs w:val="20"/>
              </w:rPr>
            </w:pPr>
          </w:p>
          <w:p w14:paraId="59736982" w14:textId="0AB98B3D" w:rsidR="00530C3B" w:rsidRPr="006F4EF1" w:rsidRDefault="006F7816" w:rsidP="0029781E">
            <w:pPr>
              <w:jc w:val="center"/>
              <w:rPr>
                <w:sz w:val="20"/>
                <w:szCs w:val="20"/>
              </w:rPr>
            </w:pPr>
            <w:r w:rsidRPr="006F4EF1">
              <w:rPr>
                <w:sz w:val="20"/>
                <w:szCs w:val="20"/>
              </w:rPr>
              <w:t xml:space="preserve">      </w:t>
            </w:r>
            <w:r w:rsidR="0029781E" w:rsidRPr="006F4EF1">
              <w:rPr>
                <w:sz w:val="20"/>
                <w:szCs w:val="20"/>
              </w:rPr>
              <w:t>28</w:t>
            </w:r>
            <w:r w:rsidR="00623373" w:rsidRPr="006F4EF1">
              <w:rPr>
                <w:sz w:val="20"/>
                <w:szCs w:val="20"/>
              </w:rPr>
              <w:t>4</w:t>
            </w:r>
            <w:r w:rsidR="0029781E" w:rsidRPr="006F4EF1">
              <w:rPr>
                <w:sz w:val="20"/>
                <w:szCs w:val="20"/>
              </w:rPr>
              <w:t>,</w:t>
            </w:r>
            <w:r w:rsidR="00623373" w:rsidRPr="006F4EF1">
              <w:rPr>
                <w:sz w:val="20"/>
                <w:szCs w:val="20"/>
              </w:rPr>
              <w:t>9</w:t>
            </w:r>
            <w:r w:rsidR="00EF1143" w:rsidRPr="006F4EF1">
              <w:rPr>
                <w:sz w:val="20"/>
                <w:szCs w:val="20"/>
              </w:rPr>
              <w:t>89</w:t>
            </w:r>
          </w:p>
        </w:tc>
        <w:tc>
          <w:tcPr>
            <w:tcW w:w="1276" w:type="dxa"/>
            <w:tcBorders>
              <w:top w:val="single" w:sz="8" w:space="0" w:color="000000"/>
              <w:bottom w:val="single" w:sz="8" w:space="0" w:color="000000"/>
            </w:tcBorders>
          </w:tcPr>
          <w:p w14:paraId="5E7130AB" w14:textId="77777777" w:rsidR="00530C3B" w:rsidRPr="006F4EF1" w:rsidRDefault="00530C3B" w:rsidP="00530C3B">
            <w:pPr>
              <w:pStyle w:val="TableParagraph"/>
              <w:ind w:right="310"/>
              <w:rPr>
                <w:sz w:val="20"/>
                <w:szCs w:val="20"/>
              </w:rPr>
            </w:pPr>
          </w:p>
          <w:p w14:paraId="59736984" w14:textId="57CFD1A0" w:rsidR="00530C3B" w:rsidRPr="006F4EF1" w:rsidRDefault="006F7816" w:rsidP="006F7816">
            <w:pPr>
              <w:jc w:val="center"/>
              <w:rPr>
                <w:sz w:val="20"/>
                <w:szCs w:val="20"/>
              </w:rPr>
            </w:pPr>
            <w:r w:rsidRPr="006F4EF1">
              <w:rPr>
                <w:sz w:val="20"/>
                <w:szCs w:val="20"/>
              </w:rPr>
              <w:t>1,646</w:t>
            </w:r>
          </w:p>
        </w:tc>
        <w:tc>
          <w:tcPr>
            <w:tcW w:w="851" w:type="dxa"/>
            <w:tcBorders>
              <w:top w:val="single" w:sz="8" w:space="0" w:color="000000"/>
              <w:bottom w:val="single" w:sz="8" w:space="0" w:color="000000"/>
            </w:tcBorders>
          </w:tcPr>
          <w:p w14:paraId="6DB70FD4" w14:textId="77777777" w:rsidR="00530C3B" w:rsidRPr="006F4EF1" w:rsidRDefault="00530C3B" w:rsidP="00530C3B">
            <w:pPr>
              <w:pStyle w:val="TableParagraph"/>
              <w:ind w:right="122"/>
              <w:rPr>
                <w:b/>
                <w:sz w:val="20"/>
              </w:rPr>
            </w:pPr>
          </w:p>
          <w:p w14:paraId="59736986" w14:textId="0F873986" w:rsidR="00530C3B" w:rsidRPr="006F4EF1" w:rsidRDefault="00530C3B" w:rsidP="00530C3B">
            <w:pPr>
              <w:pStyle w:val="TableParagraph"/>
              <w:ind w:right="122"/>
              <w:rPr>
                <w:b/>
                <w:sz w:val="20"/>
              </w:rPr>
            </w:pPr>
            <w:r w:rsidRPr="006F4EF1">
              <w:rPr>
                <w:b/>
                <w:sz w:val="20"/>
              </w:rPr>
              <w:t>28</w:t>
            </w:r>
            <w:r w:rsidR="00E66E81" w:rsidRPr="006F4EF1">
              <w:rPr>
                <w:b/>
                <w:sz w:val="20"/>
              </w:rPr>
              <w:t>6</w:t>
            </w:r>
            <w:r w:rsidRPr="006F4EF1">
              <w:rPr>
                <w:b/>
                <w:sz w:val="20"/>
              </w:rPr>
              <w:t>,</w:t>
            </w:r>
            <w:r w:rsidR="00E66E81" w:rsidRPr="006F4EF1">
              <w:rPr>
                <w:b/>
                <w:sz w:val="20"/>
              </w:rPr>
              <w:t>6</w:t>
            </w:r>
            <w:r w:rsidR="00C4301F" w:rsidRPr="006F4EF1">
              <w:rPr>
                <w:b/>
                <w:sz w:val="20"/>
              </w:rPr>
              <w:t>35</w:t>
            </w:r>
          </w:p>
        </w:tc>
        <w:tc>
          <w:tcPr>
            <w:tcW w:w="1417" w:type="dxa"/>
            <w:tcBorders>
              <w:top w:val="single" w:sz="8" w:space="0" w:color="000000"/>
              <w:bottom w:val="single" w:sz="8" w:space="0" w:color="000000"/>
            </w:tcBorders>
          </w:tcPr>
          <w:p w14:paraId="578A96E5" w14:textId="77777777" w:rsidR="00530C3B" w:rsidRPr="006F4EF1" w:rsidRDefault="00530C3B" w:rsidP="00530C3B">
            <w:pPr>
              <w:pStyle w:val="TableParagraph"/>
              <w:spacing w:before="93"/>
              <w:jc w:val="left"/>
              <w:rPr>
                <w:sz w:val="20"/>
              </w:rPr>
            </w:pPr>
          </w:p>
          <w:p w14:paraId="59736988" w14:textId="7ACBBBAF" w:rsidR="00530C3B" w:rsidRPr="006F4EF1" w:rsidRDefault="00530C3B" w:rsidP="00530C3B">
            <w:pPr>
              <w:pStyle w:val="TableParagraph"/>
              <w:ind w:right="256"/>
              <w:rPr>
                <w:sz w:val="20"/>
              </w:rPr>
            </w:pPr>
            <w:r w:rsidRPr="006F4EF1">
              <w:rPr>
                <w:spacing w:val="-2"/>
                <w:sz w:val="20"/>
              </w:rPr>
              <w:t>311,696</w:t>
            </w:r>
          </w:p>
        </w:tc>
        <w:tc>
          <w:tcPr>
            <w:tcW w:w="1134" w:type="dxa"/>
            <w:tcBorders>
              <w:top w:val="single" w:sz="8" w:space="0" w:color="000000"/>
              <w:bottom w:val="single" w:sz="8" w:space="0" w:color="000000"/>
            </w:tcBorders>
          </w:tcPr>
          <w:p w14:paraId="22FC2B02" w14:textId="77777777" w:rsidR="00530C3B" w:rsidRPr="006F4EF1" w:rsidRDefault="00530C3B" w:rsidP="00530C3B">
            <w:pPr>
              <w:pStyle w:val="TableParagraph"/>
              <w:spacing w:before="93"/>
              <w:jc w:val="left"/>
              <w:rPr>
                <w:sz w:val="20"/>
              </w:rPr>
            </w:pPr>
          </w:p>
          <w:p w14:paraId="5973698A" w14:textId="3F0AAB31" w:rsidR="00530C3B" w:rsidRPr="006F4EF1" w:rsidRDefault="00530C3B" w:rsidP="00530C3B">
            <w:pPr>
              <w:pStyle w:val="TableParagraph"/>
              <w:ind w:right="121"/>
              <w:rPr>
                <w:sz w:val="20"/>
              </w:rPr>
            </w:pPr>
            <w:r w:rsidRPr="006F4EF1">
              <w:rPr>
                <w:spacing w:val="-2"/>
                <w:sz w:val="20"/>
              </w:rPr>
              <w:t>2,518</w:t>
            </w:r>
          </w:p>
        </w:tc>
        <w:tc>
          <w:tcPr>
            <w:tcW w:w="1134" w:type="dxa"/>
            <w:tcBorders>
              <w:top w:val="single" w:sz="8" w:space="0" w:color="000000"/>
              <w:bottom w:val="single" w:sz="8" w:space="0" w:color="000000"/>
            </w:tcBorders>
          </w:tcPr>
          <w:p w14:paraId="64831F35" w14:textId="77777777" w:rsidR="00530C3B" w:rsidRPr="006F4EF1" w:rsidRDefault="00530C3B" w:rsidP="00530C3B">
            <w:pPr>
              <w:pStyle w:val="TableParagraph"/>
              <w:spacing w:before="93"/>
              <w:jc w:val="left"/>
              <w:rPr>
                <w:sz w:val="20"/>
              </w:rPr>
            </w:pPr>
          </w:p>
          <w:p w14:paraId="5973698C" w14:textId="15511810" w:rsidR="00530C3B" w:rsidRPr="006F4EF1" w:rsidRDefault="00530C3B" w:rsidP="00530C3B">
            <w:pPr>
              <w:pStyle w:val="TableParagraph"/>
              <w:ind w:right="115"/>
              <w:rPr>
                <w:sz w:val="20"/>
              </w:rPr>
            </w:pPr>
            <w:r w:rsidRPr="006F4EF1">
              <w:rPr>
                <w:spacing w:val="-2"/>
                <w:sz w:val="20"/>
              </w:rPr>
              <w:t>314,214</w:t>
            </w:r>
          </w:p>
        </w:tc>
      </w:tr>
      <w:tr w:rsidR="00530C3B" w:rsidRPr="006F4EF1" w14:paraId="59736995" w14:textId="77777777" w:rsidTr="00221EA9">
        <w:trPr>
          <w:trHeight w:val="690"/>
        </w:trPr>
        <w:tc>
          <w:tcPr>
            <w:tcW w:w="2458" w:type="dxa"/>
            <w:tcBorders>
              <w:top w:val="single" w:sz="8" w:space="0" w:color="000000"/>
              <w:bottom w:val="single" w:sz="8" w:space="0" w:color="000000"/>
            </w:tcBorders>
          </w:tcPr>
          <w:p w14:paraId="5973698E" w14:textId="77777777" w:rsidR="00530C3B" w:rsidRPr="006F4EF1" w:rsidRDefault="00530C3B" w:rsidP="00530C3B">
            <w:pPr>
              <w:pStyle w:val="TableParagraph"/>
              <w:spacing w:line="230" w:lineRule="exact"/>
              <w:ind w:left="136" w:right="444"/>
              <w:jc w:val="left"/>
              <w:rPr>
                <w:b/>
                <w:sz w:val="20"/>
              </w:rPr>
            </w:pPr>
            <w:r w:rsidRPr="006F4EF1">
              <w:rPr>
                <w:b/>
                <w:spacing w:val="-2"/>
                <w:sz w:val="20"/>
              </w:rPr>
              <w:t xml:space="preserve">Total </w:t>
            </w:r>
            <w:r w:rsidRPr="006F4EF1">
              <w:rPr>
                <w:b/>
                <w:spacing w:val="-4"/>
                <w:sz w:val="20"/>
              </w:rPr>
              <w:t xml:space="preserve">Resources </w:t>
            </w:r>
            <w:r w:rsidRPr="006F4EF1">
              <w:rPr>
                <w:b/>
                <w:spacing w:val="-2"/>
                <w:sz w:val="20"/>
              </w:rPr>
              <w:t>Expended</w:t>
            </w:r>
          </w:p>
        </w:tc>
        <w:tc>
          <w:tcPr>
            <w:tcW w:w="1417" w:type="dxa"/>
            <w:tcBorders>
              <w:top w:val="single" w:sz="8" w:space="0" w:color="000000"/>
              <w:bottom w:val="single" w:sz="8" w:space="0" w:color="000000"/>
            </w:tcBorders>
          </w:tcPr>
          <w:p w14:paraId="5973698F" w14:textId="717929D3" w:rsidR="00530C3B" w:rsidRPr="006F4EF1" w:rsidRDefault="008A36FF" w:rsidP="00530C3B">
            <w:pPr>
              <w:pStyle w:val="TableParagraph"/>
              <w:spacing w:before="227"/>
              <w:ind w:right="119"/>
              <w:rPr>
                <w:sz w:val="20"/>
              </w:rPr>
            </w:pPr>
            <w:r w:rsidRPr="006F4EF1">
              <w:rPr>
                <w:sz w:val="20"/>
              </w:rPr>
              <w:t>28</w:t>
            </w:r>
            <w:r w:rsidR="00E74543" w:rsidRPr="006F4EF1">
              <w:rPr>
                <w:sz w:val="20"/>
              </w:rPr>
              <w:t>7</w:t>
            </w:r>
            <w:r w:rsidR="00806F22" w:rsidRPr="006F4EF1">
              <w:rPr>
                <w:sz w:val="20"/>
              </w:rPr>
              <w:t>,</w:t>
            </w:r>
            <w:r w:rsidR="00E74543" w:rsidRPr="006F4EF1">
              <w:rPr>
                <w:sz w:val="20"/>
              </w:rPr>
              <w:t>4</w:t>
            </w:r>
            <w:r w:rsidR="00823B5E" w:rsidRPr="006F4EF1">
              <w:rPr>
                <w:sz w:val="20"/>
              </w:rPr>
              <w:t>82</w:t>
            </w:r>
          </w:p>
        </w:tc>
        <w:tc>
          <w:tcPr>
            <w:tcW w:w="1276" w:type="dxa"/>
            <w:tcBorders>
              <w:top w:val="single" w:sz="8" w:space="0" w:color="000000"/>
              <w:bottom w:val="single" w:sz="8" w:space="0" w:color="000000"/>
            </w:tcBorders>
          </w:tcPr>
          <w:p w14:paraId="59736990" w14:textId="1C383522" w:rsidR="00530C3B" w:rsidRPr="006F4EF1" w:rsidRDefault="00806F22" w:rsidP="00806F22">
            <w:pPr>
              <w:pStyle w:val="TableParagraph"/>
              <w:spacing w:before="227"/>
              <w:ind w:right="310"/>
              <w:jc w:val="center"/>
              <w:rPr>
                <w:sz w:val="20"/>
              </w:rPr>
            </w:pPr>
            <w:r w:rsidRPr="006F4EF1">
              <w:rPr>
                <w:sz w:val="20"/>
              </w:rPr>
              <w:t xml:space="preserve">      1,646</w:t>
            </w:r>
          </w:p>
        </w:tc>
        <w:tc>
          <w:tcPr>
            <w:tcW w:w="851" w:type="dxa"/>
            <w:tcBorders>
              <w:top w:val="single" w:sz="8" w:space="0" w:color="000000"/>
              <w:bottom w:val="single" w:sz="8" w:space="0" w:color="000000"/>
            </w:tcBorders>
          </w:tcPr>
          <w:p w14:paraId="59736991" w14:textId="7C799ED0" w:rsidR="00530C3B" w:rsidRPr="006F4EF1" w:rsidRDefault="00530C3B" w:rsidP="00530C3B">
            <w:pPr>
              <w:pStyle w:val="TableParagraph"/>
              <w:spacing w:before="227"/>
              <w:ind w:right="122"/>
              <w:rPr>
                <w:b/>
                <w:sz w:val="20"/>
              </w:rPr>
            </w:pPr>
            <w:r w:rsidRPr="006F4EF1">
              <w:rPr>
                <w:b/>
                <w:sz w:val="20"/>
              </w:rPr>
              <w:t>2</w:t>
            </w:r>
            <w:r w:rsidR="006A18AE" w:rsidRPr="006F4EF1">
              <w:rPr>
                <w:b/>
                <w:sz w:val="20"/>
              </w:rPr>
              <w:t>89</w:t>
            </w:r>
            <w:r w:rsidRPr="006F4EF1">
              <w:rPr>
                <w:b/>
                <w:sz w:val="20"/>
              </w:rPr>
              <w:t>,</w:t>
            </w:r>
            <w:r w:rsidR="006A18AE" w:rsidRPr="006F4EF1">
              <w:rPr>
                <w:b/>
                <w:sz w:val="20"/>
              </w:rPr>
              <w:t>128</w:t>
            </w:r>
          </w:p>
        </w:tc>
        <w:tc>
          <w:tcPr>
            <w:tcW w:w="1417" w:type="dxa"/>
            <w:tcBorders>
              <w:top w:val="single" w:sz="8" w:space="0" w:color="000000"/>
              <w:bottom w:val="single" w:sz="8" w:space="0" w:color="000000"/>
            </w:tcBorders>
          </w:tcPr>
          <w:p w14:paraId="59736992" w14:textId="305D592D" w:rsidR="00530C3B" w:rsidRPr="006F4EF1" w:rsidRDefault="00530C3B" w:rsidP="00530C3B">
            <w:pPr>
              <w:pStyle w:val="TableParagraph"/>
              <w:spacing w:before="227"/>
              <w:ind w:right="256"/>
              <w:rPr>
                <w:sz w:val="20"/>
              </w:rPr>
            </w:pPr>
            <w:r w:rsidRPr="006F4EF1">
              <w:rPr>
                <w:spacing w:val="-2"/>
                <w:sz w:val="20"/>
              </w:rPr>
              <w:t>313,894</w:t>
            </w:r>
          </w:p>
        </w:tc>
        <w:tc>
          <w:tcPr>
            <w:tcW w:w="1134" w:type="dxa"/>
            <w:tcBorders>
              <w:top w:val="single" w:sz="8" w:space="0" w:color="000000"/>
              <w:bottom w:val="single" w:sz="8" w:space="0" w:color="000000"/>
            </w:tcBorders>
          </w:tcPr>
          <w:p w14:paraId="59736993" w14:textId="24BC5C5F" w:rsidR="00530C3B" w:rsidRPr="006F4EF1" w:rsidRDefault="00530C3B" w:rsidP="00530C3B">
            <w:pPr>
              <w:pStyle w:val="TableParagraph"/>
              <w:spacing w:before="227"/>
              <w:ind w:right="121"/>
              <w:rPr>
                <w:sz w:val="20"/>
              </w:rPr>
            </w:pPr>
            <w:r w:rsidRPr="006F4EF1">
              <w:rPr>
                <w:spacing w:val="-2"/>
                <w:sz w:val="20"/>
              </w:rPr>
              <w:t>2,518</w:t>
            </w:r>
          </w:p>
        </w:tc>
        <w:tc>
          <w:tcPr>
            <w:tcW w:w="1134" w:type="dxa"/>
            <w:tcBorders>
              <w:top w:val="single" w:sz="8" w:space="0" w:color="000000"/>
              <w:bottom w:val="single" w:sz="8" w:space="0" w:color="000000"/>
            </w:tcBorders>
          </w:tcPr>
          <w:p w14:paraId="59736994" w14:textId="0070BD23" w:rsidR="00530C3B" w:rsidRPr="006F4EF1" w:rsidRDefault="00530C3B" w:rsidP="00530C3B">
            <w:pPr>
              <w:pStyle w:val="TableParagraph"/>
              <w:spacing w:before="227"/>
              <w:ind w:right="115"/>
              <w:rPr>
                <w:sz w:val="20"/>
              </w:rPr>
            </w:pPr>
            <w:r w:rsidRPr="006F4EF1">
              <w:rPr>
                <w:spacing w:val="-2"/>
                <w:sz w:val="20"/>
              </w:rPr>
              <w:t>316,412</w:t>
            </w:r>
          </w:p>
        </w:tc>
      </w:tr>
    </w:tbl>
    <w:p w14:paraId="2B57F435" w14:textId="77777777" w:rsidR="009F443C" w:rsidRPr="006F4EF1" w:rsidRDefault="009F443C" w:rsidP="009F1E2E">
      <w:pPr>
        <w:spacing w:after="240"/>
        <w:ind w:left="115"/>
        <w:rPr>
          <w:sz w:val="20"/>
        </w:rPr>
      </w:pPr>
    </w:p>
    <w:p w14:paraId="5973699C" w14:textId="474E75C8" w:rsidR="00BB6447" w:rsidRPr="006F4EF1" w:rsidRDefault="0046662F" w:rsidP="0098649C">
      <w:pPr>
        <w:spacing w:after="240"/>
        <w:ind w:left="115"/>
        <w:rPr>
          <w:spacing w:val="-2"/>
          <w:sz w:val="24"/>
          <w:szCs w:val="28"/>
        </w:rPr>
      </w:pPr>
      <w:r w:rsidRPr="006F4EF1">
        <w:rPr>
          <w:sz w:val="24"/>
          <w:szCs w:val="28"/>
        </w:rPr>
        <w:t>Support</w:t>
      </w:r>
      <w:r w:rsidRPr="006F4EF1">
        <w:rPr>
          <w:spacing w:val="-14"/>
          <w:sz w:val="24"/>
          <w:szCs w:val="28"/>
        </w:rPr>
        <w:t xml:space="preserve"> </w:t>
      </w:r>
      <w:r w:rsidR="008E3C38" w:rsidRPr="006F4EF1">
        <w:rPr>
          <w:spacing w:val="-14"/>
          <w:sz w:val="24"/>
          <w:szCs w:val="28"/>
        </w:rPr>
        <w:t xml:space="preserve">and governance </w:t>
      </w:r>
      <w:r w:rsidRPr="006F4EF1">
        <w:rPr>
          <w:sz w:val="24"/>
          <w:szCs w:val="28"/>
        </w:rPr>
        <w:t>costs</w:t>
      </w:r>
      <w:r w:rsidRPr="006F4EF1">
        <w:rPr>
          <w:spacing w:val="-14"/>
          <w:sz w:val="24"/>
          <w:szCs w:val="28"/>
        </w:rPr>
        <w:t xml:space="preserve"> </w:t>
      </w:r>
      <w:r w:rsidRPr="006F4EF1">
        <w:rPr>
          <w:sz w:val="24"/>
          <w:szCs w:val="28"/>
        </w:rPr>
        <w:t>not</w:t>
      </w:r>
      <w:r w:rsidRPr="006F4EF1">
        <w:rPr>
          <w:spacing w:val="-14"/>
          <w:sz w:val="24"/>
          <w:szCs w:val="28"/>
        </w:rPr>
        <w:t xml:space="preserve"> </w:t>
      </w:r>
      <w:r w:rsidRPr="006F4EF1">
        <w:rPr>
          <w:sz w:val="24"/>
          <w:szCs w:val="28"/>
        </w:rPr>
        <w:t>directly</w:t>
      </w:r>
      <w:r w:rsidRPr="006F4EF1">
        <w:rPr>
          <w:spacing w:val="-14"/>
          <w:sz w:val="24"/>
          <w:szCs w:val="28"/>
        </w:rPr>
        <w:t xml:space="preserve"> </w:t>
      </w:r>
      <w:r w:rsidRPr="006F4EF1">
        <w:rPr>
          <w:sz w:val="24"/>
          <w:szCs w:val="28"/>
        </w:rPr>
        <w:t>allocated</w:t>
      </w:r>
      <w:r w:rsidRPr="006F4EF1">
        <w:rPr>
          <w:spacing w:val="-14"/>
          <w:sz w:val="24"/>
          <w:szCs w:val="28"/>
        </w:rPr>
        <w:t xml:space="preserve"> </w:t>
      </w:r>
      <w:r w:rsidRPr="006F4EF1">
        <w:rPr>
          <w:sz w:val="24"/>
          <w:szCs w:val="28"/>
        </w:rPr>
        <w:t>comprise</w:t>
      </w:r>
      <w:r w:rsidRPr="006F4EF1">
        <w:rPr>
          <w:spacing w:val="-13"/>
          <w:sz w:val="24"/>
          <w:szCs w:val="28"/>
        </w:rPr>
        <w:t xml:space="preserve"> </w:t>
      </w:r>
      <w:r w:rsidRPr="006F4EF1">
        <w:rPr>
          <w:sz w:val="24"/>
          <w:szCs w:val="28"/>
        </w:rPr>
        <w:t>the</w:t>
      </w:r>
      <w:r w:rsidRPr="006F4EF1">
        <w:rPr>
          <w:spacing w:val="-12"/>
          <w:sz w:val="24"/>
          <w:szCs w:val="28"/>
        </w:rPr>
        <w:t xml:space="preserve"> </w:t>
      </w:r>
      <w:r w:rsidRPr="006F4EF1">
        <w:rPr>
          <w:spacing w:val="-2"/>
          <w:sz w:val="24"/>
          <w:szCs w:val="28"/>
        </w:rPr>
        <w:t>following:</w:t>
      </w:r>
    </w:p>
    <w:p w14:paraId="47953193" w14:textId="77777777" w:rsidR="009F1E2E" w:rsidRPr="006F4EF1" w:rsidRDefault="009F1E2E" w:rsidP="009F443C">
      <w:pPr>
        <w:ind w:left="108"/>
        <w:rPr>
          <w:sz w:val="19"/>
        </w:rPr>
      </w:pPr>
    </w:p>
    <w:tbl>
      <w:tblPr>
        <w:tblW w:w="9491" w:type="dxa"/>
        <w:tblInd w:w="108" w:type="dxa"/>
        <w:tblLayout w:type="fixed"/>
        <w:tblCellMar>
          <w:left w:w="0" w:type="dxa"/>
          <w:right w:w="0" w:type="dxa"/>
        </w:tblCellMar>
        <w:tblLook w:val="01E0" w:firstRow="1" w:lastRow="1" w:firstColumn="1" w:lastColumn="1" w:noHBand="0" w:noVBand="0"/>
      </w:tblPr>
      <w:tblGrid>
        <w:gridCol w:w="4836"/>
        <w:gridCol w:w="3052"/>
        <w:gridCol w:w="1603"/>
      </w:tblGrid>
      <w:tr w:rsidR="00BB6447" w:rsidRPr="006F4EF1" w14:paraId="597369A4" w14:textId="77777777" w:rsidTr="000048C8">
        <w:trPr>
          <w:trHeight w:val="686"/>
        </w:trPr>
        <w:tc>
          <w:tcPr>
            <w:tcW w:w="4836" w:type="dxa"/>
            <w:tcBorders>
              <w:bottom w:val="single" w:sz="4" w:space="0" w:color="000000"/>
            </w:tcBorders>
          </w:tcPr>
          <w:p w14:paraId="5973699D" w14:textId="77777777" w:rsidR="00BB6447" w:rsidRPr="006F4EF1" w:rsidRDefault="0046662F">
            <w:pPr>
              <w:pStyle w:val="TableParagraph"/>
              <w:spacing w:before="225"/>
              <w:ind w:left="122"/>
              <w:jc w:val="left"/>
              <w:rPr>
                <w:b/>
                <w:sz w:val="20"/>
              </w:rPr>
            </w:pPr>
            <w:r w:rsidRPr="006F4EF1">
              <w:rPr>
                <w:b/>
                <w:spacing w:val="-2"/>
                <w:sz w:val="20"/>
              </w:rPr>
              <w:t>Support</w:t>
            </w:r>
            <w:r w:rsidRPr="006F4EF1">
              <w:rPr>
                <w:b/>
                <w:spacing w:val="-5"/>
                <w:sz w:val="20"/>
              </w:rPr>
              <w:t xml:space="preserve"> </w:t>
            </w:r>
            <w:r w:rsidRPr="006F4EF1">
              <w:rPr>
                <w:b/>
                <w:spacing w:val="-2"/>
                <w:sz w:val="20"/>
              </w:rPr>
              <w:t>costs</w:t>
            </w:r>
          </w:p>
        </w:tc>
        <w:tc>
          <w:tcPr>
            <w:tcW w:w="3052" w:type="dxa"/>
            <w:tcBorders>
              <w:bottom w:val="single" w:sz="4" w:space="0" w:color="000000"/>
            </w:tcBorders>
          </w:tcPr>
          <w:p w14:paraId="5973699E" w14:textId="77777777" w:rsidR="00BB6447" w:rsidRPr="006F4EF1" w:rsidRDefault="0046662F">
            <w:pPr>
              <w:pStyle w:val="TableParagraph"/>
              <w:spacing w:line="223" w:lineRule="exact"/>
              <w:ind w:right="353"/>
              <w:rPr>
                <w:b/>
                <w:sz w:val="20"/>
              </w:rPr>
            </w:pPr>
            <w:r w:rsidRPr="006F4EF1">
              <w:rPr>
                <w:b/>
                <w:sz w:val="20"/>
              </w:rPr>
              <w:t>Year</w:t>
            </w:r>
            <w:r w:rsidRPr="006F4EF1">
              <w:rPr>
                <w:b/>
                <w:spacing w:val="-14"/>
                <w:sz w:val="20"/>
              </w:rPr>
              <w:t xml:space="preserve"> </w:t>
            </w:r>
            <w:r w:rsidRPr="006F4EF1">
              <w:rPr>
                <w:b/>
                <w:sz w:val="20"/>
              </w:rPr>
              <w:t>ended</w:t>
            </w:r>
            <w:r w:rsidRPr="006F4EF1">
              <w:rPr>
                <w:b/>
                <w:spacing w:val="-11"/>
                <w:sz w:val="20"/>
              </w:rPr>
              <w:t xml:space="preserve"> </w:t>
            </w:r>
            <w:r w:rsidRPr="006F4EF1">
              <w:rPr>
                <w:b/>
                <w:spacing w:val="-5"/>
                <w:sz w:val="20"/>
              </w:rPr>
              <w:t>31</w:t>
            </w:r>
          </w:p>
          <w:p w14:paraId="5973699F" w14:textId="798DBC4D" w:rsidR="00BB6447" w:rsidRPr="006F4EF1" w:rsidRDefault="0046662F">
            <w:pPr>
              <w:pStyle w:val="TableParagraph"/>
              <w:spacing w:before="3" w:line="221" w:lineRule="exact"/>
              <w:ind w:right="350"/>
              <w:rPr>
                <w:b/>
                <w:sz w:val="20"/>
              </w:rPr>
            </w:pPr>
            <w:r w:rsidRPr="006F4EF1">
              <w:rPr>
                <w:b/>
                <w:sz w:val="20"/>
              </w:rPr>
              <w:t>August</w:t>
            </w:r>
            <w:r w:rsidRPr="006F4EF1">
              <w:rPr>
                <w:b/>
                <w:spacing w:val="-14"/>
                <w:sz w:val="20"/>
              </w:rPr>
              <w:t xml:space="preserve"> </w:t>
            </w:r>
            <w:r w:rsidR="009A7EB1" w:rsidRPr="006F4EF1">
              <w:rPr>
                <w:b/>
                <w:spacing w:val="-4"/>
                <w:sz w:val="20"/>
              </w:rPr>
              <w:t>2024</w:t>
            </w:r>
          </w:p>
          <w:p w14:paraId="597369A0" w14:textId="77777777" w:rsidR="00BB6447" w:rsidRPr="006F4EF1" w:rsidRDefault="0046662F">
            <w:pPr>
              <w:pStyle w:val="TableParagraph"/>
              <w:spacing w:line="220" w:lineRule="exact"/>
              <w:ind w:right="353"/>
              <w:rPr>
                <w:b/>
                <w:sz w:val="20"/>
              </w:rPr>
            </w:pPr>
            <w:r w:rsidRPr="006F4EF1">
              <w:rPr>
                <w:b/>
                <w:spacing w:val="-2"/>
                <w:sz w:val="20"/>
              </w:rPr>
              <w:t>£’000</w:t>
            </w:r>
          </w:p>
        </w:tc>
        <w:tc>
          <w:tcPr>
            <w:tcW w:w="1603" w:type="dxa"/>
            <w:tcBorders>
              <w:bottom w:val="single" w:sz="4" w:space="0" w:color="000000"/>
            </w:tcBorders>
          </w:tcPr>
          <w:p w14:paraId="597369A1" w14:textId="77777777" w:rsidR="00BB6447" w:rsidRPr="006F4EF1" w:rsidRDefault="0046662F">
            <w:pPr>
              <w:pStyle w:val="TableParagraph"/>
              <w:spacing w:line="223" w:lineRule="exact"/>
              <w:ind w:right="148"/>
              <w:rPr>
                <w:sz w:val="20"/>
              </w:rPr>
            </w:pPr>
            <w:r w:rsidRPr="006F4EF1">
              <w:rPr>
                <w:sz w:val="20"/>
              </w:rPr>
              <w:t>Year</w:t>
            </w:r>
            <w:r w:rsidRPr="006F4EF1">
              <w:rPr>
                <w:spacing w:val="-13"/>
                <w:sz w:val="20"/>
              </w:rPr>
              <w:t xml:space="preserve"> </w:t>
            </w:r>
            <w:r w:rsidRPr="006F4EF1">
              <w:rPr>
                <w:sz w:val="20"/>
              </w:rPr>
              <w:t>ended</w:t>
            </w:r>
            <w:r w:rsidRPr="006F4EF1">
              <w:rPr>
                <w:spacing w:val="-12"/>
                <w:sz w:val="20"/>
              </w:rPr>
              <w:t xml:space="preserve"> </w:t>
            </w:r>
            <w:r w:rsidRPr="006F4EF1">
              <w:rPr>
                <w:spacing w:val="-5"/>
                <w:sz w:val="20"/>
              </w:rPr>
              <w:t>31</w:t>
            </w:r>
          </w:p>
          <w:p w14:paraId="597369A2" w14:textId="1AD2E7AC" w:rsidR="00BB6447" w:rsidRPr="006F4EF1" w:rsidRDefault="0046662F">
            <w:pPr>
              <w:pStyle w:val="TableParagraph"/>
              <w:spacing w:before="3" w:line="221" w:lineRule="exact"/>
              <w:ind w:right="143"/>
              <w:rPr>
                <w:sz w:val="20"/>
              </w:rPr>
            </w:pPr>
            <w:r w:rsidRPr="006F4EF1">
              <w:rPr>
                <w:spacing w:val="-2"/>
                <w:sz w:val="20"/>
              </w:rPr>
              <w:t>August</w:t>
            </w:r>
            <w:r w:rsidRPr="006F4EF1">
              <w:rPr>
                <w:spacing w:val="-3"/>
                <w:sz w:val="20"/>
              </w:rPr>
              <w:t xml:space="preserve"> </w:t>
            </w:r>
            <w:r w:rsidR="009A7EB1" w:rsidRPr="006F4EF1">
              <w:rPr>
                <w:spacing w:val="-4"/>
                <w:sz w:val="20"/>
              </w:rPr>
              <w:t>2023</w:t>
            </w:r>
          </w:p>
          <w:p w14:paraId="597369A3" w14:textId="77777777" w:rsidR="00BB6447" w:rsidRPr="006F4EF1" w:rsidRDefault="0046662F">
            <w:pPr>
              <w:pStyle w:val="TableParagraph"/>
              <w:spacing w:line="220" w:lineRule="exact"/>
              <w:ind w:right="148"/>
              <w:rPr>
                <w:sz w:val="20"/>
              </w:rPr>
            </w:pPr>
            <w:r w:rsidRPr="006F4EF1">
              <w:rPr>
                <w:spacing w:val="-2"/>
                <w:sz w:val="20"/>
              </w:rPr>
              <w:t>£’000</w:t>
            </w:r>
          </w:p>
        </w:tc>
      </w:tr>
      <w:tr w:rsidR="00CC1595" w:rsidRPr="006F4EF1" w14:paraId="597369A8" w14:textId="77777777" w:rsidTr="000048C8">
        <w:trPr>
          <w:trHeight w:val="332"/>
        </w:trPr>
        <w:tc>
          <w:tcPr>
            <w:tcW w:w="4836" w:type="dxa"/>
            <w:tcBorders>
              <w:top w:val="single" w:sz="4" w:space="0" w:color="000000"/>
            </w:tcBorders>
          </w:tcPr>
          <w:p w14:paraId="597369A5" w14:textId="77777777" w:rsidR="00CC1595" w:rsidRPr="006F4EF1" w:rsidRDefault="00CC1595" w:rsidP="00CC1595">
            <w:pPr>
              <w:pStyle w:val="TableParagraph"/>
              <w:spacing w:before="50"/>
              <w:ind w:left="122"/>
              <w:jc w:val="left"/>
              <w:rPr>
                <w:sz w:val="20"/>
              </w:rPr>
            </w:pPr>
            <w:r w:rsidRPr="006F4EF1">
              <w:rPr>
                <w:spacing w:val="-2"/>
                <w:sz w:val="20"/>
              </w:rPr>
              <w:t>Management</w:t>
            </w:r>
          </w:p>
        </w:tc>
        <w:tc>
          <w:tcPr>
            <w:tcW w:w="3052" w:type="dxa"/>
            <w:tcBorders>
              <w:top w:val="single" w:sz="4" w:space="0" w:color="000000"/>
            </w:tcBorders>
          </w:tcPr>
          <w:p w14:paraId="597369A6" w14:textId="1A75651B" w:rsidR="00CC1595" w:rsidRPr="006F4EF1" w:rsidRDefault="00D3434A" w:rsidP="00C1565E">
            <w:pPr>
              <w:pStyle w:val="TableParagraph"/>
              <w:spacing w:before="50"/>
              <w:ind w:right="175"/>
              <w:jc w:val="center"/>
              <w:rPr>
                <w:b/>
                <w:sz w:val="20"/>
              </w:rPr>
            </w:pPr>
            <w:r w:rsidRPr="006F4EF1">
              <w:rPr>
                <w:b/>
                <w:sz w:val="20"/>
              </w:rPr>
              <w:t xml:space="preserve">                      </w:t>
            </w:r>
            <w:r w:rsidR="00A2381C" w:rsidRPr="006F4EF1">
              <w:rPr>
                <w:b/>
                <w:sz w:val="20"/>
              </w:rPr>
              <w:t xml:space="preserve">       </w:t>
            </w:r>
            <w:r w:rsidR="001A7DD6" w:rsidRPr="006F4EF1">
              <w:rPr>
                <w:b/>
                <w:sz w:val="20"/>
              </w:rPr>
              <w:t xml:space="preserve">           </w:t>
            </w:r>
            <w:r w:rsidRPr="006F4EF1">
              <w:rPr>
                <w:b/>
                <w:sz w:val="20"/>
              </w:rPr>
              <w:t>529</w:t>
            </w:r>
          </w:p>
        </w:tc>
        <w:tc>
          <w:tcPr>
            <w:tcW w:w="1603" w:type="dxa"/>
            <w:tcBorders>
              <w:top w:val="single" w:sz="4" w:space="0" w:color="000000"/>
            </w:tcBorders>
          </w:tcPr>
          <w:p w14:paraId="597369A7" w14:textId="52230E18" w:rsidR="00CC1595" w:rsidRPr="006F4EF1" w:rsidRDefault="00CC1595" w:rsidP="00CC1595">
            <w:pPr>
              <w:pStyle w:val="TableParagraph"/>
              <w:spacing w:before="50"/>
              <w:ind w:right="110"/>
              <w:rPr>
                <w:bCs/>
                <w:sz w:val="20"/>
              </w:rPr>
            </w:pPr>
            <w:r w:rsidRPr="006F4EF1">
              <w:rPr>
                <w:bCs/>
                <w:spacing w:val="-2"/>
                <w:sz w:val="20"/>
              </w:rPr>
              <w:t>1,086</w:t>
            </w:r>
          </w:p>
        </w:tc>
      </w:tr>
      <w:tr w:rsidR="00CC1595" w:rsidRPr="006F4EF1" w14:paraId="597369AC" w14:textId="77777777" w:rsidTr="000048C8">
        <w:trPr>
          <w:trHeight w:val="330"/>
        </w:trPr>
        <w:tc>
          <w:tcPr>
            <w:tcW w:w="4836" w:type="dxa"/>
          </w:tcPr>
          <w:p w14:paraId="597369A9" w14:textId="77777777" w:rsidR="00CC1595" w:rsidRPr="006F4EF1" w:rsidRDefault="00CC1595" w:rsidP="00CC1595">
            <w:pPr>
              <w:pStyle w:val="TableParagraph"/>
              <w:spacing w:before="46"/>
              <w:ind w:left="122"/>
              <w:jc w:val="left"/>
              <w:rPr>
                <w:sz w:val="20"/>
              </w:rPr>
            </w:pPr>
            <w:r w:rsidRPr="006F4EF1">
              <w:rPr>
                <w:spacing w:val="-2"/>
                <w:sz w:val="20"/>
              </w:rPr>
              <w:t>Corporate</w:t>
            </w:r>
            <w:r w:rsidRPr="006F4EF1">
              <w:rPr>
                <w:spacing w:val="-4"/>
                <w:sz w:val="20"/>
              </w:rPr>
              <w:t xml:space="preserve"> </w:t>
            </w:r>
            <w:r w:rsidRPr="006F4EF1">
              <w:rPr>
                <w:spacing w:val="-2"/>
                <w:sz w:val="20"/>
              </w:rPr>
              <w:t>Governance</w:t>
            </w:r>
          </w:p>
        </w:tc>
        <w:tc>
          <w:tcPr>
            <w:tcW w:w="3052" w:type="dxa"/>
          </w:tcPr>
          <w:p w14:paraId="597369AA" w14:textId="789842CE" w:rsidR="00CC1595" w:rsidRPr="006F4EF1" w:rsidRDefault="00A2381C" w:rsidP="00A2381C">
            <w:pPr>
              <w:pStyle w:val="TableParagraph"/>
              <w:tabs>
                <w:tab w:val="left" w:pos="2090"/>
              </w:tabs>
              <w:spacing w:before="46"/>
              <w:ind w:right="178"/>
              <w:jc w:val="left"/>
              <w:rPr>
                <w:b/>
                <w:sz w:val="20"/>
              </w:rPr>
            </w:pPr>
            <w:r w:rsidRPr="006F4EF1">
              <w:rPr>
                <w:b/>
                <w:sz w:val="20"/>
              </w:rPr>
              <w:tab/>
            </w:r>
            <w:r w:rsidR="001A7DD6" w:rsidRPr="006F4EF1">
              <w:rPr>
                <w:b/>
                <w:sz w:val="20"/>
              </w:rPr>
              <w:t xml:space="preserve">     </w:t>
            </w:r>
            <w:r w:rsidRPr="006F4EF1">
              <w:rPr>
                <w:b/>
                <w:sz w:val="20"/>
              </w:rPr>
              <w:t>351</w:t>
            </w:r>
          </w:p>
        </w:tc>
        <w:tc>
          <w:tcPr>
            <w:tcW w:w="1603" w:type="dxa"/>
          </w:tcPr>
          <w:p w14:paraId="597369AB" w14:textId="340B8ECB" w:rsidR="00CC1595" w:rsidRPr="006F4EF1" w:rsidRDefault="00CC1595" w:rsidP="00CC1595">
            <w:pPr>
              <w:pStyle w:val="TableParagraph"/>
              <w:spacing w:before="46"/>
              <w:ind w:right="110"/>
              <w:rPr>
                <w:bCs/>
                <w:sz w:val="20"/>
              </w:rPr>
            </w:pPr>
            <w:r w:rsidRPr="006F4EF1">
              <w:rPr>
                <w:bCs/>
                <w:spacing w:val="-5"/>
                <w:sz w:val="20"/>
              </w:rPr>
              <w:t>356</w:t>
            </w:r>
          </w:p>
        </w:tc>
      </w:tr>
      <w:tr w:rsidR="00CC1595" w:rsidRPr="006F4EF1" w14:paraId="597369B0" w14:textId="77777777" w:rsidTr="000048C8">
        <w:trPr>
          <w:trHeight w:val="332"/>
        </w:trPr>
        <w:tc>
          <w:tcPr>
            <w:tcW w:w="4836" w:type="dxa"/>
          </w:tcPr>
          <w:p w14:paraId="597369AD" w14:textId="77777777" w:rsidR="00CC1595" w:rsidRPr="006F4EF1" w:rsidRDefault="00CC1595" w:rsidP="00CC1595">
            <w:pPr>
              <w:pStyle w:val="TableParagraph"/>
              <w:spacing w:before="47"/>
              <w:ind w:left="122"/>
              <w:jc w:val="left"/>
              <w:rPr>
                <w:sz w:val="20"/>
              </w:rPr>
            </w:pPr>
            <w:r w:rsidRPr="006F4EF1">
              <w:rPr>
                <w:spacing w:val="-2"/>
                <w:sz w:val="20"/>
              </w:rPr>
              <w:t>Finance</w:t>
            </w:r>
          </w:p>
        </w:tc>
        <w:tc>
          <w:tcPr>
            <w:tcW w:w="3052" w:type="dxa"/>
          </w:tcPr>
          <w:p w14:paraId="597369AE" w14:textId="1D294A58" w:rsidR="00CC1595" w:rsidRPr="006F4EF1" w:rsidRDefault="00D95307" w:rsidP="00D95307">
            <w:pPr>
              <w:pStyle w:val="TableParagraph"/>
              <w:spacing w:before="47"/>
              <w:ind w:right="180"/>
              <w:jc w:val="center"/>
              <w:rPr>
                <w:b/>
                <w:sz w:val="20"/>
              </w:rPr>
            </w:pPr>
            <w:r w:rsidRPr="006F4EF1">
              <w:rPr>
                <w:b/>
                <w:sz w:val="20"/>
              </w:rPr>
              <w:t xml:space="preserve">                                        253</w:t>
            </w:r>
          </w:p>
        </w:tc>
        <w:tc>
          <w:tcPr>
            <w:tcW w:w="1603" w:type="dxa"/>
          </w:tcPr>
          <w:p w14:paraId="597369AF" w14:textId="3958C553" w:rsidR="00CC1595" w:rsidRPr="006F4EF1" w:rsidRDefault="00CC1595" w:rsidP="00CC1595">
            <w:pPr>
              <w:pStyle w:val="TableParagraph"/>
              <w:spacing w:before="47"/>
              <w:ind w:right="110"/>
              <w:rPr>
                <w:bCs/>
                <w:sz w:val="20"/>
              </w:rPr>
            </w:pPr>
            <w:r w:rsidRPr="006F4EF1">
              <w:rPr>
                <w:bCs/>
                <w:spacing w:val="-5"/>
                <w:sz w:val="20"/>
              </w:rPr>
              <w:t>396</w:t>
            </w:r>
          </w:p>
        </w:tc>
      </w:tr>
      <w:tr w:rsidR="00CC1595" w:rsidRPr="006F4EF1" w14:paraId="597369B4" w14:textId="77777777" w:rsidTr="000048C8">
        <w:trPr>
          <w:trHeight w:val="332"/>
        </w:trPr>
        <w:tc>
          <w:tcPr>
            <w:tcW w:w="4836" w:type="dxa"/>
          </w:tcPr>
          <w:p w14:paraId="597369B1" w14:textId="77777777" w:rsidR="00CC1595" w:rsidRPr="006F4EF1" w:rsidRDefault="00CC1595" w:rsidP="00CC1595">
            <w:pPr>
              <w:pStyle w:val="TableParagraph"/>
              <w:spacing w:before="48"/>
              <w:ind w:left="122"/>
              <w:jc w:val="left"/>
              <w:rPr>
                <w:sz w:val="20"/>
              </w:rPr>
            </w:pPr>
            <w:r w:rsidRPr="006F4EF1">
              <w:rPr>
                <w:spacing w:val="-2"/>
                <w:sz w:val="20"/>
              </w:rPr>
              <w:t>Information</w:t>
            </w:r>
            <w:r w:rsidRPr="006F4EF1">
              <w:rPr>
                <w:spacing w:val="-13"/>
                <w:sz w:val="20"/>
              </w:rPr>
              <w:t xml:space="preserve"> </w:t>
            </w:r>
            <w:r w:rsidRPr="006F4EF1">
              <w:rPr>
                <w:spacing w:val="-2"/>
                <w:sz w:val="20"/>
              </w:rPr>
              <w:t>Technology</w:t>
            </w:r>
          </w:p>
        </w:tc>
        <w:tc>
          <w:tcPr>
            <w:tcW w:w="3052" w:type="dxa"/>
          </w:tcPr>
          <w:p w14:paraId="597369B2" w14:textId="1D464466" w:rsidR="00CC1595" w:rsidRPr="006F4EF1" w:rsidRDefault="00D95307" w:rsidP="00D95307">
            <w:pPr>
              <w:pStyle w:val="TableParagraph"/>
              <w:spacing w:before="48"/>
              <w:ind w:right="180"/>
              <w:jc w:val="center"/>
              <w:rPr>
                <w:b/>
                <w:sz w:val="20"/>
              </w:rPr>
            </w:pPr>
            <w:r w:rsidRPr="006F4EF1">
              <w:rPr>
                <w:b/>
                <w:sz w:val="20"/>
              </w:rPr>
              <w:t xml:space="preserve">                                        360</w:t>
            </w:r>
          </w:p>
        </w:tc>
        <w:tc>
          <w:tcPr>
            <w:tcW w:w="1603" w:type="dxa"/>
          </w:tcPr>
          <w:p w14:paraId="597369B3" w14:textId="3F67936E" w:rsidR="00CC1595" w:rsidRPr="006F4EF1" w:rsidRDefault="00CC1595" w:rsidP="00CC1595">
            <w:pPr>
              <w:pStyle w:val="TableParagraph"/>
              <w:spacing w:before="48"/>
              <w:ind w:right="110"/>
              <w:rPr>
                <w:bCs/>
                <w:sz w:val="20"/>
              </w:rPr>
            </w:pPr>
            <w:r w:rsidRPr="006F4EF1">
              <w:rPr>
                <w:bCs/>
                <w:spacing w:val="-5"/>
                <w:sz w:val="20"/>
              </w:rPr>
              <w:t>425</w:t>
            </w:r>
          </w:p>
        </w:tc>
      </w:tr>
      <w:tr w:rsidR="00CC1595" w:rsidRPr="006F4EF1" w14:paraId="597369B8" w14:textId="77777777" w:rsidTr="000048C8">
        <w:trPr>
          <w:trHeight w:val="330"/>
        </w:trPr>
        <w:tc>
          <w:tcPr>
            <w:tcW w:w="4836" w:type="dxa"/>
          </w:tcPr>
          <w:p w14:paraId="597369B5" w14:textId="77777777" w:rsidR="00CC1595" w:rsidRPr="006F4EF1" w:rsidRDefault="00CC1595" w:rsidP="00CC1595">
            <w:pPr>
              <w:pStyle w:val="TableParagraph"/>
              <w:spacing w:before="47"/>
              <w:ind w:left="122"/>
              <w:jc w:val="left"/>
              <w:rPr>
                <w:sz w:val="20"/>
              </w:rPr>
            </w:pPr>
            <w:r w:rsidRPr="006F4EF1">
              <w:rPr>
                <w:spacing w:val="-2"/>
                <w:sz w:val="20"/>
              </w:rPr>
              <w:t>Human</w:t>
            </w:r>
            <w:r w:rsidRPr="006F4EF1">
              <w:rPr>
                <w:spacing w:val="-7"/>
                <w:sz w:val="20"/>
              </w:rPr>
              <w:t xml:space="preserve"> </w:t>
            </w:r>
            <w:r w:rsidRPr="006F4EF1">
              <w:rPr>
                <w:spacing w:val="-2"/>
                <w:sz w:val="20"/>
              </w:rPr>
              <w:t>Resources</w:t>
            </w:r>
          </w:p>
        </w:tc>
        <w:tc>
          <w:tcPr>
            <w:tcW w:w="3052" w:type="dxa"/>
          </w:tcPr>
          <w:p w14:paraId="597369B6" w14:textId="550B9C9A" w:rsidR="00CC1595" w:rsidRPr="006F4EF1" w:rsidRDefault="00D95307" w:rsidP="00D95307">
            <w:pPr>
              <w:pStyle w:val="TableParagraph"/>
              <w:spacing w:before="47"/>
              <w:ind w:right="180"/>
              <w:jc w:val="center"/>
              <w:rPr>
                <w:b/>
                <w:sz w:val="20"/>
              </w:rPr>
            </w:pPr>
            <w:r w:rsidRPr="006F4EF1">
              <w:rPr>
                <w:b/>
                <w:sz w:val="20"/>
              </w:rPr>
              <w:t xml:space="preserve">                                        153</w:t>
            </w:r>
          </w:p>
        </w:tc>
        <w:tc>
          <w:tcPr>
            <w:tcW w:w="1603" w:type="dxa"/>
          </w:tcPr>
          <w:p w14:paraId="597369B7" w14:textId="39C1335F" w:rsidR="00CC1595" w:rsidRPr="006F4EF1" w:rsidRDefault="00CC1595" w:rsidP="00CC1595">
            <w:pPr>
              <w:pStyle w:val="TableParagraph"/>
              <w:spacing w:before="47"/>
              <w:ind w:right="110"/>
              <w:rPr>
                <w:bCs/>
                <w:sz w:val="20"/>
              </w:rPr>
            </w:pPr>
            <w:r w:rsidRPr="006F4EF1">
              <w:rPr>
                <w:bCs/>
                <w:spacing w:val="-5"/>
                <w:sz w:val="20"/>
              </w:rPr>
              <w:t>249</w:t>
            </w:r>
          </w:p>
        </w:tc>
      </w:tr>
      <w:tr w:rsidR="00CC1595" w:rsidRPr="006F4EF1" w14:paraId="597369BC" w14:textId="77777777" w:rsidTr="000048C8">
        <w:trPr>
          <w:trHeight w:val="331"/>
        </w:trPr>
        <w:tc>
          <w:tcPr>
            <w:tcW w:w="4836" w:type="dxa"/>
            <w:tcBorders>
              <w:bottom w:val="single" w:sz="4" w:space="0" w:color="000000"/>
            </w:tcBorders>
          </w:tcPr>
          <w:p w14:paraId="597369B9" w14:textId="77777777" w:rsidR="00CC1595" w:rsidRPr="006F4EF1" w:rsidRDefault="00CC1595" w:rsidP="00CC1595">
            <w:pPr>
              <w:pStyle w:val="TableParagraph"/>
              <w:spacing w:before="46"/>
              <w:ind w:left="122"/>
              <w:jc w:val="left"/>
              <w:rPr>
                <w:sz w:val="20"/>
              </w:rPr>
            </w:pPr>
            <w:r w:rsidRPr="006F4EF1">
              <w:rPr>
                <w:spacing w:val="-2"/>
                <w:sz w:val="20"/>
              </w:rPr>
              <w:t>Communications</w:t>
            </w:r>
            <w:r w:rsidRPr="006F4EF1">
              <w:rPr>
                <w:spacing w:val="-4"/>
                <w:sz w:val="20"/>
              </w:rPr>
              <w:t xml:space="preserve"> </w:t>
            </w:r>
            <w:r w:rsidRPr="006F4EF1">
              <w:rPr>
                <w:spacing w:val="-2"/>
                <w:sz w:val="20"/>
              </w:rPr>
              <w:t>and</w:t>
            </w:r>
            <w:r w:rsidRPr="006F4EF1">
              <w:rPr>
                <w:spacing w:val="-5"/>
                <w:sz w:val="20"/>
              </w:rPr>
              <w:t xml:space="preserve"> </w:t>
            </w:r>
            <w:r w:rsidRPr="006F4EF1">
              <w:rPr>
                <w:spacing w:val="-2"/>
                <w:sz w:val="20"/>
              </w:rPr>
              <w:t>Marketing</w:t>
            </w:r>
          </w:p>
        </w:tc>
        <w:tc>
          <w:tcPr>
            <w:tcW w:w="3052" w:type="dxa"/>
            <w:tcBorders>
              <w:bottom w:val="single" w:sz="4" w:space="0" w:color="000000"/>
            </w:tcBorders>
          </w:tcPr>
          <w:p w14:paraId="597369BA" w14:textId="657EF7C6" w:rsidR="00CC1595" w:rsidRPr="006F4EF1" w:rsidRDefault="00CB6D3E" w:rsidP="00CB6D3E">
            <w:pPr>
              <w:pStyle w:val="TableParagraph"/>
              <w:spacing w:before="46"/>
              <w:ind w:right="163"/>
              <w:jc w:val="center"/>
              <w:rPr>
                <w:b/>
                <w:sz w:val="20"/>
              </w:rPr>
            </w:pPr>
            <w:r w:rsidRPr="006F4EF1">
              <w:rPr>
                <w:b/>
                <w:sz w:val="20"/>
              </w:rPr>
              <w:t xml:space="preserve">                                          -</w:t>
            </w:r>
          </w:p>
        </w:tc>
        <w:tc>
          <w:tcPr>
            <w:tcW w:w="1603" w:type="dxa"/>
            <w:tcBorders>
              <w:bottom w:val="single" w:sz="4" w:space="0" w:color="000000"/>
            </w:tcBorders>
          </w:tcPr>
          <w:p w14:paraId="597369BB" w14:textId="031445C8" w:rsidR="00CC1595" w:rsidRPr="006F4EF1" w:rsidRDefault="00CC1595" w:rsidP="00CC1595">
            <w:pPr>
              <w:pStyle w:val="TableParagraph"/>
              <w:spacing w:before="46"/>
              <w:ind w:right="110"/>
              <w:rPr>
                <w:bCs/>
                <w:sz w:val="20"/>
              </w:rPr>
            </w:pPr>
            <w:r w:rsidRPr="006F4EF1">
              <w:rPr>
                <w:bCs/>
                <w:spacing w:val="-10"/>
                <w:sz w:val="20"/>
              </w:rPr>
              <w:t>6</w:t>
            </w:r>
          </w:p>
        </w:tc>
      </w:tr>
      <w:tr w:rsidR="00CC1595" w:rsidRPr="006F4EF1" w14:paraId="597369C0" w14:textId="77777777" w:rsidTr="000048C8">
        <w:trPr>
          <w:trHeight w:val="330"/>
        </w:trPr>
        <w:tc>
          <w:tcPr>
            <w:tcW w:w="4836" w:type="dxa"/>
            <w:tcBorders>
              <w:top w:val="single" w:sz="4" w:space="0" w:color="000000"/>
              <w:bottom w:val="single" w:sz="4" w:space="0" w:color="000000"/>
            </w:tcBorders>
          </w:tcPr>
          <w:p w14:paraId="597369BD" w14:textId="77777777" w:rsidR="00CC1595" w:rsidRPr="006F4EF1" w:rsidRDefault="00CC1595" w:rsidP="00CC1595">
            <w:pPr>
              <w:pStyle w:val="TableParagraph"/>
              <w:spacing w:before="50"/>
              <w:ind w:left="122"/>
              <w:jc w:val="left"/>
              <w:rPr>
                <w:b/>
                <w:sz w:val="20"/>
              </w:rPr>
            </w:pPr>
            <w:r w:rsidRPr="006F4EF1">
              <w:rPr>
                <w:b/>
                <w:sz w:val="20"/>
              </w:rPr>
              <w:t>Support</w:t>
            </w:r>
            <w:r w:rsidRPr="006F4EF1">
              <w:rPr>
                <w:b/>
                <w:spacing w:val="-14"/>
                <w:sz w:val="20"/>
              </w:rPr>
              <w:t xml:space="preserve"> </w:t>
            </w:r>
            <w:r w:rsidRPr="006F4EF1">
              <w:rPr>
                <w:b/>
                <w:sz w:val="20"/>
              </w:rPr>
              <w:t>costs</w:t>
            </w:r>
            <w:r w:rsidRPr="006F4EF1">
              <w:rPr>
                <w:b/>
                <w:spacing w:val="-14"/>
                <w:sz w:val="20"/>
              </w:rPr>
              <w:t xml:space="preserve"> </w:t>
            </w:r>
            <w:r w:rsidRPr="006F4EF1">
              <w:rPr>
                <w:b/>
                <w:sz w:val="20"/>
              </w:rPr>
              <w:t>not</w:t>
            </w:r>
            <w:r w:rsidRPr="006F4EF1">
              <w:rPr>
                <w:b/>
                <w:spacing w:val="-13"/>
                <w:sz w:val="20"/>
              </w:rPr>
              <w:t xml:space="preserve"> </w:t>
            </w:r>
            <w:r w:rsidRPr="006F4EF1">
              <w:rPr>
                <w:b/>
                <w:sz w:val="20"/>
              </w:rPr>
              <w:t>directly</w:t>
            </w:r>
            <w:r w:rsidRPr="006F4EF1">
              <w:rPr>
                <w:b/>
                <w:spacing w:val="-14"/>
                <w:sz w:val="20"/>
              </w:rPr>
              <w:t xml:space="preserve"> </w:t>
            </w:r>
            <w:r w:rsidRPr="006F4EF1">
              <w:rPr>
                <w:b/>
                <w:spacing w:val="-2"/>
                <w:sz w:val="20"/>
              </w:rPr>
              <w:t>allocated</w:t>
            </w:r>
          </w:p>
        </w:tc>
        <w:tc>
          <w:tcPr>
            <w:tcW w:w="3052" w:type="dxa"/>
            <w:tcBorders>
              <w:top w:val="single" w:sz="4" w:space="0" w:color="000000"/>
              <w:bottom w:val="single" w:sz="4" w:space="0" w:color="000000"/>
            </w:tcBorders>
          </w:tcPr>
          <w:p w14:paraId="597369BE" w14:textId="727FED65" w:rsidR="00CC1595" w:rsidRPr="006F4EF1" w:rsidRDefault="003434EC" w:rsidP="003434EC">
            <w:pPr>
              <w:pStyle w:val="TableParagraph"/>
              <w:spacing w:before="50"/>
              <w:ind w:right="177"/>
              <w:jc w:val="center"/>
              <w:rPr>
                <w:b/>
                <w:sz w:val="20"/>
              </w:rPr>
            </w:pPr>
            <w:r w:rsidRPr="006F4EF1">
              <w:rPr>
                <w:b/>
                <w:sz w:val="20"/>
              </w:rPr>
              <w:t xml:space="preserve">                                      1,646</w:t>
            </w:r>
          </w:p>
        </w:tc>
        <w:tc>
          <w:tcPr>
            <w:tcW w:w="1603" w:type="dxa"/>
            <w:tcBorders>
              <w:top w:val="single" w:sz="4" w:space="0" w:color="000000"/>
              <w:bottom w:val="single" w:sz="4" w:space="0" w:color="000000"/>
            </w:tcBorders>
          </w:tcPr>
          <w:p w14:paraId="597369BF" w14:textId="2E2339F0" w:rsidR="00CC1595" w:rsidRPr="006F4EF1" w:rsidRDefault="00CC1595" w:rsidP="00CC1595">
            <w:pPr>
              <w:pStyle w:val="TableParagraph"/>
              <w:spacing w:before="50"/>
              <w:ind w:right="107"/>
              <w:rPr>
                <w:bCs/>
                <w:sz w:val="20"/>
              </w:rPr>
            </w:pPr>
            <w:r w:rsidRPr="006F4EF1">
              <w:rPr>
                <w:bCs/>
                <w:spacing w:val="-2"/>
                <w:sz w:val="20"/>
              </w:rPr>
              <w:t>2,518</w:t>
            </w:r>
          </w:p>
        </w:tc>
      </w:tr>
    </w:tbl>
    <w:p w14:paraId="597369C1" w14:textId="77777777" w:rsidR="00BB6447" w:rsidRPr="006F4EF1" w:rsidRDefault="00BB6447" w:rsidP="000048C8">
      <w:pPr>
        <w:pStyle w:val="BodyText"/>
        <w:spacing w:before="0"/>
        <w:rPr>
          <w:sz w:val="20"/>
        </w:rPr>
      </w:pPr>
    </w:p>
    <w:p w14:paraId="597369C2" w14:textId="77777777" w:rsidR="00BB6447" w:rsidRPr="006F4EF1" w:rsidRDefault="00BB6447" w:rsidP="000048C8">
      <w:pPr>
        <w:pStyle w:val="BodyText"/>
        <w:spacing w:before="128"/>
        <w:rPr>
          <w:sz w:val="20"/>
        </w:rPr>
      </w:pPr>
    </w:p>
    <w:p w14:paraId="09604F80" w14:textId="77777777" w:rsidR="009F443C" w:rsidRPr="006F4EF1" w:rsidRDefault="009F443C" w:rsidP="000048C8">
      <w:pPr>
        <w:pStyle w:val="BodyText"/>
        <w:spacing w:before="128"/>
        <w:rPr>
          <w:sz w:val="20"/>
        </w:rPr>
      </w:pPr>
    </w:p>
    <w:p w14:paraId="19464AAF" w14:textId="77777777" w:rsidR="009F443C" w:rsidRPr="006F4EF1" w:rsidRDefault="009F443C" w:rsidP="000048C8">
      <w:pPr>
        <w:pStyle w:val="BodyText"/>
        <w:spacing w:before="128"/>
        <w:rPr>
          <w:sz w:val="20"/>
        </w:rPr>
      </w:pPr>
    </w:p>
    <w:p w14:paraId="34FBD753" w14:textId="77777777" w:rsidR="009F443C" w:rsidRPr="006F4EF1" w:rsidRDefault="009F443C" w:rsidP="000048C8">
      <w:pPr>
        <w:pStyle w:val="BodyText"/>
        <w:spacing w:before="128"/>
        <w:rPr>
          <w:sz w:val="20"/>
        </w:rPr>
      </w:pPr>
    </w:p>
    <w:tbl>
      <w:tblPr>
        <w:tblW w:w="9717" w:type="dxa"/>
        <w:tblInd w:w="-14" w:type="dxa"/>
        <w:tblLayout w:type="fixed"/>
        <w:tblCellMar>
          <w:left w:w="0" w:type="dxa"/>
          <w:right w:w="0" w:type="dxa"/>
        </w:tblCellMar>
        <w:tblLook w:val="01E0" w:firstRow="1" w:lastRow="1" w:firstColumn="1" w:lastColumn="1" w:noHBand="0" w:noVBand="0"/>
      </w:tblPr>
      <w:tblGrid>
        <w:gridCol w:w="6417"/>
        <w:gridCol w:w="1705"/>
        <w:gridCol w:w="1595"/>
      </w:tblGrid>
      <w:tr w:rsidR="00BB6447" w:rsidRPr="006F4EF1" w14:paraId="597369C6" w14:textId="77777777" w:rsidTr="000048C8">
        <w:trPr>
          <w:trHeight w:val="328"/>
        </w:trPr>
        <w:tc>
          <w:tcPr>
            <w:tcW w:w="6417" w:type="dxa"/>
          </w:tcPr>
          <w:p w14:paraId="597369C3" w14:textId="77777777" w:rsidR="00BB6447" w:rsidRPr="006F4EF1" w:rsidRDefault="0046662F" w:rsidP="002C54A8">
            <w:pPr>
              <w:pStyle w:val="TableParagraph"/>
              <w:spacing w:after="240"/>
              <w:ind w:left="130"/>
              <w:jc w:val="left"/>
              <w:rPr>
                <w:b/>
                <w:sz w:val="24"/>
              </w:rPr>
            </w:pPr>
            <w:r w:rsidRPr="006F4EF1">
              <w:rPr>
                <w:b/>
                <w:sz w:val="24"/>
              </w:rPr>
              <w:t>3.</w:t>
            </w:r>
            <w:r w:rsidRPr="006F4EF1">
              <w:rPr>
                <w:b/>
                <w:spacing w:val="-7"/>
                <w:sz w:val="24"/>
              </w:rPr>
              <w:t xml:space="preserve"> </w:t>
            </w:r>
            <w:r w:rsidRPr="006F4EF1">
              <w:rPr>
                <w:b/>
                <w:sz w:val="24"/>
              </w:rPr>
              <w:t>Finance</w:t>
            </w:r>
            <w:r w:rsidRPr="006F4EF1">
              <w:rPr>
                <w:b/>
                <w:spacing w:val="-4"/>
                <w:sz w:val="24"/>
              </w:rPr>
              <w:t xml:space="preserve"> costs</w:t>
            </w:r>
          </w:p>
        </w:tc>
        <w:tc>
          <w:tcPr>
            <w:tcW w:w="1705" w:type="dxa"/>
          </w:tcPr>
          <w:p w14:paraId="597369C4" w14:textId="77777777" w:rsidR="00BB6447" w:rsidRPr="006F4EF1" w:rsidRDefault="00BB6447">
            <w:pPr>
              <w:pStyle w:val="TableParagraph"/>
              <w:jc w:val="left"/>
              <w:rPr>
                <w:rFonts w:ascii="Times New Roman"/>
                <w:sz w:val="20"/>
              </w:rPr>
            </w:pPr>
          </w:p>
        </w:tc>
        <w:tc>
          <w:tcPr>
            <w:tcW w:w="1595" w:type="dxa"/>
          </w:tcPr>
          <w:p w14:paraId="597369C5" w14:textId="77777777" w:rsidR="00BB6447" w:rsidRPr="006F4EF1" w:rsidRDefault="00BB6447">
            <w:pPr>
              <w:pStyle w:val="TableParagraph"/>
              <w:jc w:val="left"/>
              <w:rPr>
                <w:rFonts w:ascii="Times New Roman"/>
                <w:sz w:val="20"/>
              </w:rPr>
            </w:pPr>
          </w:p>
        </w:tc>
      </w:tr>
      <w:tr w:rsidR="00BB6447" w:rsidRPr="006F4EF1" w14:paraId="597369CC" w14:textId="77777777" w:rsidTr="003F0F85">
        <w:trPr>
          <w:trHeight w:val="316"/>
        </w:trPr>
        <w:tc>
          <w:tcPr>
            <w:tcW w:w="6417" w:type="dxa"/>
          </w:tcPr>
          <w:p w14:paraId="597369C7" w14:textId="77777777" w:rsidR="00BB6447" w:rsidRPr="006F4EF1" w:rsidRDefault="00BB6447">
            <w:pPr>
              <w:pStyle w:val="TableParagraph"/>
              <w:jc w:val="left"/>
              <w:rPr>
                <w:rFonts w:ascii="Times New Roman"/>
                <w:sz w:val="20"/>
              </w:rPr>
            </w:pPr>
          </w:p>
        </w:tc>
        <w:tc>
          <w:tcPr>
            <w:tcW w:w="1705" w:type="dxa"/>
          </w:tcPr>
          <w:p w14:paraId="597369C9" w14:textId="262CE3BB" w:rsidR="00BB6447" w:rsidRPr="006F4EF1" w:rsidRDefault="009A7EB1">
            <w:pPr>
              <w:pStyle w:val="TableParagraph"/>
              <w:spacing w:before="1"/>
              <w:ind w:right="198"/>
              <w:rPr>
                <w:b/>
                <w:sz w:val="20"/>
              </w:rPr>
            </w:pPr>
            <w:r w:rsidRPr="006F4EF1">
              <w:rPr>
                <w:b/>
                <w:spacing w:val="-4"/>
                <w:sz w:val="20"/>
              </w:rPr>
              <w:t>2024</w:t>
            </w:r>
          </w:p>
        </w:tc>
        <w:tc>
          <w:tcPr>
            <w:tcW w:w="1595" w:type="dxa"/>
          </w:tcPr>
          <w:p w14:paraId="597369CB" w14:textId="25F290B9" w:rsidR="00BB6447" w:rsidRPr="006F4EF1" w:rsidRDefault="009A7EB1">
            <w:pPr>
              <w:pStyle w:val="TableParagraph"/>
              <w:spacing w:before="1"/>
              <w:ind w:right="103"/>
              <w:rPr>
                <w:sz w:val="20"/>
              </w:rPr>
            </w:pPr>
            <w:r w:rsidRPr="006F4EF1">
              <w:rPr>
                <w:spacing w:val="-4"/>
                <w:sz w:val="20"/>
              </w:rPr>
              <w:t>2023</w:t>
            </w:r>
          </w:p>
        </w:tc>
      </w:tr>
      <w:tr w:rsidR="00BB6447" w:rsidRPr="006F4EF1" w14:paraId="597369D0" w14:textId="77777777" w:rsidTr="000048C8">
        <w:trPr>
          <w:trHeight w:val="360"/>
        </w:trPr>
        <w:tc>
          <w:tcPr>
            <w:tcW w:w="6417" w:type="dxa"/>
            <w:tcBorders>
              <w:bottom w:val="single" w:sz="4" w:space="0" w:color="000000"/>
            </w:tcBorders>
          </w:tcPr>
          <w:p w14:paraId="597369CD" w14:textId="77777777" w:rsidR="00BB6447" w:rsidRPr="006F4EF1" w:rsidRDefault="00BB6447">
            <w:pPr>
              <w:pStyle w:val="TableParagraph"/>
              <w:jc w:val="left"/>
              <w:rPr>
                <w:rFonts w:ascii="Times New Roman"/>
                <w:sz w:val="20"/>
              </w:rPr>
            </w:pPr>
          </w:p>
        </w:tc>
        <w:tc>
          <w:tcPr>
            <w:tcW w:w="1705" w:type="dxa"/>
            <w:tcBorders>
              <w:bottom w:val="single" w:sz="4" w:space="0" w:color="000000"/>
            </w:tcBorders>
          </w:tcPr>
          <w:p w14:paraId="597369CE" w14:textId="77777777" w:rsidR="00BB6447" w:rsidRPr="006F4EF1" w:rsidRDefault="0046662F">
            <w:pPr>
              <w:pStyle w:val="TableParagraph"/>
              <w:spacing w:before="41"/>
              <w:ind w:right="198"/>
              <w:rPr>
                <w:b/>
                <w:sz w:val="20"/>
              </w:rPr>
            </w:pPr>
            <w:r w:rsidRPr="006F4EF1">
              <w:rPr>
                <w:b/>
                <w:spacing w:val="-2"/>
                <w:sz w:val="20"/>
              </w:rPr>
              <w:t>£'000</w:t>
            </w:r>
          </w:p>
        </w:tc>
        <w:tc>
          <w:tcPr>
            <w:tcW w:w="1595" w:type="dxa"/>
            <w:tcBorders>
              <w:bottom w:val="single" w:sz="4" w:space="0" w:color="000000"/>
            </w:tcBorders>
          </w:tcPr>
          <w:p w14:paraId="597369CF" w14:textId="77777777" w:rsidR="00BB6447" w:rsidRPr="006F4EF1" w:rsidRDefault="0046662F">
            <w:pPr>
              <w:pStyle w:val="TableParagraph"/>
              <w:spacing w:before="41"/>
              <w:ind w:right="103"/>
              <w:rPr>
                <w:sz w:val="20"/>
              </w:rPr>
            </w:pPr>
            <w:r w:rsidRPr="006F4EF1">
              <w:rPr>
                <w:spacing w:val="-2"/>
                <w:sz w:val="20"/>
              </w:rPr>
              <w:t>£'000</w:t>
            </w:r>
          </w:p>
        </w:tc>
      </w:tr>
      <w:tr w:rsidR="00F07BAB" w:rsidRPr="006F4EF1" w14:paraId="597369D4" w14:textId="77777777" w:rsidTr="000048C8">
        <w:trPr>
          <w:trHeight w:val="410"/>
        </w:trPr>
        <w:tc>
          <w:tcPr>
            <w:tcW w:w="6417" w:type="dxa"/>
            <w:tcBorders>
              <w:top w:val="single" w:sz="4" w:space="0" w:color="000000"/>
            </w:tcBorders>
          </w:tcPr>
          <w:p w14:paraId="597369D1" w14:textId="586F581A" w:rsidR="00F07BAB" w:rsidRPr="006F4EF1" w:rsidRDefault="00435E2D" w:rsidP="00F07BAB">
            <w:pPr>
              <w:pStyle w:val="TableParagraph"/>
              <w:spacing w:before="88"/>
              <w:ind w:left="136"/>
              <w:jc w:val="left"/>
              <w:rPr>
                <w:sz w:val="20"/>
              </w:rPr>
            </w:pPr>
            <w:r w:rsidRPr="006F4EF1">
              <w:rPr>
                <w:sz w:val="20"/>
              </w:rPr>
              <w:t>Interest on loans</w:t>
            </w:r>
          </w:p>
        </w:tc>
        <w:tc>
          <w:tcPr>
            <w:tcW w:w="1705" w:type="dxa"/>
            <w:tcBorders>
              <w:top w:val="single" w:sz="4" w:space="0" w:color="000000"/>
            </w:tcBorders>
          </w:tcPr>
          <w:p w14:paraId="597369D2" w14:textId="37C2FF01" w:rsidR="00F07BAB" w:rsidRPr="006F4EF1" w:rsidRDefault="00435E2D" w:rsidP="00F07BAB">
            <w:pPr>
              <w:pStyle w:val="TableParagraph"/>
              <w:spacing w:before="88"/>
              <w:ind w:right="203"/>
              <w:rPr>
                <w:b/>
                <w:sz w:val="20"/>
              </w:rPr>
            </w:pPr>
            <w:r w:rsidRPr="006F4EF1">
              <w:rPr>
                <w:b/>
                <w:sz w:val="20"/>
              </w:rPr>
              <w:t>22</w:t>
            </w:r>
          </w:p>
        </w:tc>
        <w:tc>
          <w:tcPr>
            <w:tcW w:w="1595" w:type="dxa"/>
            <w:tcBorders>
              <w:top w:val="single" w:sz="4" w:space="0" w:color="000000"/>
            </w:tcBorders>
          </w:tcPr>
          <w:p w14:paraId="597369D3" w14:textId="727F8920" w:rsidR="00F07BAB" w:rsidRPr="006F4EF1" w:rsidRDefault="00435E2D" w:rsidP="00F07BAB">
            <w:pPr>
              <w:pStyle w:val="TableParagraph"/>
              <w:spacing w:before="88"/>
              <w:ind w:right="108"/>
              <w:rPr>
                <w:bCs/>
                <w:sz w:val="20"/>
              </w:rPr>
            </w:pPr>
            <w:r w:rsidRPr="006F4EF1">
              <w:rPr>
                <w:bCs/>
                <w:spacing w:val="-5"/>
                <w:sz w:val="20"/>
              </w:rPr>
              <w:t>36</w:t>
            </w:r>
          </w:p>
        </w:tc>
      </w:tr>
      <w:tr w:rsidR="00F07BAB" w:rsidRPr="006F4EF1" w14:paraId="597369DC" w14:textId="77777777" w:rsidTr="000048C8">
        <w:trPr>
          <w:trHeight w:val="409"/>
        </w:trPr>
        <w:tc>
          <w:tcPr>
            <w:tcW w:w="6417" w:type="dxa"/>
            <w:tcBorders>
              <w:bottom w:val="single" w:sz="4" w:space="0" w:color="000000"/>
            </w:tcBorders>
          </w:tcPr>
          <w:p w14:paraId="597369D9" w14:textId="1379C91A" w:rsidR="00F07BAB" w:rsidRPr="006F4EF1" w:rsidRDefault="00F07BAB" w:rsidP="00F07BAB">
            <w:pPr>
              <w:pStyle w:val="TableParagraph"/>
              <w:spacing w:before="85"/>
              <w:ind w:left="136"/>
              <w:jc w:val="left"/>
              <w:rPr>
                <w:sz w:val="20"/>
              </w:rPr>
            </w:pPr>
            <w:r w:rsidRPr="006F4EF1">
              <w:rPr>
                <w:sz w:val="20"/>
              </w:rPr>
              <w:t>Net</w:t>
            </w:r>
            <w:r w:rsidRPr="006F4EF1">
              <w:rPr>
                <w:spacing w:val="-14"/>
                <w:sz w:val="20"/>
              </w:rPr>
              <w:t xml:space="preserve"> </w:t>
            </w:r>
            <w:r w:rsidR="00D81DC3" w:rsidRPr="006F4EF1">
              <w:rPr>
                <w:sz w:val="20"/>
              </w:rPr>
              <w:t xml:space="preserve">interest </w:t>
            </w:r>
            <w:r w:rsidR="003F0F85" w:rsidRPr="006F4EF1">
              <w:rPr>
                <w:sz w:val="20"/>
              </w:rPr>
              <w:t>(income)</w:t>
            </w:r>
            <w:r w:rsidR="00CA4F6B" w:rsidRPr="006F4EF1">
              <w:rPr>
                <w:sz w:val="20"/>
              </w:rPr>
              <w:t xml:space="preserve"> </w:t>
            </w:r>
            <w:r w:rsidR="003F0F85" w:rsidRPr="006F4EF1">
              <w:rPr>
                <w:sz w:val="20"/>
              </w:rPr>
              <w:t>/</w:t>
            </w:r>
            <w:r w:rsidR="00CA4F6B" w:rsidRPr="006F4EF1">
              <w:rPr>
                <w:sz w:val="20"/>
              </w:rPr>
              <w:t xml:space="preserve"> </w:t>
            </w:r>
            <w:r w:rsidR="003F0F85" w:rsidRPr="006F4EF1">
              <w:rPr>
                <w:sz w:val="20"/>
              </w:rPr>
              <w:t>expense</w:t>
            </w:r>
            <w:r w:rsidRPr="006F4EF1">
              <w:rPr>
                <w:spacing w:val="-13"/>
                <w:sz w:val="20"/>
              </w:rPr>
              <w:t xml:space="preserve"> </w:t>
            </w:r>
            <w:r w:rsidRPr="006F4EF1">
              <w:rPr>
                <w:sz w:val="20"/>
              </w:rPr>
              <w:t>on</w:t>
            </w:r>
            <w:r w:rsidRPr="006F4EF1">
              <w:rPr>
                <w:spacing w:val="-12"/>
                <w:sz w:val="20"/>
              </w:rPr>
              <w:t xml:space="preserve"> </w:t>
            </w:r>
            <w:r w:rsidRPr="006F4EF1">
              <w:rPr>
                <w:sz w:val="20"/>
              </w:rPr>
              <w:t>defined</w:t>
            </w:r>
            <w:r w:rsidRPr="006F4EF1">
              <w:rPr>
                <w:spacing w:val="-9"/>
                <w:sz w:val="20"/>
              </w:rPr>
              <w:t xml:space="preserve"> </w:t>
            </w:r>
            <w:r w:rsidRPr="006F4EF1">
              <w:rPr>
                <w:sz w:val="20"/>
              </w:rPr>
              <w:t>benefit</w:t>
            </w:r>
            <w:r w:rsidRPr="006F4EF1">
              <w:rPr>
                <w:spacing w:val="-10"/>
                <w:sz w:val="20"/>
              </w:rPr>
              <w:t xml:space="preserve"> </w:t>
            </w:r>
            <w:r w:rsidRPr="006F4EF1">
              <w:rPr>
                <w:sz w:val="20"/>
              </w:rPr>
              <w:t>pension</w:t>
            </w:r>
            <w:r w:rsidRPr="006F4EF1">
              <w:rPr>
                <w:spacing w:val="-11"/>
                <w:sz w:val="20"/>
              </w:rPr>
              <w:t xml:space="preserve"> </w:t>
            </w:r>
            <w:r w:rsidRPr="006F4EF1">
              <w:rPr>
                <w:sz w:val="20"/>
              </w:rPr>
              <w:t>scheme</w:t>
            </w:r>
            <w:r w:rsidR="003F0F85" w:rsidRPr="006F4EF1">
              <w:rPr>
                <w:sz w:val="20"/>
              </w:rPr>
              <w:t>s</w:t>
            </w:r>
            <w:r w:rsidRPr="006F4EF1">
              <w:rPr>
                <w:spacing w:val="-11"/>
                <w:sz w:val="20"/>
              </w:rPr>
              <w:t xml:space="preserve"> </w:t>
            </w:r>
            <w:r w:rsidRPr="006F4EF1">
              <w:rPr>
                <w:sz w:val="20"/>
              </w:rPr>
              <w:t>(note</w:t>
            </w:r>
            <w:r w:rsidRPr="006F4EF1">
              <w:rPr>
                <w:spacing w:val="-14"/>
                <w:sz w:val="20"/>
              </w:rPr>
              <w:t xml:space="preserve"> </w:t>
            </w:r>
            <w:r w:rsidRPr="006F4EF1">
              <w:rPr>
                <w:spacing w:val="-5"/>
                <w:sz w:val="20"/>
              </w:rPr>
              <w:t>2</w:t>
            </w:r>
            <w:r w:rsidR="00F834CC" w:rsidRPr="006F4EF1">
              <w:rPr>
                <w:spacing w:val="-5"/>
                <w:sz w:val="20"/>
              </w:rPr>
              <w:t>4</w:t>
            </w:r>
            <w:r w:rsidRPr="006F4EF1">
              <w:rPr>
                <w:spacing w:val="-5"/>
                <w:sz w:val="20"/>
              </w:rPr>
              <w:t>)</w:t>
            </w:r>
          </w:p>
        </w:tc>
        <w:tc>
          <w:tcPr>
            <w:tcW w:w="1705" w:type="dxa"/>
            <w:tcBorders>
              <w:bottom w:val="single" w:sz="4" w:space="0" w:color="000000"/>
            </w:tcBorders>
          </w:tcPr>
          <w:p w14:paraId="597369DA" w14:textId="5B173064" w:rsidR="00F07BAB" w:rsidRPr="006F4EF1" w:rsidRDefault="00D81DC3" w:rsidP="00F07BAB">
            <w:pPr>
              <w:pStyle w:val="TableParagraph"/>
              <w:spacing w:before="85"/>
              <w:ind w:right="203"/>
              <w:rPr>
                <w:b/>
                <w:sz w:val="20"/>
              </w:rPr>
            </w:pPr>
            <w:r w:rsidRPr="006F4EF1">
              <w:rPr>
                <w:b/>
                <w:sz w:val="20"/>
              </w:rPr>
              <w:t>(369)</w:t>
            </w:r>
          </w:p>
        </w:tc>
        <w:tc>
          <w:tcPr>
            <w:tcW w:w="1595" w:type="dxa"/>
            <w:tcBorders>
              <w:bottom w:val="single" w:sz="4" w:space="0" w:color="000000"/>
            </w:tcBorders>
          </w:tcPr>
          <w:p w14:paraId="597369DB" w14:textId="68E5AE99" w:rsidR="00F07BAB" w:rsidRPr="006F4EF1" w:rsidRDefault="00F07BAB" w:rsidP="00F07BAB">
            <w:pPr>
              <w:pStyle w:val="TableParagraph"/>
              <w:spacing w:before="85"/>
              <w:ind w:right="105"/>
              <w:rPr>
                <w:bCs/>
                <w:sz w:val="20"/>
              </w:rPr>
            </w:pPr>
            <w:r w:rsidRPr="006F4EF1">
              <w:rPr>
                <w:bCs/>
                <w:spacing w:val="-5"/>
                <w:sz w:val="20"/>
              </w:rPr>
              <w:t>270</w:t>
            </w:r>
          </w:p>
        </w:tc>
      </w:tr>
      <w:tr w:rsidR="00F07BAB" w:rsidRPr="006F4EF1" w14:paraId="597369E0" w14:textId="77777777" w:rsidTr="000048C8">
        <w:trPr>
          <w:trHeight w:val="407"/>
        </w:trPr>
        <w:tc>
          <w:tcPr>
            <w:tcW w:w="6417" w:type="dxa"/>
            <w:tcBorders>
              <w:top w:val="single" w:sz="4" w:space="0" w:color="000000"/>
              <w:bottom w:val="single" w:sz="4" w:space="0" w:color="000000"/>
            </w:tcBorders>
          </w:tcPr>
          <w:p w14:paraId="597369DD" w14:textId="77777777" w:rsidR="00F07BAB" w:rsidRPr="006F4EF1" w:rsidRDefault="00F07BAB" w:rsidP="00F07BAB">
            <w:pPr>
              <w:pStyle w:val="TableParagraph"/>
              <w:spacing w:before="86"/>
              <w:ind w:left="136"/>
              <w:jc w:val="left"/>
              <w:rPr>
                <w:sz w:val="20"/>
              </w:rPr>
            </w:pPr>
            <w:r w:rsidRPr="006F4EF1">
              <w:rPr>
                <w:spacing w:val="-2"/>
                <w:sz w:val="20"/>
              </w:rPr>
              <w:t>Total</w:t>
            </w:r>
          </w:p>
        </w:tc>
        <w:tc>
          <w:tcPr>
            <w:tcW w:w="1705" w:type="dxa"/>
            <w:tcBorders>
              <w:top w:val="single" w:sz="4" w:space="0" w:color="000000"/>
              <w:bottom w:val="single" w:sz="4" w:space="0" w:color="000000"/>
            </w:tcBorders>
          </w:tcPr>
          <w:p w14:paraId="597369DE" w14:textId="7AED6F60" w:rsidR="00F07BAB" w:rsidRPr="006F4EF1" w:rsidRDefault="00435E2D" w:rsidP="00F07BAB">
            <w:pPr>
              <w:pStyle w:val="TableParagraph"/>
              <w:spacing w:before="86"/>
              <w:ind w:right="200"/>
              <w:rPr>
                <w:b/>
                <w:sz w:val="20"/>
              </w:rPr>
            </w:pPr>
            <w:r w:rsidRPr="006F4EF1">
              <w:rPr>
                <w:b/>
                <w:sz w:val="20"/>
              </w:rPr>
              <w:t>(347)</w:t>
            </w:r>
          </w:p>
        </w:tc>
        <w:tc>
          <w:tcPr>
            <w:tcW w:w="1595" w:type="dxa"/>
            <w:tcBorders>
              <w:top w:val="single" w:sz="4" w:space="0" w:color="000000"/>
              <w:bottom w:val="single" w:sz="4" w:space="0" w:color="000000"/>
            </w:tcBorders>
          </w:tcPr>
          <w:p w14:paraId="597369DF" w14:textId="29E3102B" w:rsidR="00F07BAB" w:rsidRPr="006F4EF1" w:rsidRDefault="00435E2D" w:rsidP="00F07BAB">
            <w:pPr>
              <w:pStyle w:val="TableParagraph"/>
              <w:spacing w:before="86"/>
              <w:ind w:right="105"/>
              <w:rPr>
                <w:bCs/>
                <w:sz w:val="20"/>
              </w:rPr>
            </w:pPr>
            <w:r w:rsidRPr="006F4EF1">
              <w:rPr>
                <w:bCs/>
                <w:spacing w:val="-2"/>
                <w:sz w:val="20"/>
              </w:rPr>
              <w:t>306</w:t>
            </w:r>
          </w:p>
        </w:tc>
      </w:tr>
    </w:tbl>
    <w:p w14:paraId="597369E2" w14:textId="1E83DEB7" w:rsidR="00BB6447" w:rsidRPr="006F4EF1" w:rsidRDefault="00CA4F6B" w:rsidP="0098649C">
      <w:pPr>
        <w:pStyle w:val="BodyText"/>
        <w:spacing w:before="0" w:after="240"/>
      </w:pPr>
      <w:r w:rsidRPr="006F4EF1">
        <w:br/>
      </w:r>
      <w:r w:rsidR="0046662F" w:rsidRPr="006F4EF1">
        <w:t>These</w:t>
      </w:r>
      <w:r w:rsidR="0046662F" w:rsidRPr="006F4EF1">
        <w:rPr>
          <w:spacing w:val="-4"/>
        </w:rPr>
        <w:t xml:space="preserve"> </w:t>
      </w:r>
      <w:r w:rsidR="0046662F" w:rsidRPr="006F4EF1">
        <w:t>charges</w:t>
      </w:r>
      <w:r w:rsidR="0046662F" w:rsidRPr="006F4EF1">
        <w:rPr>
          <w:spacing w:val="-10"/>
        </w:rPr>
        <w:t xml:space="preserve"> </w:t>
      </w:r>
      <w:r w:rsidR="0046662F" w:rsidRPr="006F4EF1">
        <w:t>have</w:t>
      </w:r>
      <w:r w:rsidR="0046662F" w:rsidRPr="006F4EF1">
        <w:rPr>
          <w:spacing w:val="-3"/>
        </w:rPr>
        <w:t xml:space="preserve"> </w:t>
      </w:r>
      <w:r w:rsidR="0046662F" w:rsidRPr="006F4EF1">
        <w:t>been</w:t>
      </w:r>
      <w:r w:rsidR="0046662F" w:rsidRPr="006F4EF1">
        <w:rPr>
          <w:spacing w:val="-4"/>
        </w:rPr>
        <w:t xml:space="preserve"> </w:t>
      </w:r>
      <w:r w:rsidR="0046662F" w:rsidRPr="006F4EF1">
        <w:t>reported</w:t>
      </w:r>
      <w:r w:rsidR="0046662F" w:rsidRPr="006F4EF1">
        <w:rPr>
          <w:spacing w:val="-4"/>
        </w:rPr>
        <w:t xml:space="preserve"> </w:t>
      </w:r>
      <w:r w:rsidR="0046662F" w:rsidRPr="006F4EF1">
        <w:t>in</w:t>
      </w:r>
      <w:r w:rsidR="0046662F" w:rsidRPr="006F4EF1">
        <w:rPr>
          <w:spacing w:val="-7"/>
        </w:rPr>
        <w:t xml:space="preserve"> </w:t>
      </w:r>
      <w:r w:rsidR="0046662F" w:rsidRPr="006F4EF1">
        <w:t>the</w:t>
      </w:r>
      <w:r w:rsidR="0046662F" w:rsidRPr="006F4EF1">
        <w:rPr>
          <w:spacing w:val="-6"/>
        </w:rPr>
        <w:t xml:space="preserve"> </w:t>
      </w:r>
      <w:r w:rsidR="0046662F" w:rsidRPr="006F4EF1">
        <w:t>Statement</w:t>
      </w:r>
      <w:r w:rsidR="0046662F" w:rsidRPr="006F4EF1">
        <w:rPr>
          <w:spacing w:val="-9"/>
        </w:rPr>
        <w:t xml:space="preserve"> </w:t>
      </w:r>
      <w:r w:rsidR="0046662F" w:rsidRPr="006F4EF1">
        <w:t>of</w:t>
      </w:r>
      <w:r w:rsidR="0046662F" w:rsidRPr="006F4EF1">
        <w:rPr>
          <w:spacing w:val="-5"/>
        </w:rPr>
        <w:t xml:space="preserve"> </w:t>
      </w:r>
      <w:r w:rsidR="0046662F" w:rsidRPr="006F4EF1">
        <w:t>Financial</w:t>
      </w:r>
      <w:r w:rsidR="0046662F" w:rsidRPr="006F4EF1">
        <w:rPr>
          <w:spacing w:val="-9"/>
        </w:rPr>
        <w:t xml:space="preserve"> </w:t>
      </w:r>
      <w:r w:rsidR="0046662F" w:rsidRPr="006F4EF1">
        <w:t>Activities</w:t>
      </w:r>
      <w:r w:rsidR="0046662F" w:rsidRPr="006F4EF1">
        <w:rPr>
          <w:spacing w:val="-5"/>
        </w:rPr>
        <w:t xml:space="preserve"> </w:t>
      </w:r>
      <w:r w:rsidR="0046662F" w:rsidRPr="006F4EF1">
        <w:t>under Charitable Activities.</w:t>
      </w:r>
    </w:p>
    <w:p w14:paraId="597369E3" w14:textId="77777777" w:rsidR="00BB6447" w:rsidRPr="006F4EF1" w:rsidRDefault="00BB6447" w:rsidP="000048C8">
      <w:pPr>
        <w:pStyle w:val="BodyText"/>
        <w:spacing w:before="4"/>
        <w:rPr>
          <w:szCs w:val="36"/>
        </w:rPr>
      </w:pPr>
    </w:p>
    <w:tbl>
      <w:tblPr>
        <w:tblW w:w="9079" w:type="dxa"/>
        <w:tblInd w:w="-14" w:type="dxa"/>
        <w:tblLayout w:type="fixed"/>
        <w:tblCellMar>
          <w:left w:w="0" w:type="dxa"/>
          <w:right w:w="0" w:type="dxa"/>
        </w:tblCellMar>
        <w:tblLook w:val="01E0" w:firstRow="1" w:lastRow="1" w:firstColumn="1" w:lastColumn="1" w:noHBand="0" w:noVBand="0"/>
      </w:tblPr>
      <w:tblGrid>
        <w:gridCol w:w="6581"/>
        <w:gridCol w:w="1065"/>
        <w:gridCol w:w="1433"/>
      </w:tblGrid>
      <w:tr w:rsidR="00BB6447" w:rsidRPr="006F4EF1" w14:paraId="597369E7" w14:textId="77777777" w:rsidTr="000048C8">
        <w:trPr>
          <w:trHeight w:val="278"/>
        </w:trPr>
        <w:tc>
          <w:tcPr>
            <w:tcW w:w="6581" w:type="dxa"/>
          </w:tcPr>
          <w:p w14:paraId="597369E4" w14:textId="36586DEE" w:rsidR="00BB6447" w:rsidRPr="006F4EF1" w:rsidRDefault="0046662F" w:rsidP="002C54A8">
            <w:pPr>
              <w:pStyle w:val="TableParagraph"/>
              <w:spacing w:after="240"/>
              <w:ind w:left="130"/>
              <w:jc w:val="left"/>
              <w:rPr>
                <w:b/>
                <w:sz w:val="24"/>
              </w:rPr>
            </w:pPr>
            <w:r w:rsidRPr="006F4EF1">
              <w:rPr>
                <w:b/>
                <w:sz w:val="24"/>
              </w:rPr>
              <w:t>4.</w:t>
            </w:r>
            <w:r w:rsidRPr="006F4EF1">
              <w:rPr>
                <w:b/>
                <w:spacing w:val="-7"/>
                <w:sz w:val="24"/>
              </w:rPr>
              <w:t xml:space="preserve"> </w:t>
            </w:r>
            <w:r w:rsidRPr="006F4EF1">
              <w:rPr>
                <w:b/>
                <w:sz w:val="24"/>
              </w:rPr>
              <w:t>Net</w:t>
            </w:r>
            <w:r w:rsidRPr="006F4EF1">
              <w:rPr>
                <w:b/>
                <w:spacing w:val="-8"/>
                <w:sz w:val="24"/>
              </w:rPr>
              <w:t xml:space="preserve"> </w:t>
            </w:r>
            <w:r w:rsidRPr="006F4EF1">
              <w:rPr>
                <w:b/>
                <w:sz w:val="24"/>
              </w:rPr>
              <w:t>incoming</w:t>
            </w:r>
            <w:r w:rsidRPr="006F4EF1">
              <w:rPr>
                <w:b/>
                <w:spacing w:val="-6"/>
                <w:sz w:val="24"/>
              </w:rPr>
              <w:t xml:space="preserve"> </w:t>
            </w:r>
            <w:r w:rsidRPr="006F4EF1">
              <w:rPr>
                <w:b/>
                <w:spacing w:val="-2"/>
                <w:sz w:val="24"/>
              </w:rPr>
              <w:t>resources</w:t>
            </w:r>
          </w:p>
        </w:tc>
        <w:tc>
          <w:tcPr>
            <w:tcW w:w="1065" w:type="dxa"/>
          </w:tcPr>
          <w:p w14:paraId="597369E5" w14:textId="77777777" w:rsidR="00BB6447" w:rsidRPr="006F4EF1" w:rsidRDefault="00BB6447">
            <w:pPr>
              <w:pStyle w:val="TableParagraph"/>
              <w:jc w:val="left"/>
              <w:rPr>
                <w:rFonts w:ascii="Times New Roman"/>
                <w:sz w:val="20"/>
              </w:rPr>
            </w:pPr>
          </w:p>
        </w:tc>
        <w:tc>
          <w:tcPr>
            <w:tcW w:w="1433" w:type="dxa"/>
          </w:tcPr>
          <w:p w14:paraId="597369E6" w14:textId="77777777" w:rsidR="00BB6447" w:rsidRPr="006F4EF1" w:rsidRDefault="00BB6447">
            <w:pPr>
              <w:pStyle w:val="TableParagraph"/>
              <w:jc w:val="left"/>
              <w:rPr>
                <w:rFonts w:ascii="Times New Roman"/>
                <w:sz w:val="20"/>
              </w:rPr>
            </w:pPr>
          </w:p>
        </w:tc>
      </w:tr>
      <w:tr w:rsidR="00BB6447" w:rsidRPr="006F4EF1" w14:paraId="597369EC" w14:textId="77777777" w:rsidTr="00B8440A">
        <w:trPr>
          <w:trHeight w:val="235"/>
        </w:trPr>
        <w:tc>
          <w:tcPr>
            <w:tcW w:w="7646" w:type="dxa"/>
            <w:gridSpan w:val="2"/>
          </w:tcPr>
          <w:p w14:paraId="597369E9" w14:textId="4476A22C" w:rsidR="00BB6447" w:rsidRPr="006F4EF1" w:rsidRDefault="009A7EB1" w:rsidP="00B8440A">
            <w:pPr>
              <w:pStyle w:val="TableParagraph"/>
              <w:spacing w:line="213" w:lineRule="exact"/>
              <w:rPr>
                <w:b/>
                <w:sz w:val="20"/>
              </w:rPr>
            </w:pPr>
            <w:r w:rsidRPr="006F4EF1">
              <w:rPr>
                <w:b/>
                <w:spacing w:val="-4"/>
                <w:sz w:val="20"/>
              </w:rPr>
              <w:t>2024</w:t>
            </w:r>
          </w:p>
        </w:tc>
        <w:tc>
          <w:tcPr>
            <w:tcW w:w="1433" w:type="dxa"/>
          </w:tcPr>
          <w:p w14:paraId="597369EB" w14:textId="2F6BA487" w:rsidR="00BB6447" w:rsidRPr="006F4EF1" w:rsidRDefault="009A7EB1">
            <w:pPr>
              <w:pStyle w:val="TableParagraph"/>
              <w:spacing w:line="213" w:lineRule="exact"/>
              <w:rPr>
                <w:sz w:val="20"/>
              </w:rPr>
            </w:pPr>
            <w:r w:rsidRPr="006F4EF1">
              <w:rPr>
                <w:spacing w:val="-4"/>
                <w:sz w:val="20"/>
              </w:rPr>
              <w:t>2023</w:t>
            </w:r>
          </w:p>
        </w:tc>
      </w:tr>
      <w:tr w:rsidR="00BB6447" w:rsidRPr="006F4EF1" w14:paraId="597369F1" w14:textId="77777777" w:rsidTr="000048C8">
        <w:trPr>
          <w:trHeight w:val="484"/>
        </w:trPr>
        <w:tc>
          <w:tcPr>
            <w:tcW w:w="6581" w:type="dxa"/>
          </w:tcPr>
          <w:p w14:paraId="597369EE" w14:textId="4403CE5A" w:rsidR="00BB6447" w:rsidRPr="006F4EF1" w:rsidRDefault="0046662F" w:rsidP="00F07BAB">
            <w:pPr>
              <w:pStyle w:val="TableParagraph"/>
              <w:spacing w:before="2"/>
              <w:ind w:left="136"/>
              <w:jc w:val="left"/>
              <w:rPr>
                <w:sz w:val="20"/>
              </w:rPr>
            </w:pPr>
            <w:r w:rsidRPr="006F4EF1">
              <w:rPr>
                <w:spacing w:val="-2"/>
                <w:sz w:val="20"/>
              </w:rPr>
              <w:t>The</w:t>
            </w:r>
            <w:r w:rsidRPr="006F4EF1">
              <w:rPr>
                <w:spacing w:val="-5"/>
                <w:sz w:val="20"/>
              </w:rPr>
              <w:t xml:space="preserve"> </w:t>
            </w:r>
            <w:r w:rsidRPr="006F4EF1">
              <w:rPr>
                <w:spacing w:val="-2"/>
                <w:sz w:val="20"/>
              </w:rPr>
              <w:t>net</w:t>
            </w:r>
            <w:r w:rsidRPr="006F4EF1">
              <w:rPr>
                <w:spacing w:val="-5"/>
                <w:sz w:val="20"/>
              </w:rPr>
              <w:t xml:space="preserve"> </w:t>
            </w:r>
            <w:r w:rsidRPr="006F4EF1">
              <w:rPr>
                <w:spacing w:val="-2"/>
                <w:sz w:val="20"/>
              </w:rPr>
              <w:t>incoming</w:t>
            </w:r>
            <w:r w:rsidRPr="006F4EF1">
              <w:rPr>
                <w:spacing w:val="1"/>
                <w:sz w:val="20"/>
              </w:rPr>
              <w:t xml:space="preserve"> </w:t>
            </w:r>
            <w:r w:rsidRPr="006F4EF1">
              <w:rPr>
                <w:spacing w:val="-2"/>
                <w:sz w:val="20"/>
              </w:rPr>
              <w:t>resources</w:t>
            </w:r>
            <w:r w:rsidRPr="006F4EF1">
              <w:rPr>
                <w:sz w:val="20"/>
              </w:rPr>
              <w:t xml:space="preserve"> </w:t>
            </w:r>
            <w:r w:rsidRPr="006F4EF1">
              <w:rPr>
                <w:spacing w:val="-2"/>
                <w:sz w:val="20"/>
              </w:rPr>
              <w:t>are</w:t>
            </w:r>
            <w:r w:rsidRPr="006F4EF1">
              <w:rPr>
                <w:spacing w:val="-3"/>
                <w:sz w:val="20"/>
              </w:rPr>
              <w:t xml:space="preserve"> </w:t>
            </w:r>
            <w:r w:rsidRPr="006F4EF1">
              <w:rPr>
                <w:spacing w:val="-2"/>
                <w:sz w:val="20"/>
              </w:rPr>
              <w:t>stated</w:t>
            </w:r>
            <w:r w:rsidRPr="006F4EF1">
              <w:rPr>
                <w:spacing w:val="2"/>
                <w:sz w:val="20"/>
              </w:rPr>
              <w:t xml:space="preserve"> </w:t>
            </w:r>
            <w:r w:rsidRPr="006F4EF1">
              <w:rPr>
                <w:spacing w:val="-4"/>
                <w:sz w:val="20"/>
              </w:rPr>
              <w:t>after</w:t>
            </w:r>
            <w:r w:rsidR="00F07BAB" w:rsidRPr="006F4EF1">
              <w:rPr>
                <w:spacing w:val="-4"/>
                <w:sz w:val="20"/>
              </w:rPr>
              <w:t xml:space="preserve"> </w:t>
            </w:r>
            <w:r w:rsidRPr="006F4EF1">
              <w:rPr>
                <w:spacing w:val="-2"/>
                <w:sz w:val="20"/>
              </w:rPr>
              <w:t>charging:</w:t>
            </w:r>
          </w:p>
        </w:tc>
        <w:tc>
          <w:tcPr>
            <w:tcW w:w="1065" w:type="dxa"/>
          </w:tcPr>
          <w:p w14:paraId="597369EF" w14:textId="77777777" w:rsidR="00BB6447" w:rsidRPr="006F4EF1" w:rsidRDefault="0046662F" w:rsidP="00A93EF7">
            <w:pPr>
              <w:pStyle w:val="TableParagraph"/>
              <w:spacing w:before="118"/>
              <w:rPr>
                <w:b/>
                <w:sz w:val="20"/>
              </w:rPr>
            </w:pPr>
            <w:r w:rsidRPr="006F4EF1">
              <w:rPr>
                <w:b/>
                <w:spacing w:val="-2"/>
                <w:sz w:val="20"/>
              </w:rPr>
              <w:t>£'000</w:t>
            </w:r>
          </w:p>
        </w:tc>
        <w:tc>
          <w:tcPr>
            <w:tcW w:w="1433" w:type="dxa"/>
          </w:tcPr>
          <w:p w14:paraId="597369F0" w14:textId="77777777" w:rsidR="00BB6447" w:rsidRPr="006F4EF1" w:rsidRDefault="0046662F">
            <w:pPr>
              <w:pStyle w:val="TableParagraph"/>
              <w:spacing w:before="118"/>
              <w:ind w:right="36"/>
              <w:rPr>
                <w:sz w:val="20"/>
              </w:rPr>
            </w:pPr>
            <w:r w:rsidRPr="006F4EF1">
              <w:rPr>
                <w:spacing w:val="-2"/>
                <w:sz w:val="20"/>
              </w:rPr>
              <w:t>£'000</w:t>
            </w:r>
          </w:p>
        </w:tc>
      </w:tr>
      <w:tr w:rsidR="00F07BAB" w:rsidRPr="006F4EF1" w14:paraId="597369F5" w14:textId="77777777" w:rsidTr="000048C8">
        <w:trPr>
          <w:trHeight w:val="272"/>
        </w:trPr>
        <w:tc>
          <w:tcPr>
            <w:tcW w:w="6581" w:type="dxa"/>
          </w:tcPr>
          <w:p w14:paraId="597369F2" w14:textId="77777777" w:rsidR="00F07BAB" w:rsidRPr="006F4EF1" w:rsidRDefault="00F07BAB" w:rsidP="00F07BAB">
            <w:pPr>
              <w:pStyle w:val="TableParagraph"/>
              <w:spacing w:before="12"/>
              <w:ind w:left="136"/>
              <w:jc w:val="left"/>
              <w:rPr>
                <w:sz w:val="20"/>
              </w:rPr>
            </w:pPr>
            <w:r w:rsidRPr="006F4EF1">
              <w:rPr>
                <w:sz w:val="20"/>
              </w:rPr>
              <w:t>Amortisation</w:t>
            </w:r>
            <w:r w:rsidRPr="006F4EF1">
              <w:rPr>
                <w:spacing w:val="-14"/>
                <w:sz w:val="20"/>
              </w:rPr>
              <w:t xml:space="preserve"> </w:t>
            </w:r>
            <w:r w:rsidRPr="006F4EF1">
              <w:rPr>
                <w:sz w:val="20"/>
              </w:rPr>
              <w:t>charge</w:t>
            </w:r>
            <w:r w:rsidRPr="006F4EF1">
              <w:rPr>
                <w:spacing w:val="-14"/>
                <w:sz w:val="20"/>
              </w:rPr>
              <w:t xml:space="preserve"> </w:t>
            </w:r>
            <w:r w:rsidRPr="006F4EF1">
              <w:rPr>
                <w:sz w:val="20"/>
              </w:rPr>
              <w:t>for</w:t>
            </w:r>
            <w:r w:rsidRPr="006F4EF1">
              <w:rPr>
                <w:spacing w:val="-14"/>
                <w:sz w:val="20"/>
              </w:rPr>
              <w:t xml:space="preserve"> </w:t>
            </w:r>
            <w:r w:rsidRPr="006F4EF1">
              <w:rPr>
                <w:sz w:val="20"/>
              </w:rPr>
              <w:t>the</w:t>
            </w:r>
            <w:r w:rsidRPr="006F4EF1">
              <w:rPr>
                <w:spacing w:val="-12"/>
                <w:sz w:val="20"/>
              </w:rPr>
              <w:t xml:space="preserve"> </w:t>
            </w:r>
            <w:r w:rsidRPr="006F4EF1">
              <w:rPr>
                <w:sz w:val="20"/>
              </w:rPr>
              <w:t>year</w:t>
            </w:r>
            <w:r w:rsidRPr="006F4EF1">
              <w:rPr>
                <w:spacing w:val="-14"/>
                <w:sz w:val="20"/>
              </w:rPr>
              <w:t xml:space="preserve"> </w:t>
            </w:r>
            <w:r w:rsidRPr="006F4EF1">
              <w:rPr>
                <w:sz w:val="20"/>
              </w:rPr>
              <w:t>on</w:t>
            </w:r>
            <w:r w:rsidRPr="006F4EF1">
              <w:rPr>
                <w:spacing w:val="-12"/>
                <w:sz w:val="20"/>
              </w:rPr>
              <w:t xml:space="preserve"> </w:t>
            </w:r>
            <w:r w:rsidRPr="006F4EF1">
              <w:rPr>
                <w:sz w:val="20"/>
              </w:rPr>
              <w:t>intangible</w:t>
            </w:r>
            <w:r w:rsidRPr="006F4EF1">
              <w:rPr>
                <w:spacing w:val="-11"/>
                <w:sz w:val="20"/>
              </w:rPr>
              <w:t xml:space="preserve"> </w:t>
            </w:r>
            <w:r w:rsidRPr="006F4EF1">
              <w:rPr>
                <w:sz w:val="20"/>
              </w:rPr>
              <w:t>owned</w:t>
            </w:r>
            <w:r w:rsidRPr="006F4EF1">
              <w:rPr>
                <w:spacing w:val="-13"/>
                <w:sz w:val="20"/>
              </w:rPr>
              <w:t xml:space="preserve"> </w:t>
            </w:r>
            <w:r w:rsidRPr="006F4EF1">
              <w:rPr>
                <w:spacing w:val="-2"/>
                <w:sz w:val="20"/>
              </w:rPr>
              <w:t>assets</w:t>
            </w:r>
          </w:p>
        </w:tc>
        <w:tc>
          <w:tcPr>
            <w:tcW w:w="1065" w:type="dxa"/>
          </w:tcPr>
          <w:p w14:paraId="597369F3" w14:textId="0E14B540" w:rsidR="00F07BAB" w:rsidRPr="006F4EF1" w:rsidRDefault="00A93EF7" w:rsidP="00A93EF7">
            <w:pPr>
              <w:pStyle w:val="TableParagraph"/>
              <w:spacing w:before="12"/>
              <w:ind w:left="380"/>
              <w:rPr>
                <w:b/>
                <w:sz w:val="20"/>
              </w:rPr>
            </w:pPr>
            <w:r w:rsidRPr="006F4EF1">
              <w:rPr>
                <w:b/>
                <w:sz w:val="20"/>
              </w:rPr>
              <w:t>18</w:t>
            </w:r>
            <w:r w:rsidR="009E769C" w:rsidRPr="006F4EF1">
              <w:rPr>
                <w:b/>
                <w:sz w:val="20"/>
              </w:rPr>
              <w:t>5</w:t>
            </w:r>
          </w:p>
        </w:tc>
        <w:tc>
          <w:tcPr>
            <w:tcW w:w="1433" w:type="dxa"/>
          </w:tcPr>
          <w:p w14:paraId="597369F4" w14:textId="6D788008" w:rsidR="00F07BAB" w:rsidRPr="006F4EF1" w:rsidRDefault="00F07BAB" w:rsidP="00F07BAB">
            <w:pPr>
              <w:pStyle w:val="TableParagraph"/>
              <w:spacing w:before="12"/>
              <w:ind w:right="39"/>
              <w:rPr>
                <w:bCs/>
                <w:sz w:val="20"/>
              </w:rPr>
            </w:pPr>
            <w:r w:rsidRPr="006F4EF1">
              <w:rPr>
                <w:bCs/>
                <w:spacing w:val="-2"/>
                <w:sz w:val="20"/>
              </w:rPr>
              <w:t>1,439</w:t>
            </w:r>
          </w:p>
        </w:tc>
      </w:tr>
      <w:tr w:rsidR="00F07BAB" w:rsidRPr="006F4EF1" w14:paraId="597369F9" w14:textId="77777777" w:rsidTr="000048C8">
        <w:trPr>
          <w:trHeight w:val="279"/>
        </w:trPr>
        <w:tc>
          <w:tcPr>
            <w:tcW w:w="6581" w:type="dxa"/>
          </w:tcPr>
          <w:p w14:paraId="597369F6" w14:textId="77777777" w:rsidR="00F07BAB" w:rsidRPr="006F4EF1" w:rsidRDefault="00F07BAB" w:rsidP="00F07BAB">
            <w:pPr>
              <w:pStyle w:val="TableParagraph"/>
              <w:spacing w:before="23"/>
              <w:ind w:left="139"/>
              <w:jc w:val="left"/>
              <w:rPr>
                <w:sz w:val="20"/>
              </w:rPr>
            </w:pPr>
            <w:r w:rsidRPr="006F4EF1">
              <w:rPr>
                <w:sz w:val="20"/>
              </w:rPr>
              <w:t>Depreciation</w:t>
            </w:r>
            <w:r w:rsidRPr="006F4EF1">
              <w:rPr>
                <w:spacing w:val="-14"/>
                <w:sz w:val="20"/>
              </w:rPr>
              <w:t xml:space="preserve"> </w:t>
            </w:r>
            <w:r w:rsidRPr="006F4EF1">
              <w:rPr>
                <w:sz w:val="20"/>
              </w:rPr>
              <w:t>charge</w:t>
            </w:r>
            <w:r w:rsidRPr="006F4EF1">
              <w:rPr>
                <w:spacing w:val="-12"/>
                <w:sz w:val="20"/>
              </w:rPr>
              <w:t xml:space="preserve"> </w:t>
            </w:r>
            <w:r w:rsidRPr="006F4EF1">
              <w:rPr>
                <w:sz w:val="20"/>
              </w:rPr>
              <w:t>for</w:t>
            </w:r>
            <w:r w:rsidRPr="006F4EF1">
              <w:rPr>
                <w:spacing w:val="-12"/>
                <w:sz w:val="20"/>
              </w:rPr>
              <w:t xml:space="preserve"> </w:t>
            </w:r>
            <w:r w:rsidRPr="006F4EF1">
              <w:rPr>
                <w:sz w:val="20"/>
              </w:rPr>
              <w:t>the</w:t>
            </w:r>
            <w:r w:rsidRPr="006F4EF1">
              <w:rPr>
                <w:spacing w:val="-11"/>
                <w:sz w:val="20"/>
              </w:rPr>
              <w:t xml:space="preserve"> </w:t>
            </w:r>
            <w:r w:rsidRPr="006F4EF1">
              <w:rPr>
                <w:sz w:val="20"/>
              </w:rPr>
              <w:t>year</w:t>
            </w:r>
            <w:r w:rsidRPr="006F4EF1">
              <w:rPr>
                <w:spacing w:val="-12"/>
                <w:sz w:val="20"/>
              </w:rPr>
              <w:t xml:space="preserve"> </w:t>
            </w:r>
            <w:r w:rsidRPr="006F4EF1">
              <w:rPr>
                <w:sz w:val="20"/>
              </w:rPr>
              <w:t>on</w:t>
            </w:r>
            <w:r w:rsidRPr="006F4EF1">
              <w:rPr>
                <w:spacing w:val="-12"/>
                <w:sz w:val="20"/>
              </w:rPr>
              <w:t xml:space="preserve"> </w:t>
            </w:r>
            <w:r w:rsidRPr="006F4EF1">
              <w:rPr>
                <w:sz w:val="20"/>
              </w:rPr>
              <w:t>tangible</w:t>
            </w:r>
            <w:r w:rsidRPr="006F4EF1">
              <w:rPr>
                <w:spacing w:val="-12"/>
                <w:sz w:val="20"/>
              </w:rPr>
              <w:t xml:space="preserve"> </w:t>
            </w:r>
            <w:r w:rsidRPr="006F4EF1">
              <w:rPr>
                <w:sz w:val="20"/>
              </w:rPr>
              <w:t>owned</w:t>
            </w:r>
            <w:r w:rsidRPr="006F4EF1">
              <w:rPr>
                <w:spacing w:val="-10"/>
                <w:sz w:val="20"/>
              </w:rPr>
              <w:t xml:space="preserve"> </w:t>
            </w:r>
            <w:r w:rsidRPr="006F4EF1">
              <w:rPr>
                <w:spacing w:val="-2"/>
                <w:sz w:val="20"/>
              </w:rPr>
              <w:t>assets</w:t>
            </w:r>
          </w:p>
        </w:tc>
        <w:tc>
          <w:tcPr>
            <w:tcW w:w="1065" w:type="dxa"/>
          </w:tcPr>
          <w:p w14:paraId="597369F7" w14:textId="03CD1B6D" w:rsidR="00F07BAB" w:rsidRPr="006F4EF1" w:rsidRDefault="00A93EF7" w:rsidP="00A93EF7">
            <w:pPr>
              <w:pStyle w:val="TableParagraph"/>
              <w:spacing w:before="23"/>
              <w:ind w:left="380"/>
              <w:rPr>
                <w:b/>
                <w:sz w:val="20"/>
              </w:rPr>
            </w:pPr>
            <w:r w:rsidRPr="006F4EF1">
              <w:rPr>
                <w:b/>
                <w:sz w:val="20"/>
              </w:rPr>
              <w:t>8,955</w:t>
            </w:r>
          </w:p>
        </w:tc>
        <w:tc>
          <w:tcPr>
            <w:tcW w:w="1433" w:type="dxa"/>
          </w:tcPr>
          <w:p w14:paraId="597369F8" w14:textId="74BFCCBA" w:rsidR="00F07BAB" w:rsidRPr="006F4EF1" w:rsidRDefault="00F07BAB" w:rsidP="00F07BAB">
            <w:pPr>
              <w:pStyle w:val="TableParagraph"/>
              <w:spacing w:before="23"/>
              <w:ind w:right="39"/>
              <w:rPr>
                <w:bCs/>
                <w:sz w:val="20"/>
              </w:rPr>
            </w:pPr>
            <w:r w:rsidRPr="006F4EF1">
              <w:rPr>
                <w:bCs/>
                <w:spacing w:val="-2"/>
                <w:sz w:val="20"/>
              </w:rPr>
              <w:t>7,804</w:t>
            </w:r>
          </w:p>
        </w:tc>
      </w:tr>
      <w:tr w:rsidR="00F07BAB" w:rsidRPr="006F4EF1" w14:paraId="597369FD" w14:textId="77777777" w:rsidTr="000048C8">
        <w:trPr>
          <w:trHeight w:val="277"/>
        </w:trPr>
        <w:tc>
          <w:tcPr>
            <w:tcW w:w="6581" w:type="dxa"/>
          </w:tcPr>
          <w:p w14:paraId="597369FA" w14:textId="77777777" w:rsidR="00F07BAB" w:rsidRPr="006F4EF1" w:rsidRDefault="00F07BAB" w:rsidP="00F07BAB">
            <w:pPr>
              <w:pStyle w:val="TableParagraph"/>
              <w:spacing w:before="19"/>
              <w:ind w:left="136"/>
              <w:jc w:val="left"/>
              <w:rPr>
                <w:sz w:val="20"/>
              </w:rPr>
            </w:pPr>
            <w:r w:rsidRPr="006F4EF1">
              <w:rPr>
                <w:spacing w:val="-2"/>
                <w:sz w:val="20"/>
              </w:rPr>
              <w:t>Auditors'</w:t>
            </w:r>
            <w:r w:rsidRPr="006F4EF1">
              <w:rPr>
                <w:spacing w:val="-5"/>
                <w:sz w:val="20"/>
              </w:rPr>
              <w:t xml:space="preserve"> </w:t>
            </w:r>
            <w:r w:rsidRPr="006F4EF1">
              <w:rPr>
                <w:spacing w:val="-2"/>
                <w:sz w:val="20"/>
              </w:rPr>
              <w:t>remuneration:</w:t>
            </w:r>
            <w:r w:rsidRPr="006F4EF1">
              <w:rPr>
                <w:spacing w:val="1"/>
                <w:sz w:val="20"/>
              </w:rPr>
              <w:t xml:space="preserve"> </w:t>
            </w:r>
            <w:r w:rsidRPr="006F4EF1">
              <w:rPr>
                <w:spacing w:val="-2"/>
                <w:sz w:val="20"/>
              </w:rPr>
              <w:t>audit</w:t>
            </w:r>
            <w:r w:rsidRPr="006F4EF1">
              <w:rPr>
                <w:spacing w:val="-6"/>
                <w:sz w:val="20"/>
              </w:rPr>
              <w:t xml:space="preserve"> </w:t>
            </w:r>
            <w:r w:rsidRPr="006F4EF1">
              <w:rPr>
                <w:spacing w:val="-2"/>
                <w:sz w:val="20"/>
              </w:rPr>
              <w:t>services</w:t>
            </w:r>
          </w:p>
        </w:tc>
        <w:tc>
          <w:tcPr>
            <w:tcW w:w="1065" w:type="dxa"/>
          </w:tcPr>
          <w:p w14:paraId="597369FB" w14:textId="77777777" w:rsidR="00F07BAB" w:rsidRPr="006F4EF1" w:rsidRDefault="00F07BAB" w:rsidP="00A93EF7">
            <w:pPr>
              <w:pStyle w:val="TableParagraph"/>
              <w:rPr>
                <w:rFonts w:ascii="Times New Roman"/>
                <w:sz w:val="20"/>
              </w:rPr>
            </w:pPr>
          </w:p>
        </w:tc>
        <w:tc>
          <w:tcPr>
            <w:tcW w:w="1433" w:type="dxa"/>
          </w:tcPr>
          <w:p w14:paraId="597369FC" w14:textId="77777777" w:rsidR="00F07BAB" w:rsidRPr="006F4EF1" w:rsidRDefault="00F07BAB" w:rsidP="00F07BAB">
            <w:pPr>
              <w:pStyle w:val="TableParagraph"/>
              <w:jc w:val="left"/>
              <w:rPr>
                <w:rFonts w:ascii="Times New Roman"/>
                <w:bCs/>
                <w:sz w:val="20"/>
              </w:rPr>
            </w:pPr>
          </w:p>
        </w:tc>
      </w:tr>
      <w:tr w:rsidR="00F07BAB" w:rsidRPr="006F4EF1" w14:paraId="59736A01" w14:textId="77777777" w:rsidTr="000048C8">
        <w:trPr>
          <w:trHeight w:val="277"/>
        </w:trPr>
        <w:tc>
          <w:tcPr>
            <w:tcW w:w="6581" w:type="dxa"/>
          </w:tcPr>
          <w:p w14:paraId="597369FE" w14:textId="77777777" w:rsidR="00F07BAB" w:rsidRPr="006F4EF1" w:rsidRDefault="00F07BAB" w:rsidP="00F07BAB">
            <w:pPr>
              <w:pStyle w:val="TableParagraph"/>
              <w:spacing w:before="20"/>
              <w:ind w:left="136"/>
              <w:jc w:val="left"/>
              <w:rPr>
                <w:sz w:val="20"/>
              </w:rPr>
            </w:pPr>
            <w:r w:rsidRPr="006F4EF1">
              <w:rPr>
                <w:spacing w:val="-2"/>
                <w:sz w:val="20"/>
              </w:rPr>
              <w:t>- Parent</w:t>
            </w:r>
            <w:r w:rsidRPr="006F4EF1">
              <w:rPr>
                <w:sz w:val="20"/>
              </w:rPr>
              <w:t xml:space="preserve"> </w:t>
            </w:r>
            <w:r w:rsidRPr="006F4EF1">
              <w:rPr>
                <w:spacing w:val="-2"/>
                <w:sz w:val="20"/>
              </w:rPr>
              <w:t>Company and consolidated financial</w:t>
            </w:r>
            <w:r w:rsidRPr="006F4EF1">
              <w:rPr>
                <w:spacing w:val="-4"/>
                <w:sz w:val="20"/>
              </w:rPr>
              <w:t xml:space="preserve"> </w:t>
            </w:r>
            <w:r w:rsidRPr="006F4EF1">
              <w:rPr>
                <w:spacing w:val="-2"/>
                <w:sz w:val="20"/>
              </w:rPr>
              <w:t>services</w:t>
            </w:r>
          </w:p>
        </w:tc>
        <w:tc>
          <w:tcPr>
            <w:tcW w:w="1065" w:type="dxa"/>
          </w:tcPr>
          <w:p w14:paraId="597369FF" w14:textId="52D6D7F8" w:rsidR="00F07BAB" w:rsidRPr="006F4EF1" w:rsidRDefault="00A93EF7" w:rsidP="00A93EF7">
            <w:pPr>
              <w:pStyle w:val="TableParagraph"/>
              <w:spacing w:before="20"/>
              <w:rPr>
                <w:b/>
                <w:sz w:val="20"/>
              </w:rPr>
            </w:pPr>
            <w:r w:rsidRPr="006F4EF1">
              <w:rPr>
                <w:b/>
                <w:sz w:val="20"/>
              </w:rPr>
              <w:t>98</w:t>
            </w:r>
          </w:p>
        </w:tc>
        <w:tc>
          <w:tcPr>
            <w:tcW w:w="1433" w:type="dxa"/>
          </w:tcPr>
          <w:p w14:paraId="59736A00" w14:textId="0070A234" w:rsidR="00F07BAB" w:rsidRPr="006F4EF1" w:rsidRDefault="00F07BAB" w:rsidP="00F07BAB">
            <w:pPr>
              <w:pStyle w:val="TableParagraph"/>
              <w:spacing w:before="20"/>
              <w:ind w:right="41"/>
              <w:rPr>
                <w:bCs/>
                <w:sz w:val="20"/>
              </w:rPr>
            </w:pPr>
            <w:r w:rsidRPr="006F4EF1">
              <w:rPr>
                <w:bCs/>
                <w:spacing w:val="-5"/>
                <w:sz w:val="20"/>
              </w:rPr>
              <w:t>89</w:t>
            </w:r>
          </w:p>
        </w:tc>
      </w:tr>
      <w:tr w:rsidR="00F07BAB" w:rsidRPr="006F4EF1" w14:paraId="59736A05" w14:textId="77777777" w:rsidTr="000048C8">
        <w:trPr>
          <w:trHeight w:val="279"/>
        </w:trPr>
        <w:tc>
          <w:tcPr>
            <w:tcW w:w="6581" w:type="dxa"/>
          </w:tcPr>
          <w:p w14:paraId="59736A02" w14:textId="77777777" w:rsidR="00F07BAB" w:rsidRPr="006F4EF1" w:rsidRDefault="00F07BAB" w:rsidP="00F07BAB">
            <w:pPr>
              <w:pStyle w:val="TableParagraph"/>
              <w:spacing w:before="19"/>
              <w:ind w:left="136"/>
              <w:jc w:val="left"/>
              <w:rPr>
                <w:sz w:val="20"/>
              </w:rPr>
            </w:pPr>
            <w:r w:rsidRPr="006F4EF1">
              <w:rPr>
                <w:sz w:val="20"/>
              </w:rPr>
              <w:t>-</w:t>
            </w:r>
            <w:r w:rsidRPr="006F4EF1">
              <w:rPr>
                <w:spacing w:val="-10"/>
                <w:sz w:val="20"/>
              </w:rPr>
              <w:t xml:space="preserve"> </w:t>
            </w:r>
            <w:r w:rsidRPr="006F4EF1">
              <w:rPr>
                <w:sz w:val="20"/>
              </w:rPr>
              <w:t>Audit</w:t>
            </w:r>
            <w:r w:rsidRPr="006F4EF1">
              <w:rPr>
                <w:spacing w:val="-7"/>
                <w:sz w:val="20"/>
              </w:rPr>
              <w:t xml:space="preserve"> </w:t>
            </w:r>
            <w:r w:rsidRPr="006F4EF1">
              <w:rPr>
                <w:sz w:val="20"/>
              </w:rPr>
              <w:t>of</w:t>
            </w:r>
            <w:r w:rsidRPr="006F4EF1">
              <w:rPr>
                <w:spacing w:val="-10"/>
                <w:sz w:val="20"/>
              </w:rPr>
              <w:t xml:space="preserve"> </w:t>
            </w:r>
            <w:r w:rsidRPr="006F4EF1">
              <w:rPr>
                <w:sz w:val="20"/>
              </w:rPr>
              <w:t>the</w:t>
            </w:r>
            <w:r w:rsidRPr="006F4EF1">
              <w:rPr>
                <w:spacing w:val="-10"/>
                <w:sz w:val="20"/>
              </w:rPr>
              <w:t xml:space="preserve"> </w:t>
            </w:r>
            <w:r w:rsidRPr="006F4EF1">
              <w:rPr>
                <w:sz w:val="20"/>
              </w:rPr>
              <w:t>company's</w:t>
            </w:r>
            <w:r w:rsidRPr="006F4EF1">
              <w:rPr>
                <w:spacing w:val="-8"/>
                <w:sz w:val="20"/>
              </w:rPr>
              <w:t xml:space="preserve"> </w:t>
            </w:r>
            <w:r w:rsidRPr="006F4EF1">
              <w:rPr>
                <w:spacing w:val="-2"/>
                <w:sz w:val="20"/>
              </w:rPr>
              <w:t>subsidiaries</w:t>
            </w:r>
          </w:p>
        </w:tc>
        <w:tc>
          <w:tcPr>
            <w:tcW w:w="1065" w:type="dxa"/>
          </w:tcPr>
          <w:p w14:paraId="59736A03" w14:textId="209EFEE5" w:rsidR="00F07BAB" w:rsidRPr="006F4EF1" w:rsidRDefault="00A93EF7" w:rsidP="00A93EF7">
            <w:pPr>
              <w:pStyle w:val="TableParagraph"/>
              <w:spacing w:before="19"/>
              <w:rPr>
                <w:b/>
                <w:sz w:val="20"/>
              </w:rPr>
            </w:pPr>
            <w:r w:rsidRPr="006F4EF1">
              <w:rPr>
                <w:b/>
                <w:sz w:val="20"/>
              </w:rPr>
              <w:t>161</w:t>
            </w:r>
          </w:p>
        </w:tc>
        <w:tc>
          <w:tcPr>
            <w:tcW w:w="1433" w:type="dxa"/>
          </w:tcPr>
          <w:p w14:paraId="59736A04" w14:textId="59E2647A" w:rsidR="00F07BAB" w:rsidRPr="006F4EF1" w:rsidRDefault="00F07BAB" w:rsidP="00F07BAB">
            <w:pPr>
              <w:pStyle w:val="TableParagraph"/>
              <w:spacing w:before="19"/>
              <w:ind w:right="41"/>
              <w:rPr>
                <w:bCs/>
                <w:sz w:val="20"/>
              </w:rPr>
            </w:pPr>
            <w:r w:rsidRPr="006F4EF1">
              <w:rPr>
                <w:bCs/>
                <w:spacing w:val="-5"/>
                <w:sz w:val="20"/>
              </w:rPr>
              <w:t>159</w:t>
            </w:r>
          </w:p>
        </w:tc>
      </w:tr>
      <w:tr w:rsidR="00F07BAB" w:rsidRPr="006F4EF1" w14:paraId="59736A09" w14:textId="77777777" w:rsidTr="000048C8">
        <w:trPr>
          <w:trHeight w:val="279"/>
        </w:trPr>
        <w:tc>
          <w:tcPr>
            <w:tcW w:w="6581" w:type="dxa"/>
          </w:tcPr>
          <w:p w14:paraId="59736A06" w14:textId="77777777" w:rsidR="00F07BAB" w:rsidRPr="006F4EF1" w:rsidRDefault="00F07BAB" w:rsidP="00F07BAB">
            <w:pPr>
              <w:pStyle w:val="TableParagraph"/>
              <w:spacing w:before="23"/>
              <w:ind w:left="136"/>
              <w:jc w:val="left"/>
              <w:rPr>
                <w:sz w:val="20"/>
              </w:rPr>
            </w:pPr>
            <w:r w:rsidRPr="006F4EF1">
              <w:rPr>
                <w:spacing w:val="-2"/>
                <w:sz w:val="20"/>
              </w:rPr>
              <w:t>Auditors'</w:t>
            </w:r>
            <w:r w:rsidRPr="006F4EF1">
              <w:rPr>
                <w:spacing w:val="-5"/>
                <w:sz w:val="20"/>
              </w:rPr>
              <w:t xml:space="preserve"> </w:t>
            </w:r>
            <w:r w:rsidRPr="006F4EF1">
              <w:rPr>
                <w:spacing w:val="-2"/>
                <w:sz w:val="20"/>
              </w:rPr>
              <w:t>remuneration:</w:t>
            </w:r>
            <w:r w:rsidRPr="006F4EF1">
              <w:rPr>
                <w:spacing w:val="2"/>
                <w:sz w:val="20"/>
              </w:rPr>
              <w:t xml:space="preserve"> </w:t>
            </w:r>
            <w:r w:rsidRPr="006F4EF1">
              <w:rPr>
                <w:spacing w:val="-2"/>
                <w:sz w:val="20"/>
              </w:rPr>
              <w:t>other services</w:t>
            </w:r>
          </w:p>
        </w:tc>
        <w:tc>
          <w:tcPr>
            <w:tcW w:w="1065" w:type="dxa"/>
          </w:tcPr>
          <w:p w14:paraId="59736A07" w14:textId="77777777" w:rsidR="00F07BAB" w:rsidRPr="006F4EF1" w:rsidRDefault="00F07BAB" w:rsidP="00A93EF7">
            <w:pPr>
              <w:pStyle w:val="TableParagraph"/>
              <w:rPr>
                <w:rFonts w:ascii="Times New Roman"/>
                <w:sz w:val="20"/>
              </w:rPr>
            </w:pPr>
          </w:p>
        </w:tc>
        <w:tc>
          <w:tcPr>
            <w:tcW w:w="1433" w:type="dxa"/>
          </w:tcPr>
          <w:p w14:paraId="59736A08" w14:textId="77777777" w:rsidR="00F07BAB" w:rsidRPr="006F4EF1" w:rsidRDefault="00F07BAB" w:rsidP="00F07BAB">
            <w:pPr>
              <w:pStyle w:val="TableParagraph"/>
              <w:jc w:val="left"/>
              <w:rPr>
                <w:rFonts w:ascii="Times New Roman"/>
                <w:bCs/>
                <w:sz w:val="20"/>
              </w:rPr>
            </w:pPr>
          </w:p>
        </w:tc>
      </w:tr>
      <w:tr w:rsidR="00F07BAB" w:rsidRPr="006F4EF1" w14:paraId="59736A0D" w14:textId="77777777" w:rsidTr="000048C8">
        <w:trPr>
          <w:trHeight w:val="277"/>
        </w:trPr>
        <w:tc>
          <w:tcPr>
            <w:tcW w:w="6581" w:type="dxa"/>
          </w:tcPr>
          <w:p w14:paraId="59736A0A" w14:textId="77777777" w:rsidR="00F07BAB" w:rsidRPr="006F4EF1" w:rsidRDefault="00F07BAB" w:rsidP="00F07BAB">
            <w:pPr>
              <w:pStyle w:val="TableParagraph"/>
              <w:spacing w:before="19"/>
              <w:ind w:left="191"/>
              <w:jc w:val="left"/>
              <w:rPr>
                <w:sz w:val="20"/>
              </w:rPr>
            </w:pPr>
            <w:r w:rsidRPr="006F4EF1">
              <w:rPr>
                <w:sz w:val="20"/>
              </w:rPr>
              <w:t>-</w:t>
            </w:r>
            <w:r w:rsidRPr="006F4EF1">
              <w:rPr>
                <w:spacing w:val="-12"/>
                <w:sz w:val="20"/>
              </w:rPr>
              <w:t xml:space="preserve"> </w:t>
            </w:r>
            <w:r w:rsidRPr="006F4EF1">
              <w:rPr>
                <w:sz w:val="20"/>
              </w:rPr>
              <w:t>services</w:t>
            </w:r>
            <w:r w:rsidRPr="006F4EF1">
              <w:rPr>
                <w:spacing w:val="-11"/>
                <w:sz w:val="20"/>
              </w:rPr>
              <w:t xml:space="preserve"> </w:t>
            </w:r>
            <w:r w:rsidRPr="006F4EF1">
              <w:rPr>
                <w:sz w:val="20"/>
              </w:rPr>
              <w:t>relating</w:t>
            </w:r>
            <w:r w:rsidRPr="006F4EF1">
              <w:rPr>
                <w:spacing w:val="-11"/>
                <w:sz w:val="20"/>
              </w:rPr>
              <w:t xml:space="preserve"> </w:t>
            </w:r>
            <w:r w:rsidRPr="006F4EF1">
              <w:rPr>
                <w:sz w:val="20"/>
              </w:rPr>
              <w:t>to</w:t>
            </w:r>
            <w:r w:rsidRPr="006F4EF1">
              <w:rPr>
                <w:spacing w:val="-12"/>
                <w:sz w:val="20"/>
              </w:rPr>
              <w:t xml:space="preserve"> </w:t>
            </w:r>
            <w:r w:rsidRPr="006F4EF1">
              <w:rPr>
                <w:spacing w:val="-2"/>
                <w:sz w:val="20"/>
              </w:rPr>
              <w:t>taxation</w:t>
            </w:r>
          </w:p>
        </w:tc>
        <w:tc>
          <w:tcPr>
            <w:tcW w:w="1065" w:type="dxa"/>
          </w:tcPr>
          <w:p w14:paraId="59736A0B" w14:textId="6BCDD405" w:rsidR="00F07BAB" w:rsidRPr="006F4EF1" w:rsidRDefault="00A93EF7" w:rsidP="00A93EF7">
            <w:pPr>
              <w:pStyle w:val="TableParagraph"/>
              <w:spacing w:before="19"/>
              <w:rPr>
                <w:b/>
                <w:sz w:val="20"/>
              </w:rPr>
            </w:pPr>
            <w:r w:rsidRPr="006F4EF1">
              <w:rPr>
                <w:b/>
                <w:sz w:val="20"/>
              </w:rPr>
              <w:t>1</w:t>
            </w:r>
          </w:p>
        </w:tc>
        <w:tc>
          <w:tcPr>
            <w:tcW w:w="1433" w:type="dxa"/>
          </w:tcPr>
          <w:p w14:paraId="59736A0C" w14:textId="67E8CA38" w:rsidR="00F07BAB" w:rsidRPr="006F4EF1" w:rsidRDefault="00F07BAB" w:rsidP="00F07BAB">
            <w:pPr>
              <w:pStyle w:val="TableParagraph"/>
              <w:spacing w:before="19"/>
              <w:ind w:right="30"/>
              <w:rPr>
                <w:bCs/>
                <w:sz w:val="20"/>
              </w:rPr>
            </w:pPr>
            <w:r w:rsidRPr="006F4EF1">
              <w:rPr>
                <w:bCs/>
                <w:spacing w:val="-5"/>
                <w:sz w:val="20"/>
              </w:rPr>
              <w:t>20</w:t>
            </w:r>
          </w:p>
        </w:tc>
      </w:tr>
      <w:tr w:rsidR="00F07BAB" w:rsidRPr="006F4EF1" w14:paraId="59736A11" w14:textId="77777777" w:rsidTr="000048C8">
        <w:trPr>
          <w:trHeight w:val="278"/>
        </w:trPr>
        <w:tc>
          <w:tcPr>
            <w:tcW w:w="6581" w:type="dxa"/>
          </w:tcPr>
          <w:p w14:paraId="59736A0E" w14:textId="77777777" w:rsidR="00F07BAB" w:rsidRPr="006F4EF1" w:rsidRDefault="00F07BAB" w:rsidP="00F07BAB">
            <w:pPr>
              <w:pStyle w:val="TableParagraph"/>
              <w:spacing w:before="20"/>
              <w:ind w:left="191"/>
              <w:jc w:val="left"/>
              <w:rPr>
                <w:sz w:val="20"/>
              </w:rPr>
            </w:pPr>
            <w:r w:rsidRPr="006F4EF1">
              <w:rPr>
                <w:sz w:val="20"/>
              </w:rPr>
              <w:t>-</w:t>
            </w:r>
            <w:r w:rsidRPr="006F4EF1">
              <w:rPr>
                <w:spacing w:val="-9"/>
                <w:sz w:val="20"/>
              </w:rPr>
              <w:t xml:space="preserve"> </w:t>
            </w:r>
            <w:r w:rsidRPr="006F4EF1">
              <w:rPr>
                <w:sz w:val="20"/>
              </w:rPr>
              <w:t>all</w:t>
            </w:r>
            <w:r w:rsidRPr="006F4EF1">
              <w:rPr>
                <w:spacing w:val="-9"/>
                <w:sz w:val="20"/>
              </w:rPr>
              <w:t xml:space="preserve"> </w:t>
            </w:r>
            <w:r w:rsidRPr="006F4EF1">
              <w:rPr>
                <w:sz w:val="20"/>
              </w:rPr>
              <w:t>other</w:t>
            </w:r>
            <w:r w:rsidRPr="006F4EF1">
              <w:rPr>
                <w:spacing w:val="-6"/>
                <w:sz w:val="20"/>
              </w:rPr>
              <w:t xml:space="preserve"> </w:t>
            </w:r>
            <w:r w:rsidRPr="006F4EF1">
              <w:rPr>
                <w:spacing w:val="-2"/>
                <w:sz w:val="20"/>
              </w:rPr>
              <w:t>services</w:t>
            </w:r>
          </w:p>
        </w:tc>
        <w:tc>
          <w:tcPr>
            <w:tcW w:w="1065" w:type="dxa"/>
          </w:tcPr>
          <w:p w14:paraId="59736A0F" w14:textId="0435D55A" w:rsidR="00F07BAB" w:rsidRPr="006F4EF1" w:rsidRDefault="00A93EF7" w:rsidP="00B8440A">
            <w:pPr>
              <w:pStyle w:val="TableParagraph"/>
              <w:tabs>
                <w:tab w:val="left" w:pos="801"/>
              </w:tabs>
              <w:spacing w:before="20"/>
              <w:rPr>
                <w:b/>
                <w:sz w:val="20"/>
              </w:rPr>
            </w:pPr>
            <w:r w:rsidRPr="006F4EF1">
              <w:rPr>
                <w:b/>
                <w:sz w:val="20"/>
              </w:rPr>
              <w:t>21</w:t>
            </w:r>
          </w:p>
        </w:tc>
        <w:tc>
          <w:tcPr>
            <w:tcW w:w="1433" w:type="dxa"/>
          </w:tcPr>
          <w:p w14:paraId="59736A10" w14:textId="442CA29F" w:rsidR="00F07BAB" w:rsidRPr="006F4EF1" w:rsidRDefault="00F07BAB" w:rsidP="00F07BAB">
            <w:pPr>
              <w:pStyle w:val="TableParagraph"/>
              <w:spacing w:before="20"/>
              <w:ind w:right="41"/>
              <w:rPr>
                <w:bCs/>
                <w:sz w:val="20"/>
              </w:rPr>
            </w:pPr>
            <w:r w:rsidRPr="006F4EF1">
              <w:rPr>
                <w:bCs/>
                <w:spacing w:val="-5"/>
                <w:sz w:val="20"/>
              </w:rPr>
              <w:t>19</w:t>
            </w:r>
          </w:p>
        </w:tc>
      </w:tr>
      <w:tr w:rsidR="00F07BAB" w:rsidRPr="006F4EF1" w14:paraId="59736A15" w14:textId="77777777" w:rsidTr="000048C8">
        <w:trPr>
          <w:trHeight w:val="279"/>
        </w:trPr>
        <w:tc>
          <w:tcPr>
            <w:tcW w:w="6581" w:type="dxa"/>
          </w:tcPr>
          <w:p w14:paraId="59736A12" w14:textId="77777777" w:rsidR="00F07BAB" w:rsidRPr="006F4EF1" w:rsidRDefault="00F07BAB" w:rsidP="00F07BAB">
            <w:pPr>
              <w:pStyle w:val="TableParagraph"/>
              <w:spacing w:before="20"/>
              <w:ind w:left="136"/>
              <w:jc w:val="left"/>
              <w:rPr>
                <w:sz w:val="20"/>
              </w:rPr>
            </w:pPr>
            <w:r w:rsidRPr="006F4EF1">
              <w:rPr>
                <w:spacing w:val="-2"/>
                <w:sz w:val="20"/>
              </w:rPr>
              <w:t>Operating</w:t>
            </w:r>
            <w:r w:rsidRPr="006F4EF1">
              <w:rPr>
                <w:spacing w:val="-6"/>
                <w:sz w:val="20"/>
              </w:rPr>
              <w:t xml:space="preserve"> </w:t>
            </w:r>
            <w:r w:rsidRPr="006F4EF1">
              <w:rPr>
                <w:spacing w:val="-2"/>
                <w:sz w:val="20"/>
              </w:rPr>
              <w:t>leases:</w:t>
            </w:r>
          </w:p>
        </w:tc>
        <w:tc>
          <w:tcPr>
            <w:tcW w:w="1065" w:type="dxa"/>
          </w:tcPr>
          <w:p w14:paraId="59736A13" w14:textId="77777777" w:rsidR="00F07BAB" w:rsidRPr="006F4EF1" w:rsidRDefault="00F07BAB" w:rsidP="00A93EF7">
            <w:pPr>
              <w:pStyle w:val="TableParagraph"/>
              <w:rPr>
                <w:rFonts w:ascii="Times New Roman"/>
                <w:sz w:val="20"/>
              </w:rPr>
            </w:pPr>
          </w:p>
        </w:tc>
        <w:tc>
          <w:tcPr>
            <w:tcW w:w="1433" w:type="dxa"/>
          </w:tcPr>
          <w:p w14:paraId="59736A14" w14:textId="77777777" w:rsidR="00F07BAB" w:rsidRPr="006F4EF1" w:rsidRDefault="00F07BAB" w:rsidP="00F07BAB">
            <w:pPr>
              <w:pStyle w:val="TableParagraph"/>
              <w:jc w:val="left"/>
              <w:rPr>
                <w:rFonts w:ascii="Times New Roman"/>
                <w:bCs/>
                <w:sz w:val="20"/>
              </w:rPr>
            </w:pPr>
          </w:p>
        </w:tc>
      </w:tr>
      <w:tr w:rsidR="00F07BAB" w:rsidRPr="006F4EF1" w14:paraId="59736A19" w14:textId="77777777" w:rsidTr="000048C8">
        <w:trPr>
          <w:trHeight w:val="278"/>
        </w:trPr>
        <w:tc>
          <w:tcPr>
            <w:tcW w:w="6581" w:type="dxa"/>
          </w:tcPr>
          <w:p w14:paraId="59736A16" w14:textId="77777777" w:rsidR="00F07BAB" w:rsidRPr="006F4EF1" w:rsidRDefault="00F07BAB" w:rsidP="00F07BAB">
            <w:pPr>
              <w:pStyle w:val="TableParagraph"/>
              <w:spacing w:before="22"/>
              <w:ind w:left="191"/>
              <w:jc w:val="left"/>
              <w:rPr>
                <w:sz w:val="20"/>
              </w:rPr>
            </w:pPr>
            <w:r w:rsidRPr="006F4EF1">
              <w:rPr>
                <w:sz w:val="20"/>
              </w:rPr>
              <w:t>-</w:t>
            </w:r>
            <w:r w:rsidRPr="006F4EF1">
              <w:rPr>
                <w:spacing w:val="-1"/>
                <w:sz w:val="20"/>
              </w:rPr>
              <w:t xml:space="preserve"> </w:t>
            </w:r>
            <w:r w:rsidRPr="006F4EF1">
              <w:rPr>
                <w:spacing w:val="-2"/>
                <w:sz w:val="20"/>
              </w:rPr>
              <w:t>others</w:t>
            </w:r>
          </w:p>
        </w:tc>
        <w:tc>
          <w:tcPr>
            <w:tcW w:w="1065" w:type="dxa"/>
          </w:tcPr>
          <w:p w14:paraId="59736A17" w14:textId="645DAF84" w:rsidR="00F07BAB" w:rsidRPr="006F4EF1" w:rsidRDefault="00A93EF7" w:rsidP="00A93EF7">
            <w:pPr>
              <w:pStyle w:val="TableParagraph"/>
              <w:spacing w:before="22"/>
              <w:rPr>
                <w:b/>
                <w:sz w:val="20"/>
              </w:rPr>
            </w:pPr>
            <w:r w:rsidRPr="006F4EF1">
              <w:rPr>
                <w:b/>
                <w:sz w:val="20"/>
              </w:rPr>
              <w:t>653</w:t>
            </w:r>
          </w:p>
        </w:tc>
        <w:tc>
          <w:tcPr>
            <w:tcW w:w="1433" w:type="dxa"/>
          </w:tcPr>
          <w:p w14:paraId="59736A18" w14:textId="30F8D98C" w:rsidR="00F07BAB" w:rsidRPr="006F4EF1" w:rsidRDefault="00A93EF7" w:rsidP="00F07BAB">
            <w:pPr>
              <w:pStyle w:val="TableParagraph"/>
              <w:spacing w:before="22"/>
              <w:ind w:right="41"/>
              <w:rPr>
                <w:bCs/>
                <w:sz w:val="20"/>
              </w:rPr>
            </w:pPr>
            <w:r w:rsidRPr="006F4EF1">
              <w:rPr>
                <w:bCs/>
                <w:spacing w:val="-5"/>
                <w:sz w:val="20"/>
              </w:rPr>
              <w:t>560</w:t>
            </w:r>
          </w:p>
        </w:tc>
      </w:tr>
      <w:tr w:rsidR="00F07BAB" w:rsidRPr="006F4EF1" w14:paraId="59736A1D" w14:textId="77777777" w:rsidTr="000048C8">
        <w:trPr>
          <w:trHeight w:val="277"/>
        </w:trPr>
        <w:tc>
          <w:tcPr>
            <w:tcW w:w="6581" w:type="dxa"/>
          </w:tcPr>
          <w:p w14:paraId="59736A1A" w14:textId="77777777" w:rsidR="00F07BAB" w:rsidRPr="006F4EF1" w:rsidRDefault="00F07BAB" w:rsidP="00F07BAB">
            <w:pPr>
              <w:pStyle w:val="TableParagraph"/>
              <w:spacing w:before="19"/>
              <w:ind w:left="191"/>
              <w:jc w:val="left"/>
              <w:rPr>
                <w:sz w:val="20"/>
              </w:rPr>
            </w:pPr>
            <w:r w:rsidRPr="006F4EF1">
              <w:rPr>
                <w:sz w:val="20"/>
              </w:rPr>
              <w:t>-</w:t>
            </w:r>
            <w:r w:rsidRPr="006F4EF1">
              <w:rPr>
                <w:spacing w:val="-1"/>
                <w:sz w:val="20"/>
              </w:rPr>
              <w:t xml:space="preserve"> </w:t>
            </w:r>
            <w:r w:rsidRPr="006F4EF1">
              <w:rPr>
                <w:spacing w:val="-2"/>
                <w:sz w:val="20"/>
              </w:rPr>
              <w:t>property</w:t>
            </w:r>
          </w:p>
        </w:tc>
        <w:tc>
          <w:tcPr>
            <w:tcW w:w="1065" w:type="dxa"/>
          </w:tcPr>
          <w:p w14:paraId="59736A1B" w14:textId="49A91707" w:rsidR="00F07BAB" w:rsidRPr="006F4EF1" w:rsidRDefault="00A93EF7" w:rsidP="00A93EF7">
            <w:pPr>
              <w:pStyle w:val="TableParagraph"/>
              <w:spacing w:before="19"/>
              <w:ind w:left="380"/>
              <w:rPr>
                <w:b/>
                <w:sz w:val="20"/>
              </w:rPr>
            </w:pPr>
            <w:r w:rsidRPr="006F4EF1">
              <w:rPr>
                <w:b/>
                <w:sz w:val="20"/>
              </w:rPr>
              <w:t>4,873</w:t>
            </w:r>
          </w:p>
        </w:tc>
        <w:tc>
          <w:tcPr>
            <w:tcW w:w="1433" w:type="dxa"/>
          </w:tcPr>
          <w:p w14:paraId="59736A1C" w14:textId="4C9A8F94" w:rsidR="00F07BAB" w:rsidRPr="006F4EF1" w:rsidRDefault="00A93EF7" w:rsidP="00F07BAB">
            <w:pPr>
              <w:pStyle w:val="TableParagraph"/>
              <w:spacing w:before="19"/>
              <w:ind w:right="39"/>
              <w:rPr>
                <w:bCs/>
                <w:sz w:val="20"/>
              </w:rPr>
            </w:pPr>
            <w:r w:rsidRPr="006F4EF1">
              <w:rPr>
                <w:bCs/>
                <w:spacing w:val="-2"/>
                <w:sz w:val="20"/>
              </w:rPr>
              <w:t>4,624</w:t>
            </w:r>
          </w:p>
        </w:tc>
      </w:tr>
      <w:tr w:rsidR="00F07BAB" w:rsidRPr="006F4EF1" w14:paraId="59736A21" w14:textId="77777777" w:rsidTr="000048C8">
        <w:trPr>
          <w:trHeight w:val="277"/>
        </w:trPr>
        <w:tc>
          <w:tcPr>
            <w:tcW w:w="6581" w:type="dxa"/>
            <w:tcBorders>
              <w:bottom w:val="single" w:sz="4" w:space="0" w:color="000000"/>
            </w:tcBorders>
          </w:tcPr>
          <w:p w14:paraId="59736A1E" w14:textId="77777777" w:rsidR="00F07BAB" w:rsidRPr="006F4EF1" w:rsidRDefault="00F07BAB" w:rsidP="00F07BAB">
            <w:pPr>
              <w:pStyle w:val="TableParagraph"/>
              <w:spacing w:before="20"/>
              <w:ind w:left="136"/>
              <w:jc w:val="left"/>
              <w:rPr>
                <w:sz w:val="20"/>
              </w:rPr>
            </w:pPr>
            <w:r w:rsidRPr="006F4EF1">
              <w:rPr>
                <w:sz w:val="20"/>
              </w:rPr>
              <w:t>Net</w:t>
            </w:r>
            <w:r w:rsidRPr="006F4EF1">
              <w:rPr>
                <w:spacing w:val="-10"/>
                <w:sz w:val="20"/>
              </w:rPr>
              <w:t xml:space="preserve"> </w:t>
            </w:r>
            <w:r w:rsidRPr="006F4EF1">
              <w:rPr>
                <w:sz w:val="20"/>
              </w:rPr>
              <w:t>loss</w:t>
            </w:r>
            <w:r w:rsidRPr="006F4EF1">
              <w:rPr>
                <w:spacing w:val="-8"/>
                <w:sz w:val="20"/>
              </w:rPr>
              <w:t xml:space="preserve"> </w:t>
            </w:r>
            <w:r w:rsidRPr="006F4EF1">
              <w:rPr>
                <w:sz w:val="20"/>
              </w:rPr>
              <w:t>on</w:t>
            </w:r>
            <w:r w:rsidRPr="006F4EF1">
              <w:rPr>
                <w:spacing w:val="-8"/>
                <w:sz w:val="20"/>
              </w:rPr>
              <w:t xml:space="preserve"> </w:t>
            </w:r>
            <w:r w:rsidRPr="006F4EF1">
              <w:rPr>
                <w:sz w:val="20"/>
              </w:rPr>
              <w:t>disposal</w:t>
            </w:r>
            <w:r w:rsidRPr="006F4EF1">
              <w:rPr>
                <w:spacing w:val="-9"/>
                <w:sz w:val="20"/>
              </w:rPr>
              <w:t xml:space="preserve"> </w:t>
            </w:r>
            <w:r w:rsidRPr="006F4EF1">
              <w:rPr>
                <w:sz w:val="20"/>
              </w:rPr>
              <w:t>of</w:t>
            </w:r>
            <w:r w:rsidRPr="006F4EF1">
              <w:rPr>
                <w:spacing w:val="-7"/>
                <w:sz w:val="20"/>
              </w:rPr>
              <w:t xml:space="preserve"> </w:t>
            </w:r>
            <w:r w:rsidRPr="006F4EF1">
              <w:rPr>
                <w:sz w:val="20"/>
              </w:rPr>
              <w:t>fixed</w:t>
            </w:r>
            <w:r w:rsidRPr="006F4EF1">
              <w:rPr>
                <w:spacing w:val="-10"/>
                <w:sz w:val="20"/>
              </w:rPr>
              <w:t xml:space="preserve"> </w:t>
            </w:r>
            <w:r w:rsidRPr="006F4EF1">
              <w:rPr>
                <w:spacing w:val="-2"/>
                <w:sz w:val="20"/>
              </w:rPr>
              <w:t>assets</w:t>
            </w:r>
          </w:p>
        </w:tc>
        <w:tc>
          <w:tcPr>
            <w:tcW w:w="1065" w:type="dxa"/>
            <w:tcBorders>
              <w:bottom w:val="single" w:sz="4" w:space="0" w:color="000000"/>
            </w:tcBorders>
          </w:tcPr>
          <w:p w14:paraId="59736A1F" w14:textId="73DF43C9" w:rsidR="00F07BAB" w:rsidRPr="006F4EF1" w:rsidRDefault="00A93EF7" w:rsidP="00A93EF7">
            <w:pPr>
              <w:pStyle w:val="TableParagraph"/>
              <w:spacing w:before="20"/>
              <w:rPr>
                <w:b/>
                <w:sz w:val="20"/>
              </w:rPr>
            </w:pPr>
            <w:r w:rsidRPr="006F4EF1">
              <w:rPr>
                <w:b/>
                <w:sz w:val="20"/>
              </w:rPr>
              <w:t>351</w:t>
            </w:r>
          </w:p>
        </w:tc>
        <w:tc>
          <w:tcPr>
            <w:tcW w:w="1433" w:type="dxa"/>
            <w:tcBorders>
              <w:bottom w:val="single" w:sz="4" w:space="0" w:color="000000"/>
            </w:tcBorders>
          </w:tcPr>
          <w:p w14:paraId="59736A20" w14:textId="7E2CE521" w:rsidR="00F07BAB" w:rsidRPr="006F4EF1" w:rsidRDefault="00F07BAB" w:rsidP="00F07BAB">
            <w:pPr>
              <w:pStyle w:val="TableParagraph"/>
              <w:spacing w:before="20"/>
              <w:ind w:right="30"/>
              <w:rPr>
                <w:bCs/>
                <w:sz w:val="20"/>
              </w:rPr>
            </w:pPr>
            <w:r w:rsidRPr="006F4EF1">
              <w:rPr>
                <w:bCs/>
                <w:spacing w:val="-5"/>
                <w:sz w:val="20"/>
              </w:rPr>
              <w:t>156</w:t>
            </w:r>
          </w:p>
        </w:tc>
      </w:tr>
    </w:tbl>
    <w:p w14:paraId="59736A22" w14:textId="603A02E3" w:rsidR="00BB6447" w:rsidRPr="006F4EF1" w:rsidRDefault="0098649C" w:rsidP="0098649C">
      <w:pPr>
        <w:pStyle w:val="BodyText"/>
        <w:tabs>
          <w:tab w:val="left" w:pos="9040"/>
        </w:tabs>
        <w:spacing w:before="0" w:after="240"/>
        <w:sectPr w:rsidR="00BB6447" w:rsidRPr="006F4EF1" w:rsidSect="00E1079A">
          <w:footerReference w:type="default" r:id="rId15"/>
          <w:pgSz w:w="11920" w:h="16850"/>
          <w:pgMar w:top="1440" w:right="1440" w:bottom="720" w:left="1440" w:header="715" w:footer="1044" w:gutter="0"/>
          <w:cols w:space="720"/>
        </w:sectPr>
      </w:pPr>
      <w:r w:rsidRPr="006F4EF1">
        <w:br/>
      </w:r>
      <w:r w:rsidR="00454ED8" w:rsidRPr="006F4EF1">
        <w:t xml:space="preserve">The comparative for operating leases has been </w:t>
      </w:r>
      <w:r w:rsidR="001E40AF" w:rsidRPr="006F4EF1">
        <w:t>resta</w:t>
      </w:r>
      <w:r w:rsidR="00454ED8" w:rsidRPr="006F4EF1">
        <w:t xml:space="preserve">ted to include all </w:t>
      </w:r>
      <w:r w:rsidR="00E03E15" w:rsidRPr="006F4EF1">
        <w:t>G</w:t>
      </w:r>
      <w:r w:rsidR="00454ED8" w:rsidRPr="006F4EF1">
        <w:t>roup amounts</w:t>
      </w:r>
      <w:r w:rsidR="00296608" w:rsidRPr="006F4EF1">
        <w:t xml:space="preserve"> recorded in that year</w:t>
      </w:r>
      <w:r w:rsidR="00454ED8" w:rsidRPr="006F4EF1">
        <w:t>.</w:t>
      </w:r>
    </w:p>
    <w:tbl>
      <w:tblPr>
        <w:tblW w:w="9512" w:type="dxa"/>
        <w:tblInd w:w="-14" w:type="dxa"/>
        <w:tblLayout w:type="fixed"/>
        <w:tblCellMar>
          <w:left w:w="0" w:type="dxa"/>
          <w:right w:w="0" w:type="dxa"/>
        </w:tblCellMar>
        <w:tblLook w:val="01E0" w:firstRow="1" w:lastRow="1" w:firstColumn="1" w:lastColumn="1" w:noHBand="0" w:noVBand="0"/>
      </w:tblPr>
      <w:tblGrid>
        <w:gridCol w:w="4409"/>
        <w:gridCol w:w="1275"/>
        <w:gridCol w:w="1276"/>
        <w:gridCol w:w="1276"/>
        <w:gridCol w:w="1276"/>
      </w:tblGrid>
      <w:tr w:rsidR="00BB6447" w:rsidRPr="006F4EF1" w14:paraId="59736A26" w14:textId="77777777" w:rsidTr="002D05CA">
        <w:trPr>
          <w:trHeight w:val="823"/>
        </w:trPr>
        <w:tc>
          <w:tcPr>
            <w:tcW w:w="9512" w:type="dxa"/>
            <w:gridSpan w:val="5"/>
          </w:tcPr>
          <w:p w14:paraId="59736A25" w14:textId="5A908751" w:rsidR="00BB6447" w:rsidRPr="006F4EF1" w:rsidRDefault="0046662F">
            <w:pPr>
              <w:pStyle w:val="TableParagraph"/>
              <w:spacing w:before="242"/>
              <w:ind w:left="136"/>
              <w:jc w:val="left"/>
              <w:rPr>
                <w:b/>
                <w:sz w:val="24"/>
              </w:rPr>
            </w:pPr>
            <w:r w:rsidRPr="006F4EF1">
              <w:rPr>
                <w:b/>
                <w:sz w:val="24"/>
              </w:rPr>
              <w:lastRenderedPageBreak/>
              <w:t>5.</w:t>
            </w:r>
            <w:r w:rsidRPr="006F4EF1">
              <w:rPr>
                <w:b/>
                <w:spacing w:val="1"/>
                <w:sz w:val="24"/>
              </w:rPr>
              <w:t xml:space="preserve"> </w:t>
            </w:r>
            <w:r w:rsidRPr="006F4EF1">
              <w:rPr>
                <w:b/>
                <w:spacing w:val="-2"/>
                <w:sz w:val="24"/>
              </w:rPr>
              <w:t>Employees</w:t>
            </w:r>
          </w:p>
        </w:tc>
      </w:tr>
      <w:tr w:rsidR="00BB6447" w:rsidRPr="006F4EF1" w14:paraId="59736A28" w14:textId="77777777" w:rsidTr="00037806">
        <w:trPr>
          <w:trHeight w:val="849"/>
        </w:trPr>
        <w:tc>
          <w:tcPr>
            <w:tcW w:w="9512" w:type="dxa"/>
            <w:gridSpan w:val="5"/>
          </w:tcPr>
          <w:p w14:paraId="59736A27" w14:textId="4419CE5F" w:rsidR="00BB6447" w:rsidRPr="006F4EF1" w:rsidRDefault="0046662F">
            <w:pPr>
              <w:pStyle w:val="TableParagraph"/>
              <w:spacing w:before="116"/>
              <w:ind w:left="136"/>
              <w:jc w:val="left"/>
            </w:pPr>
            <w:r w:rsidRPr="006F4EF1">
              <w:t>The</w:t>
            </w:r>
            <w:r w:rsidRPr="006F4EF1">
              <w:rPr>
                <w:spacing w:val="-14"/>
              </w:rPr>
              <w:t xml:space="preserve"> </w:t>
            </w:r>
            <w:r w:rsidRPr="006F4EF1">
              <w:t>average</w:t>
            </w:r>
            <w:r w:rsidRPr="006F4EF1">
              <w:rPr>
                <w:spacing w:val="-13"/>
              </w:rPr>
              <w:t xml:space="preserve"> </w:t>
            </w:r>
            <w:r w:rsidRPr="006F4EF1">
              <w:t>monthly</w:t>
            </w:r>
            <w:r w:rsidRPr="006F4EF1">
              <w:rPr>
                <w:spacing w:val="-7"/>
              </w:rPr>
              <w:t xml:space="preserve"> </w:t>
            </w:r>
            <w:r w:rsidRPr="006F4EF1">
              <w:t>number</w:t>
            </w:r>
            <w:r w:rsidRPr="006F4EF1">
              <w:rPr>
                <w:spacing w:val="-9"/>
              </w:rPr>
              <w:t xml:space="preserve"> </w:t>
            </w:r>
            <w:r w:rsidRPr="006F4EF1">
              <w:t>of</w:t>
            </w:r>
            <w:r w:rsidRPr="006F4EF1">
              <w:rPr>
                <w:spacing w:val="-9"/>
              </w:rPr>
              <w:t xml:space="preserve"> </w:t>
            </w:r>
            <w:r w:rsidRPr="006F4EF1">
              <w:t>persons</w:t>
            </w:r>
            <w:r w:rsidRPr="006F4EF1">
              <w:rPr>
                <w:spacing w:val="-9"/>
              </w:rPr>
              <w:t xml:space="preserve"> </w:t>
            </w:r>
            <w:r w:rsidRPr="006F4EF1">
              <w:t>employed</w:t>
            </w:r>
            <w:r w:rsidRPr="006F4EF1">
              <w:rPr>
                <w:spacing w:val="-8"/>
              </w:rPr>
              <w:t xml:space="preserve"> </w:t>
            </w:r>
            <w:r w:rsidRPr="006F4EF1">
              <w:t>during</w:t>
            </w:r>
            <w:r w:rsidRPr="006F4EF1">
              <w:rPr>
                <w:spacing w:val="-9"/>
              </w:rPr>
              <w:t xml:space="preserve"> </w:t>
            </w:r>
            <w:r w:rsidRPr="006F4EF1">
              <w:t>the</w:t>
            </w:r>
            <w:r w:rsidRPr="006F4EF1">
              <w:rPr>
                <w:spacing w:val="-9"/>
              </w:rPr>
              <w:t xml:space="preserve"> </w:t>
            </w:r>
            <w:r w:rsidRPr="006F4EF1">
              <w:t>year</w:t>
            </w:r>
            <w:r w:rsidRPr="006F4EF1">
              <w:rPr>
                <w:spacing w:val="-10"/>
              </w:rPr>
              <w:t xml:space="preserve"> </w:t>
            </w:r>
            <w:r w:rsidRPr="006F4EF1">
              <w:rPr>
                <w:spacing w:val="-4"/>
              </w:rPr>
              <w:t>was:</w:t>
            </w:r>
          </w:p>
        </w:tc>
      </w:tr>
      <w:tr w:rsidR="00BB6447" w:rsidRPr="006F4EF1" w14:paraId="59736A2E" w14:textId="77777777" w:rsidTr="0043703E">
        <w:trPr>
          <w:trHeight w:val="357"/>
        </w:trPr>
        <w:tc>
          <w:tcPr>
            <w:tcW w:w="4409" w:type="dxa"/>
          </w:tcPr>
          <w:p w14:paraId="59736A29" w14:textId="77777777" w:rsidR="00BB6447" w:rsidRPr="006F4EF1" w:rsidRDefault="00BB6447">
            <w:pPr>
              <w:pStyle w:val="TableParagraph"/>
              <w:jc w:val="left"/>
              <w:rPr>
                <w:rFonts w:ascii="Times New Roman"/>
                <w:sz w:val="20"/>
              </w:rPr>
            </w:pPr>
          </w:p>
        </w:tc>
        <w:tc>
          <w:tcPr>
            <w:tcW w:w="1275" w:type="dxa"/>
          </w:tcPr>
          <w:p w14:paraId="59736A2B" w14:textId="10AA3B2F" w:rsidR="00BB6447" w:rsidRPr="006F4EF1" w:rsidRDefault="00B464D1">
            <w:pPr>
              <w:pStyle w:val="TableParagraph"/>
              <w:spacing w:line="218" w:lineRule="exact"/>
              <w:ind w:right="178"/>
              <w:rPr>
                <w:b/>
                <w:sz w:val="20"/>
              </w:rPr>
            </w:pPr>
            <w:r w:rsidRPr="006F4EF1">
              <w:rPr>
                <w:b/>
                <w:sz w:val="20"/>
              </w:rPr>
              <w:t>Group</w:t>
            </w:r>
          </w:p>
        </w:tc>
        <w:tc>
          <w:tcPr>
            <w:tcW w:w="1276" w:type="dxa"/>
          </w:tcPr>
          <w:p w14:paraId="3B14E949" w14:textId="0AB82772" w:rsidR="00B464D1" w:rsidRPr="006F4EF1" w:rsidRDefault="00B464D1">
            <w:pPr>
              <w:pStyle w:val="TableParagraph"/>
              <w:spacing w:line="218" w:lineRule="exact"/>
              <w:ind w:right="106"/>
              <w:rPr>
                <w:sz w:val="20"/>
              </w:rPr>
            </w:pPr>
            <w:r w:rsidRPr="006F4EF1">
              <w:rPr>
                <w:sz w:val="20"/>
              </w:rPr>
              <w:t>Group</w:t>
            </w:r>
          </w:p>
        </w:tc>
        <w:tc>
          <w:tcPr>
            <w:tcW w:w="1276" w:type="dxa"/>
          </w:tcPr>
          <w:p w14:paraId="220108D8" w14:textId="2DE610EE" w:rsidR="00B464D1" w:rsidRPr="006F4EF1" w:rsidRDefault="00B464D1">
            <w:pPr>
              <w:pStyle w:val="TableParagraph"/>
              <w:spacing w:line="218" w:lineRule="exact"/>
              <w:ind w:right="106"/>
              <w:rPr>
                <w:b/>
                <w:bCs/>
                <w:sz w:val="20"/>
              </w:rPr>
            </w:pPr>
            <w:r w:rsidRPr="006F4EF1">
              <w:rPr>
                <w:b/>
                <w:bCs/>
                <w:sz w:val="20"/>
              </w:rPr>
              <w:t>Company</w:t>
            </w:r>
          </w:p>
        </w:tc>
        <w:tc>
          <w:tcPr>
            <w:tcW w:w="1276" w:type="dxa"/>
          </w:tcPr>
          <w:p w14:paraId="59736A2D" w14:textId="2654F395" w:rsidR="00BB6447" w:rsidRPr="006F4EF1" w:rsidRDefault="00B464D1">
            <w:pPr>
              <w:pStyle w:val="TableParagraph"/>
              <w:spacing w:line="218" w:lineRule="exact"/>
              <w:ind w:right="106"/>
              <w:rPr>
                <w:sz w:val="20"/>
              </w:rPr>
            </w:pPr>
            <w:r w:rsidRPr="006F4EF1">
              <w:rPr>
                <w:sz w:val="20"/>
              </w:rPr>
              <w:t>Company</w:t>
            </w:r>
          </w:p>
        </w:tc>
      </w:tr>
      <w:tr w:rsidR="00D42094" w:rsidRPr="006F4EF1" w14:paraId="693E09CB" w14:textId="77777777" w:rsidTr="0043703E">
        <w:trPr>
          <w:trHeight w:val="317"/>
        </w:trPr>
        <w:tc>
          <w:tcPr>
            <w:tcW w:w="4409" w:type="dxa"/>
          </w:tcPr>
          <w:p w14:paraId="762945E4" w14:textId="77777777" w:rsidR="00B464D1" w:rsidRPr="006F4EF1" w:rsidRDefault="00B464D1" w:rsidP="00B464D1">
            <w:pPr>
              <w:pStyle w:val="TableParagraph"/>
              <w:jc w:val="left"/>
              <w:rPr>
                <w:rFonts w:ascii="Times New Roman"/>
                <w:sz w:val="20"/>
              </w:rPr>
            </w:pPr>
          </w:p>
        </w:tc>
        <w:tc>
          <w:tcPr>
            <w:tcW w:w="1275" w:type="dxa"/>
          </w:tcPr>
          <w:p w14:paraId="286B3464" w14:textId="4DCCCDCE" w:rsidR="00B464D1" w:rsidRPr="006F4EF1" w:rsidRDefault="00B464D1" w:rsidP="00B464D1">
            <w:pPr>
              <w:pStyle w:val="TableParagraph"/>
              <w:spacing w:line="218" w:lineRule="exact"/>
              <w:ind w:right="178"/>
              <w:rPr>
                <w:b/>
                <w:sz w:val="20"/>
              </w:rPr>
            </w:pPr>
            <w:r w:rsidRPr="006F4EF1">
              <w:rPr>
                <w:b/>
                <w:sz w:val="20"/>
              </w:rPr>
              <w:t>2024</w:t>
            </w:r>
          </w:p>
        </w:tc>
        <w:tc>
          <w:tcPr>
            <w:tcW w:w="1276" w:type="dxa"/>
          </w:tcPr>
          <w:p w14:paraId="33C59DD8" w14:textId="495DF907" w:rsidR="00B464D1" w:rsidRPr="006F4EF1" w:rsidRDefault="00B464D1" w:rsidP="00B464D1">
            <w:pPr>
              <w:pStyle w:val="TableParagraph"/>
              <w:spacing w:line="218" w:lineRule="exact"/>
              <w:ind w:right="106"/>
              <w:rPr>
                <w:sz w:val="20"/>
              </w:rPr>
            </w:pPr>
            <w:r w:rsidRPr="006F4EF1">
              <w:rPr>
                <w:sz w:val="20"/>
              </w:rPr>
              <w:t>2023</w:t>
            </w:r>
          </w:p>
        </w:tc>
        <w:tc>
          <w:tcPr>
            <w:tcW w:w="1276" w:type="dxa"/>
          </w:tcPr>
          <w:p w14:paraId="3F45462E" w14:textId="3E648B9B" w:rsidR="00B464D1" w:rsidRPr="006F4EF1" w:rsidRDefault="00B464D1" w:rsidP="00B464D1">
            <w:pPr>
              <w:pStyle w:val="TableParagraph"/>
              <w:spacing w:line="218" w:lineRule="exact"/>
              <w:ind w:right="106"/>
              <w:rPr>
                <w:sz w:val="20"/>
              </w:rPr>
            </w:pPr>
            <w:r w:rsidRPr="006F4EF1">
              <w:rPr>
                <w:b/>
                <w:sz w:val="20"/>
              </w:rPr>
              <w:t>2024</w:t>
            </w:r>
          </w:p>
        </w:tc>
        <w:tc>
          <w:tcPr>
            <w:tcW w:w="1276" w:type="dxa"/>
          </w:tcPr>
          <w:p w14:paraId="5FA21CF7" w14:textId="324C86DC" w:rsidR="00B464D1" w:rsidRPr="006F4EF1" w:rsidRDefault="00B464D1" w:rsidP="00B464D1">
            <w:pPr>
              <w:pStyle w:val="TableParagraph"/>
              <w:spacing w:line="218" w:lineRule="exact"/>
              <w:ind w:right="106"/>
              <w:rPr>
                <w:sz w:val="20"/>
              </w:rPr>
            </w:pPr>
            <w:r w:rsidRPr="006F4EF1">
              <w:rPr>
                <w:sz w:val="20"/>
              </w:rPr>
              <w:t>2023</w:t>
            </w:r>
          </w:p>
        </w:tc>
      </w:tr>
      <w:tr w:rsidR="00BB6447" w:rsidRPr="006F4EF1" w14:paraId="59736A32" w14:textId="77777777" w:rsidTr="0043703E">
        <w:trPr>
          <w:trHeight w:val="295"/>
        </w:trPr>
        <w:tc>
          <w:tcPr>
            <w:tcW w:w="4409" w:type="dxa"/>
            <w:tcBorders>
              <w:bottom w:val="single" w:sz="4" w:space="0" w:color="000000"/>
            </w:tcBorders>
          </w:tcPr>
          <w:p w14:paraId="59736A2F" w14:textId="77777777" w:rsidR="00BB6447" w:rsidRPr="006F4EF1" w:rsidRDefault="00BB6447">
            <w:pPr>
              <w:pStyle w:val="TableParagraph"/>
              <w:jc w:val="left"/>
              <w:rPr>
                <w:rFonts w:ascii="Times New Roman"/>
                <w:sz w:val="20"/>
              </w:rPr>
            </w:pPr>
          </w:p>
        </w:tc>
        <w:tc>
          <w:tcPr>
            <w:tcW w:w="1275" w:type="dxa"/>
            <w:tcBorders>
              <w:bottom w:val="single" w:sz="4" w:space="0" w:color="000000"/>
            </w:tcBorders>
          </w:tcPr>
          <w:p w14:paraId="59736A30" w14:textId="33FC50AA" w:rsidR="00BB6447" w:rsidRPr="006F4EF1" w:rsidRDefault="00B464D1" w:rsidP="00B464D1">
            <w:pPr>
              <w:pStyle w:val="TableParagraph"/>
              <w:spacing w:before="7"/>
              <w:ind w:left="2" w:right="184" w:hanging="2"/>
              <w:rPr>
                <w:b/>
                <w:sz w:val="20"/>
              </w:rPr>
            </w:pPr>
            <w:r w:rsidRPr="006F4EF1">
              <w:rPr>
                <w:b/>
                <w:spacing w:val="-4"/>
                <w:sz w:val="20"/>
              </w:rPr>
              <w:t>No.</w:t>
            </w:r>
          </w:p>
        </w:tc>
        <w:tc>
          <w:tcPr>
            <w:tcW w:w="1276" w:type="dxa"/>
            <w:tcBorders>
              <w:bottom w:val="single" w:sz="4" w:space="0" w:color="000000"/>
            </w:tcBorders>
          </w:tcPr>
          <w:p w14:paraId="3446CE18" w14:textId="4E54797C" w:rsidR="00B464D1" w:rsidRPr="006F4EF1" w:rsidRDefault="00B464D1" w:rsidP="00B464D1">
            <w:pPr>
              <w:pStyle w:val="TableParagraph"/>
              <w:spacing w:before="7"/>
              <w:ind w:right="119"/>
              <w:rPr>
                <w:spacing w:val="-4"/>
                <w:sz w:val="20"/>
              </w:rPr>
            </w:pPr>
            <w:r w:rsidRPr="006F4EF1">
              <w:rPr>
                <w:spacing w:val="-4"/>
                <w:sz w:val="20"/>
              </w:rPr>
              <w:t>No.</w:t>
            </w:r>
          </w:p>
        </w:tc>
        <w:tc>
          <w:tcPr>
            <w:tcW w:w="1276" w:type="dxa"/>
            <w:tcBorders>
              <w:bottom w:val="single" w:sz="4" w:space="0" w:color="000000"/>
            </w:tcBorders>
          </w:tcPr>
          <w:p w14:paraId="23F8903E" w14:textId="3CDE7FB0" w:rsidR="00B464D1" w:rsidRPr="006F4EF1" w:rsidRDefault="00B464D1" w:rsidP="00B464D1">
            <w:pPr>
              <w:pStyle w:val="TableParagraph"/>
              <w:spacing w:before="7"/>
              <w:ind w:right="119"/>
              <w:rPr>
                <w:b/>
                <w:spacing w:val="-4"/>
                <w:sz w:val="20"/>
              </w:rPr>
            </w:pPr>
            <w:r w:rsidRPr="006F4EF1">
              <w:rPr>
                <w:b/>
                <w:spacing w:val="-4"/>
                <w:sz w:val="20"/>
              </w:rPr>
              <w:t>No.</w:t>
            </w:r>
          </w:p>
        </w:tc>
        <w:tc>
          <w:tcPr>
            <w:tcW w:w="1276" w:type="dxa"/>
            <w:tcBorders>
              <w:bottom w:val="single" w:sz="4" w:space="0" w:color="000000"/>
            </w:tcBorders>
          </w:tcPr>
          <w:p w14:paraId="59736A31" w14:textId="18106A17" w:rsidR="00BB6447" w:rsidRPr="006F4EF1" w:rsidRDefault="00B464D1" w:rsidP="00B464D1">
            <w:pPr>
              <w:pStyle w:val="TableParagraph"/>
              <w:spacing w:before="7"/>
              <w:ind w:left="-15" w:right="119" w:firstLine="15"/>
              <w:rPr>
                <w:sz w:val="20"/>
              </w:rPr>
            </w:pPr>
            <w:r w:rsidRPr="006F4EF1">
              <w:rPr>
                <w:spacing w:val="-4"/>
                <w:sz w:val="20"/>
              </w:rPr>
              <w:t>No.</w:t>
            </w:r>
          </w:p>
        </w:tc>
      </w:tr>
      <w:tr w:rsidR="00F07BAB" w:rsidRPr="006F4EF1" w14:paraId="59736A36" w14:textId="77777777" w:rsidTr="0043703E">
        <w:trPr>
          <w:trHeight w:val="359"/>
        </w:trPr>
        <w:tc>
          <w:tcPr>
            <w:tcW w:w="4409" w:type="dxa"/>
            <w:tcBorders>
              <w:top w:val="single" w:sz="4" w:space="0" w:color="000000"/>
            </w:tcBorders>
          </w:tcPr>
          <w:p w14:paraId="59736A33" w14:textId="77777777" w:rsidR="00F07BAB" w:rsidRPr="006F4EF1" w:rsidRDefault="00F07BAB" w:rsidP="00F07BAB">
            <w:pPr>
              <w:pStyle w:val="TableParagraph"/>
              <w:spacing w:before="62"/>
              <w:ind w:left="136"/>
              <w:jc w:val="left"/>
              <w:rPr>
                <w:sz w:val="20"/>
              </w:rPr>
            </w:pPr>
            <w:r w:rsidRPr="006F4EF1">
              <w:rPr>
                <w:spacing w:val="-2"/>
                <w:sz w:val="20"/>
              </w:rPr>
              <w:t>Charitable</w:t>
            </w:r>
            <w:r w:rsidRPr="006F4EF1">
              <w:rPr>
                <w:spacing w:val="-8"/>
                <w:sz w:val="20"/>
              </w:rPr>
              <w:t xml:space="preserve"> </w:t>
            </w:r>
            <w:r w:rsidRPr="006F4EF1">
              <w:rPr>
                <w:spacing w:val="-2"/>
                <w:sz w:val="20"/>
              </w:rPr>
              <w:t>purposes</w:t>
            </w:r>
          </w:p>
        </w:tc>
        <w:tc>
          <w:tcPr>
            <w:tcW w:w="1275" w:type="dxa"/>
            <w:tcBorders>
              <w:top w:val="single" w:sz="4" w:space="0" w:color="000000"/>
            </w:tcBorders>
          </w:tcPr>
          <w:p w14:paraId="59736A34" w14:textId="2773B64E" w:rsidR="00F07BAB" w:rsidRPr="006F4EF1" w:rsidRDefault="00B464D1" w:rsidP="00F07BAB">
            <w:pPr>
              <w:pStyle w:val="TableParagraph"/>
              <w:spacing w:before="62"/>
              <w:ind w:right="178"/>
              <w:rPr>
                <w:b/>
                <w:sz w:val="20"/>
              </w:rPr>
            </w:pPr>
            <w:r w:rsidRPr="006F4EF1">
              <w:rPr>
                <w:b/>
                <w:sz w:val="20"/>
              </w:rPr>
              <w:t>5,0</w:t>
            </w:r>
            <w:r w:rsidR="001A07A8" w:rsidRPr="006F4EF1">
              <w:rPr>
                <w:b/>
                <w:sz w:val="20"/>
              </w:rPr>
              <w:t>6</w:t>
            </w:r>
            <w:r w:rsidR="00470161" w:rsidRPr="006F4EF1">
              <w:rPr>
                <w:b/>
                <w:sz w:val="20"/>
              </w:rPr>
              <w:t>5</w:t>
            </w:r>
          </w:p>
        </w:tc>
        <w:tc>
          <w:tcPr>
            <w:tcW w:w="1276" w:type="dxa"/>
            <w:tcBorders>
              <w:top w:val="single" w:sz="4" w:space="0" w:color="000000"/>
            </w:tcBorders>
          </w:tcPr>
          <w:p w14:paraId="01A1FABB" w14:textId="07871B5A" w:rsidR="00B464D1" w:rsidRPr="006F4EF1" w:rsidRDefault="00B464D1" w:rsidP="00B464D1">
            <w:pPr>
              <w:pStyle w:val="TableParagraph"/>
              <w:spacing w:before="62"/>
              <w:ind w:right="106"/>
              <w:rPr>
                <w:bCs/>
                <w:spacing w:val="-2"/>
                <w:sz w:val="20"/>
              </w:rPr>
            </w:pPr>
            <w:r w:rsidRPr="006F4EF1">
              <w:rPr>
                <w:bCs/>
                <w:spacing w:val="-2"/>
                <w:sz w:val="20"/>
              </w:rPr>
              <w:t>5,198</w:t>
            </w:r>
          </w:p>
        </w:tc>
        <w:tc>
          <w:tcPr>
            <w:tcW w:w="1276" w:type="dxa"/>
            <w:tcBorders>
              <w:top w:val="single" w:sz="4" w:space="0" w:color="000000"/>
            </w:tcBorders>
          </w:tcPr>
          <w:p w14:paraId="03C744E3" w14:textId="37DF6BB4" w:rsidR="00B464D1" w:rsidRPr="006F4EF1" w:rsidRDefault="00B464D1" w:rsidP="00B464D1">
            <w:pPr>
              <w:pStyle w:val="TableParagraph"/>
              <w:spacing w:before="62"/>
              <w:ind w:right="106"/>
              <w:rPr>
                <w:b/>
                <w:spacing w:val="-2"/>
                <w:sz w:val="20"/>
              </w:rPr>
            </w:pPr>
            <w:r w:rsidRPr="006F4EF1">
              <w:rPr>
                <w:b/>
                <w:spacing w:val="-2"/>
                <w:sz w:val="20"/>
              </w:rPr>
              <w:t>1,7</w:t>
            </w:r>
            <w:r w:rsidR="001A07A8" w:rsidRPr="006F4EF1">
              <w:rPr>
                <w:b/>
                <w:spacing w:val="-2"/>
                <w:sz w:val="20"/>
              </w:rPr>
              <w:t>4</w:t>
            </w:r>
            <w:r w:rsidR="00470161" w:rsidRPr="006F4EF1">
              <w:rPr>
                <w:b/>
                <w:spacing w:val="-2"/>
                <w:sz w:val="20"/>
              </w:rPr>
              <w:t>3</w:t>
            </w:r>
          </w:p>
        </w:tc>
        <w:tc>
          <w:tcPr>
            <w:tcW w:w="1276" w:type="dxa"/>
            <w:tcBorders>
              <w:top w:val="single" w:sz="4" w:space="0" w:color="000000"/>
            </w:tcBorders>
          </w:tcPr>
          <w:p w14:paraId="59736A35" w14:textId="6E51E4B3" w:rsidR="00F07BAB" w:rsidRPr="006F4EF1" w:rsidRDefault="00B464D1" w:rsidP="00F07BAB">
            <w:pPr>
              <w:pStyle w:val="TableParagraph"/>
              <w:spacing w:before="62"/>
              <w:ind w:right="106"/>
              <w:rPr>
                <w:bCs/>
                <w:sz w:val="20"/>
              </w:rPr>
            </w:pPr>
            <w:r w:rsidRPr="006F4EF1">
              <w:rPr>
                <w:bCs/>
                <w:spacing w:val="-2"/>
                <w:sz w:val="20"/>
              </w:rPr>
              <w:t>1,872</w:t>
            </w:r>
          </w:p>
        </w:tc>
      </w:tr>
      <w:tr w:rsidR="00F07BAB" w:rsidRPr="006F4EF1" w14:paraId="59736A3A" w14:textId="77777777" w:rsidTr="0043703E">
        <w:trPr>
          <w:trHeight w:val="353"/>
        </w:trPr>
        <w:tc>
          <w:tcPr>
            <w:tcW w:w="4409" w:type="dxa"/>
            <w:tcBorders>
              <w:bottom w:val="single" w:sz="4" w:space="0" w:color="000000"/>
            </w:tcBorders>
          </w:tcPr>
          <w:p w14:paraId="59736A37" w14:textId="77777777" w:rsidR="00F07BAB" w:rsidRPr="006F4EF1" w:rsidRDefault="00F07BAB" w:rsidP="00F07BAB">
            <w:pPr>
              <w:pStyle w:val="TableParagraph"/>
              <w:spacing w:before="60"/>
              <w:ind w:left="136"/>
              <w:jc w:val="left"/>
              <w:rPr>
                <w:sz w:val="20"/>
              </w:rPr>
            </w:pPr>
            <w:r w:rsidRPr="006F4EF1">
              <w:rPr>
                <w:spacing w:val="-2"/>
                <w:sz w:val="20"/>
              </w:rPr>
              <w:t>Retail</w:t>
            </w:r>
          </w:p>
        </w:tc>
        <w:tc>
          <w:tcPr>
            <w:tcW w:w="1275" w:type="dxa"/>
            <w:tcBorders>
              <w:bottom w:val="single" w:sz="4" w:space="0" w:color="000000"/>
            </w:tcBorders>
          </w:tcPr>
          <w:p w14:paraId="59736A38" w14:textId="54C25DB8" w:rsidR="00F07BAB" w:rsidRPr="006F4EF1" w:rsidRDefault="00470161" w:rsidP="00F07BAB">
            <w:pPr>
              <w:pStyle w:val="TableParagraph"/>
              <w:spacing w:before="60"/>
              <w:ind w:right="183"/>
              <w:rPr>
                <w:b/>
                <w:sz w:val="20"/>
              </w:rPr>
            </w:pPr>
            <w:r w:rsidRPr="006F4EF1">
              <w:rPr>
                <w:b/>
                <w:sz w:val="20"/>
              </w:rPr>
              <w:t>59</w:t>
            </w:r>
          </w:p>
        </w:tc>
        <w:tc>
          <w:tcPr>
            <w:tcW w:w="1276" w:type="dxa"/>
            <w:tcBorders>
              <w:bottom w:val="single" w:sz="4" w:space="0" w:color="000000"/>
            </w:tcBorders>
          </w:tcPr>
          <w:p w14:paraId="214288D0" w14:textId="24ED9ED2" w:rsidR="00B464D1" w:rsidRPr="006F4EF1" w:rsidRDefault="00B464D1" w:rsidP="00B464D1">
            <w:pPr>
              <w:pStyle w:val="TableParagraph"/>
              <w:spacing w:before="60"/>
              <w:ind w:right="111"/>
              <w:rPr>
                <w:bCs/>
                <w:spacing w:val="-5"/>
                <w:sz w:val="20"/>
              </w:rPr>
            </w:pPr>
            <w:r w:rsidRPr="006F4EF1">
              <w:rPr>
                <w:bCs/>
                <w:spacing w:val="-5"/>
                <w:sz w:val="20"/>
              </w:rPr>
              <w:t>70</w:t>
            </w:r>
          </w:p>
        </w:tc>
        <w:tc>
          <w:tcPr>
            <w:tcW w:w="1276" w:type="dxa"/>
            <w:tcBorders>
              <w:bottom w:val="single" w:sz="4" w:space="0" w:color="000000"/>
            </w:tcBorders>
          </w:tcPr>
          <w:p w14:paraId="499A1C07" w14:textId="3CFAA8A1" w:rsidR="00B464D1" w:rsidRPr="006F4EF1" w:rsidRDefault="00470161" w:rsidP="00B464D1">
            <w:pPr>
              <w:pStyle w:val="TableParagraph"/>
              <w:spacing w:before="60"/>
              <w:ind w:right="111"/>
              <w:rPr>
                <w:b/>
                <w:sz w:val="20"/>
              </w:rPr>
            </w:pPr>
            <w:r w:rsidRPr="006F4EF1">
              <w:rPr>
                <w:b/>
                <w:sz w:val="20"/>
              </w:rPr>
              <w:t>59</w:t>
            </w:r>
          </w:p>
        </w:tc>
        <w:tc>
          <w:tcPr>
            <w:tcW w:w="1276" w:type="dxa"/>
            <w:tcBorders>
              <w:bottom w:val="single" w:sz="4" w:space="0" w:color="000000"/>
            </w:tcBorders>
          </w:tcPr>
          <w:p w14:paraId="59736A39" w14:textId="4F7A2A27" w:rsidR="00F07BAB" w:rsidRPr="006F4EF1" w:rsidRDefault="00F07BAB" w:rsidP="00F07BAB">
            <w:pPr>
              <w:pStyle w:val="TableParagraph"/>
              <w:spacing w:before="60"/>
              <w:ind w:right="111"/>
              <w:rPr>
                <w:bCs/>
                <w:sz w:val="20"/>
              </w:rPr>
            </w:pPr>
            <w:r w:rsidRPr="006F4EF1">
              <w:rPr>
                <w:bCs/>
                <w:spacing w:val="-5"/>
                <w:sz w:val="20"/>
              </w:rPr>
              <w:t>70</w:t>
            </w:r>
          </w:p>
        </w:tc>
      </w:tr>
      <w:tr w:rsidR="00F07BAB" w:rsidRPr="006F4EF1" w14:paraId="59736A3E" w14:textId="77777777" w:rsidTr="0043703E">
        <w:trPr>
          <w:trHeight w:val="357"/>
        </w:trPr>
        <w:tc>
          <w:tcPr>
            <w:tcW w:w="4409" w:type="dxa"/>
            <w:tcBorders>
              <w:top w:val="single" w:sz="4" w:space="0" w:color="000000"/>
              <w:bottom w:val="single" w:sz="4" w:space="0" w:color="000000"/>
            </w:tcBorders>
          </w:tcPr>
          <w:p w14:paraId="59736A3B" w14:textId="77777777" w:rsidR="00F07BAB" w:rsidRPr="006F4EF1" w:rsidRDefault="00F07BAB" w:rsidP="00F07BAB">
            <w:pPr>
              <w:pStyle w:val="TableParagraph"/>
              <w:spacing w:before="62"/>
              <w:ind w:left="136"/>
              <w:jc w:val="left"/>
              <w:rPr>
                <w:sz w:val="20"/>
              </w:rPr>
            </w:pPr>
            <w:r w:rsidRPr="006F4EF1">
              <w:rPr>
                <w:spacing w:val="-2"/>
                <w:sz w:val="20"/>
              </w:rPr>
              <w:t>Total</w:t>
            </w:r>
          </w:p>
        </w:tc>
        <w:tc>
          <w:tcPr>
            <w:tcW w:w="1275" w:type="dxa"/>
            <w:tcBorders>
              <w:top w:val="single" w:sz="4" w:space="0" w:color="000000"/>
              <w:bottom w:val="single" w:sz="4" w:space="0" w:color="000000"/>
            </w:tcBorders>
          </w:tcPr>
          <w:p w14:paraId="59736A3C" w14:textId="33191117" w:rsidR="00F07BAB" w:rsidRPr="006F4EF1" w:rsidRDefault="00B464D1" w:rsidP="00F07BAB">
            <w:pPr>
              <w:pStyle w:val="TableParagraph"/>
              <w:spacing w:before="62"/>
              <w:ind w:right="178"/>
              <w:rPr>
                <w:b/>
                <w:sz w:val="20"/>
              </w:rPr>
            </w:pPr>
            <w:r w:rsidRPr="006F4EF1">
              <w:rPr>
                <w:b/>
                <w:sz w:val="20"/>
              </w:rPr>
              <w:t>5,1</w:t>
            </w:r>
            <w:r w:rsidR="001A07A8" w:rsidRPr="006F4EF1">
              <w:rPr>
                <w:b/>
                <w:sz w:val="20"/>
              </w:rPr>
              <w:t>24</w:t>
            </w:r>
          </w:p>
        </w:tc>
        <w:tc>
          <w:tcPr>
            <w:tcW w:w="1276" w:type="dxa"/>
            <w:tcBorders>
              <w:top w:val="single" w:sz="4" w:space="0" w:color="000000"/>
              <w:bottom w:val="single" w:sz="4" w:space="0" w:color="000000"/>
            </w:tcBorders>
          </w:tcPr>
          <w:p w14:paraId="0E67E9EF" w14:textId="70780411" w:rsidR="00B464D1" w:rsidRPr="006F4EF1" w:rsidRDefault="00B464D1" w:rsidP="00B464D1">
            <w:pPr>
              <w:pStyle w:val="TableParagraph"/>
              <w:spacing w:before="62"/>
              <w:ind w:right="106"/>
              <w:rPr>
                <w:bCs/>
                <w:spacing w:val="-2"/>
                <w:sz w:val="20"/>
              </w:rPr>
            </w:pPr>
            <w:r w:rsidRPr="006F4EF1">
              <w:rPr>
                <w:bCs/>
                <w:spacing w:val="-2"/>
                <w:sz w:val="20"/>
              </w:rPr>
              <w:t>5,268</w:t>
            </w:r>
          </w:p>
        </w:tc>
        <w:tc>
          <w:tcPr>
            <w:tcW w:w="1276" w:type="dxa"/>
            <w:tcBorders>
              <w:top w:val="single" w:sz="4" w:space="0" w:color="000000"/>
              <w:bottom w:val="single" w:sz="4" w:space="0" w:color="000000"/>
            </w:tcBorders>
          </w:tcPr>
          <w:p w14:paraId="38AB7F09" w14:textId="681F78C3" w:rsidR="00B464D1" w:rsidRPr="006F4EF1" w:rsidRDefault="00B464D1" w:rsidP="00B464D1">
            <w:pPr>
              <w:pStyle w:val="TableParagraph"/>
              <w:spacing w:before="62"/>
              <w:ind w:right="106"/>
              <w:rPr>
                <w:b/>
                <w:sz w:val="20"/>
              </w:rPr>
            </w:pPr>
            <w:r w:rsidRPr="006F4EF1">
              <w:rPr>
                <w:b/>
                <w:sz w:val="20"/>
              </w:rPr>
              <w:t>1,8</w:t>
            </w:r>
            <w:r w:rsidR="001A07A8" w:rsidRPr="006F4EF1">
              <w:rPr>
                <w:b/>
                <w:sz w:val="20"/>
              </w:rPr>
              <w:t>02</w:t>
            </w:r>
          </w:p>
        </w:tc>
        <w:tc>
          <w:tcPr>
            <w:tcW w:w="1276" w:type="dxa"/>
            <w:tcBorders>
              <w:top w:val="single" w:sz="4" w:space="0" w:color="000000"/>
              <w:bottom w:val="single" w:sz="4" w:space="0" w:color="000000"/>
            </w:tcBorders>
          </w:tcPr>
          <w:p w14:paraId="59736A3D" w14:textId="77279214" w:rsidR="00F07BAB" w:rsidRPr="006F4EF1" w:rsidRDefault="00B464D1" w:rsidP="00F07BAB">
            <w:pPr>
              <w:pStyle w:val="TableParagraph"/>
              <w:spacing w:before="62"/>
              <w:ind w:right="106"/>
              <w:rPr>
                <w:bCs/>
                <w:sz w:val="20"/>
              </w:rPr>
            </w:pPr>
            <w:r w:rsidRPr="006F4EF1">
              <w:rPr>
                <w:bCs/>
                <w:spacing w:val="-2"/>
                <w:sz w:val="20"/>
              </w:rPr>
              <w:t>1,942</w:t>
            </w:r>
          </w:p>
        </w:tc>
      </w:tr>
    </w:tbl>
    <w:p w14:paraId="59736A3F" w14:textId="77777777" w:rsidR="00BB6447" w:rsidRPr="006F4EF1" w:rsidRDefault="00BB6447" w:rsidP="000048C8">
      <w:pPr>
        <w:pStyle w:val="BodyText"/>
        <w:spacing w:before="15"/>
        <w:rPr>
          <w:sz w:val="22"/>
        </w:rPr>
      </w:pPr>
    </w:p>
    <w:p w14:paraId="59736A41" w14:textId="25FD168B" w:rsidR="00BB6447" w:rsidRPr="006F4EF1" w:rsidRDefault="0046662F" w:rsidP="0098649C">
      <w:pPr>
        <w:spacing w:after="240"/>
        <w:rPr>
          <w:sz w:val="24"/>
          <w:szCs w:val="24"/>
        </w:rPr>
      </w:pPr>
      <w:r w:rsidRPr="006F4EF1">
        <w:rPr>
          <w:sz w:val="24"/>
          <w:szCs w:val="24"/>
        </w:rPr>
        <w:t>Employee</w:t>
      </w:r>
      <w:r w:rsidRPr="006F4EF1">
        <w:rPr>
          <w:spacing w:val="-13"/>
          <w:sz w:val="24"/>
          <w:szCs w:val="24"/>
        </w:rPr>
        <w:t xml:space="preserve"> </w:t>
      </w:r>
      <w:r w:rsidRPr="006F4EF1">
        <w:rPr>
          <w:sz w:val="24"/>
          <w:szCs w:val="24"/>
        </w:rPr>
        <w:t>costs</w:t>
      </w:r>
      <w:r w:rsidRPr="006F4EF1">
        <w:rPr>
          <w:spacing w:val="-12"/>
          <w:sz w:val="24"/>
          <w:szCs w:val="24"/>
        </w:rPr>
        <w:t xml:space="preserve"> </w:t>
      </w:r>
      <w:r w:rsidRPr="006F4EF1">
        <w:rPr>
          <w:sz w:val="24"/>
          <w:szCs w:val="24"/>
        </w:rPr>
        <w:t>for</w:t>
      </w:r>
      <w:r w:rsidRPr="006F4EF1">
        <w:rPr>
          <w:spacing w:val="-11"/>
          <w:sz w:val="24"/>
          <w:szCs w:val="24"/>
        </w:rPr>
        <w:t xml:space="preserve"> </w:t>
      </w:r>
      <w:r w:rsidRPr="006F4EF1">
        <w:rPr>
          <w:sz w:val="24"/>
          <w:szCs w:val="24"/>
        </w:rPr>
        <w:t>the</w:t>
      </w:r>
      <w:r w:rsidRPr="006F4EF1">
        <w:rPr>
          <w:spacing w:val="-9"/>
          <w:sz w:val="24"/>
          <w:szCs w:val="24"/>
        </w:rPr>
        <w:t xml:space="preserve"> </w:t>
      </w:r>
      <w:r w:rsidRPr="006F4EF1">
        <w:rPr>
          <w:sz w:val="24"/>
          <w:szCs w:val="24"/>
        </w:rPr>
        <w:t>above</w:t>
      </w:r>
      <w:r w:rsidRPr="006F4EF1">
        <w:rPr>
          <w:spacing w:val="-6"/>
          <w:sz w:val="24"/>
          <w:szCs w:val="24"/>
        </w:rPr>
        <w:t xml:space="preserve"> </w:t>
      </w:r>
      <w:r w:rsidRPr="006F4EF1">
        <w:rPr>
          <w:sz w:val="24"/>
          <w:szCs w:val="24"/>
        </w:rPr>
        <w:t>persons</w:t>
      </w:r>
      <w:r w:rsidRPr="006F4EF1">
        <w:rPr>
          <w:spacing w:val="-6"/>
          <w:sz w:val="24"/>
          <w:szCs w:val="24"/>
        </w:rPr>
        <w:t xml:space="preserve"> </w:t>
      </w:r>
      <w:r w:rsidRPr="006F4EF1">
        <w:rPr>
          <w:sz w:val="24"/>
          <w:szCs w:val="24"/>
        </w:rPr>
        <w:t>during</w:t>
      </w:r>
      <w:r w:rsidRPr="006F4EF1">
        <w:rPr>
          <w:spacing w:val="-7"/>
          <w:sz w:val="24"/>
          <w:szCs w:val="24"/>
        </w:rPr>
        <w:t xml:space="preserve"> </w:t>
      </w:r>
      <w:r w:rsidRPr="006F4EF1">
        <w:rPr>
          <w:sz w:val="24"/>
          <w:szCs w:val="24"/>
        </w:rPr>
        <w:t>the</w:t>
      </w:r>
      <w:r w:rsidRPr="006F4EF1">
        <w:rPr>
          <w:spacing w:val="-16"/>
          <w:sz w:val="24"/>
          <w:szCs w:val="24"/>
        </w:rPr>
        <w:t xml:space="preserve"> </w:t>
      </w:r>
      <w:r w:rsidRPr="006F4EF1">
        <w:rPr>
          <w:sz w:val="24"/>
          <w:szCs w:val="24"/>
        </w:rPr>
        <w:t>year</w:t>
      </w:r>
      <w:r w:rsidRPr="006F4EF1">
        <w:rPr>
          <w:spacing w:val="-4"/>
          <w:sz w:val="24"/>
          <w:szCs w:val="24"/>
        </w:rPr>
        <w:t xml:space="preserve"> </w:t>
      </w:r>
      <w:r w:rsidRPr="006F4EF1">
        <w:rPr>
          <w:spacing w:val="-2"/>
          <w:sz w:val="24"/>
          <w:szCs w:val="24"/>
        </w:rPr>
        <w:t>were:</w:t>
      </w:r>
    </w:p>
    <w:tbl>
      <w:tblPr>
        <w:tblW w:w="9512" w:type="dxa"/>
        <w:tblInd w:w="-14" w:type="dxa"/>
        <w:tblLayout w:type="fixed"/>
        <w:tblCellMar>
          <w:left w:w="0" w:type="dxa"/>
          <w:right w:w="0" w:type="dxa"/>
        </w:tblCellMar>
        <w:tblLook w:val="01E0" w:firstRow="1" w:lastRow="1" w:firstColumn="1" w:lastColumn="1" w:noHBand="0" w:noVBand="0"/>
      </w:tblPr>
      <w:tblGrid>
        <w:gridCol w:w="4409"/>
        <w:gridCol w:w="1275"/>
        <w:gridCol w:w="1276"/>
        <w:gridCol w:w="1276"/>
        <w:gridCol w:w="1276"/>
      </w:tblGrid>
      <w:tr w:rsidR="00BB6447" w:rsidRPr="006F4EF1" w14:paraId="59736A47" w14:textId="77777777" w:rsidTr="0043703E">
        <w:trPr>
          <w:trHeight w:val="419"/>
        </w:trPr>
        <w:tc>
          <w:tcPr>
            <w:tcW w:w="4409" w:type="dxa"/>
          </w:tcPr>
          <w:p w14:paraId="59736A42" w14:textId="77777777" w:rsidR="00BB6447" w:rsidRPr="006F4EF1" w:rsidRDefault="00BB6447">
            <w:pPr>
              <w:pStyle w:val="TableParagraph"/>
              <w:jc w:val="left"/>
              <w:rPr>
                <w:rFonts w:ascii="Times New Roman"/>
                <w:sz w:val="20"/>
              </w:rPr>
            </w:pPr>
          </w:p>
        </w:tc>
        <w:tc>
          <w:tcPr>
            <w:tcW w:w="1275" w:type="dxa"/>
          </w:tcPr>
          <w:p w14:paraId="59736A44" w14:textId="39F0A2C5" w:rsidR="00BB6447" w:rsidRPr="006F4EF1" w:rsidRDefault="00037806">
            <w:pPr>
              <w:pStyle w:val="TableParagraph"/>
              <w:spacing w:line="228" w:lineRule="exact"/>
              <w:ind w:right="131"/>
              <w:rPr>
                <w:b/>
                <w:sz w:val="20"/>
              </w:rPr>
            </w:pPr>
            <w:r w:rsidRPr="006F4EF1">
              <w:rPr>
                <w:b/>
                <w:spacing w:val="-4"/>
                <w:sz w:val="20"/>
              </w:rPr>
              <w:t>Group</w:t>
            </w:r>
          </w:p>
        </w:tc>
        <w:tc>
          <w:tcPr>
            <w:tcW w:w="1276" w:type="dxa"/>
          </w:tcPr>
          <w:p w14:paraId="578CD04F" w14:textId="69433A44" w:rsidR="00037806" w:rsidRPr="006F4EF1" w:rsidRDefault="00037806" w:rsidP="00037806">
            <w:pPr>
              <w:pStyle w:val="TableParagraph"/>
              <w:spacing w:line="228" w:lineRule="exact"/>
              <w:ind w:right="141"/>
              <w:rPr>
                <w:spacing w:val="-4"/>
                <w:sz w:val="20"/>
              </w:rPr>
            </w:pPr>
            <w:r w:rsidRPr="006F4EF1">
              <w:rPr>
                <w:spacing w:val="-4"/>
                <w:sz w:val="20"/>
              </w:rPr>
              <w:t>Group</w:t>
            </w:r>
          </w:p>
        </w:tc>
        <w:tc>
          <w:tcPr>
            <w:tcW w:w="1276" w:type="dxa"/>
          </w:tcPr>
          <w:p w14:paraId="141D54DB" w14:textId="59598AA7" w:rsidR="00037806" w:rsidRPr="006F4EF1" w:rsidRDefault="00037806" w:rsidP="00037806">
            <w:pPr>
              <w:pStyle w:val="TableParagraph"/>
              <w:spacing w:line="228" w:lineRule="exact"/>
              <w:ind w:right="141"/>
              <w:rPr>
                <w:b/>
                <w:bCs/>
                <w:spacing w:val="-4"/>
                <w:sz w:val="20"/>
              </w:rPr>
            </w:pPr>
            <w:r w:rsidRPr="006F4EF1">
              <w:rPr>
                <w:b/>
                <w:bCs/>
                <w:spacing w:val="-4"/>
                <w:sz w:val="20"/>
              </w:rPr>
              <w:t>Company</w:t>
            </w:r>
          </w:p>
        </w:tc>
        <w:tc>
          <w:tcPr>
            <w:tcW w:w="1276" w:type="dxa"/>
          </w:tcPr>
          <w:p w14:paraId="59736A46" w14:textId="4EC5C018" w:rsidR="00BB6447" w:rsidRPr="006F4EF1" w:rsidRDefault="00037806">
            <w:pPr>
              <w:pStyle w:val="TableParagraph"/>
              <w:spacing w:line="228" w:lineRule="exact"/>
              <w:ind w:right="141"/>
              <w:rPr>
                <w:sz w:val="20"/>
              </w:rPr>
            </w:pPr>
            <w:r w:rsidRPr="006F4EF1">
              <w:rPr>
                <w:spacing w:val="-4"/>
                <w:sz w:val="20"/>
              </w:rPr>
              <w:t>Company</w:t>
            </w:r>
          </w:p>
        </w:tc>
      </w:tr>
      <w:tr w:rsidR="00037806" w:rsidRPr="006F4EF1" w14:paraId="79BFC62D" w14:textId="77777777" w:rsidTr="0043703E">
        <w:trPr>
          <w:trHeight w:val="341"/>
        </w:trPr>
        <w:tc>
          <w:tcPr>
            <w:tcW w:w="4409" w:type="dxa"/>
          </w:tcPr>
          <w:p w14:paraId="5B6278E3" w14:textId="77777777" w:rsidR="00037806" w:rsidRPr="006F4EF1" w:rsidRDefault="00037806" w:rsidP="00037806">
            <w:pPr>
              <w:pStyle w:val="TableParagraph"/>
              <w:jc w:val="left"/>
              <w:rPr>
                <w:rFonts w:ascii="Times New Roman"/>
                <w:sz w:val="20"/>
              </w:rPr>
            </w:pPr>
          </w:p>
        </w:tc>
        <w:tc>
          <w:tcPr>
            <w:tcW w:w="1275" w:type="dxa"/>
          </w:tcPr>
          <w:p w14:paraId="6BC47A6C" w14:textId="53CF79FD" w:rsidR="00037806" w:rsidRPr="006F4EF1" w:rsidRDefault="00037806" w:rsidP="00037806">
            <w:pPr>
              <w:pStyle w:val="TableParagraph"/>
              <w:spacing w:line="228" w:lineRule="exact"/>
              <w:ind w:right="131"/>
              <w:rPr>
                <w:b/>
                <w:spacing w:val="-4"/>
                <w:sz w:val="20"/>
              </w:rPr>
            </w:pPr>
            <w:r w:rsidRPr="006F4EF1">
              <w:rPr>
                <w:b/>
                <w:spacing w:val="-4"/>
                <w:sz w:val="20"/>
              </w:rPr>
              <w:t>2024</w:t>
            </w:r>
          </w:p>
        </w:tc>
        <w:tc>
          <w:tcPr>
            <w:tcW w:w="1276" w:type="dxa"/>
          </w:tcPr>
          <w:p w14:paraId="16815A85" w14:textId="531F23CF" w:rsidR="00037806" w:rsidRPr="006F4EF1" w:rsidRDefault="00037806" w:rsidP="00037806">
            <w:pPr>
              <w:pStyle w:val="TableParagraph"/>
              <w:spacing w:line="228" w:lineRule="exact"/>
              <w:ind w:right="141"/>
              <w:rPr>
                <w:spacing w:val="-4"/>
                <w:sz w:val="20"/>
              </w:rPr>
            </w:pPr>
            <w:r w:rsidRPr="006F4EF1">
              <w:rPr>
                <w:spacing w:val="-4"/>
                <w:sz w:val="20"/>
              </w:rPr>
              <w:t>2023</w:t>
            </w:r>
          </w:p>
        </w:tc>
        <w:tc>
          <w:tcPr>
            <w:tcW w:w="1276" w:type="dxa"/>
          </w:tcPr>
          <w:p w14:paraId="2A16883E" w14:textId="4ED4DBD8" w:rsidR="00037806" w:rsidRPr="006F4EF1" w:rsidRDefault="00037806" w:rsidP="00037806">
            <w:pPr>
              <w:pStyle w:val="TableParagraph"/>
              <w:spacing w:line="228" w:lineRule="exact"/>
              <w:ind w:right="141"/>
              <w:rPr>
                <w:spacing w:val="-4"/>
                <w:sz w:val="20"/>
              </w:rPr>
            </w:pPr>
            <w:r w:rsidRPr="006F4EF1">
              <w:rPr>
                <w:b/>
                <w:spacing w:val="-4"/>
                <w:sz w:val="20"/>
              </w:rPr>
              <w:t>2024</w:t>
            </w:r>
          </w:p>
        </w:tc>
        <w:tc>
          <w:tcPr>
            <w:tcW w:w="1276" w:type="dxa"/>
          </w:tcPr>
          <w:p w14:paraId="6B9978E4" w14:textId="209C53C3" w:rsidR="00037806" w:rsidRPr="006F4EF1" w:rsidRDefault="00037806" w:rsidP="00037806">
            <w:pPr>
              <w:pStyle w:val="TableParagraph"/>
              <w:spacing w:line="228" w:lineRule="exact"/>
              <w:ind w:right="141"/>
              <w:rPr>
                <w:spacing w:val="-4"/>
                <w:sz w:val="20"/>
              </w:rPr>
            </w:pPr>
            <w:r w:rsidRPr="006F4EF1">
              <w:rPr>
                <w:spacing w:val="-4"/>
                <w:sz w:val="20"/>
              </w:rPr>
              <w:t>2023</w:t>
            </w:r>
          </w:p>
        </w:tc>
      </w:tr>
      <w:tr w:rsidR="00BB6447" w:rsidRPr="006F4EF1" w14:paraId="59736A4B" w14:textId="77777777" w:rsidTr="0043703E">
        <w:trPr>
          <w:trHeight w:val="362"/>
        </w:trPr>
        <w:tc>
          <w:tcPr>
            <w:tcW w:w="4409" w:type="dxa"/>
            <w:tcBorders>
              <w:bottom w:val="single" w:sz="4" w:space="0" w:color="000000"/>
            </w:tcBorders>
          </w:tcPr>
          <w:p w14:paraId="59736A48" w14:textId="77777777" w:rsidR="00BB6447" w:rsidRPr="006F4EF1" w:rsidRDefault="00BB6447">
            <w:pPr>
              <w:pStyle w:val="TableParagraph"/>
              <w:jc w:val="left"/>
              <w:rPr>
                <w:rFonts w:ascii="Times New Roman"/>
                <w:sz w:val="20"/>
              </w:rPr>
            </w:pPr>
          </w:p>
        </w:tc>
        <w:tc>
          <w:tcPr>
            <w:tcW w:w="1275" w:type="dxa"/>
            <w:tcBorders>
              <w:bottom w:val="single" w:sz="4" w:space="0" w:color="000000"/>
            </w:tcBorders>
          </w:tcPr>
          <w:p w14:paraId="59736A49" w14:textId="77777777" w:rsidR="00BB6447" w:rsidRPr="006F4EF1" w:rsidRDefault="0046662F">
            <w:pPr>
              <w:pStyle w:val="TableParagraph"/>
              <w:spacing w:before="41"/>
              <w:ind w:right="130"/>
              <w:rPr>
                <w:b/>
                <w:sz w:val="20"/>
              </w:rPr>
            </w:pPr>
            <w:r w:rsidRPr="006F4EF1">
              <w:rPr>
                <w:b/>
                <w:spacing w:val="-2"/>
                <w:sz w:val="20"/>
              </w:rPr>
              <w:t>£'000</w:t>
            </w:r>
          </w:p>
        </w:tc>
        <w:tc>
          <w:tcPr>
            <w:tcW w:w="1276" w:type="dxa"/>
            <w:tcBorders>
              <w:bottom w:val="single" w:sz="4" w:space="0" w:color="000000"/>
            </w:tcBorders>
          </w:tcPr>
          <w:p w14:paraId="54B28CC2" w14:textId="6CADA59F" w:rsidR="00037806" w:rsidRPr="006F4EF1" w:rsidRDefault="00037806" w:rsidP="00037806">
            <w:pPr>
              <w:pStyle w:val="TableParagraph"/>
              <w:spacing w:before="41"/>
              <w:ind w:right="141"/>
              <w:rPr>
                <w:spacing w:val="-2"/>
                <w:sz w:val="20"/>
              </w:rPr>
            </w:pPr>
            <w:r w:rsidRPr="006F4EF1">
              <w:rPr>
                <w:spacing w:val="-2"/>
                <w:sz w:val="20"/>
              </w:rPr>
              <w:t>£'000</w:t>
            </w:r>
          </w:p>
        </w:tc>
        <w:tc>
          <w:tcPr>
            <w:tcW w:w="1276" w:type="dxa"/>
            <w:tcBorders>
              <w:bottom w:val="single" w:sz="4" w:space="0" w:color="000000"/>
            </w:tcBorders>
          </w:tcPr>
          <w:p w14:paraId="3522F673" w14:textId="28461F3B" w:rsidR="00037806" w:rsidRPr="006F4EF1" w:rsidRDefault="00037806" w:rsidP="00037806">
            <w:pPr>
              <w:pStyle w:val="TableParagraph"/>
              <w:spacing w:before="41"/>
              <w:ind w:right="141"/>
              <w:rPr>
                <w:b/>
                <w:spacing w:val="-2"/>
                <w:sz w:val="20"/>
              </w:rPr>
            </w:pPr>
            <w:r w:rsidRPr="006F4EF1">
              <w:rPr>
                <w:b/>
                <w:spacing w:val="-2"/>
                <w:sz w:val="20"/>
              </w:rPr>
              <w:t>£'000</w:t>
            </w:r>
          </w:p>
        </w:tc>
        <w:tc>
          <w:tcPr>
            <w:tcW w:w="1276" w:type="dxa"/>
            <w:tcBorders>
              <w:bottom w:val="single" w:sz="4" w:space="0" w:color="000000"/>
            </w:tcBorders>
          </w:tcPr>
          <w:p w14:paraId="59736A4A" w14:textId="2D474917" w:rsidR="00BB6447" w:rsidRPr="006F4EF1" w:rsidRDefault="0046662F">
            <w:pPr>
              <w:pStyle w:val="TableParagraph"/>
              <w:spacing w:before="41"/>
              <w:ind w:right="141"/>
              <w:rPr>
                <w:sz w:val="20"/>
              </w:rPr>
            </w:pPr>
            <w:r w:rsidRPr="006F4EF1">
              <w:rPr>
                <w:spacing w:val="-2"/>
                <w:sz w:val="20"/>
              </w:rPr>
              <w:t>£'000</w:t>
            </w:r>
          </w:p>
        </w:tc>
      </w:tr>
      <w:tr w:rsidR="00F07BAB" w:rsidRPr="006F4EF1" w14:paraId="59736A4F" w14:textId="77777777" w:rsidTr="0043703E">
        <w:trPr>
          <w:trHeight w:val="408"/>
        </w:trPr>
        <w:tc>
          <w:tcPr>
            <w:tcW w:w="4409" w:type="dxa"/>
            <w:tcBorders>
              <w:top w:val="single" w:sz="4" w:space="0" w:color="000000"/>
            </w:tcBorders>
          </w:tcPr>
          <w:p w14:paraId="59736A4C" w14:textId="77777777" w:rsidR="00F07BAB" w:rsidRPr="006F4EF1" w:rsidRDefault="00F07BAB" w:rsidP="00F07BAB">
            <w:pPr>
              <w:pStyle w:val="TableParagraph"/>
              <w:spacing w:before="86"/>
              <w:ind w:left="136"/>
              <w:jc w:val="left"/>
              <w:rPr>
                <w:sz w:val="20"/>
              </w:rPr>
            </w:pPr>
            <w:r w:rsidRPr="006F4EF1">
              <w:rPr>
                <w:sz w:val="20"/>
              </w:rPr>
              <w:t>Wages</w:t>
            </w:r>
            <w:r w:rsidRPr="006F4EF1">
              <w:rPr>
                <w:spacing w:val="-12"/>
                <w:sz w:val="20"/>
              </w:rPr>
              <w:t xml:space="preserve"> </w:t>
            </w:r>
            <w:r w:rsidRPr="006F4EF1">
              <w:rPr>
                <w:sz w:val="20"/>
              </w:rPr>
              <w:t>and</w:t>
            </w:r>
            <w:r w:rsidRPr="006F4EF1">
              <w:rPr>
                <w:spacing w:val="-12"/>
                <w:sz w:val="20"/>
              </w:rPr>
              <w:t xml:space="preserve"> </w:t>
            </w:r>
            <w:r w:rsidRPr="006F4EF1">
              <w:rPr>
                <w:spacing w:val="-2"/>
                <w:sz w:val="20"/>
              </w:rPr>
              <w:t>salaries</w:t>
            </w:r>
          </w:p>
        </w:tc>
        <w:tc>
          <w:tcPr>
            <w:tcW w:w="1275" w:type="dxa"/>
            <w:tcBorders>
              <w:top w:val="single" w:sz="4" w:space="0" w:color="000000"/>
            </w:tcBorders>
          </w:tcPr>
          <w:p w14:paraId="59736A4D" w14:textId="034ADA67" w:rsidR="00F07BAB" w:rsidRPr="006F4EF1" w:rsidRDefault="00B72F85" w:rsidP="00F07BAB">
            <w:pPr>
              <w:pStyle w:val="TableParagraph"/>
              <w:spacing w:before="86"/>
              <w:ind w:right="159"/>
              <w:rPr>
                <w:b/>
                <w:sz w:val="20"/>
              </w:rPr>
            </w:pPr>
            <w:r w:rsidRPr="006F4EF1">
              <w:rPr>
                <w:b/>
                <w:sz w:val="20"/>
              </w:rPr>
              <w:t>158,</w:t>
            </w:r>
            <w:r w:rsidR="005B4F3F" w:rsidRPr="006F4EF1">
              <w:rPr>
                <w:b/>
                <w:sz w:val="20"/>
              </w:rPr>
              <w:t>129</w:t>
            </w:r>
          </w:p>
        </w:tc>
        <w:tc>
          <w:tcPr>
            <w:tcW w:w="1276" w:type="dxa"/>
            <w:tcBorders>
              <w:top w:val="single" w:sz="4" w:space="0" w:color="000000"/>
            </w:tcBorders>
          </w:tcPr>
          <w:p w14:paraId="5CE63FE9" w14:textId="5CB7B467" w:rsidR="00037806" w:rsidRPr="006F4EF1" w:rsidRDefault="00037806" w:rsidP="00037806">
            <w:pPr>
              <w:pStyle w:val="TableParagraph"/>
              <w:spacing w:before="86"/>
              <w:ind w:right="105"/>
              <w:rPr>
                <w:bCs/>
                <w:spacing w:val="-2"/>
                <w:sz w:val="20"/>
              </w:rPr>
            </w:pPr>
            <w:r w:rsidRPr="006F4EF1">
              <w:rPr>
                <w:bCs/>
                <w:spacing w:val="-2"/>
                <w:sz w:val="20"/>
              </w:rPr>
              <w:t>157,540</w:t>
            </w:r>
          </w:p>
        </w:tc>
        <w:tc>
          <w:tcPr>
            <w:tcW w:w="1276" w:type="dxa"/>
            <w:tcBorders>
              <w:top w:val="single" w:sz="4" w:space="0" w:color="000000"/>
            </w:tcBorders>
          </w:tcPr>
          <w:p w14:paraId="3F408D43" w14:textId="25D1208D" w:rsidR="001C66D9" w:rsidRPr="006F4EF1" w:rsidRDefault="001C66D9" w:rsidP="00037806">
            <w:pPr>
              <w:pStyle w:val="TableParagraph"/>
              <w:spacing w:before="86"/>
              <w:ind w:right="105"/>
              <w:rPr>
                <w:bCs/>
                <w:spacing w:val="-2"/>
                <w:sz w:val="20"/>
              </w:rPr>
            </w:pPr>
            <w:r w:rsidRPr="006F4EF1">
              <w:rPr>
                <w:bCs/>
                <w:spacing w:val="-2"/>
                <w:sz w:val="20"/>
              </w:rPr>
              <w:t>47,3</w:t>
            </w:r>
            <w:r w:rsidR="005B4F3F" w:rsidRPr="006F4EF1">
              <w:rPr>
                <w:bCs/>
                <w:spacing w:val="-2"/>
                <w:sz w:val="20"/>
              </w:rPr>
              <w:t>67</w:t>
            </w:r>
          </w:p>
        </w:tc>
        <w:tc>
          <w:tcPr>
            <w:tcW w:w="1276" w:type="dxa"/>
            <w:tcBorders>
              <w:top w:val="single" w:sz="4" w:space="0" w:color="000000"/>
            </w:tcBorders>
          </w:tcPr>
          <w:p w14:paraId="59736A4E" w14:textId="4F5C3F1B" w:rsidR="00F07BAB" w:rsidRPr="006F4EF1" w:rsidRDefault="00CE094B" w:rsidP="00F07BAB">
            <w:pPr>
              <w:pStyle w:val="TableParagraph"/>
              <w:spacing w:before="86"/>
              <w:ind w:right="105"/>
              <w:rPr>
                <w:bCs/>
                <w:sz w:val="20"/>
              </w:rPr>
            </w:pPr>
            <w:r w:rsidRPr="006F4EF1">
              <w:rPr>
                <w:bCs/>
                <w:sz w:val="20"/>
              </w:rPr>
              <w:t>51,546</w:t>
            </w:r>
          </w:p>
        </w:tc>
      </w:tr>
      <w:tr w:rsidR="00F07BAB" w:rsidRPr="006F4EF1" w14:paraId="59736A53" w14:textId="77777777" w:rsidTr="0043703E">
        <w:trPr>
          <w:trHeight w:val="407"/>
        </w:trPr>
        <w:tc>
          <w:tcPr>
            <w:tcW w:w="4409" w:type="dxa"/>
          </w:tcPr>
          <w:p w14:paraId="59736A50" w14:textId="77777777" w:rsidR="00F07BAB" w:rsidRPr="006F4EF1" w:rsidRDefault="00F07BAB" w:rsidP="00F07BAB">
            <w:pPr>
              <w:pStyle w:val="TableParagraph"/>
              <w:spacing w:before="85"/>
              <w:ind w:left="136"/>
              <w:jc w:val="left"/>
              <w:rPr>
                <w:sz w:val="20"/>
              </w:rPr>
            </w:pPr>
            <w:r w:rsidRPr="006F4EF1">
              <w:rPr>
                <w:spacing w:val="-2"/>
                <w:sz w:val="20"/>
              </w:rPr>
              <w:t>Social</w:t>
            </w:r>
            <w:r w:rsidRPr="006F4EF1">
              <w:rPr>
                <w:spacing w:val="-4"/>
                <w:sz w:val="20"/>
              </w:rPr>
              <w:t xml:space="preserve"> </w:t>
            </w:r>
            <w:r w:rsidRPr="006F4EF1">
              <w:rPr>
                <w:spacing w:val="-2"/>
                <w:sz w:val="20"/>
              </w:rPr>
              <w:t>security</w:t>
            </w:r>
            <w:r w:rsidRPr="006F4EF1">
              <w:rPr>
                <w:sz w:val="20"/>
              </w:rPr>
              <w:t xml:space="preserve"> </w:t>
            </w:r>
            <w:r w:rsidRPr="006F4EF1">
              <w:rPr>
                <w:spacing w:val="-4"/>
                <w:sz w:val="20"/>
              </w:rPr>
              <w:t>costs</w:t>
            </w:r>
          </w:p>
        </w:tc>
        <w:tc>
          <w:tcPr>
            <w:tcW w:w="1275" w:type="dxa"/>
          </w:tcPr>
          <w:p w14:paraId="59736A51" w14:textId="1EA99B3F" w:rsidR="00F07BAB" w:rsidRPr="006F4EF1" w:rsidRDefault="00477465" w:rsidP="00F07BAB">
            <w:pPr>
              <w:pStyle w:val="TableParagraph"/>
              <w:spacing w:before="85"/>
              <w:ind w:right="159"/>
              <w:rPr>
                <w:b/>
                <w:sz w:val="20"/>
              </w:rPr>
            </w:pPr>
            <w:r w:rsidRPr="006F4EF1">
              <w:rPr>
                <w:b/>
                <w:sz w:val="20"/>
              </w:rPr>
              <w:t>15,698</w:t>
            </w:r>
          </w:p>
        </w:tc>
        <w:tc>
          <w:tcPr>
            <w:tcW w:w="1276" w:type="dxa"/>
          </w:tcPr>
          <w:p w14:paraId="3C7A9759" w14:textId="0E90C623" w:rsidR="00037806" w:rsidRPr="006F4EF1" w:rsidRDefault="00037806" w:rsidP="00037806">
            <w:pPr>
              <w:pStyle w:val="TableParagraph"/>
              <w:spacing w:before="85"/>
              <w:ind w:right="105"/>
              <w:rPr>
                <w:bCs/>
                <w:spacing w:val="-2"/>
                <w:sz w:val="20"/>
              </w:rPr>
            </w:pPr>
            <w:r w:rsidRPr="006F4EF1">
              <w:rPr>
                <w:bCs/>
                <w:spacing w:val="-2"/>
                <w:sz w:val="20"/>
              </w:rPr>
              <w:t>14,646</w:t>
            </w:r>
          </w:p>
        </w:tc>
        <w:tc>
          <w:tcPr>
            <w:tcW w:w="1276" w:type="dxa"/>
          </w:tcPr>
          <w:p w14:paraId="29AAB499" w14:textId="65AA95DD" w:rsidR="002765C4" w:rsidRPr="006F4EF1" w:rsidRDefault="002765C4" w:rsidP="00037806">
            <w:pPr>
              <w:pStyle w:val="TableParagraph"/>
              <w:spacing w:before="85"/>
              <w:ind w:right="105"/>
              <w:rPr>
                <w:bCs/>
                <w:spacing w:val="-2"/>
                <w:sz w:val="20"/>
              </w:rPr>
            </w:pPr>
            <w:r w:rsidRPr="006F4EF1">
              <w:rPr>
                <w:bCs/>
                <w:spacing w:val="-2"/>
                <w:sz w:val="20"/>
              </w:rPr>
              <w:t>4,613</w:t>
            </w:r>
          </w:p>
        </w:tc>
        <w:tc>
          <w:tcPr>
            <w:tcW w:w="1276" w:type="dxa"/>
          </w:tcPr>
          <w:p w14:paraId="59736A52" w14:textId="0BA2CEAA" w:rsidR="00F07BAB" w:rsidRPr="006F4EF1" w:rsidRDefault="00960DBD" w:rsidP="00F07BAB">
            <w:pPr>
              <w:pStyle w:val="TableParagraph"/>
              <w:spacing w:before="85"/>
              <w:ind w:right="105"/>
              <w:rPr>
                <w:bCs/>
                <w:sz w:val="20"/>
              </w:rPr>
            </w:pPr>
            <w:r w:rsidRPr="006F4EF1">
              <w:rPr>
                <w:bCs/>
                <w:sz w:val="20"/>
              </w:rPr>
              <w:t>4,702</w:t>
            </w:r>
          </w:p>
        </w:tc>
      </w:tr>
      <w:tr w:rsidR="00960DBD" w:rsidRPr="006F4EF1" w14:paraId="53AE2945" w14:textId="77777777" w:rsidTr="0043703E">
        <w:trPr>
          <w:trHeight w:val="403"/>
        </w:trPr>
        <w:tc>
          <w:tcPr>
            <w:tcW w:w="4409" w:type="dxa"/>
          </w:tcPr>
          <w:p w14:paraId="59810903" w14:textId="5A123F1E" w:rsidR="00960DBD" w:rsidRPr="006F4EF1" w:rsidRDefault="00DE73B9" w:rsidP="00037806">
            <w:pPr>
              <w:pStyle w:val="TableParagraph"/>
              <w:spacing w:before="84"/>
              <w:ind w:left="136"/>
              <w:jc w:val="left"/>
              <w:rPr>
                <w:spacing w:val="-2"/>
                <w:sz w:val="20"/>
              </w:rPr>
            </w:pPr>
            <w:r w:rsidRPr="006F4EF1">
              <w:rPr>
                <w:spacing w:val="-2"/>
                <w:sz w:val="20"/>
              </w:rPr>
              <w:t>Contribution to defined contribution pension schemes</w:t>
            </w:r>
          </w:p>
        </w:tc>
        <w:tc>
          <w:tcPr>
            <w:tcW w:w="1275" w:type="dxa"/>
          </w:tcPr>
          <w:p w14:paraId="4643ADCD" w14:textId="7E8B50CC" w:rsidR="00960DBD" w:rsidRPr="006F4EF1" w:rsidRDefault="00477465" w:rsidP="00037806">
            <w:pPr>
              <w:pStyle w:val="TableParagraph"/>
              <w:spacing w:before="84"/>
              <w:ind w:right="159"/>
              <w:rPr>
                <w:b/>
                <w:sz w:val="20"/>
              </w:rPr>
            </w:pPr>
            <w:r w:rsidRPr="006F4EF1">
              <w:rPr>
                <w:b/>
                <w:sz w:val="20"/>
              </w:rPr>
              <w:t>12,500</w:t>
            </w:r>
          </w:p>
        </w:tc>
        <w:tc>
          <w:tcPr>
            <w:tcW w:w="1276" w:type="dxa"/>
          </w:tcPr>
          <w:p w14:paraId="2D6F7906" w14:textId="37F968B1" w:rsidR="00960DBD" w:rsidRPr="006F4EF1" w:rsidRDefault="00766D48" w:rsidP="00037806">
            <w:pPr>
              <w:pStyle w:val="TableParagraph"/>
              <w:spacing w:before="84"/>
              <w:ind w:right="105"/>
              <w:rPr>
                <w:bCs/>
                <w:spacing w:val="-2"/>
                <w:sz w:val="20"/>
              </w:rPr>
            </w:pPr>
            <w:r w:rsidRPr="006F4EF1">
              <w:rPr>
                <w:bCs/>
                <w:spacing w:val="-2"/>
                <w:sz w:val="20"/>
              </w:rPr>
              <w:t>11,837</w:t>
            </w:r>
          </w:p>
        </w:tc>
        <w:tc>
          <w:tcPr>
            <w:tcW w:w="1276" w:type="dxa"/>
          </w:tcPr>
          <w:p w14:paraId="2882B612" w14:textId="1B875F40" w:rsidR="00960DBD" w:rsidRPr="006F4EF1" w:rsidRDefault="00240B45" w:rsidP="00037806">
            <w:pPr>
              <w:pStyle w:val="TableParagraph"/>
              <w:spacing w:before="84"/>
              <w:ind w:right="105"/>
              <w:rPr>
                <w:bCs/>
                <w:spacing w:val="-2"/>
                <w:sz w:val="20"/>
              </w:rPr>
            </w:pPr>
            <w:r w:rsidRPr="006F4EF1">
              <w:rPr>
                <w:bCs/>
                <w:spacing w:val="-2"/>
                <w:sz w:val="20"/>
              </w:rPr>
              <w:t>1,413</w:t>
            </w:r>
          </w:p>
        </w:tc>
        <w:tc>
          <w:tcPr>
            <w:tcW w:w="1276" w:type="dxa"/>
          </w:tcPr>
          <w:p w14:paraId="398F90AE" w14:textId="2A1038EF" w:rsidR="00960DBD" w:rsidRPr="006F4EF1" w:rsidRDefault="00D95ED1" w:rsidP="00037806">
            <w:pPr>
              <w:pStyle w:val="TableParagraph"/>
              <w:spacing w:before="84"/>
              <w:ind w:right="105"/>
              <w:rPr>
                <w:bCs/>
                <w:sz w:val="20"/>
              </w:rPr>
            </w:pPr>
            <w:r w:rsidRPr="006F4EF1">
              <w:rPr>
                <w:bCs/>
                <w:sz w:val="20"/>
              </w:rPr>
              <w:t>1,357</w:t>
            </w:r>
          </w:p>
        </w:tc>
      </w:tr>
      <w:tr w:rsidR="00F07BAB" w:rsidRPr="006F4EF1" w14:paraId="59736A57" w14:textId="77777777" w:rsidTr="0043703E">
        <w:trPr>
          <w:trHeight w:val="403"/>
        </w:trPr>
        <w:tc>
          <w:tcPr>
            <w:tcW w:w="4409" w:type="dxa"/>
            <w:tcBorders>
              <w:bottom w:val="single" w:sz="4" w:space="0" w:color="000000"/>
            </w:tcBorders>
          </w:tcPr>
          <w:p w14:paraId="59736A54" w14:textId="1146FE5C" w:rsidR="00F07BAB" w:rsidRPr="006F4EF1" w:rsidRDefault="006A37CF" w:rsidP="00F07BAB">
            <w:pPr>
              <w:pStyle w:val="TableParagraph"/>
              <w:spacing w:before="84"/>
              <w:ind w:left="136"/>
              <w:jc w:val="left"/>
              <w:rPr>
                <w:sz w:val="20"/>
              </w:rPr>
            </w:pPr>
            <w:r w:rsidRPr="006F4EF1">
              <w:rPr>
                <w:spacing w:val="-2"/>
                <w:sz w:val="20"/>
              </w:rPr>
              <w:t>Operating costs of defined benefit pension schemes (note 2</w:t>
            </w:r>
            <w:r w:rsidR="00F834CC" w:rsidRPr="006F4EF1">
              <w:rPr>
                <w:spacing w:val="-2"/>
                <w:sz w:val="20"/>
              </w:rPr>
              <w:t>4</w:t>
            </w:r>
            <w:r w:rsidRPr="006F4EF1">
              <w:rPr>
                <w:spacing w:val="-2"/>
                <w:sz w:val="20"/>
              </w:rPr>
              <w:t>)</w:t>
            </w:r>
          </w:p>
        </w:tc>
        <w:tc>
          <w:tcPr>
            <w:tcW w:w="1275" w:type="dxa"/>
            <w:tcBorders>
              <w:bottom w:val="single" w:sz="4" w:space="0" w:color="000000"/>
            </w:tcBorders>
          </w:tcPr>
          <w:p w14:paraId="59736A55" w14:textId="7B57A833" w:rsidR="00F07BAB" w:rsidRPr="006F4EF1" w:rsidRDefault="00477465" w:rsidP="00F07BAB">
            <w:pPr>
              <w:pStyle w:val="TableParagraph"/>
              <w:spacing w:before="84"/>
              <w:ind w:right="159"/>
              <w:rPr>
                <w:b/>
                <w:sz w:val="20"/>
              </w:rPr>
            </w:pPr>
            <w:r w:rsidRPr="006F4EF1">
              <w:rPr>
                <w:b/>
                <w:sz w:val="20"/>
              </w:rPr>
              <w:t>5,317</w:t>
            </w:r>
          </w:p>
        </w:tc>
        <w:tc>
          <w:tcPr>
            <w:tcW w:w="1276" w:type="dxa"/>
            <w:tcBorders>
              <w:bottom w:val="single" w:sz="4" w:space="0" w:color="000000"/>
            </w:tcBorders>
          </w:tcPr>
          <w:p w14:paraId="648A075E" w14:textId="1AC1E570" w:rsidR="00785B70" w:rsidRPr="006F4EF1" w:rsidRDefault="00785B70" w:rsidP="00037806">
            <w:pPr>
              <w:pStyle w:val="TableParagraph"/>
              <w:spacing w:before="84"/>
              <w:ind w:right="105"/>
              <w:rPr>
                <w:bCs/>
                <w:spacing w:val="-2"/>
                <w:sz w:val="20"/>
              </w:rPr>
            </w:pPr>
            <w:r w:rsidRPr="006F4EF1">
              <w:rPr>
                <w:bCs/>
                <w:spacing w:val="-2"/>
                <w:sz w:val="20"/>
              </w:rPr>
              <w:t>5,436</w:t>
            </w:r>
          </w:p>
        </w:tc>
        <w:tc>
          <w:tcPr>
            <w:tcW w:w="1276" w:type="dxa"/>
            <w:tcBorders>
              <w:bottom w:val="single" w:sz="4" w:space="0" w:color="000000"/>
            </w:tcBorders>
          </w:tcPr>
          <w:p w14:paraId="1EF0687D" w14:textId="74445735" w:rsidR="00B74D13" w:rsidRPr="006F4EF1" w:rsidRDefault="00B74D13" w:rsidP="00037806">
            <w:pPr>
              <w:pStyle w:val="TableParagraph"/>
              <w:spacing w:before="84"/>
              <w:ind w:right="105"/>
              <w:rPr>
                <w:bCs/>
                <w:spacing w:val="-2"/>
                <w:sz w:val="20"/>
              </w:rPr>
            </w:pPr>
            <w:r w:rsidRPr="006F4EF1">
              <w:rPr>
                <w:bCs/>
                <w:spacing w:val="-2"/>
                <w:sz w:val="20"/>
              </w:rPr>
              <w:t>93</w:t>
            </w:r>
          </w:p>
        </w:tc>
        <w:tc>
          <w:tcPr>
            <w:tcW w:w="1276" w:type="dxa"/>
            <w:tcBorders>
              <w:bottom w:val="single" w:sz="4" w:space="0" w:color="000000"/>
            </w:tcBorders>
          </w:tcPr>
          <w:p w14:paraId="59736A56" w14:textId="58E76CA8" w:rsidR="00F07BAB" w:rsidRPr="006F4EF1" w:rsidRDefault="009D69B1" w:rsidP="00F07BAB">
            <w:pPr>
              <w:pStyle w:val="TableParagraph"/>
              <w:spacing w:before="84"/>
              <w:ind w:right="105"/>
              <w:rPr>
                <w:bCs/>
                <w:sz w:val="20"/>
              </w:rPr>
            </w:pPr>
            <w:r w:rsidRPr="006F4EF1">
              <w:rPr>
                <w:bCs/>
                <w:sz w:val="20"/>
              </w:rPr>
              <w:t>52</w:t>
            </w:r>
          </w:p>
        </w:tc>
      </w:tr>
      <w:tr w:rsidR="00F07BAB" w:rsidRPr="006F4EF1" w14:paraId="59736A5B" w14:textId="77777777" w:rsidTr="0043703E">
        <w:trPr>
          <w:trHeight w:val="410"/>
        </w:trPr>
        <w:tc>
          <w:tcPr>
            <w:tcW w:w="4409" w:type="dxa"/>
            <w:tcBorders>
              <w:top w:val="single" w:sz="4" w:space="0" w:color="000000"/>
              <w:bottom w:val="single" w:sz="4" w:space="0" w:color="000000"/>
            </w:tcBorders>
          </w:tcPr>
          <w:p w14:paraId="59736A58" w14:textId="77777777" w:rsidR="00F07BAB" w:rsidRPr="006F4EF1" w:rsidRDefault="00F07BAB" w:rsidP="00F07BAB">
            <w:pPr>
              <w:pStyle w:val="TableParagraph"/>
              <w:spacing w:before="90"/>
              <w:ind w:left="136"/>
              <w:jc w:val="left"/>
              <w:rPr>
                <w:sz w:val="20"/>
              </w:rPr>
            </w:pPr>
            <w:r w:rsidRPr="006F4EF1">
              <w:rPr>
                <w:spacing w:val="-2"/>
                <w:sz w:val="20"/>
              </w:rPr>
              <w:t>Total</w:t>
            </w:r>
          </w:p>
        </w:tc>
        <w:tc>
          <w:tcPr>
            <w:tcW w:w="1275" w:type="dxa"/>
            <w:tcBorders>
              <w:top w:val="single" w:sz="4" w:space="0" w:color="000000"/>
              <w:bottom w:val="single" w:sz="4" w:space="0" w:color="000000"/>
            </w:tcBorders>
          </w:tcPr>
          <w:p w14:paraId="59736A59" w14:textId="36E7596C" w:rsidR="00F07BAB" w:rsidRPr="006F4EF1" w:rsidRDefault="00247F99" w:rsidP="00F07BAB">
            <w:pPr>
              <w:pStyle w:val="TableParagraph"/>
              <w:spacing w:before="90"/>
              <w:ind w:right="159"/>
              <w:rPr>
                <w:b/>
                <w:sz w:val="20"/>
              </w:rPr>
            </w:pPr>
            <w:r w:rsidRPr="006F4EF1">
              <w:rPr>
                <w:b/>
                <w:sz w:val="20"/>
              </w:rPr>
              <w:t>191,</w:t>
            </w:r>
            <w:r w:rsidR="005B4F3F" w:rsidRPr="006F4EF1">
              <w:rPr>
                <w:b/>
                <w:sz w:val="20"/>
              </w:rPr>
              <w:t>644</w:t>
            </w:r>
          </w:p>
        </w:tc>
        <w:tc>
          <w:tcPr>
            <w:tcW w:w="1276" w:type="dxa"/>
            <w:tcBorders>
              <w:top w:val="single" w:sz="4" w:space="0" w:color="000000"/>
              <w:bottom w:val="single" w:sz="4" w:space="0" w:color="000000"/>
            </w:tcBorders>
          </w:tcPr>
          <w:p w14:paraId="3068FC00" w14:textId="26E5A365" w:rsidR="00037806" w:rsidRPr="006F4EF1" w:rsidRDefault="00037806" w:rsidP="00037806">
            <w:pPr>
              <w:pStyle w:val="TableParagraph"/>
              <w:spacing w:before="90"/>
              <w:ind w:right="105"/>
              <w:rPr>
                <w:bCs/>
                <w:spacing w:val="-2"/>
                <w:sz w:val="20"/>
              </w:rPr>
            </w:pPr>
            <w:r w:rsidRPr="006F4EF1">
              <w:rPr>
                <w:bCs/>
                <w:spacing w:val="-2"/>
                <w:sz w:val="20"/>
              </w:rPr>
              <w:t>189,459</w:t>
            </w:r>
          </w:p>
        </w:tc>
        <w:tc>
          <w:tcPr>
            <w:tcW w:w="1276" w:type="dxa"/>
            <w:tcBorders>
              <w:top w:val="single" w:sz="4" w:space="0" w:color="000000"/>
              <w:bottom w:val="single" w:sz="4" w:space="0" w:color="000000"/>
            </w:tcBorders>
          </w:tcPr>
          <w:p w14:paraId="5B75731A" w14:textId="123AFE37" w:rsidR="00F86D00" w:rsidRPr="006F4EF1" w:rsidRDefault="00F86D00" w:rsidP="00037806">
            <w:pPr>
              <w:pStyle w:val="TableParagraph"/>
              <w:spacing w:before="90"/>
              <w:ind w:right="105"/>
              <w:rPr>
                <w:bCs/>
                <w:spacing w:val="-2"/>
                <w:sz w:val="20"/>
              </w:rPr>
            </w:pPr>
            <w:r w:rsidRPr="006F4EF1">
              <w:rPr>
                <w:bCs/>
                <w:spacing w:val="-2"/>
                <w:sz w:val="20"/>
              </w:rPr>
              <w:t>53,4</w:t>
            </w:r>
            <w:r w:rsidR="005B4F3F" w:rsidRPr="006F4EF1">
              <w:rPr>
                <w:bCs/>
                <w:spacing w:val="-2"/>
                <w:sz w:val="20"/>
              </w:rPr>
              <w:t>86</w:t>
            </w:r>
          </w:p>
        </w:tc>
        <w:tc>
          <w:tcPr>
            <w:tcW w:w="1276" w:type="dxa"/>
            <w:tcBorders>
              <w:top w:val="single" w:sz="4" w:space="0" w:color="000000"/>
              <w:bottom w:val="single" w:sz="4" w:space="0" w:color="000000"/>
            </w:tcBorders>
          </w:tcPr>
          <w:p w14:paraId="59736A5A" w14:textId="2CCCB7F0" w:rsidR="00F07BAB" w:rsidRPr="006F4EF1" w:rsidRDefault="000D225F" w:rsidP="00F07BAB">
            <w:pPr>
              <w:pStyle w:val="TableParagraph"/>
              <w:spacing w:before="90"/>
              <w:ind w:right="105"/>
              <w:rPr>
                <w:bCs/>
                <w:sz w:val="20"/>
              </w:rPr>
            </w:pPr>
            <w:r w:rsidRPr="006F4EF1">
              <w:rPr>
                <w:bCs/>
                <w:sz w:val="20"/>
              </w:rPr>
              <w:t>57,657</w:t>
            </w:r>
          </w:p>
        </w:tc>
      </w:tr>
    </w:tbl>
    <w:p w14:paraId="59736A5C" w14:textId="77777777" w:rsidR="00BB6447" w:rsidRPr="006F4EF1" w:rsidRDefault="00BB6447" w:rsidP="000048C8">
      <w:pPr>
        <w:pStyle w:val="BodyText"/>
        <w:spacing w:before="114"/>
        <w:rPr>
          <w:sz w:val="22"/>
        </w:rPr>
      </w:pPr>
    </w:p>
    <w:p w14:paraId="59736A5E" w14:textId="55C1AAE3" w:rsidR="00BB6447" w:rsidRPr="006F4EF1" w:rsidRDefault="0046662F" w:rsidP="0098649C">
      <w:pPr>
        <w:pStyle w:val="BodyText"/>
        <w:spacing w:before="0" w:after="240"/>
        <w:ind w:right="-317"/>
        <w:sectPr w:rsidR="00BB6447" w:rsidRPr="006F4EF1" w:rsidSect="00AF2745">
          <w:pgSz w:w="11920" w:h="16850"/>
          <w:pgMar w:top="1440" w:right="1440" w:bottom="1440" w:left="1440" w:header="715" w:footer="1044" w:gutter="0"/>
          <w:cols w:space="720"/>
        </w:sectPr>
      </w:pPr>
      <w:r w:rsidRPr="006F4EF1">
        <w:t>Included</w:t>
      </w:r>
      <w:r w:rsidRPr="006F4EF1">
        <w:rPr>
          <w:spacing w:val="-3"/>
        </w:rPr>
        <w:t xml:space="preserve"> </w:t>
      </w:r>
      <w:r w:rsidRPr="006F4EF1">
        <w:t>in</w:t>
      </w:r>
      <w:r w:rsidRPr="006F4EF1">
        <w:rPr>
          <w:spacing w:val="-6"/>
        </w:rPr>
        <w:t xml:space="preserve"> </w:t>
      </w:r>
      <w:r w:rsidRPr="006F4EF1">
        <w:t>the</w:t>
      </w:r>
      <w:r w:rsidRPr="006F4EF1">
        <w:rPr>
          <w:spacing w:val="-6"/>
        </w:rPr>
        <w:t xml:space="preserve"> </w:t>
      </w:r>
      <w:r w:rsidRPr="006F4EF1">
        <w:t>above</w:t>
      </w:r>
      <w:r w:rsidRPr="006F4EF1">
        <w:rPr>
          <w:spacing w:val="-5"/>
        </w:rPr>
        <w:t xml:space="preserve"> </w:t>
      </w:r>
      <w:r w:rsidRPr="006F4EF1">
        <w:t>figures</w:t>
      </w:r>
      <w:r w:rsidRPr="006F4EF1">
        <w:rPr>
          <w:spacing w:val="-4"/>
        </w:rPr>
        <w:t xml:space="preserve"> </w:t>
      </w:r>
      <w:r w:rsidRPr="006F4EF1">
        <w:t>is</w:t>
      </w:r>
      <w:r w:rsidRPr="006F4EF1">
        <w:rPr>
          <w:spacing w:val="-7"/>
        </w:rPr>
        <w:t xml:space="preserve"> </w:t>
      </w:r>
      <w:r w:rsidRPr="006F4EF1">
        <w:t>a</w:t>
      </w:r>
      <w:r w:rsidRPr="006F4EF1">
        <w:rPr>
          <w:spacing w:val="-6"/>
        </w:rPr>
        <w:t xml:space="preserve"> </w:t>
      </w:r>
      <w:r w:rsidR="00BA7328" w:rsidRPr="006F4EF1">
        <w:rPr>
          <w:spacing w:val="-6"/>
        </w:rPr>
        <w:t xml:space="preserve">Group </w:t>
      </w:r>
      <w:r w:rsidRPr="006F4EF1">
        <w:t>figure</w:t>
      </w:r>
      <w:r w:rsidRPr="006F4EF1">
        <w:rPr>
          <w:spacing w:val="-6"/>
        </w:rPr>
        <w:t xml:space="preserve"> </w:t>
      </w:r>
      <w:r w:rsidRPr="006F4EF1">
        <w:t>of</w:t>
      </w:r>
      <w:r w:rsidRPr="006F4EF1">
        <w:rPr>
          <w:spacing w:val="-6"/>
        </w:rPr>
        <w:t xml:space="preserve"> </w:t>
      </w:r>
      <w:r w:rsidRPr="006F4EF1">
        <w:t>£</w:t>
      </w:r>
      <w:r w:rsidR="0026509B" w:rsidRPr="006F4EF1">
        <w:t>826</w:t>
      </w:r>
      <w:r w:rsidRPr="006F4EF1">
        <w:t>k</w:t>
      </w:r>
      <w:r w:rsidRPr="006F4EF1">
        <w:rPr>
          <w:spacing w:val="-4"/>
        </w:rPr>
        <w:t xml:space="preserve"> </w:t>
      </w:r>
      <w:r w:rsidRPr="006F4EF1">
        <w:t>(202</w:t>
      </w:r>
      <w:r w:rsidR="00F07BAB" w:rsidRPr="006F4EF1">
        <w:t>3</w:t>
      </w:r>
      <w:r w:rsidRPr="006F4EF1">
        <w:t>:</w:t>
      </w:r>
      <w:r w:rsidRPr="006F4EF1">
        <w:rPr>
          <w:spacing w:val="-4"/>
        </w:rPr>
        <w:t xml:space="preserve"> </w:t>
      </w:r>
      <w:r w:rsidRPr="006F4EF1">
        <w:t>£</w:t>
      </w:r>
      <w:r w:rsidR="00F07BAB" w:rsidRPr="006F4EF1">
        <w:t>570</w:t>
      </w:r>
      <w:r w:rsidRPr="006F4EF1">
        <w:t>k)</w:t>
      </w:r>
      <w:r w:rsidRPr="006F4EF1">
        <w:rPr>
          <w:spacing w:val="-7"/>
        </w:rPr>
        <w:t xml:space="preserve"> </w:t>
      </w:r>
      <w:r w:rsidRPr="006F4EF1">
        <w:t>for</w:t>
      </w:r>
      <w:r w:rsidR="00104C1A" w:rsidRPr="006F4EF1">
        <w:t xml:space="preserve"> </w:t>
      </w:r>
      <w:r w:rsidRPr="006F4EF1">
        <w:t>redundancies, of which £</w:t>
      </w:r>
      <w:r w:rsidR="0026509B" w:rsidRPr="006F4EF1">
        <w:t>155</w:t>
      </w:r>
      <w:r w:rsidR="00784CF0" w:rsidRPr="006F4EF1">
        <w:t>k</w:t>
      </w:r>
      <w:r w:rsidRPr="006F4EF1">
        <w:t xml:space="preserve"> (202</w:t>
      </w:r>
      <w:r w:rsidR="00F07BAB" w:rsidRPr="006F4EF1">
        <w:t>3</w:t>
      </w:r>
      <w:r w:rsidRPr="006F4EF1">
        <w:t>: £</w:t>
      </w:r>
      <w:r w:rsidR="00B31E16" w:rsidRPr="006F4EF1">
        <w:t>171k</w:t>
      </w:r>
      <w:r w:rsidRPr="006F4EF1">
        <w:t>) was accrued</w:t>
      </w:r>
      <w:r w:rsidR="00104C1A" w:rsidRPr="006F4EF1">
        <w:t xml:space="preserve"> or provided </w:t>
      </w:r>
      <w:r w:rsidRPr="006F4EF1">
        <w:t>as at the year end.</w:t>
      </w:r>
    </w:p>
    <w:p w14:paraId="36E4890D" w14:textId="27937EB3" w:rsidR="009D1BD5" w:rsidRPr="006F4EF1" w:rsidRDefault="009D1BD5" w:rsidP="0098649C">
      <w:pPr>
        <w:spacing w:after="240"/>
        <w:rPr>
          <w:sz w:val="24"/>
          <w:szCs w:val="24"/>
        </w:rPr>
      </w:pPr>
      <w:r w:rsidRPr="006F4EF1">
        <w:rPr>
          <w:sz w:val="24"/>
          <w:szCs w:val="24"/>
        </w:rPr>
        <w:lastRenderedPageBreak/>
        <w:t>The number of employees who received employee benefits (excluding employer pension costs) totaling more than £60,000 fell within the following bandings:</w:t>
      </w:r>
    </w:p>
    <w:tbl>
      <w:tblPr>
        <w:tblW w:w="5812" w:type="dxa"/>
        <w:tblInd w:w="142" w:type="dxa"/>
        <w:tblLayout w:type="fixed"/>
        <w:tblCellMar>
          <w:left w:w="0" w:type="dxa"/>
          <w:right w:w="0" w:type="dxa"/>
        </w:tblCellMar>
        <w:tblLook w:val="01E0" w:firstRow="1" w:lastRow="1" w:firstColumn="1" w:lastColumn="1" w:noHBand="0" w:noVBand="0"/>
      </w:tblPr>
      <w:tblGrid>
        <w:gridCol w:w="3544"/>
        <w:gridCol w:w="1134"/>
        <w:gridCol w:w="1134"/>
      </w:tblGrid>
      <w:tr w:rsidR="00BB6447" w:rsidRPr="006F4EF1" w14:paraId="59736A69" w14:textId="77777777" w:rsidTr="00A25940">
        <w:trPr>
          <w:trHeight w:val="164"/>
        </w:trPr>
        <w:tc>
          <w:tcPr>
            <w:tcW w:w="3544" w:type="dxa"/>
          </w:tcPr>
          <w:p w14:paraId="59736A64" w14:textId="77777777" w:rsidR="00BB6447" w:rsidRPr="006F4EF1" w:rsidRDefault="00BB6447">
            <w:pPr>
              <w:pStyle w:val="TableParagraph"/>
              <w:jc w:val="left"/>
              <w:rPr>
                <w:rFonts w:ascii="Times New Roman"/>
                <w:sz w:val="20"/>
              </w:rPr>
            </w:pPr>
          </w:p>
        </w:tc>
        <w:tc>
          <w:tcPr>
            <w:tcW w:w="1134" w:type="dxa"/>
          </w:tcPr>
          <w:p w14:paraId="59736A65" w14:textId="58D5918F" w:rsidR="00BB6447" w:rsidRPr="006F4EF1" w:rsidRDefault="009D1BD5" w:rsidP="009D1BD5">
            <w:pPr>
              <w:pStyle w:val="TableParagraph"/>
              <w:spacing w:before="138"/>
              <w:ind w:right="7"/>
              <w:rPr>
                <w:b/>
                <w:sz w:val="20"/>
              </w:rPr>
            </w:pPr>
            <w:r w:rsidRPr="006F4EF1">
              <w:rPr>
                <w:b/>
                <w:sz w:val="20"/>
              </w:rPr>
              <w:t>Group</w:t>
            </w:r>
          </w:p>
        </w:tc>
        <w:tc>
          <w:tcPr>
            <w:tcW w:w="1134" w:type="dxa"/>
          </w:tcPr>
          <w:p w14:paraId="59736A66" w14:textId="2891334C" w:rsidR="00BB6447" w:rsidRPr="006F4EF1" w:rsidRDefault="009D1BD5" w:rsidP="009D1BD5">
            <w:pPr>
              <w:pStyle w:val="TableParagraph"/>
              <w:spacing w:before="138"/>
              <w:ind w:right="1"/>
              <w:rPr>
                <w:sz w:val="20"/>
              </w:rPr>
            </w:pPr>
            <w:r w:rsidRPr="006F4EF1">
              <w:rPr>
                <w:sz w:val="20"/>
              </w:rPr>
              <w:t>Group</w:t>
            </w:r>
          </w:p>
        </w:tc>
      </w:tr>
      <w:tr w:rsidR="00BB6447" w:rsidRPr="006F4EF1" w14:paraId="59736A71" w14:textId="77777777" w:rsidTr="00A25940">
        <w:trPr>
          <w:trHeight w:val="227"/>
        </w:trPr>
        <w:tc>
          <w:tcPr>
            <w:tcW w:w="3544" w:type="dxa"/>
          </w:tcPr>
          <w:p w14:paraId="59736A6A" w14:textId="77777777" w:rsidR="00BB6447" w:rsidRPr="006F4EF1" w:rsidRDefault="00BB6447">
            <w:pPr>
              <w:pStyle w:val="TableParagraph"/>
              <w:jc w:val="left"/>
              <w:rPr>
                <w:rFonts w:ascii="Times New Roman"/>
                <w:sz w:val="20"/>
              </w:rPr>
            </w:pPr>
          </w:p>
        </w:tc>
        <w:tc>
          <w:tcPr>
            <w:tcW w:w="1134" w:type="dxa"/>
          </w:tcPr>
          <w:p w14:paraId="59736A6B" w14:textId="23019FB7" w:rsidR="00BB6447" w:rsidRPr="006F4EF1" w:rsidRDefault="009D1BD5" w:rsidP="009D1BD5">
            <w:pPr>
              <w:pStyle w:val="TableParagraph"/>
              <w:spacing w:before="19"/>
              <w:ind w:left="-17" w:firstLine="17"/>
              <w:rPr>
                <w:b/>
                <w:sz w:val="20"/>
              </w:rPr>
            </w:pPr>
            <w:r w:rsidRPr="006F4EF1">
              <w:rPr>
                <w:b/>
                <w:sz w:val="20"/>
              </w:rPr>
              <w:t>2024</w:t>
            </w:r>
          </w:p>
        </w:tc>
        <w:tc>
          <w:tcPr>
            <w:tcW w:w="1134" w:type="dxa"/>
          </w:tcPr>
          <w:p w14:paraId="59736A6C" w14:textId="3DBF9A66" w:rsidR="00BB6447" w:rsidRPr="006F4EF1" w:rsidRDefault="009D1BD5" w:rsidP="009D1BD5">
            <w:pPr>
              <w:pStyle w:val="TableParagraph"/>
              <w:spacing w:before="19"/>
              <w:ind w:left="288" w:hanging="6"/>
              <w:rPr>
                <w:sz w:val="20"/>
              </w:rPr>
            </w:pPr>
            <w:r w:rsidRPr="006F4EF1">
              <w:rPr>
                <w:sz w:val="20"/>
              </w:rPr>
              <w:t>2023</w:t>
            </w:r>
          </w:p>
        </w:tc>
      </w:tr>
      <w:tr w:rsidR="00BB6447" w:rsidRPr="006F4EF1" w14:paraId="59736A77" w14:textId="77777777" w:rsidTr="00A25940">
        <w:trPr>
          <w:trHeight w:val="116"/>
        </w:trPr>
        <w:tc>
          <w:tcPr>
            <w:tcW w:w="3544" w:type="dxa"/>
            <w:tcBorders>
              <w:bottom w:val="single" w:sz="4" w:space="0" w:color="auto"/>
            </w:tcBorders>
          </w:tcPr>
          <w:p w14:paraId="59736A72" w14:textId="77777777" w:rsidR="00BB6447" w:rsidRPr="006F4EF1" w:rsidRDefault="00BB6447">
            <w:pPr>
              <w:pStyle w:val="TableParagraph"/>
              <w:jc w:val="left"/>
              <w:rPr>
                <w:rFonts w:ascii="Times New Roman"/>
                <w:sz w:val="20"/>
              </w:rPr>
            </w:pPr>
          </w:p>
        </w:tc>
        <w:tc>
          <w:tcPr>
            <w:tcW w:w="1134" w:type="dxa"/>
            <w:tcBorders>
              <w:bottom w:val="single" w:sz="4" w:space="0" w:color="auto"/>
            </w:tcBorders>
          </w:tcPr>
          <w:p w14:paraId="59736A73" w14:textId="783C1F5C" w:rsidR="00BB6447" w:rsidRPr="006F4EF1" w:rsidRDefault="009D1BD5" w:rsidP="009D1BD5">
            <w:pPr>
              <w:pStyle w:val="TableParagraph"/>
              <w:spacing w:after="120"/>
              <w:rPr>
                <w:b/>
                <w:sz w:val="20"/>
              </w:rPr>
            </w:pPr>
            <w:r w:rsidRPr="006F4EF1">
              <w:rPr>
                <w:b/>
                <w:spacing w:val="-4"/>
                <w:sz w:val="20"/>
              </w:rPr>
              <w:t>No.</w:t>
            </w:r>
          </w:p>
        </w:tc>
        <w:tc>
          <w:tcPr>
            <w:tcW w:w="1134" w:type="dxa"/>
            <w:tcBorders>
              <w:bottom w:val="single" w:sz="4" w:space="0" w:color="auto"/>
            </w:tcBorders>
          </w:tcPr>
          <w:p w14:paraId="59736A74" w14:textId="5768B7E8" w:rsidR="00BB6447" w:rsidRPr="006F4EF1" w:rsidRDefault="009D1BD5" w:rsidP="009D1BD5">
            <w:pPr>
              <w:pStyle w:val="TableParagraph"/>
              <w:spacing w:after="120"/>
              <w:rPr>
                <w:sz w:val="20"/>
              </w:rPr>
            </w:pPr>
            <w:r w:rsidRPr="006F4EF1">
              <w:rPr>
                <w:spacing w:val="-4"/>
                <w:sz w:val="20"/>
              </w:rPr>
              <w:t>No.</w:t>
            </w:r>
          </w:p>
        </w:tc>
      </w:tr>
      <w:tr w:rsidR="00F07BAB" w:rsidRPr="006F4EF1" w14:paraId="59736A7D" w14:textId="77777777" w:rsidTr="00A25940">
        <w:trPr>
          <w:trHeight w:val="324"/>
        </w:trPr>
        <w:tc>
          <w:tcPr>
            <w:tcW w:w="3544" w:type="dxa"/>
            <w:tcBorders>
              <w:top w:val="single" w:sz="4" w:space="0" w:color="auto"/>
            </w:tcBorders>
          </w:tcPr>
          <w:p w14:paraId="59736A78" w14:textId="77777777" w:rsidR="00F07BAB" w:rsidRPr="006F4EF1" w:rsidRDefault="00F07BAB" w:rsidP="00F07BAB">
            <w:pPr>
              <w:pStyle w:val="TableParagraph"/>
              <w:spacing w:before="43"/>
              <w:ind w:left="50"/>
              <w:jc w:val="left"/>
              <w:rPr>
                <w:sz w:val="20"/>
              </w:rPr>
            </w:pPr>
            <w:r w:rsidRPr="006F4EF1">
              <w:rPr>
                <w:sz w:val="20"/>
              </w:rPr>
              <w:t>£60,001</w:t>
            </w:r>
            <w:r w:rsidRPr="006F4EF1">
              <w:rPr>
                <w:spacing w:val="-13"/>
                <w:sz w:val="20"/>
              </w:rPr>
              <w:t xml:space="preserve"> </w:t>
            </w:r>
            <w:r w:rsidRPr="006F4EF1">
              <w:rPr>
                <w:sz w:val="20"/>
              </w:rPr>
              <w:t>-</w:t>
            </w:r>
            <w:r w:rsidRPr="006F4EF1">
              <w:rPr>
                <w:spacing w:val="-4"/>
                <w:sz w:val="20"/>
              </w:rPr>
              <w:t xml:space="preserve"> </w:t>
            </w:r>
            <w:r w:rsidRPr="006F4EF1">
              <w:rPr>
                <w:spacing w:val="-2"/>
                <w:sz w:val="20"/>
              </w:rPr>
              <w:t>£70,000</w:t>
            </w:r>
          </w:p>
        </w:tc>
        <w:tc>
          <w:tcPr>
            <w:tcW w:w="1134" w:type="dxa"/>
            <w:tcBorders>
              <w:top w:val="single" w:sz="4" w:space="0" w:color="auto"/>
            </w:tcBorders>
          </w:tcPr>
          <w:p w14:paraId="59736A79" w14:textId="3E8D49D9" w:rsidR="00F07BAB" w:rsidRPr="006F4EF1" w:rsidRDefault="009D1BD5" w:rsidP="009D1BD5">
            <w:pPr>
              <w:pStyle w:val="TableParagraph"/>
              <w:tabs>
                <w:tab w:val="left" w:pos="4605"/>
              </w:tabs>
              <w:spacing w:before="43"/>
              <w:rPr>
                <w:b/>
                <w:sz w:val="20"/>
              </w:rPr>
            </w:pPr>
            <w:r w:rsidRPr="006F4EF1">
              <w:rPr>
                <w:b/>
                <w:sz w:val="20"/>
              </w:rPr>
              <w:t>112</w:t>
            </w:r>
          </w:p>
        </w:tc>
        <w:tc>
          <w:tcPr>
            <w:tcW w:w="1134" w:type="dxa"/>
            <w:tcBorders>
              <w:top w:val="single" w:sz="4" w:space="0" w:color="auto"/>
            </w:tcBorders>
          </w:tcPr>
          <w:p w14:paraId="59736A7A" w14:textId="6DF13595" w:rsidR="00F07BAB" w:rsidRPr="006F4EF1" w:rsidRDefault="00F07BAB" w:rsidP="009D1BD5">
            <w:pPr>
              <w:pStyle w:val="TableParagraph"/>
              <w:spacing w:before="43"/>
              <w:ind w:right="1"/>
              <w:rPr>
                <w:bCs/>
                <w:sz w:val="20"/>
              </w:rPr>
            </w:pPr>
            <w:r w:rsidRPr="006F4EF1">
              <w:rPr>
                <w:bCs/>
                <w:spacing w:val="-5"/>
                <w:sz w:val="20"/>
              </w:rPr>
              <w:t>7</w:t>
            </w:r>
            <w:r w:rsidR="0009601D" w:rsidRPr="006F4EF1">
              <w:rPr>
                <w:bCs/>
                <w:spacing w:val="-5"/>
                <w:sz w:val="20"/>
              </w:rPr>
              <w:t>4</w:t>
            </w:r>
          </w:p>
        </w:tc>
      </w:tr>
      <w:tr w:rsidR="00F07BAB" w:rsidRPr="006F4EF1" w14:paraId="59736A83" w14:textId="77777777" w:rsidTr="00A25940">
        <w:trPr>
          <w:trHeight w:val="321"/>
        </w:trPr>
        <w:tc>
          <w:tcPr>
            <w:tcW w:w="3544" w:type="dxa"/>
          </w:tcPr>
          <w:p w14:paraId="59736A7E" w14:textId="77777777" w:rsidR="00F07BAB" w:rsidRPr="006F4EF1" w:rsidRDefault="00F07BAB" w:rsidP="00F07BAB">
            <w:pPr>
              <w:pStyle w:val="TableParagraph"/>
              <w:spacing w:before="43"/>
              <w:ind w:left="50"/>
              <w:jc w:val="left"/>
              <w:rPr>
                <w:sz w:val="20"/>
              </w:rPr>
            </w:pPr>
            <w:r w:rsidRPr="006F4EF1">
              <w:rPr>
                <w:sz w:val="20"/>
              </w:rPr>
              <w:t>£70,001</w:t>
            </w:r>
            <w:r w:rsidRPr="006F4EF1">
              <w:rPr>
                <w:spacing w:val="-13"/>
                <w:sz w:val="20"/>
              </w:rPr>
              <w:t xml:space="preserve"> </w:t>
            </w:r>
            <w:r w:rsidRPr="006F4EF1">
              <w:rPr>
                <w:sz w:val="20"/>
              </w:rPr>
              <w:t>-</w:t>
            </w:r>
            <w:r w:rsidRPr="006F4EF1">
              <w:rPr>
                <w:spacing w:val="-4"/>
                <w:sz w:val="20"/>
              </w:rPr>
              <w:t xml:space="preserve"> </w:t>
            </w:r>
            <w:r w:rsidRPr="006F4EF1">
              <w:rPr>
                <w:spacing w:val="-2"/>
                <w:sz w:val="20"/>
              </w:rPr>
              <w:t>£80,000</w:t>
            </w:r>
          </w:p>
        </w:tc>
        <w:tc>
          <w:tcPr>
            <w:tcW w:w="1134" w:type="dxa"/>
          </w:tcPr>
          <w:p w14:paraId="59736A7F" w14:textId="6B3B2A8A" w:rsidR="00F07BAB" w:rsidRPr="006F4EF1" w:rsidRDefault="009D1BD5" w:rsidP="009D1BD5">
            <w:pPr>
              <w:pStyle w:val="TableParagraph"/>
              <w:tabs>
                <w:tab w:val="left" w:pos="4605"/>
              </w:tabs>
              <w:spacing w:before="43"/>
              <w:rPr>
                <w:b/>
                <w:sz w:val="20"/>
              </w:rPr>
            </w:pPr>
            <w:r w:rsidRPr="006F4EF1">
              <w:rPr>
                <w:b/>
                <w:sz w:val="20"/>
              </w:rPr>
              <w:t>48</w:t>
            </w:r>
          </w:p>
        </w:tc>
        <w:tc>
          <w:tcPr>
            <w:tcW w:w="1134" w:type="dxa"/>
          </w:tcPr>
          <w:p w14:paraId="59736A80" w14:textId="118F2BDD" w:rsidR="00F07BAB" w:rsidRPr="006F4EF1" w:rsidRDefault="00F07BAB" w:rsidP="009D1BD5">
            <w:pPr>
              <w:pStyle w:val="TableParagraph"/>
              <w:spacing w:before="43"/>
              <w:ind w:right="1"/>
              <w:rPr>
                <w:bCs/>
                <w:sz w:val="20"/>
              </w:rPr>
            </w:pPr>
            <w:r w:rsidRPr="006F4EF1">
              <w:rPr>
                <w:bCs/>
                <w:spacing w:val="-5"/>
                <w:sz w:val="20"/>
              </w:rPr>
              <w:t>34</w:t>
            </w:r>
          </w:p>
        </w:tc>
      </w:tr>
      <w:tr w:rsidR="00F07BAB" w:rsidRPr="006F4EF1" w14:paraId="59736A89" w14:textId="77777777" w:rsidTr="00A25940">
        <w:trPr>
          <w:trHeight w:val="321"/>
        </w:trPr>
        <w:tc>
          <w:tcPr>
            <w:tcW w:w="3544" w:type="dxa"/>
          </w:tcPr>
          <w:p w14:paraId="59736A84" w14:textId="77777777" w:rsidR="00F07BAB" w:rsidRPr="006F4EF1" w:rsidRDefault="00F07BAB" w:rsidP="00F07BAB">
            <w:pPr>
              <w:pStyle w:val="TableParagraph"/>
              <w:spacing w:before="41"/>
              <w:ind w:left="50"/>
              <w:jc w:val="left"/>
              <w:rPr>
                <w:sz w:val="20"/>
              </w:rPr>
            </w:pPr>
            <w:r w:rsidRPr="006F4EF1">
              <w:rPr>
                <w:sz w:val="20"/>
              </w:rPr>
              <w:t>£80,001</w:t>
            </w:r>
            <w:r w:rsidRPr="006F4EF1">
              <w:rPr>
                <w:spacing w:val="-13"/>
                <w:sz w:val="20"/>
              </w:rPr>
              <w:t xml:space="preserve"> </w:t>
            </w:r>
            <w:r w:rsidRPr="006F4EF1">
              <w:rPr>
                <w:sz w:val="20"/>
              </w:rPr>
              <w:t>-</w:t>
            </w:r>
            <w:r w:rsidRPr="006F4EF1">
              <w:rPr>
                <w:spacing w:val="-4"/>
                <w:sz w:val="20"/>
              </w:rPr>
              <w:t xml:space="preserve"> </w:t>
            </w:r>
            <w:r w:rsidRPr="006F4EF1">
              <w:rPr>
                <w:spacing w:val="-2"/>
                <w:sz w:val="20"/>
              </w:rPr>
              <w:t>£90,000</w:t>
            </w:r>
          </w:p>
        </w:tc>
        <w:tc>
          <w:tcPr>
            <w:tcW w:w="1134" w:type="dxa"/>
          </w:tcPr>
          <w:p w14:paraId="59736A85" w14:textId="28D42545" w:rsidR="00F07BAB" w:rsidRPr="006F4EF1" w:rsidRDefault="009D1BD5" w:rsidP="009D1BD5">
            <w:pPr>
              <w:pStyle w:val="TableParagraph"/>
              <w:tabs>
                <w:tab w:val="left" w:pos="4605"/>
              </w:tabs>
              <w:spacing w:before="41"/>
              <w:rPr>
                <w:b/>
                <w:sz w:val="20"/>
              </w:rPr>
            </w:pPr>
            <w:r w:rsidRPr="006F4EF1">
              <w:rPr>
                <w:b/>
                <w:sz w:val="20"/>
              </w:rPr>
              <w:t>26</w:t>
            </w:r>
          </w:p>
        </w:tc>
        <w:tc>
          <w:tcPr>
            <w:tcW w:w="1134" w:type="dxa"/>
          </w:tcPr>
          <w:p w14:paraId="59736A86" w14:textId="0877E51F" w:rsidR="00F07BAB" w:rsidRPr="006F4EF1" w:rsidRDefault="0009601D" w:rsidP="009D1BD5">
            <w:pPr>
              <w:pStyle w:val="TableParagraph"/>
              <w:spacing w:before="41"/>
              <w:ind w:right="1"/>
              <w:rPr>
                <w:bCs/>
                <w:sz w:val="20"/>
              </w:rPr>
            </w:pPr>
            <w:r w:rsidRPr="006F4EF1">
              <w:rPr>
                <w:bCs/>
                <w:sz w:val="20"/>
              </w:rPr>
              <w:t>20</w:t>
            </w:r>
          </w:p>
        </w:tc>
      </w:tr>
      <w:tr w:rsidR="00F07BAB" w:rsidRPr="006F4EF1" w14:paraId="59736A8F" w14:textId="77777777" w:rsidTr="00A25940">
        <w:trPr>
          <w:trHeight w:val="321"/>
        </w:trPr>
        <w:tc>
          <w:tcPr>
            <w:tcW w:w="3544" w:type="dxa"/>
          </w:tcPr>
          <w:p w14:paraId="59736A8A" w14:textId="77777777" w:rsidR="00F07BAB" w:rsidRPr="006F4EF1" w:rsidRDefault="00F07BAB" w:rsidP="00F07BAB">
            <w:pPr>
              <w:pStyle w:val="TableParagraph"/>
              <w:spacing w:before="43"/>
              <w:ind w:left="50"/>
              <w:jc w:val="left"/>
              <w:rPr>
                <w:sz w:val="20"/>
              </w:rPr>
            </w:pPr>
            <w:r w:rsidRPr="006F4EF1">
              <w:rPr>
                <w:sz w:val="20"/>
              </w:rPr>
              <w:t>£90,001</w:t>
            </w:r>
            <w:r w:rsidRPr="006F4EF1">
              <w:rPr>
                <w:spacing w:val="-13"/>
                <w:sz w:val="20"/>
              </w:rPr>
              <w:t xml:space="preserve"> </w:t>
            </w:r>
            <w:r w:rsidRPr="006F4EF1">
              <w:rPr>
                <w:sz w:val="20"/>
              </w:rPr>
              <w:t>-</w:t>
            </w:r>
            <w:r w:rsidRPr="006F4EF1">
              <w:rPr>
                <w:spacing w:val="-4"/>
                <w:sz w:val="20"/>
              </w:rPr>
              <w:t xml:space="preserve"> </w:t>
            </w:r>
            <w:r w:rsidRPr="006F4EF1">
              <w:rPr>
                <w:spacing w:val="-2"/>
                <w:sz w:val="20"/>
              </w:rPr>
              <w:t>£100,000</w:t>
            </w:r>
          </w:p>
        </w:tc>
        <w:tc>
          <w:tcPr>
            <w:tcW w:w="1134" w:type="dxa"/>
          </w:tcPr>
          <w:p w14:paraId="59736A8B" w14:textId="2770EE93" w:rsidR="00F07BAB" w:rsidRPr="006F4EF1" w:rsidRDefault="009D1BD5" w:rsidP="009D1BD5">
            <w:pPr>
              <w:pStyle w:val="TableParagraph"/>
              <w:tabs>
                <w:tab w:val="left" w:pos="4605"/>
              </w:tabs>
              <w:spacing w:before="43"/>
              <w:rPr>
                <w:b/>
                <w:sz w:val="20"/>
              </w:rPr>
            </w:pPr>
            <w:r w:rsidRPr="006F4EF1">
              <w:rPr>
                <w:b/>
                <w:sz w:val="20"/>
              </w:rPr>
              <w:t>19</w:t>
            </w:r>
          </w:p>
        </w:tc>
        <w:tc>
          <w:tcPr>
            <w:tcW w:w="1134" w:type="dxa"/>
          </w:tcPr>
          <w:p w14:paraId="59736A8C" w14:textId="15796FF7" w:rsidR="00F07BAB" w:rsidRPr="006F4EF1" w:rsidRDefault="00F07BAB" w:rsidP="009D1BD5">
            <w:pPr>
              <w:pStyle w:val="TableParagraph"/>
              <w:spacing w:before="43"/>
              <w:ind w:right="1"/>
              <w:rPr>
                <w:bCs/>
                <w:sz w:val="20"/>
              </w:rPr>
            </w:pPr>
            <w:r w:rsidRPr="006F4EF1">
              <w:rPr>
                <w:bCs/>
                <w:spacing w:val="-5"/>
                <w:sz w:val="20"/>
              </w:rPr>
              <w:t>19</w:t>
            </w:r>
          </w:p>
        </w:tc>
      </w:tr>
      <w:tr w:rsidR="00F07BAB" w:rsidRPr="006F4EF1" w14:paraId="59736A95" w14:textId="77777777" w:rsidTr="00A25940">
        <w:trPr>
          <w:trHeight w:val="321"/>
        </w:trPr>
        <w:tc>
          <w:tcPr>
            <w:tcW w:w="3544" w:type="dxa"/>
          </w:tcPr>
          <w:p w14:paraId="59736A90" w14:textId="77777777" w:rsidR="00F07BAB" w:rsidRPr="006F4EF1" w:rsidRDefault="00F07BAB" w:rsidP="00F07BAB">
            <w:pPr>
              <w:pStyle w:val="TableParagraph"/>
              <w:spacing w:before="41"/>
              <w:ind w:left="50"/>
              <w:jc w:val="left"/>
              <w:rPr>
                <w:sz w:val="20"/>
              </w:rPr>
            </w:pPr>
            <w:r w:rsidRPr="006F4EF1">
              <w:rPr>
                <w:sz w:val="20"/>
              </w:rPr>
              <w:t>£100,001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£110,000</w:t>
            </w:r>
          </w:p>
        </w:tc>
        <w:tc>
          <w:tcPr>
            <w:tcW w:w="1134" w:type="dxa"/>
          </w:tcPr>
          <w:p w14:paraId="59736A91" w14:textId="0ABA1788" w:rsidR="00F07BAB" w:rsidRPr="006F4EF1" w:rsidRDefault="009D1BD5" w:rsidP="009D1BD5">
            <w:pPr>
              <w:pStyle w:val="TableParagraph"/>
              <w:tabs>
                <w:tab w:val="left" w:pos="4605"/>
              </w:tabs>
              <w:spacing w:before="41"/>
              <w:rPr>
                <w:b/>
                <w:sz w:val="20"/>
              </w:rPr>
            </w:pPr>
            <w:r w:rsidRPr="006F4EF1">
              <w:rPr>
                <w:b/>
                <w:sz w:val="20"/>
              </w:rPr>
              <w:t>15</w:t>
            </w:r>
          </w:p>
        </w:tc>
        <w:tc>
          <w:tcPr>
            <w:tcW w:w="1134" w:type="dxa"/>
          </w:tcPr>
          <w:p w14:paraId="59736A92" w14:textId="332BD2D2" w:rsidR="00F07BAB" w:rsidRPr="006F4EF1" w:rsidRDefault="00F07BAB" w:rsidP="009D1BD5">
            <w:pPr>
              <w:pStyle w:val="TableParagraph"/>
              <w:spacing w:before="41"/>
              <w:ind w:right="1"/>
              <w:rPr>
                <w:bCs/>
                <w:sz w:val="20"/>
              </w:rPr>
            </w:pPr>
            <w:r w:rsidRPr="006F4EF1">
              <w:rPr>
                <w:bCs/>
                <w:spacing w:val="-5"/>
                <w:sz w:val="20"/>
              </w:rPr>
              <w:t>11</w:t>
            </w:r>
          </w:p>
        </w:tc>
      </w:tr>
      <w:tr w:rsidR="00F07BAB" w:rsidRPr="006F4EF1" w14:paraId="59736A9B" w14:textId="77777777" w:rsidTr="00A25940">
        <w:trPr>
          <w:trHeight w:val="324"/>
        </w:trPr>
        <w:tc>
          <w:tcPr>
            <w:tcW w:w="3544" w:type="dxa"/>
          </w:tcPr>
          <w:p w14:paraId="59736A96" w14:textId="77777777" w:rsidR="00F07BAB" w:rsidRPr="006F4EF1" w:rsidRDefault="00F07BAB" w:rsidP="00F07BAB">
            <w:pPr>
              <w:pStyle w:val="TableParagraph"/>
              <w:spacing w:before="43"/>
              <w:ind w:left="50"/>
              <w:jc w:val="left"/>
              <w:rPr>
                <w:sz w:val="20"/>
              </w:rPr>
            </w:pPr>
            <w:r w:rsidRPr="006F4EF1">
              <w:rPr>
                <w:sz w:val="20"/>
              </w:rPr>
              <w:t>£110,001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£120,000</w:t>
            </w:r>
          </w:p>
        </w:tc>
        <w:tc>
          <w:tcPr>
            <w:tcW w:w="1134" w:type="dxa"/>
          </w:tcPr>
          <w:p w14:paraId="59736A97" w14:textId="202569E4" w:rsidR="00F07BAB" w:rsidRPr="006F4EF1" w:rsidRDefault="009D1BD5" w:rsidP="009D1BD5">
            <w:pPr>
              <w:pStyle w:val="TableParagraph"/>
              <w:tabs>
                <w:tab w:val="left" w:pos="4605"/>
              </w:tabs>
              <w:spacing w:before="43"/>
              <w:rPr>
                <w:b/>
                <w:sz w:val="20"/>
              </w:rPr>
            </w:pPr>
            <w:r w:rsidRPr="006F4EF1">
              <w:rPr>
                <w:b/>
                <w:sz w:val="20"/>
              </w:rPr>
              <w:t>6</w:t>
            </w:r>
          </w:p>
        </w:tc>
        <w:tc>
          <w:tcPr>
            <w:tcW w:w="1134" w:type="dxa"/>
          </w:tcPr>
          <w:p w14:paraId="59736A98" w14:textId="438472C4" w:rsidR="00F07BAB" w:rsidRPr="006F4EF1" w:rsidRDefault="00F07BAB" w:rsidP="009D1BD5">
            <w:pPr>
              <w:pStyle w:val="TableParagraph"/>
              <w:spacing w:before="43"/>
              <w:ind w:right="1"/>
              <w:rPr>
                <w:bCs/>
                <w:sz w:val="20"/>
              </w:rPr>
            </w:pPr>
            <w:r w:rsidRPr="006F4EF1">
              <w:rPr>
                <w:bCs/>
                <w:spacing w:val="-10"/>
                <w:sz w:val="20"/>
              </w:rPr>
              <w:t>6</w:t>
            </w:r>
          </w:p>
        </w:tc>
      </w:tr>
      <w:tr w:rsidR="00F07BAB" w:rsidRPr="006F4EF1" w14:paraId="59736AA1" w14:textId="77777777" w:rsidTr="00A25940">
        <w:trPr>
          <w:trHeight w:val="321"/>
        </w:trPr>
        <w:tc>
          <w:tcPr>
            <w:tcW w:w="3544" w:type="dxa"/>
          </w:tcPr>
          <w:p w14:paraId="59736A9C" w14:textId="77777777" w:rsidR="00F07BAB" w:rsidRPr="006F4EF1" w:rsidRDefault="00F07BAB" w:rsidP="00F07BAB">
            <w:pPr>
              <w:pStyle w:val="TableParagraph"/>
              <w:spacing w:before="43"/>
              <w:ind w:left="50"/>
              <w:jc w:val="left"/>
              <w:rPr>
                <w:sz w:val="20"/>
              </w:rPr>
            </w:pPr>
            <w:r w:rsidRPr="006F4EF1">
              <w:rPr>
                <w:sz w:val="20"/>
              </w:rPr>
              <w:t>£120,001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£130,000</w:t>
            </w:r>
          </w:p>
        </w:tc>
        <w:tc>
          <w:tcPr>
            <w:tcW w:w="1134" w:type="dxa"/>
          </w:tcPr>
          <w:p w14:paraId="59736A9D" w14:textId="07911F38" w:rsidR="00F07BAB" w:rsidRPr="006F4EF1" w:rsidRDefault="009D1BD5" w:rsidP="009D1BD5">
            <w:pPr>
              <w:pStyle w:val="TableParagraph"/>
              <w:tabs>
                <w:tab w:val="left" w:pos="4605"/>
              </w:tabs>
              <w:spacing w:before="43"/>
              <w:rPr>
                <w:b/>
                <w:sz w:val="20"/>
              </w:rPr>
            </w:pPr>
            <w:r w:rsidRPr="006F4EF1">
              <w:rPr>
                <w:b/>
                <w:sz w:val="20"/>
              </w:rPr>
              <w:t>1</w:t>
            </w:r>
          </w:p>
        </w:tc>
        <w:tc>
          <w:tcPr>
            <w:tcW w:w="1134" w:type="dxa"/>
          </w:tcPr>
          <w:p w14:paraId="59736A9E" w14:textId="0ADEF0A2" w:rsidR="00F07BAB" w:rsidRPr="006F4EF1" w:rsidRDefault="0009601D" w:rsidP="009D1BD5">
            <w:pPr>
              <w:pStyle w:val="TableParagraph"/>
              <w:spacing w:before="43"/>
              <w:ind w:right="1"/>
              <w:rPr>
                <w:bCs/>
                <w:sz w:val="20"/>
              </w:rPr>
            </w:pPr>
            <w:r w:rsidRPr="006F4EF1">
              <w:rPr>
                <w:bCs/>
                <w:sz w:val="20"/>
              </w:rPr>
              <w:t>2</w:t>
            </w:r>
          </w:p>
        </w:tc>
      </w:tr>
      <w:tr w:rsidR="00F07BAB" w:rsidRPr="006F4EF1" w14:paraId="59736AA7" w14:textId="77777777" w:rsidTr="00A25940">
        <w:trPr>
          <w:trHeight w:val="321"/>
        </w:trPr>
        <w:tc>
          <w:tcPr>
            <w:tcW w:w="3544" w:type="dxa"/>
          </w:tcPr>
          <w:p w14:paraId="59736AA2" w14:textId="77777777" w:rsidR="00F07BAB" w:rsidRPr="006F4EF1" w:rsidRDefault="00F07BAB" w:rsidP="00F07BAB">
            <w:pPr>
              <w:pStyle w:val="TableParagraph"/>
              <w:spacing w:before="41"/>
              <w:ind w:left="50"/>
              <w:jc w:val="left"/>
              <w:rPr>
                <w:sz w:val="20"/>
              </w:rPr>
            </w:pPr>
            <w:r w:rsidRPr="006F4EF1">
              <w:rPr>
                <w:sz w:val="20"/>
              </w:rPr>
              <w:t>£130,000</w:t>
            </w:r>
            <w:r w:rsidRPr="006F4EF1">
              <w:rPr>
                <w:spacing w:val="-14"/>
                <w:sz w:val="20"/>
              </w:rPr>
              <w:t xml:space="preserve"> </w:t>
            </w:r>
            <w:r w:rsidRPr="006F4EF1">
              <w:rPr>
                <w:sz w:val="20"/>
              </w:rPr>
              <w:t>-</w:t>
            </w:r>
            <w:r w:rsidRPr="006F4EF1">
              <w:rPr>
                <w:spacing w:val="-9"/>
                <w:sz w:val="20"/>
              </w:rPr>
              <w:t xml:space="preserve"> </w:t>
            </w:r>
            <w:r w:rsidRPr="006F4EF1">
              <w:rPr>
                <w:spacing w:val="-2"/>
                <w:sz w:val="20"/>
              </w:rPr>
              <w:t>£140,000</w:t>
            </w:r>
          </w:p>
        </w:tc>
        <w:tc>
          <w:tcPr>
            <w:tcW w:w="1134" w:type="dxa"/>
          </w:tcPr>
          <w:p w14:paraId="59736AA3" w14:textId="656764A2" w:rsidR="00F07BAB" w:rsidRPr="006F4EF1" w:rsidRDefault="009D1BD5" w:rsidP="009D1BD5">
            <w:pPr>
              <w:pStyle w:val="TableParagraph"/>
              <w:tabs>
                <w:tab w:val="left" w:pos="4605"/>
              </w:tabs>
              <w:spacing w:before="41"/>
              <w:rPr>
                <w:b/>
                <w:sz w:val="20"/>
              </w:rPr>
            </w:pPr>
            <w:r w:rsidRPr="006F4EF1">
              <w:rPr>
                <w:b/>
                <w:sz w:val="20"/>
              </w:rPr>
              <w:t>4</w:t>
            </w:r>
          </w:p>
        </w:tc>
        <w:tc>
          <w:tcPr>
            <w:tcW w:w="1134" w:type="dxa"/>
          </w:tcPr>
          <w:p w14:paraId="59736AA4" w14:textId="27964AE4" w:rsidR="00F07BAB" w:rsidRPr="006F4EF1" w:rsidRDefault="0009601D" w:rsidP="009D1BD5">
            <w:pPr>
              <w:pStyle w:val="TableParagraph"/>
              <w:spacing w:before="41"/>
              <w:ind w:right="1"/>
              <w:rPr>
                <w:bCs/>
                <w:sz w:val="20"/>
              </w:rPr>
            </w:pPr>
            <w:r w:rsidRPr="006F4EF1">
              <w:rPr>
                <w:bCs/>
                <w:sz w:val="20"/>
              </w:rPr>
              <w:t>3</w:t>
            </w:r>
          </w:p>
        </w:tc>
      </w:tr>
      <w:tr w:rsidR="00F07BAB" w:rsidRPr="006F4EF1" w14:paraId="59736AAD" w14:textId="77777777" w:rsidTr="00A25940">
        <w:trPr>
          <w:trHeight w:val="322"/>
        </w:trPr>
        <w:tc>
          <w:tcPr>
            <w:tcW w:w="3544" w:type="dxa"/>
          </w:tcPr>
          <w:p w14:paraId="59736AA8" w14:textId="77777777" w:rsidR="00F07BAB" w:rsidRPr="006F4EF1" w:rsidRDefault="00F07BAB" w:rsidP="00F07BAB">
            <w:pPr>
              <w:pStyle w:val="TableParagraph"/>
              <w:spacing w:before="43"/>
              <w:ind w:left="50"/>
              <w:jc w:val="left"/>
              <w:rPr>
                <w:sz w:val="20"/>
              </w:rPr>
            </w:pPr>
            <w:r w:rsidRPr="006F4EF1">
              <w:rPr>
                <w:sz w:val="20"/>
              </w:rPr>
              <w:t>£140,001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£150,000</w:t>
            </w:r>
          </w:p>
        </w:tc>
        <w:tc>
          <w:tcPr>
            <w:tcW w:w="1134" w:type="dxa"/>
          </w:tcPr>
          <w:p w14:paraId="59736AA9" w14:textId="4A8C8B05" w:rsidR="00F07BAB" w:rsidRPr="006F4EF1" w:rsidRDefault="009D1BD5" w:rsidP="009D1BD5">
            <w:pPr>
              <w:pStyle w:val="TableParagraph"/>
              <w:tabs>
                <w:tab w:val="left" w:pos="4605"/>
              </w:tabs>
              <w:spacing w:before="43"/>
              <w:rPr>
                <w:b/>
                <w:sz w:val="20"/>
              </w:rPr>
            </w:pPr>
            <w:r w:rsidRPr="006F4EF1">
              <w:rPr>
                <w:b/>
                <w:sz w:val="20"/>
              </w:rPr>
              <w:t>4</w:t>
            </w:r>
          </w:p>
        </w:tc>
        <w:tc>
          <w:tcPr>
            <w:tcW w:w="1134" w:type="dxa"/>
          </w:tcPr>
          <w:p w14:paraId="59736AAA" w14:textId="3BB1F4F5" w:rsidR="00F07BAB" w:rsidRPr="006F4EF1" w:rsidRDefault="00F07BAB" w:rsidP="009D1BD5">
            <w:pPr>
              <w:pStyle w:val="TableParagraph"/>
              <w:spacing w:before="43"/>
              <w:ind w:right="1"/>
              <w:rPr>
                <w:bCs/>
                <w:sz w:val="20"/>
              </w:rPr>
            </w:pPr>
            <w:r w:rsidRPr="006F4EF1">
              <w:rPr>
                <w:bCs/>
                <w:spacing w:val="-10"/>
                <w:sz w:val="20"/>
              </w:rPr>
              <w:t>1</w:t>
            </w:r>
          </w:p>
        </w:tc>
      </w:tr>
      <w:tr w:rsidR="00F07BAB" w:rsidRPr="006F4EF1" w14:paraId="59736AB3" w14:textId="77777777" w:rsidTr="00A25940">
        <w:trPr>
          <w:trHeight w:val="321"/>
        </w:trPr>
        <w:tc>
          <w:tcPr>
            <w:tcW w:w="3544" w:type="dxa"/>
          </w:tcPr>
          <w:p w14:paraId="59736AAE" w14:textId="77777777" w:rsidR="00F07BAB" w:rsidRPr="006F4EF1" w:rsidRDefault="00F07BAB" w:rsidP="00F07BAB">
            <w:pPr>
              <w:pStyle w:val="TableParagraph"/>
              <w:spacing w:before="42"/>
              <w:ind w:left="50"/>
              <w:jc w:val="left"/>
              <w:rPr>
                <w:sz w:val="20"/>
              </w:rPr>
            </w:pPr>
            <w:r w:rsidRPr="006F4EF1">
              <w:rPr>
                <w:sz w:val="20"/>
              </w:rPr>
              <w:t>£150,001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£160,000</w:t>
            </w:r>
          </w:p>
        </w:tc>
        <w:tc>
          <w:tcPr>
            <w:tcW w:w="1134" w:type="dxa"/>
          </w:tcPr>
          <w:p w14:paraId="59736AAF" w14:textId="0CBE1570" w:rsidR="00F07BAB" w:rsidRPr="006F4EF1" w:rsidRDefault="009D1BD5" w:rsidP="009D1BD5">
            <w:pPr>
              <w:pStyle w:val="TableParagraph"/>
              <w:tabs>
                <w:tab w:val="left" w:pos="4605"/>
              </w:tabs>
              <w:spacing w:before="42"/>
              <w:rPr>
                <w:b/>
                <w:sz w:val="20"/>
              </w:rPr>
            </w:pPr>
            <w:r w:rsidRPr="006F4EF1">
              <w:rPr>
                <w:b/>
                <w:sz w:val="20"/>
              </w:rPr>
              <w:t>1</w:t>
            </w:r>
          </w:p>
        </w:tc>
        <w:tc>
          <w:tcPr>
            <w:tcW w:w="1134" w:type="dxa"/>
          </w:tcPr>
          <w:p w14:paraId="59736AB0" w14:textId="2564FD62" w:rsidR="00F07BAB" w:rsidRPr="006F4EF1" w:rsidRDefault="00F07BAB" w:rsidP="009D1BD5">
            <w:pPr>
              <w:pStyle w:val="TableParagraph"/>
              <w:spacing w:before="42"/>
              <w:ind w:right="1"/>
              <w:rPr>
                <w:bCs/>
                <w:sz w:val="20"/>
              </w:rPr>
            </w:pPr>
            <w:r w:rsidRPr="006F4EF1">
              <w:rPr>
                <w:bCs/>
                <w:spacing w:val="-10"/>
                <w:sz w:val="20"/>
              </w:rPr>
              <w:t>1</w:t>
            </w:r>
          </w:p>
        </w:tc>
      </w:tr>
      <w:tr w:rsidR="00F07BAB" w:rsidRPr="006F4EF1" w14:paraId="59736AB9" w14:textId="77777777" w:rsidTr="00A25940">
        <w:trPr>
          <w:trHeight w:val="321"/>
        </w:trPr>
        <w:tc>
          <w:tcPr>
            <w:tcW w:w="3544" w:type="dxa"/>
          </w:tcPr>
          <w:p w14:paraId="59736AB4" w14:textId="77777777" w:rsidR="00F07BAB" w:rsidRPr="006F4EF1" w:rsidRDefault="00F07BAB" w:rsidP="00F07BAB">
            <w:pPr>
              <w:pStyle w:val="TableParagraph"/>
              <w:spacing w:before="42"/>
              <w:ind w:left="50"/>
              <w:jc w:val="left"/>
              <w:rPr>
                <w:sz w:val="20"/>
              </w:rPr>
            </w:pPr>
            <w:r w:rsidRPr="006F4EF1">
              <w:rPr>
                <w:sz w:val="20"/>
              </w:rPr>
              <w:t>£180,001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£190,000</w:t>
            </w:r>
          </w:p>
        </w:tc>
        <w:tc>
          <w:tcPr>
            <w:tcW w:w="1134" w:type="dxa"/>
          </w:tcPr>
          <w:p w14:paraId="59736AB5" w14:textId="73491C43" w:rsidR="00F07BAB" w:rsidRPr="006F4EF1" w:rsidRDefault="009D1BD5" w:rsidP="009D1BD5">
            <w:pPr>
              <w:pStyle w:val="TableParagraph"/>
              <w:tabs>
                <w:tab w:val="left" w:pos="4605"/>
              </w:tabs>
              <w:spacing w:before="42"/>
              <w:rPr>
                <w:b/>
                <w:sz w:val="20"/>
              </w:rPr>
            </w:pPr>
            <w:r w:rsidRPr="006F4EF1">
              <w:rPr>
                <w:b/>
                <w:sz w:val="20"/>
              </w:rPr>
              <w:t>-</w:t>
            </w:r>
          </w:p>
        </w:tc>
        <w:tc>
          <w:tcPr>
            <w:tcW w:w="1134" w:type="dxa"/>
          </w:tcPr>
          <w:p w14:paraId="59736AB6" w14:textId="296395BA" w:rsidR="00F07BAB" w:rsidRPr="006F4EF1" w:rsidRDefault="00D23B21" w:rsidP="009D1BD5">
            <w:pPr>
              <w:pStyle w:val="TableParagraph"/>
              <w:spacing w:before="42"/>
              <w:ind w:right="1"/>
              <w:rPr>
                <w:bCs/>
                <w:sz w:val="20"/>
              </w:rPr>
            </w:pPr>
            <w:r w:rsidRPr="006F4EF1">
              <w:rPr>
                <w:bCs/>
                <w:sz w:val="20"/>
              </w:rPr>
              <w:t>1</w:t>
            </w:r>
          </w:p>
        </w:tc>
      </w:tr>
      <w:tr w:rsidR="00D23B21" w:rsidRPr="006F4EF1" w14:paraId="1315077B" w14:textId="77777777" w:rsidTr="00A25940">
        <w:trPr>
          <w:trHeight w:val="321"/>
        </w:trPr>
        <w:tc>
          <w:tcPr>
            <w:tcW w:w="3544" w:type="dxa"/>
          </w:tcPr>
          <w:p w14:paraId="5E11E83D" w14:textId="0BFD6828" w:rsidR="00D23B21" w:rsidRPr="006F4EF1" w:rsidRDefault="00D23B21" w:rsidP="00F07BAB">
            <w:pPr>
              <w:pStyle w:val="TableParagraph"/>
              <w:spacing w:before="42"/>
              <w:ind w:left="50"/>
              <w:jc w:val="left"/>
              <w:rPr>
                <w:sz w:val="20"/>
              </w:rPr>
            </w:pPr>
            <w:r w:rsidRPr="006F4EF1">
              <w:rPr>
                <w:sz w:val="20"/>
              </w:rPr>
              <w:t>£220,001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£230,000</w:t>
            </w:r>
          </w:p>
        </w:tc>
        <w:tc>
          <w:tcPr>
            <w:tcW w:w="1134" w:type="dxa"/>
          </w:tcPr>
          <w:p w14:paraId="70075608" w14:textId="13916B40" w:rsidR="00D23B21" w:rsidRPr="006F4EF1" w:rsidRDefault="00D23B21" w:rsidP="009D1BD5">
            <w:pPr>
              <w:pStyle w:val="TableParagraph"/>
              <w:tabs>
                <w:tab w:val="left" w:pos="4605"/>
              </w:tabs>
              <w:spacing w:before="42"/>
              <w:rPr>
                <w:b/>
                <w:sz w:val="20"/>
              </w:rPr>
            </w:pPr>
            <w:r w:rsidRPr="006F4EF1">
              <w:rPr>
                <w:b/>
                <w:sz w:val="20"/>
              </w:rPr>
              <w:t>-</w:t>
            </w:r>
          </w:p>
        </w:tc>
        <w:tc>
          <w:tcPr>
            <w:tcW w:w="1134" w:type="dxa"/>
          </w:tcPr>
          <w:p w14:paraId="647C63FF" w14:textId="4CCC29E0" w:rsidR="00D23B21" w:rsidRPr="006F4EF1" w:rsidRDefault="00D23B21" w:rsidP="009D1BD5">
            <w:pPr>
              <w:pStyle w:val="TableParagraph"/>
              <w:spacing w:before="42"/>
              <w:ind w:right="1"/>
              <w:rPr>
                <w:bCs/>
                <w:sz w:val="20"/>
              </w:rPr>
            </w:pPr>
            <w:r w:rsidRPr="006F4EF1">
              <w:rPr>
                <w:bCs/>
                <w:sz w:val="20"/>
              </w:rPr>
              <w:t>1</w:t>
            </w:r>
          </w:p>
        </w:tc>
      </w:tr>
      <w:tr w:rsidR="009D1BD5" w:rsidRPr="006F4EF1" w14:paraId="74EC5190" w14:textId="77777777" w:rsidTr="00A25940">
        <w:trPr>
          <w:trHeight w:val="321"/>
        </w:trPr>
        <w:tc>
          <w:tcPr>
            <w:tcW w:w="3544" w:type="dxa"/>
          </w:tcPr>
          <w:p w14:paraId="3CC3AE3B" w14:textId="647ED5EF" w:rsidR="009D1BD5" w:rsidRPr="006F4EF1" w:rsidRDefault="009D1BD5" w:rsidP="00F07BAB">
            <w:pPr>
              <w:pStyle w:val="TableParagraph"/>
              <w:spacing w:before="42"/>
              <w:ind w:left="50"/>
              <w:jc w:val="left"/>
              <w:rPr>
                <w:sz w:val="20"/>
              </w:rPr>
            </w:pPr>
            <w:r w:rsidRPr="006F4EF1">
              <w:rPr>
                <w:sz w:val="20"/>
              </w:rPr>
              <w:t>£230,001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£240,000</w:t>
            </w:r>
          </w:p>
        </w:tc>
        <w:tc>
          <w:tcPr>
            <w:tcW w:w="1134" w:type="dxa"/>
          </w:tcPr>
          <w:p w14:paraId="39FFF296" w14:textId="70E21DB8" w:rsidR="009D1BD5" w:rsidRPr="006F4EF1" w:rsidRDefault="009D1BD5" w:rsidP="009D1BD5">
            <w:pPr>
              <w:pStyle w:val="TableParagraph"/>
              <w:tabs>
                <w:tab w:val="left" w:pos="4605"/>
              </w:tabs>
              <w:spacing w:before="42"/>
              <w:rPr>
                <w:b/>
                <w:sz w:val="20"/>
              </w:rPr>
            </w:pPr>
            <w:r w:rsidRPr="006F4EF1">
              <w:rPr>
                <w:b/>
                <w:sz w:val="20"/>
              </w:rPr>
              <w:t>1</w:t>
            </w:r>
          </w:p>
        </w:tc>
        <w:tc>
          <w:tcPr>
            <w:tcW w:w="1134" w:type="dxa"/>
          </w:tcPr>
          <w:p w14:paraId="2B0A4693" w14:textId="2D9B0B43" w:rsidR="009D1BD5" w:rsidRPr="006F4EF1" w:rsidRDefault="009D1BD5" w:rsidP="009D1BD5">
            <w:pPr>
              <w:pStyle w:val="TableParagraph"/>
              <w:spacing w:before="42"/>
              <w:ind w:right="1"/>
              <w:rPr>
                <w:bCs/>
                <w:spacing w:val="-10"/>
                <w:sz w:val="20"/>
              </w:rPr>
            </w:pPr>
            <w:r w:rsidRPr="006F4EF1">
              <w:rPr>
                <w:bCs/>
                <w:spacing w:val="-10"/>
                <w:sz w:val="20"/>
              </w:rPr>
              <w:t>-</w:t>
            </w:r>
          </w:p>
        </w:tc>
      </w:tr>
      <w:tr w:rsidR="00F07BAB" w:rsidRPr="006F4EF1" w14:paraId="59736ABF" w14:textId="77777777" w:rsidTr="00A25940">
        <w:trPr>
          <w:trHeight w:val="322"/>
        </w:trPr>
        <w:tc>
          <w:tcPr>
            <w:tcW w:w="3544" w:type="dxa"/>
          </w:tcPr>
          <w:p w14:paraId="59736ABA" w14:textId="47DC0871" w:rsidR="00F07BAB" w:rsidRPr="006F4EF1" w:rsidRDefault="00F07BAB" w:rsidP="00F07BAB">
            <w:pPr>
              <w:pStyle w:val="TableParagraph"/>
              <w:spacing w:before="42"/>
              <w:ind w:left="50"/>
              <w:jc w:val="left"/>
              <w:rPr>
                <w:sz w:val="20"/>
              </w:rPr>
            </w:pPr>
            <w:r w:rsidRPr="006F4EF1">
              <w:rPr>
                <w:sz w:val="20"/>
              </w:rPr>
              <w:t>£</w:t>
            </w:r>
            <w:r w:rsidR="009D1BD5" w:rsidRPr="006F4EF1">
              <w:rPr>
                <w:sz w:val="20"/>
              </w:rPr>
              <w:t>250</w:t>
            </w:r>
            <w:r w:rsidRPr="006F4EF1">
              <w:rPr>
                <w:sz w:val="20"/>
              </w:rPr>
              <w:t>,001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w:t>
            </w:r>
            <w:r w:rsidR="009D1BD5" w:rsidRPr="006F4EF1">
              <w:rPr>
                <w:spacing w:val="-2"/>
                <w:sz w:val="20"/>
              </w:rPr>
              <w:t>260</w:t>
            </w:r>
            <w:r w:rsidRPr="006F4EF1">
              <w:rPr>
                <w:spacing w:val="-2"/>
                <w:sz w:val="20"/>
              </w:rPr>
              <w:t>,000</w:t>
            </w:r>
          </w:p>
        </w:tc>
        <w:tc>
          <w:tcPr>
            <w:tcW w:w="1134" w:type="dxa"/>
          </w:tcPr>
          <w:p w14:paraId="59736ABB" w14:textId="3AED7683" w:rsidR="00F07BAB" w:rsidRPr="006F4EF1" w:rsidRDefault="009D1BD5" w:rsidP="009D1BD5">
            <w:pPr>
              <w:pStyle w:val="TableParagraph"/>
              <w:tabs>
                <w:tab w:val="left" w:pos="4605"/>
              </w:tabs>
              <w:spacing w:before="42"/>
              <w:rPr>
                <w:b/>
                <w:sz w:val="20"/>
              </w:rPr>
            </w:pPr>
            <w:r w:rsidRPr="006F4EF1">
              <w:rPr>
                <w:b/>
                <w:sz w:val="20"/>
              </w:rPr>
              <w:t>-</w:t>
            </w:r>
          </w:p>
        </w:tc>
        <w:tc>
          <w:tcPr>
            <w:tcW w:w="1134" w:type="dxa"/>
          </w:tcPr>
          <w:p w14:paraId="59736ABC" w14:textId="7D4275B1" w:rsidR="00F07BAB" w:rsidRPr="006F4EF1" w:rsidRDefault="00D23B21" w:rsidP="009D1BD5">
            <w:pPr>
              <w:pStyle w:val="TableParagraph"/>
              <w:spacing w:before="42"/>
              <w:ind w:right="1"/>
              <w:rPr>
                <w:bCs/>
                <w:sz w:val="20"/>
              </w:rPr>
            </w:pPr>
            <w:r w:rsidRPr="006F4EF1">
              <w:rPr>
                <w:bCs/>
                <w:sz w:val="20"/>
              </w:rPr>
              <w:t>1</w:t>
            </w:r>
          </w:p>
        </w:tc>
      </w:tr>
      <w:tr w:rsidR="00F07BAB" w:rsidRPr="006F4EF1" w14:paraId="59736AC5" w14:textId="77777777" w:rsidTr="00A25940">
        <w:trPr>
          <w:trHeight w:val="319"/>
        </w:trPr>
        <w:tc>
          <w:tcPr>
            <w:tcW w:w="3544" w:type="dxa"/>
            <w:tcBorders>
              <w:bottom w:val="single" w:sz="4" w:space="0" w:color="auto"/>
            </w:tcBorders>
          </w:tcPr>
          <w:p w14:paraId="59736AC0" w14:textId="6D66A572" w:rsidR="00F07BAB" w:rsidRPr="006F4EF1" w:rsidRDefault="00F07BAB" w:rsidP="00F07BAB">
            <w:pPr>
              <w:pStyle w:val="TableParagraph"/>
              <w:spacing w:before="43"/>
              <w:ind w:left="50"/>
              <w:jc w:val="left"/>
              <w:rPr>
                <w:sz w:val="20"/>
              </w:rPr>
            </w:pPr>
            <w:r w:rsidRPr="006F4EF1">
              <w:rPr>
                <w:sz w:val="20"/>
              </w:rPr>
              <w:t>£</w:t>
            </w:r>
            <w:r w:rsidR="009D1BD5" w:rsidRPr="006F4EF1">
              <w:rPr>
                <w:sz w:val="20"/>
              </w:rPr>
              <w:t>280</w:t>
            </w:r>
            <w:r w:rsidRPr="006F4EF1">
              <w:rPr>
                <w:sz w:val="20"/>
              </w:rPr>
              <w:t>,001</w:t>
            </w:r>
            <w:r w:rsidRPr="006F4EF1">
              <w:rPr>
                <w:spacing w:val="-14"/>
                <w:sz w:val="20"/>
              </w:rPr>
              <w:t xml:space="preserve"> </w:t>
            </w:r>
            <w:r w:rsidRPr="006F4EF1">
              <w:rPr>
                <w:sz w:val="20"/>
              </w:rPr>
              <w:t>-</w:t>
            </w:r>
            <w:r w:rsidRPr="006F4EF1">
              <w:rPr>
                <w:spacing w:val="-9"/>
                <w:sz w:val="20"/>
              </w:rPr>
              <w:t xml:space="preserve"> </w:t>
            </w:r>
            <w:r w:rsidRPr="006F4EF1">
              <w:rPr>
                <w:spacing w:val="-2"/>
                <w:sz w:val="20"/>
              </w:rPr>
              <w:t>£</w:t>
            </w:r>
            <w:r w:rsidR="009D1BD5" w:rsidRPr="006F4EF1">
              <w:rPr>
                <w:spacing w:val="-2"/>
                <w:sz w:val="20"/>
              </w:rPr>
              <w:t>290</w:t>
            </w:r>
            <w:r w:rsidRPr="006F4EF1">
              <w:rPr>
                <w:spacing w:val="-2"/>
                <w:sz w:val="20"/>
              </w:rPr>
              <w:t>,000</w:t>
            </w:r>
          </w:p>
        </w:tc>
        <w:tc>
          <w:tcPr>
            <w:tcW w:w="1134" w:type="dxa"/>
            <w:tcBorders>
              <w:bottom w:val="single" w:sz="4" w:space="0" w:color="auto"/>
            </w:tcBorders>
          </w:tcPr>
          <w:p w14:paraId="59736AC1" w14:textId="15E60B1D" w:rsidR="00F07BAB" w:rsidRPr="006F4EF1" w:rsidRDefault="009D1BD5" w:rsidP="009D1BD5">
            <w:pPr>
              <w:pStyle w:val="TableParagraph"/>
              <w:tabs>
                <w:tab w:val="left" w:pos="4605"/>
              </w:tabs>
              <w:spacing w:before="43"/>
              <w:rPr>
                <w:b/>
                <w:sz w:val="20"/>
              </w:rPr>
            </w:pPr>
            <w:r w:rsidRPr="006F4EF1">
              <w:rPr>
                <w:b/>
                <w:sz w:val="20"/>
              </w:rPr>
              <w:t>1</w:t>
            </w:r>
          </w:p>
        </w:tc>
        <w:tc>
          <w:tcPr>
            <w:tcW w:w="1134" w:type="dxa"/>
            <w:tcBorders>
              <w:bottom w:val="single" w:sz="4" w:space="0" w:color="auto"/>
            </w:tcBorders>
          </w:tcPr>
          <w:p w14:paraId="59736AC2" w14:textId="15E63707" w:rsidR="00F07BAB" w:rsidRPr="006F4EF1" w:rsidRDefault="009D1BD5" w:rsidP="009D1BD5">
            <w:pPr>
              <w:pStyle w:val="TableParagraph"/>
              <w:spacing w:before="43"/>
              <w:ind w:right="1"/>
              <w:rPr>
                <w:bCs/>
                <w:sz w:val="20"/>
              </w:rPr>
            </w:pPr>
            <w:r w:rsidRPr="006F4EF1">
              <w:rPr>
                <w:bCs/>
                <w:sz w:val="20"/>
              </w:rPr>
              <w:t>-</w:t>
            </w:r>
          </w:p>
        </w:tc>
      </w:tr>
    </w:tbl>
    <w:p w14:paraId="59736ACD" w14:textId="77777777" w:rsidR="00BB6447" w:rsidRPr="006F4EF1" w:rsidRDefault="00BB6447" w:rsidP="000048C8">
      <w:pPr>
        <w:pStyle w:val="BodyText"/>
        <w:spacing w:before="184"/>
      </w:pPr>
    </w:p>
    <w:p w14:paraId="59736AD2" w14:textId="77777777" w:rsidR="00BB6447" w:rsidRPr="006F4EF1" w:rsidRDefault="00BB6447" w:rsidP="000048C8">
      <w:pPr>
        <w:pStyle w:val="BodyText"/>
        <w:spacing w:before="5" w:after="1"/>
        <w:rPr>
          <w:sz w:val="20"/>
        </w:rPr>
      </w:pPr>
    </w:p>
    <w:tbl>
      <w:tblPr>
        <w:tblW w:w="8730" w:type="dxa"/>
        <w:tblLayout w:type="fixed"/>
        <w:tblCellMar>
          <w:left w:w="0" w:type="dxa"/>
          <w:right w:w="0" w:type="dxa"/>
        </w:tblCellMar>
        <w:tblLook w:val="01E0" w:firstRow="1" w:lastRow="1" w:firstColumn="1" w:lastColumn="1" w:noHBand="0" w:noVBand="0"/>
      </w:tblPr>
      <w:tblGrid>
        <w:gridCol w:w="8730"/>
      </w:tblGrid>
      <w:tr w:rsidR="00BB6447" w:rsidRPr="006F4EF1" w14:paraId="59736AD4" w14:textId="77777777" w:rsidTr="000048C8">
        <w:trPr>
          <w:trHeight w:val="393"/>
        </w:trPr>
        <w:tc>
          <w:tcPr>
            <w:tcW w:w="8730" w:type="dxa"/>
          </w:tcPr>
          <w:p w14:paraId="59736AD3" w14:textId="77777777" w:rsidR="00BB6447" w:rsidRPr="006F4EF1" w:rsidRDefault="0046662F" w:rsidP="002C54A8">
            <w:pPr>
              <w:pStyle w:val="TableParagraph"/>
              <w:tabs>
                <w:tab w:val="left" w:pos="515"/>
              </w:tabs>
              <w:spacing w:after="240"/>
              <w:ind w:left="43"/>
              <w:jc w:val="left"/>
              <w:rPr>
                <w:b/>
                <w:sz w:val="24"/>
              </w:rPr>
            </w:pPr>
            <w:r w:rsidRPr="006F4EF1">
              <w:rPr>
                <w:b/>
                <w:spacing w:val="-5"/>
                <w:sz w:val="24"/>
              </w:rPr>
              <w:t>6.</w:t>
            </w:r>
            <w:r w:rsidRPr="006F4EF1">
              <w:rPr>
                <w:b/>
                <w:sz w:val="24"/>
              </w:rPr>
              <w:tab/>
              <w:t>Trustees’</w:t>
            </w:r>
            <w:r w:rsidRPr="006F4EF1">
              <w:rPr>
                <w:b/>
                <w:spacing w:val="-10"/>
                <w:sz w:val="24"/>
              </w:rPr>
              <w:t xml:space="preserve"> </w:t>
            </w:r>
            <w:r w:rsidRPr="006F4EF1">
              <w:rPr>
                <w:b/>
                <w:sz w:val="24"/>
              </w:rPr>
              <w:t>and</w:t>
            </w:r>
            <w:r w:rsidRPr="006F4EF1">
              <w:rPr>
                <w:b/>
                <w:spacing w:val="-10"/>
                <w:sz w:val="24"/>
              </w:rPr>
              <w:t xml:space="preserve"> </w:t>
            </w:r>
            <w:r w:rsidRPr="006F4EF1">
              <w:rPr>
                <w:b/>
                <w:sz w:val="24"/>
              </w:rPr>
              <w:t>senior</w:t>
            </w:r>
            <w:r w:rsidRPr="006F4EF1">
              <w:rPr>
                <w:b/>
                <w:spacing w:val="-7"/>
                <w:sz w:val="24"/>
              </w:rPr>
              <w:t xml:space="preserve"> </w:t>
            </w:r>
            <w:r w:rsidRPr="006F4EF1">
              <w:rPr>
                <w:b/>
                <w:sz w:val="24"/>
              </w:rPr>
              <w:t>executives’</w:t>
            </w:r>
            <w:r w:rsidRPr="006F4EF1">
              <w:rPr>
                <w:b/>
                <w:spacing w:val="-1"/>
                <w:sz w:val="24"/>
              </w:rPr>
              <w:t xml:space="preserve"> </w:t>
            </w:r>
            <w:r w:rsidRPr="006F4EF1">
              <w:rPr>
                <w:b/>
                <w:spacing w:val="-2"/>
                <w:sz w:val="24"/>
              </w:rPr>
              <w:t>remuneration</w:t>
            </w:r>
          </w:p>
        </w:tc>
      </w:tr>
      <w:tr w:rsidR="00BB6447" w:rsidRPr="006F4EF1" w14:paraId="59736AD6" w14:textId="77777777" w:rsidTr="000048C8">
        <w:trPr>
          <w:trHeight w:val="1069"/>
        </w:trPr>
        <w:tc>
          <w:tcPr>
            <w:tcW w:w="8730" w:type="dxa"/>
          </w:tcPr>
          <w:p w14:paraId="59736AD5" w14:textId="03929356" w:rsidR="00BB6447" w:rsidRPr="006F4EF1" w:rsidRDefault="0046662F" w:rsidP="00AF5193">
            <w:pPr>
              <w:pStyle w:val="TableParagraph"/>
              <w:spacing w:after="240"/>
              <w:ind w:left="769" w:right="90" w:hanging="360"/>
              <w:jc w:val="left"/>
              <w:rPr>
                <w:sz w:val="24"/>
              </w:rPr>
            </w:pPr>
            <w:r w:rsidRPr="006F4EF1">
              <w:rPr>
                <w:sz w:val="24"/>
              </w:rPr>
              <w:t>a)</w:t>
            </w:r>
            <w:r w:rsidRPr="006F4EF1">
              <w:rPr>
                <w:spacing w:val="40"/>
                <w:sz w:val="24"/>
              </w:rPr>
              <w:t xml:space="preserve"> </w:t>
            </w:r>
            <w:r w:rsidRPr="006F4EF1">
              <w:rPr>
                <w:sz w:val="24"/>
              </w:rPr>
              <w:t xml:space="preserve">During </w:t>
            </w:r>
            <w:r w:rsidR="009A7EB1" w:rsidRPr="006F4EF1">
              <w:rPr>
                <w:sz w:val="24"/>
              </w:rPr>
              <w:t>2024</w:t>
            </w:r>
            <w:r w:rsidRPr="006F4EF1">
              <w:rPr>
                <w:sz w:val="24"/>
              </w:rPr>
              <w:t xml:space="preserve"> and </w:t>
            </w:r>
            <w:r w:rsidR="009A7EB1" w:rsidRPr="006F4EF1">
              <w:rPr>
                <w:sz w:val="24"/>
              </w:rPr>
              <w:t>2023</w:t>
            </w:r>
            <w:r w:rsidRPr="006F4EF1">
              <w:rPr>
                <w:sz w:val="24"/>
              </w:rPr>
              <w:t>, no Trustee received any emoluments from the Trust.</w:t>
            </w:r>
            <w:r w:rsidRPr="006F4EF1">
              <w:rPr>
                <w:spacing w:val="34"/>
                <w:sz w:val="24"/>
              </w:rPr>
              <w:t xml:space="preserve"> </w:t>
            </w:r>
            <w:r w:rsidRPr="006F4EF1">
              <w:rPr>
                <w:sz w:val="24"/>
              </w:rPr>
              <w:t>Incidental</w:t>
            </w:r>
            <w:r w:rsidRPr="006F4EF1">
              <w:rPr>
                <w:spacing w:val="-8"/>
                <w:sz w:val="24"/>
              </w:rPr>
              <w:t xml:space="preserve"> </w:t>
            </w:r>
            <w:r w:rsidRPr="006F4EF1">
              <w:rPr>
                <w:sz w:val="24"/>
              </w:rPr>
              <w:t>travelling</w:t>
            </w:r>
            <w:r w:rsidRPr="006F4EF1">
              <w:rPr>
                <w:spacing w:val="-5"/>
                <w:sz w:val="24"/>
              </w:rPr>
              <w:t xml:space="preserve"> </w:t>
            </w:r>
            <w:r w:rsidRPr="006F4EF1">
              <w:rPr>
                <w:sz w:val="24"/>
              </w:rPr>
              <w:t>costs</w:t>
            </w:r>
            <w:r w:rsidRPr="006F4EF1">
              <w:rPr>
                <w:spacing w:val="-10"/>
                <w:sz w:val="24"/>
              </w:rPr>
              <w:t xml:space="preserve"> </w:t>
            </w:r>
            <w:r w:rsidRPr="006F4EF1">
              <w:rPr>
                <w:sz w:val="24"/>
              </w:rPr>
              <w:t>of</w:t>
            </w:r>
            <w:r w:rsidRPr="006F4EF1">
              <w:rPr>
                <w:spacing w:val="-11"/>
                <w:sz w:val="24"/>
              </w:rPr>
              <w:t xml:space="preserve"> </w:t>
            </w:r>
            <w:r w:rsidRPr="006F4EF1">
              <w:rPr>
                <w:sz w:val="24"/>
              </w:rPr>
              <w:t>£</w:t>
            </w:r>
            <w:r w:rsidR="003E1CAF" w:rsidRPr="006F4EF1">
              <w:rPr>
                <w:sz w:val="24"/>
              </w:rPr>
              <w:t>1,301</w:t>
            </w:r>
            <w:r w:rsidRPr="006F4EF1">
              <w:rPr>
                <w:spacing w:val="-6"/>
                <w:sz w:val="24"/>
              </w:rPr>
              <w:t xml:space="preserve"> </w:t>
            </w:r>
            <w:r w:rsidRPr="006F4EF1">
              <w:rPr>
                <w:sz w:val="24"/>
              </w:rPr>
              <w:t>(</w:t>
            </w:r>
            <w:r w:rsidR="009A7EB1" w:rsidRPr="006F4EF1">
              <w:rPr>
                <w:sz w:val="24"/>
              </w:rPr>
              <w:t>2023</w:t>
            </w:r>
            <w:r w:rsidRPr="006F4EF1">
              <w:rPr>
                <w:sz w:val="24"/>
              </w:rPr>
              <w:t>:</w:t>
            </w:r>
            <w:r w:rsidRPr="006F4EF1">
              <w:rPr>
                <w:spacing w:val="-10"/>
                <w:sz w:val="24"/>
              </w:rPr>
              <w:t xml:space="preserve"> </w:t>
            </w:r>
            <w:r w:rsidRPr="006F4EF1">
              <w:rPr>
                <w:sz w:val="24"/>
              </w:rPr>
              <w:t>£</w:t>
            </w:r>
            <w:r w:rsidR="00A3153A" w:rsidRPr="006F4EF1">
              <w:rPr>
                <w:sz w:val="24"/>
              </w:rPr>
              <w:t>2,310</w:t>
            </w:r>
            <w:r w:rsidRPr="006F4EF1">
              <w:rPr>
                <w:sz w:val="24"/>
              </w:rPr>
              <w:t>)</w:t>
            </w:r>
            <w:r w:rsidRPr="006F4EF1">
              <w:rPr>
                <w:spacing w:val="-9"/>
                <w:sz w:val="24"/>
              </w:rPr>
              <w:t xml:space="preserve"> </w:t>
            </w:r>
            <w:r w:rsidRPr="006F4EF1">
              <w:rPr>
                <w:sz w:val="24"/>
              </w:rPr>
              <w:t>were</w:t>
            </w:r>
            <w:r w:rsidRPr="006F4EF1">
              <w:rPr>
                <w:spacing w:val="-9"/>
                <w:sz w:val="24"/>
              </w:rPr>
              <w:t xml:space="preserve"> </w:t>
            </w:r>
            <w:r w:rsidRPr="006F4EF1">
              <w:rPr>
                <w:sz w:val="24"/>
              </w:rPr>
              <w:t xml:space="preserve">reimbursed or paid on behalf of </w:t>
            </w:r>
            <w:r w:rsidR="004F18E1" w:rsidRPr="006F4EF1">
              <w:rPr>
                <w:sz w:val="24"/>
              </w:rPr>
              <w:t>six</w:t>
            </w:r>
            <w:r w:rsidRPr="006F4EF1">
              <w:rPr>
                <w:sz w:val="24"/>
              </w:rPr>
              <w:t xml:space="preserve"> (</w:t>
            </w:r>
            <w:r w:rsidR="009A7EB1" w:rsidRPr="006F4EF1">
              <w:rPr>
                <w:sz w:val="24"/>
              </w:rPr>
              <w:t>2023</w:t>
            </w:r>
            <w:r w:rsidR="00D317C8" w:rsidRPr="006F4EF1">
              <w:rPr>
                <w:sz w:val="24"/>
              </w:rPr>
              <w:t>: four</w:t>
            </w:r>
            <w:r w:rsidRPr="006F4EF1">
              <w:rPr>
                <w:sz w:val="24"/>
              </w:rPr>
              <w:t>) Trustees by the Trust.</w:t>
            </w:r>
          </w:p>
        </w:tc>
      </w:tr>
      <w:tr w:rsidR="00BB6447" w:rsidRPr="006F4EF1" w14:paraId="59736AD8" w14:textId="77777777" w:rsidTr="000048C8">
        <w:trPr>
          <w:trHeight w:val="1343"/>
        </w:trPr>
        <w:tc>
          <w:tcPr>
            <w:tcW w:w="8730" w:type="dxa"/>
          </w:tcPr>
          <w:p w14:paraId="59736AD7" w14:textId="497D4EB4" w:rsidR="00BB6447" w:rsidRPr="006F4EF1" w:rsidRDefault="0046662F" w:rsidP="00AF5193">
            <w:pPr>
              <w:pStyle w:val="TableParagraph"/>
              <w:spacing w:after="240"/>
              <w:ind w:left="769" w:hanging="360"/>
              <w:jc w:val="left"/>
              <w:rPr>
                <w:sz w:val="24"/>
              </w:rPr>
            </w:pPr>
            <w:r w:rsidRPr="006F4EF1">
              <w:rPr>
                <w:sz w:val="24"/>
              </w:rPr>
              <w:t>b)</w:t>
            </w:r>
            <w:r w:rsidRPr="006F4EF1">
              <w:rPr>
                <w:spacing w:val="40"/>
                <w:sz w:val="24"/>
              </w:rPr>
              <w:t xml:space="preserve"> </w:t>
            </w:r>
            <w:r w:rsidRPr="006F4EF1">
              <w:rPr>
                <w:sz w:val="24"/>
              </w:rPr>
              <w:t>The</w:t>
            </w:r>
            <w:r w:rsidRPr="006F4EF1">
              <w:rPr>
                <w:spacing w:val="-5"/>
                <w:sz w:val="24"/>
              </w:rPr>
              <w:t xml:space="preserve"> </w:t>
            </w:r>
            <w:r w:rsidRPr="006F4EF1">
              <w:rPr>
                <w:sz w:val="24"/>
              </w:rPr>
              <w:t>‘Directorships’</w:t>
            </w:r>
            <w:r w:rsidRPr="006F4EF1">
              <w:rPr>
                <w:spacing w:val="-12"/>
                <w:sz w:val="24"/>
              </w:rPr>
              <w:t xml:space="preserve"> </w:t>
            </w:r>
            <w:r w:rsidRPr="006F4EF1">
              <w:rPr>
                <w:sz w:val="24"/>
              </w:rPr>
              <w:t>outlined</w:t>
            </w:r>
            <w:r w:rsidRPr="006F4EF1">
              <w:rPr>
                <w:spacing w:val="-7"/>
                <w:sz w:val="24"/>
              </w:rPr>
              <w:t xml:space="preserve"> </w:t>
            </w:r>
            <w:r w:rsidR="00A37BEB" w:rsidRPr="006F4EF1">
              <w:rPr>
                <w:sz w:val="24"/>
              </w:rPr>
              <w:t>on page 2</w:t>
            </w:r>
            <w:r w:rsidR="004B1AB3" w:rsidRPr="006F4EF1">
              <w:rPr>
                <w:sz w:val="24"/>
              </w:rPr>
              <w:t>3</w:t>
            </w:r>
            <w:r w:rsidRPr="006F4EF1">
              <w:rPr>
                <w:spacing w:val="-8"/>
                <w:sz w:val="24"/>
              </w:rPr>
              <w:t xml:space="preserve"> </w:t>
            </w:r>
            <w:r w:rsidRPr="006F4EF1">
              <w:rPr>
                <w:sz w:val="24"/>
              </w:rPr>
              <w:t>of</w:t>
            </w:r>
            <w:r w:rsidRPr="006F4EF1">
              <w:rPr>
                <w:spacing w:val="-8"/>
                <w:sz w:val="24"/>
              </w:rPr>
              <w:t xml:space="preserve"> </w:t>
            </w:r>
            <w:r w:rsidRPr="006F4EF1">
              <w:rPr>
                <w:sz w:val="24"/>
              </w:rPr>
              <w:t>these</w:t>
            </w:r>
            <w:r w:rsidRPr="006F4EF1">
              <w:rPr>
                <w:spacing w:val="-5"/>
                <w:sz w:val="24"/>
              </w:rPr>
              <w:t xml:space="preserve"> </w:t>
            </w:r>
            <w:r w:rsidRPr="006F4EF1">
              <w:rPr>
                <w:sz w:val="24"/>
              </w:rPr>
              <w:t>financial</w:t>
            </w:r>
            <w:r w:rsidRPr="006F4EF1">
              <w:rPr>
                <w:spacing w:val="-7"/>
                <w:sz w:val="24"/>
              </w:rPr>
              <w:t xml:space="preserve"> </w:t>
            </w:r>
            <w:r w:rsidRPr="006F4EF1">
              <w:rPr>
                <w:sz w:val="24"/>
              </w:rPr>
              <w:t>statements</w:t>
            </w:r>
            <w:r w:rsidRPr="006F4EF1">
              <w:rPr>
                <w:spacing w:val="-5"/>
                <w:sz w:val="24"/>
              </w:rPr>
              <w:t xml:space="preserve"> </w:t>
            </w:r>
            <w:r w:rsidRPr="006F4EF1">
              <w:rPr>
                <w:sz w:val="24"/>
              </w:rPr>
              <w:t xml:space="preserve">in respect of senior executives are nominal titles and accordingly no disclosure of ‘Directors’ emoluments are included in these financial </w:t>
            </w:r>
            <w:r w:rsidRPr="006F4EF1">
              <w:rPr>
                <w:spacing w:val="-2"/>
                <w:sz w:val="24"/>
              </w:rPr>
              <w:t>statements.</w:t>
            </w:r>
          </w:p>
        </w:tc>
      </w:tr>
      <w:tr w:rsidR="00BB6447" w:rsidRPr="006F4EF1" w14:paraId="59736ADA" w14:textId="77777777" w:rsidTr="000048C8">
        <w:trPr>
          <w:trHeight w:val="1334"/>
        </w:trPr>
        <w:tc>
          <w:tcPr>
            <w:tcW w:w="8730" w:type="dxa"/>
          </w:tcPr>
          <w:p w14:paraId="59736AD9" w14:textId="7F3810B0" w:rsidR="00BB6447" w:rsidRPr="006F4EF1" w:rsidRDefault="0046662F" w:rsidP="00AF5193">
            <w:pPr>
              <w:pStyle w:val="TableParagraph"/>
              <w:spacing w:after="240"/>
              <w:ind w:left="769" w:hanging="360"/>
              <w:jc w:val="left"/>
              <w:rPr>
                <w:sz w:val="24"/>
              </w:rPr>
            </w:pPr>
            <w:r w:rsidRPr="006F4EF1">
              <w:rPr>
                <w:sz w:val="24"/>
              </w:rPr>
              <w:t>c)</w:t>
            </w:r>
            <w:r w:rsidRPr="006F4EF1">
              <w:rPr>
                <w:spacing w:val="73"/>
                <w:sz w:val="24"/>
              </w:rPr>
              <w:t xml:space="preserve"> </w:t>
            </w:r>
            <w:r w:rsidRPr="006F4EF1">
              <w:rPr>
                <w:sz w:val="24"/>
              </w:rPr>
              <w:t>Included</w:t>
            </w:r>
            <w:r w:rsidRPr="006F4EF1">
              <w:rPr>
                <w:spacing w:val="-5"/>
                <w:sz w:val="24"/>
              </w:rPr>
              <w:t xml:space="preserve"> </w:t>
            </w:r>
            <w:r w:rsidRPr="006F4EF1">
              <w:rPr>
                <w:sz w:val="24"/>
              </w:rPr>
              <w:t>within</w:t>
            </w:r>
            <w:r w:rsidRPr="006F4EF1">
              <w:rPr>
                <w:spacing w:val="-5"/>
                <w:sz w:val="24"/>
              </w:rPr>
              <w:t xml:space="preserve"> </w:t>
            </w:r>
            <w:r w:rsidRPr="006F4EF1">
              <w:rPr>
                <w:sz w:val="24"/>
              </w:rPr>
              <w:t>the</w:t>
            </w:r>
            <w:r w:rsidRPr="006F4EF1">
              <w:rPr>
                <w:spacing w:val="-6"/>
                <w:sz w:val="24"/>
              </w:rPr>
              <w:t xml:space="preserve"> </w:t>
            </w:r>
            <w:r w:rsidRPr="006F4EF1">
              <w:rPr>
                <w:sz w:val="24"/>
              </w:rPr>
              <w:t>support</w:t>
            </w:r>
            <w:r w:rsidRPr="006F4EF1">
              <w:rPr>
                <w:spacing w:val="-4"/>
                <w:sz w:val="24"/>
              </w:rPr>
              <w:t xml:space="preserve"> </w:t>
            </w:r>
            <w:r w:rsidRPr="006F4EF1">
              <w:rPr>
                <w:sz w:val="24"/>
              </w:rPr>
              <w:t>costs</w:t>
            </w:r>
            <w:r w:rsidRPr="006F4EF1">
              <w:rPr>
                <w:spacing w:val="-6"/>
                <w:sz w:val="24"/>
              </w:rPr>
              <w:t xml:space="preserve"> </w:t>
            </w:r>
            <w:r w:rsidRPr="006F4EF1">
              <w:rPr>
                <w:sz w:val="24"/>
              </w:rPr>
              <w:t>is</w:t>
            </w:r>
            <w:r w:rsidRPr="006F4EF1">
              <w:rPr>
                <w:spacing w:val="-7"/>
                <w:sz w:val="24"/>
              </w:rPr>
              <w:t xml:space="preserve"> </w:t>
            </w:r>
            <w:r w:rsidRPr="006F4EF1">
              <w:rPr>
                <w:sz w:val="24"/>
              </w:rPr>
              <w:t>the</w:t>
            </w:r>
            <w:r w:rsidRPr="006F4EF1">
              <w:rPr>
                <w:spacing w:val="-3"/>
                <w:sz w:val="24"/>
              </w:rPr>
              <w:t xml:space="preserve"> </w:t>
            </w:r>
            <w:r w:rsidRPr="006F4EF1">
              <w:rPr>
                <w:sz w:val="24"/>
              </w:rPr>
              <w:t>amount</w:t>
            </w:r>
            <w:r w:rsidRPr="006F4EF1">
              <w:rPr>
                <w:spacing w:val="-6"/>
                <w:sz w:val="24"/>
              </w:rPr>
              <w:t xml:space="preserve"> </w:t>
            </w:r>
            <w:r w:rsidRPr="006F4EF1">
              <w:rPr>
                <w:sz w:val="24"/>
              </w:rPr>
              <w:t>of</w:t>
            </w:r>
            <w:r w:rsidRPr="006F4EF1">
              <w:rPr>
                <w:spacing w:val="-9"/>
                <w:sz w:val="24"/>
              </w:rPr>
              <w:t xml:space="preserve"> </w:t>
            </w:r>
            <w:r w:rsidRPr="006F4EF1">
              <w:rPr>
                <w:sz w:val="24"/>
              </w:rPr>
              <w:t>£10,651</w:t>
            </w:r>
            <w:r w:rsidRPr="006F4EF1">
              <w:rPr>
                <w:spacing w:val="-2"/>
                <w:sz w:val="24"/>
              </w:rPr>
              <w:t xml:space="preserve"> </w:t>
            </w:r>
            <w:r w:rsidRPr="006F4EF1">
              <w:rPr>
                <w:sz w:val="24"/>
              </w:rPr>
              <w:t>(</w:t>
            </w:r>
            <w:r w:rsidR="009A7EB1" w:rsidRPr="006F4EF1">
              <w:rPr>
                <w:sz w:val="24"/>
              </w:rPr>
              <w:t>2023</w:t>
            </w:r>
            <w:r w:rsidRPr="006F4EF1">
              <w:rPr>
                <w:sz w:val="24"/>
              </w:rPr>
              <w:t>:</w:t>
            </w:r>
            <w:r w:rsidRPr="006F4EF1">
              <w:rPr>
                <w:spacing w:val="-6"/>
                <w:sz w:val="24"/>
              </w:rPr>
              <w:t xml:space="preserve"> </w:t>
            </w:r>
            <w:r w:rsidRPr="006F4EF1">
              <w:rPr>
                <w:sz w:val="24"/>
              </w:rPr>
              <w:t>£10,651) in</w:t>
            </w:r>
            <w:r w:rsidRPr="006F4EF1">
              <w:rPr>
                <w:spacing w:val="-2"/>
                <w:sz w:val="24"/>
              </w:rPr>
              <w:t xml:space="preserve"> </w:t>
            </w:r>
            <w:r w:rsidRPr="006F4EF1">
              <w:rPr>
                <w:sz w:val="24"/>
              </w:rPr>
              <w:t>respect</w:t>
            </w:r>
            <w:r w:rsidRPr="006F4EF1">
              <w:rPr>
                <w:spacing w:val="-6"/>
                <w:sz w:val="24"/>
              </w:rPr>
              <w:t xml:space="preserve"> </w:t>
            </w:r>
            <w:r w:rsidRPr="006F4EF1">
              <w:rPr>
                <w:sz w:val="24"/>
              </w:rPr>
              <w:t>of</w:t>
            </w:r>
            <w:r w:rsidRPr="006F4EF1">
              <w:rPr>
                <w:spacing w:val="-5"/>
                <w:sz w:val="24"/>
              </w:rPr>
              <w:t xml:space="preserve"> </w:t>
            </w:r>
            <w:r w:rsidRPr="006F4EF1">
              <w:rPr>
                <w:sz w:val="24"/>
              </w:rPr>
              <w:t>indemnity</w:t>
            </w:r>
            <w:r w:rsidRPr="006F4EF1">
              <w:rPr>
                <w:spacing w:val="-10"/>
                <w:sz w:val="24"/>
              </w:rPr>
              <w:t xml:space="preserve"> </w:t>
            </w:r>
            <w:r w:rsidRPr="006F4EF1">
              <w:rPr>
                <w:sz w:val="24"/>
              </w:rPr>
              <w:t>insurance</w:t>
            </w:r>
            <w:r w:rsidRPr="006F4EF1">
              <w:rPr>
                <w:spacing w:val="-3"/>
                <w:sz w:val="24"/>
              </w:rPr>
              <w:t xml:space="preserve"> </w:t>
            </w:r>
            <w:r w:rsidRPr="006F4EF1">
              <w:rPr>
                <w:sz w:val="24"/>
              </w:rPr>
              <w:t>which</w:t>
            </w:r>
            <w:r w:rsidRPr="006F4EF1">
              <w:rPr>
                <w:spacing w:val="-7"/>
                <w:sz w:val="24"/>
              </w:rPr>
              <w:t xml:space="preserve"> </w:t>
            </w:r>
            <w:r w:rsidRPr="006F4EF1">
              <w:rPr>
                <w:sz w:val="24"/>
              </w:rPr>
              <w:t>protects</w:t>
            </w:r>
            <w:r w:rsidRPr="006F4EF1">
              <w:rPr>
                <w:spacing w:val="-5"/>
                <w:sz w:val="24"/>
              </w:rPr>
              <w:t xml:space="preserve"> </w:t>
            </w:r>
            <w:r w:rsidRPr="006F4EF1">
              <w:rPr>
                <w:sz w:val="24"/>
              </w:rPr>
              <w:t>the</w:t>
            </w:r>
            <w:r w:rsidRPr="006F4EF1">
              <w:rPr>
                <w:spacing w:val="-7"/>
                <w:sz w:val="24"/>
              </w:rPr>
              <w:t xml:space="preserve"> </w:t>
            </w:r>
            <w:r w:rsidRPr="006F4EF1">
              <w:rPr>
                <w:sz w:val="24"/>
              </w:rPr>
              <w:t>Trust,</w:t>
            </w:r>
            <w:r w:rsidRPr="006F4EF1">
              <w:rPr>
                <w:spacing w:val="-6"/>
                <w:sz w:val="24"/>
              </w:rPr>
              <w:t xml:space="preserve"> </w:t>
            </w:r>
            <w:r w:rsidRPr="006F4EF1">
              <w:rPr>
                <w:sz w:val="24"/>
              </w:rPr>
              <w:t>up</w:t>
            </w:r>
            <w:r w:rsidRPr="006F4EF1">
              <w:rPr>
                <w:spacing w:val="-4"/>
                <w:sz w:val="24"/>
              </w:rPr>
              <w:t xml:space="preserve"> </w:t>
            </w:r>
            <w:r w:rsidRPr="006F4EF1">
              <w:rPr>
                <w:sz w:val="24"/>
              </w:rPr>
              <w:t>to</w:t>
            </w:r>
            <w:r w:rsidRPr="006F4EF1">
              <w:rPr>
                <w:spacing w:val="-4"/>
                <w:sz w:val="24"/>
              </w:rPr>
              <w:t xml:space="preserve"> </w:t>
            </w:r>
            <w:r w:rsidRPr="006F4EF1">
              <w:rPr>
                <w:sz w:val="24"/>
              </w:rPr>
              <w:t>an</w:t>
            </w:r>
            <w:r w:rsidRPr="006F4EF1">
              <w:rPr>
                <w:spacing w:val="-9"/>
                <w:sz w:val="24"/>
              </w:rPr>
              <w:t xml:space="preserve"> </w:t>
            </w:r>
            <w:r w:rsidRPr="006F4EF1">
              <w:rPr>
                <w:sz w:val="24"/>
              </w:rPr>
              <w:t xml:space="preserve">agreed limit, against loss arising from defaults of or neglect by its Trustees and </w:t>
            </w:r>
            <w:r w:rsidRPr="006F4EF1">
              <w:rPr>
                <w:spacing w:val="-2"/>
                <w:sz w:val="24"/>
              </w:rPr>
              <w:t>officers.</w:t>
            </w:r>
          </w:p>
        </w:tc>
      </w:tr>
      <w:tr w:rsidR="00BB6447" w:rsidRPr="006F4EF1" w14:paraId="59736ADC" w14:textId="77777777" w:rsidTr="000048C8">
        <w:trPr>
          <w:trHeight w:val="1485"/>
        </w:trPr>
        <w:tc>
          <w:tcPr>
            <w:tcW w:w="8730" w:type="dxa"/>
          </w:tcPr>
          <w:p w14:paraId="59736ADB" w14:textId="4861EA62" w:rsidR="00BB6447" w:rsidRPr="006F4EF1" w:rsidRDefault="0046662F" w:rsidP="00AF5193">
            <w:pPr>
              <w:pStyle w:val="TableParagraph"/>
              <w:spacing w:after="240"/>
              <w:ind w:left="767" w:hanging="360"/>
              <w:jc w:val="left"/>
              <w:rPr>
                <w:sz w:val="24"/>
              </w:rPr>
            </w:pPr>
            <w:r w:rsidRPr="006F4EF1">
              <w:rPr>
                <w:sz w:val="24"/>
              </w:rPr>
              <w:t>d)</w:t>
            </w:r>
            <w:r w:rsidRPr="006F4EF1">
              <w:rPr>
                <w:spacing w:val="39"/>
                <w:sz w:val="24"/>
              </w:rPr>
              <w:t xml:space="preserve"> </w:t>
            </w:r>
            <w:r w:rsidRPr="006F4EF1">
              <w:rPr>
                <w:sz w:val="24"/>
              </w:rPr>
              <w:t>The</w:t>
            </w:r>
            <w:r w:rsidRPr="006F4EF1">
              <w:rPr>
                <w:spacing w:val="-2"/>
                <w:sz w:val="24"/>
              </w:rPr>
              <w:t xml:space="preserve"> </w:t>
            </w:r>
            <w:r w:rsidRPr="006F4EF1">
              <w:rPr>
                <w:sz w:val="24"/>
              </w:rPr>
              <w:t>Key Management Personnel of</w:t>
            </w:r>
            <w:r w:rsidRPr="006F4EF1">
              <w:rPr>
                <w:spacing w:val="-1"/>
                <w:sz w:val="24"/>
              </w:rPr>
              <w:t xml:space="preserve"> </w:t>
            </w:r>
            <w:r w:rsidRPr="006F4EF1">
              <w:rPr>
                <w:sz w:val="24"/>
              </w:rPr>
              <w:t>the Group comprise the Trustees</w:t>
            </w:r>
            <w:r w:rsidRPr="006F4EF1">
              <w:rPr>
                <w:spacing w:val="-2"/>
                <w:sz w:val="24"/>
              </w:rPr>
              <w:t xml:space="preserve"> </w:t>
            </w:r>
            <w:r w:rsidRPr="006F4EF1">
              <w:rPr>
                <w:sz w:val="24"/>
              </w:rPr>
              <w:t>and the</w:t>
            </w:r>
            <w:r w:rsidRPr="006F4EF1">
              <w:rPr>
                <w:spacing w:val="-7"/>
                <w:sz w:val="24"/>
              </w:rPr>
              <w:t xml:space="preserve"> </w:t>
            </w:r>
            <w:r w:rsidRPr="006F4EF1">
              <w:rPr>
                <w:sz w:val="24"/>
              </w:rPr>
              <w:t>Executive</w:t>
            </w:r>
            <w:r w:rsidRPr="006F4EF1">
              <w:rPr>
                <w:spacing w:val="-3"/>
                <w:sz w:val="24"/>
              </w:rPr>
              <w:t xml:space="preserve"> </w:t>
            </w:r>
            <w:r w:rsidRPr="006F4EF1">
              <w:rPr>
                <w:sz w:val="24"/>
              </w:rPr>
              <w:t>Team</w:t>
            </w:r>
            <w:r w:rsidRPr="006F4EF1">
              <w:rPr>
                <w:spacing w:val="-6"/>
                <w:sz w:val="24"/>
              </w:rPr>
              <w:t xml:space="preserve"> </w:t>
            </w:r>
            <w:r w:rsidRPr="006F4EF1">
              <w:rPr>
                <w:sz w:val="24"/>
              </w:rPr>
              <w:t>as</w:t>
            </w:r>
            <w:r w:rsidRPr="006F4EF1">
              <w:rPr>
                <w:spacing w:val="-13"/>
                <w:sz w:val="24"/>
              </w:rPr>
              <w:t xml:space="preserve"> </w:t>
            </w:r>
            <w:r w:rsidRPr="006F4EF1">
              <w:rPr>
                <w:sz w:val="24"/>
              </w:rPr>
              <w:t>listed</w:t>
            </w:r>
            <w:r w:rsidRPr="006F4EF1">
              <w:rPr>
                <w:spacing w:val="-4"/>
                <w:sz w:val="24"/>
              </w:rPr>
              <w:t xml:space="preserve"> </w:t>
            </w:r>
            <w:r w:rsidR="000F1853" w:rsidRPr="006F4EF1">
              <w:rPr>
                <w:sz w:val="24"/>
              </w:rPr>
              <w:t>on page 2</w:t>
            </w:r>
            <w:r w:rsidR="004B1AB3" w:rsidRPr="006F4EF1">
              <w:rPr>
                <w:sz w:val="24"/>
              </w:rPr>
              <w:t>3</w:t>
            </w:r>
            <w:r w:rsidRPr="006F4EF1">
              <w:rPr>
                <w:spacing w:val="-9"/>
                <w:sz w:val="24"/>
              </w:rPr>
              <w:t xml:space="preserve"> </w:t>
            </w:r>
            <w:r w:rsidRPr="006F4EF1">
              <w:rPr>
                <w:sz w:val="24"/>
              </w:rPr>
              <w:t>of</w:t>
            </w:r>
            <w:r w:rsidRPr="006F4EF1">
              <w:rPr>
                <w:spacing w:val="-7"/>
                <w:sz w:val="24"/>
              </w:rPr>
              <w:t xml:space="preserve"> </w:t>
            </w:r>
            <w:r w:rsidRPr="006F4EF1">
              <w:rPr>
                <w:sz w:val="24"/>
              </w:rPr>
              <w:t>these</w:t>
            </w:r>
            <w:r w:rsidRPr="006F4EF1">
              <w:rPr>
                <w:spacing w:val="-4"/>
                <w:sz w:val="24"/>
              </w:rPr>
              <w:t xml:space="preserve"> </w:t>
            </w:r>
            <w:r w:rsidRPr="006F4EF1">
              <w:rPr>
                <w:sz w:val="24"/>
              </w:rPr>
              <w:t>financial</w:t>
            </w:r>
            <w:r w:rsidRPr="006F4EF1">
              <w:rPr>
                <w:spacing w:val="-7"/>
                <w:sz w:val="24"/>
              </w:rPr>
              <w:t xml:space="preserve"> </w:t>
            </w:r>
            <w:r w:rsidRPr="006F4EF1">
              <w:rPr>
                <w:sz w:val="24"/>
              </w:rPr>
              <w:t>statements.</w:t>
            </w:r>
            <w:r w:rsidRPr="006F4EF1">
              <w:rPr>
                <w:spacing w:val="-4"/>
                <w:sz w:val="24"/>
              </w:rPr>
              <w:t xml:space="preserve"> </w:t>
            </w:r>
            <w:r w:rsidRPr="006F4EF1">
              <w:rPr>
                <w:sz w:val="24"/>
              </w:rPr>
              <w:t>The total amount of employee benefits (including employer pension contributions)</w:t>
            </w:r>
            <w:r w:rsidRPr="006F4EF1">
              <w:rPr>
                <w:spacing w:val="-7"/>
                <w:sz w:val="24"/>
              </w:rPr>
              <w:t xml:space="preserve"> </w:t>
            </w:r>
            <w:r w:rsidRPr="006F4EF1">
              <w:rPr>
                <w:sz w:val="24"/>
              </w:rPr>
              <w:t>received</w:t>
            </w:r>
            <w:r w:rsidRPr="006F4EF1">
              <w:rPr>
                <w:spacing w:val="-10"/>
                <w:sz w:val="24"/>
              </w:rPr>
              <w:t xml:space="preserve"> </w:t>
            </w:r>
            <w:r w:rsidRPr="006F4EF1">
              <w:rPr>
                <w:sz w:val="24"/>
              </w:rPr>
              <w:t>by</w:t>
            </w:r>
            <w:r w:rsidRPr="006F4EF1">
              <w:rPr>
                <w:spacing w:val="-9"/>
                <w:sz w:val="24"/>
              </w:rPr>
              <w:t xml:space="preserve"> </w:t>
            </w:r>
            <w:r w:rsidRPr="006F4EF1">
              <w:rPr>
                <w:sz w:val="24"/>
              </w:rPr>
              <w:t>key</w:t>
            </w:r>
            <w:r w:rsidRPr="006F4EF1">
              <w:rPr>
                <w:spacing w:val="-11"/>
                <w:sz w:val="24"/>
              </w:rPr>
              <w:t xml:space="preserve"> </w:t>
            </w:r>
            <w:r w:rsidRPr="006F4EF1">
              <w:rPr>
                <w:sz w:val="24"/>
              </w:rPr>
              <w:t>management</w:t>
            </w:r>
            <w:r w:rsidRPr="006F4EF1">
              <w:rPr>
                <w:spacing w:val="-7"/>
                <w:sz w:val="24"/>
              </w:rPr>
              <w:t xml:space="preserve"> </w:t>
            </w:r>
            <w:r w:rsidRPr="006F4EF1">
              <w:rPr>
                <w:sz w:val="24"/>
              </w:rPr>
              <w:t>personnel</w:t>
            </w:r>
            <w:r w:rsidRPr="006F4EF1">
              <w:rPr>
                <w:spacing w:val="-8"/>
                <w:sz w:val="24"/>
              </w:rPr>
              <w:t xml:space="preserve"> </w:t>
            </w:r>
            <w:r w:rsidRPr="006F4EF1">
              <w:rPr>
                <w:sz w:val="24"/>
              </w:rPr>
              <w:t>for</w:t>
            </w:r>
            <w:r w:rsidRPr="006F4EF1">
              <w:rPr>
                <w:spacing w:val="-9"/>
                <w:sz w:val="24"/>
              </w:rPr>
              <w:t xml:space="preserve"> </w:t>
            </w:r>
            <w:r w:rsidRPr="006F4EF1">
              <w:rPr>
                <w:sz w:val="24"/>
              </w:rPr>
              <w:t>their</w:t>
            </w:r>
            <w:r w:rsidRPr="006F4EF1">
              <w:rPr>
                <w:spacing w:val="-10"/>
                <w:sz w:val="24"/>
              </w:rPr>
              <w:t xml:space="preserve"> </w:t>
            </w:r>
            <w:r w:rsidRPr="006F4EF1">
              <w:rPr>
                <w:sz w:val="24"/>
              </w:rPr>
              <w:t>services</w:t>
            </w:r>
            <w:r w:rsidRPr="006F4EF1">
              <w:rPr>
                <w:spacing w:val="-8"/>
                <w:sz w:val="24"/>
              </w:rPr>
              <w:t xml:space="preserve"> </w:t>
            </w:r>
            <w:r w:rsidRPr="006F4EF1">
              <w:rPr>
                <w:sz w:val="24"/>
              </w:rPr>
              <w:t>to the Group was £</w:t>
            </w:r>
            <w:r w:rsidR="006D5167" w:rsidRPr="006F4EF1">
              <w:rPr>
                <w:sz w:val="24"/>
              </w:rPr>
              <w:t>1</w:t>
            </w:r>
            <w:r w:rsidRPr="006F4EF1">
              <w:rPr>
                <w:sz w:val="24"/>
              </w:rPr>
              <w:t>,</w:t>
            </w:r>
            <w:r w:rsidR="003B34E7" w:rsidRPr="006F4EF1">
              <w:rPr>
                <w:sz w:val="24"/>
              </w:rPr>
              <w:t>831,814</w:t>
            </w:r>
            <w:r w:rsidRPr="006F4EF1">
              <w:rPr>
                <w:sz w:val="24"/>
              </w:rPr>
              <w:t xml:space="preserve"> (</w:t>
            </w:r>
            <w:r w:rsidR="009A7EB1" w:rsidRPr="006F4EF1">
              <w:rPr>
                <w:sz w:val="24"/>
              </w:rPr>
              <w:t>2023</w:t>
            </w:r>
            <w:r w:rsidRPr="006F4EF1">
              <w:rPr>
                <w:sz w:val="24"/>
              </w:rPr>
              <w:t>: £</w:t>
            </w:r>
            <w:r w:rsidR="00A3153A" w:rsidRPr="006F4EF1">
              <w:rPr>
                <w:sz w:val="24"/>
              </w:rPr>
              <w:t>2,334,348</w:t>
            </w:r>
            <w:r w:rsidRPr="006F4EF1">
              <w:rPr>
                <w:sz w:val="24"/>
              </w:rPr>
              <w:t>) for the year.</w:t>
            </w:r>
          </w:p>
        </w:tc>
      </w:tr>
    </w:tbl>
    <w:p w14:paraId="08F0C098" w14:textId="77777777" w:rsidR="00BB6447" w:rsidRPr="006F4EF1" w:rsidRDefault="00BB6447" w:rsidP="000048C8">
      <w:pPr>
        <w:spacing w:line="270" w:lineRule="atLeast"/>
        <w:rPr>
          <w:sz w:val="24"/>
        </w:rPr>
      </w:pPr>
    </w:p>
    <w:p w14:paraId="5F578F68" w14:textId="3D256B76" w:rsidR="00D32DAE" w:rsidRPr="006F4EF1" w:rsidRDefault="00D32DAE">
      <w:pPr>
        <w:rPr>
          <w:sz w:val="24"/>
        </w:rPr>
      </w:pPr>
      <w:r w:rsidRPr="006F4EF1">
        <w:rPr>
          <w:sz w:val="24"/>
        </w:rPr>
        <w:br w:type="page"/>
      </w:r>
    </w:p>
    <w:tbl>
      <w:tblPr>
        <w:tblW w:w="9061" w:type="dxa"/>
        <w:tblLayout w:type="fixed"/>
        <w:tblCellMar>
          <w:left w:w="0" w:type="dxa"/>
          <w:right w:w="0" w:type="dxa"/>
        </w:tblCellMar>
        <w:tblLook w:val="01E0" w:firstRow="1" w:lastRow="1" w:firstColumn="1" w:lastColumn="1" w:noHBand="0" w:noVBand="0"/>
      </w:tblPr>
      <w:tblGrid>
        <w:gridCol w:w="4253"/>
        <w:gridCol w:w="2514"/>
        <w:gridCol w:w="1254"/>
        <w:gridCol w:w="1040"/>
      </w:tblGrid>
      <w:tr w:rsidR="00BB6447" w:rsidRPr="006F4EF1" w14:paraId="59736AE5" w14:textId="77777777" w:rsidTr="008B25BA">
        <w:trPr>
          <w:trHeight w:val="681"/>
        </w:trPr>
        <w:tc>
          <w:tcPr>
            <w:tcW w:w="4253" w:type="dxa"/>
            <w:shd w:val="clear" w:color="auto" w:fill="auto"/>
          </w:tcPr>
          <w:p w14:paraId="59736AE1" w14:textId="77777777" w:rsidR="00BB6447" w:rsidRPr="006F4EF1" w:rsidRDefault="0046662F" w:rsidP="002C54A8">
            <w:pPr>
              <w:pStyle w:val="TableParagraph"/>
              <w:spacing w:after="240"/>
              <w:ind w:left="115"/>
              <w:jc w:val="left"/>
              <w:rPr>
                <w:b/>
              </w:rPr>
            </w:pPr>
            <w:r w:rsidRPr="006F4EF1">
              <w:rPr>
                <w:b/>
                <w:sz w:val="24"/>
                <w:szCs w:val="24"/>
              </w:rPr>
              <w:lastRenderedPageBreak/>
              <w:t>7.</w:t>
            </w:r>
            <w:r w:rsidRPr="006F4EF1">
              <w:rPr>
                <w:b/>
                <w:spacing w:val="-8"/>
                <w:sz w:val="24"/>
                <w:szCs w:val="24"/>
              </w:rPr>
              <w:t xml:space="preserve"> </w:t>
            </w:r>
            <w:r w:rsidRPr="006F4EF1">
              <w:rPr>
                <w:b/>
                <w:sz w:val="24"/>
                <w:szCs w:val="24"/>
              </w:rPr>
              <w:t>Intangible</w:t>
            </w:r>
            <w:r w:rsidRPr="006F4EF1">
              <w:rPr>
                <w:b/>
                <w:spacing w:val="-12"/>
                <w:sz w:val="24"/>
                <w:szCs w:val="24"/>
              </w:rPr>
              <w:t xml:space="preserve"> </w:t>
            </w:r>
            <w:r w:rsidRPr="006F4EF1">
              <w:rPr>
                <w:b/>
                <w:spacing w:val="-2"/>
                <w:sz w:val="24"/>
                <w:szCs w:val="24"/>
              </w:rPr>
              <w:t>Assets</w:t>
            </w:r>
          </w:p>
        </w:tc>
        <w:tc>
          <w:tcPr>
            <w:tcW w:w="2514" w:type="dxa"/>
            <w:shd w:val="clear" w:color="auto" w:fill="auto"/>
          </w:tcPr>
          <w:p w14:paraId="59736AE2" w14:textId="77777777" w:rsidR="00BB6447" w:rsidRPr="006F4EF1" w:rsidRDefault="00BB6447">
            <w:pPr>
              <w:pStyle w:val="TableParagraph"/>
              <w:jc w:val="left"/>
              <w:rPr>
                <w:rFonts w:ascii="Times New Roman"/>
              </w:rPr>
            </w:pPr>
          </w:p>
        </w:tc>
        <w:tc>
          <w:tcPr>
            <w:tcW w:w="1254" w:type="dxa"/>
            <w:shd w:val="clear" w:color="auto" w:fill="auto"/>
          </w:tcPr>
          <w:p w14:paraId="59736AE3" w14:textId="77777777" w:rsidR="00BB6447" w:rsidRPr="006F4EF1" w:rsidRDefault="00BB6447">
            <w:pPr>
              <w:pStyle w:val="TableParagraph"/>
              <w:jc w:val="left"/>
              <w:rPr>
                <w:rFonts w:ascii="Times New Roman"/>
              </w:rPr>
            </w:pPr>
          </w:p>
        </w:tc>
        <w:tc>
          <w:tcPr>
            <w:tcW w:w="1040" w:type="dxa"/>
            <w:shd w:val="clear" w:color="auto" w:fill="auto"/>
          </w:tcPr>
          <w:p w14:paraId="59736AE4" w14:textId="77777777" w:rsidR="00BB6447" w:rsidRPr="006F4EF1" w:rsidRDefault="00BB6447">
            <w:pPr>
              <w:pStyle w:val="TableParagraph"/>
              <w:jc w:val="left"/>
              <w:rPr>
                <w:rFonts w:ascii="Times New Roman"/>
              </w:rPr>
            </w:pPr>
          </w:p>
        </w:tc>
      </w:tr>
      <w:tr w:rsidR="00BB6447" w:rsidRPr="006F4EF1" w14:paraId="59736AEA" w14:textId="77777777" w:rsidTr="008B25BA">
        <w:trPr>
          <w:trHeight w:val="341"/>
        </w:trPr>
        <w:tc>
          <w:tcPr>
            <w:tcW w:w="4253" w:type="dxa"/>
            <w:shd w:val="clear" w:color="auto" w:fill="auto"/>
          </w:tcPr>
          <w:p w14:paraId="59736AE6" w14:textId="77777777" w:rsidR="00BB6447" w:rsidRPr="006F4EF1" w:rsidRDefault="0046662F">
            <w:pPr>
              <w:pStyle w:val="TableParagraph"/>
              <w:ind w:left="122"/>
              <w:jc w:val="left"/>
              <w:rPr>
                <w:b/>
              </w:rPr>
            </w:pPr>
            <w:r w:rsidRPr="006F4EF1">
              <w:rPr>
                <w:b/>
                <w:spacing w:val="-2"/>
              </w:rPr>
              <w:t>Group</w:t>
            </w:r>
          </w:p>
        </w:tc>
        <w:tc>
          <w:tcPr>
            <w:tcW w:w="2514" w:type="dxa"/>
            <w:shd w:val="clear" w:color="auto" w:fill="auto"/>
          </w:tcPr>
          <w:p w14:paraId="59736AE7" w14:textId="77777777" w:rsidR="00BB6447" w:rsidRPr="006F4EF1" w:rsidRDefault="0046662F">
            <w:pPr>
              <w:pStyle w:val="TableParagraph"/>
              <w:ind w:right="155"/>
            </w:pPr>
            <w:r w:rsidRPr="006F4EF1">
              <w:rPr>
                <w:spacing w:val="-2"/>
              </w:rPr>
              <w:t>Goodwill</w:t>
            </w:r>
          </w:p>
        </w:tc>
        <w:tc>
          <w:tcPr>
            <w:tcW w:w="1254" w:type="dxa"/>
            <w:shd w:val="clear" w:color="auto" w:fill="auto"/>
          </w:tcPr>
          <w:p w14:paraId="59736AE8" w14:textId="77777777" w:rsidR="00BB6447" w:rsidRPr="006F4EF1" w:rsidRDefault="0046662F">
            <w:pPr>
              <w:pStyle w:val="TableParagraph"/>
              <w:ind w:left="283" w:right="149" w:hanging="137"/>
              <w:jc w:val="left"/>
            </w:pPr>
            <w:r w:rsidRPr="006F4EF1">
              <w:rPr>
                <w:spacing w:val="-4"/>
              </w:rPr>
              <w:t>Computer software</w:t>
            </w:r>
          </w:p>
        </w:tc>
        <w:tc>
          <w:tcPr>
            <w:tcW w:w="1040" w:type="dxa"/>
            <w:shd w:val="clear" w:color="auto" w:fill="auto"/>
          </w:tcPr>
          <w:p w14:paraId="59736AE9" w14:textId="77777777" w:rsidR="00BB6447" w:rsidRPr="006F4EF1" w:rsidRDefault="0046662F">
            <w:pPr>
              <w:pStyle w:val="TableParagraph"/>
              <w:ind w:right="104"/>
            </w:pPr>
            <w:r w:rsidRPr="006F4EF1">
              <w:rPr>
                <w:spacing w:val="-2"/>
              </w:rPr>
              <w:t>Total</w:t>
            </w:r>
          </w:p>
        </w:tc>
      </w:tr>
      <w:tr w:rsidR="00BB6447" w:rsidRPr="006F4EF1" w14:paraId="59736AEF" w14:textId="77777777" w:rsidTr="00E3229A">
        <w:trPr>
          <w:trHeight w:val="437"/>
        </w:trPr>
        <w:tc>
          <w:tcPr>
            <w:tcW w:w="4253" w:type="dxa"/>
            <w:tcBorders>
              <w:bottom w:val="single" w:sz="4" w:space="0" w:color="000000"/>
            </w:tcBorders>
          </w:tcPr>
          <w:p w14:paraId="59736AEB" w14:textId="77777777" w:rsidR="00BB6447" w:rsidRPr="006F4EF1" w:rsidRDefault="00BB6447">
            <w:pPr>
              <w:pStyle w:val="TableParagraph"/>
              <w:jc w:val="left"/>
              <w:rPr>
                <w:rFonts w:ascii="Times New Roman"/>
              </w:rPr>
            </w:pPr>
          </w:p>
        </w:tc>
        <w:tc>
          <w:tcPr>
            <w:tcW w:w="2514" w:type="dxa"/>
            <w:tcBorders>
              <w:bottom w:val="single" w:sz="4" w:space="0" w:color="000000"/>
            </w:tcBorders>
          </w:tcPr>
          <w:p w14:paraId="59736AEC" w14:textId="77777777" w:rsidR="00BB6447" w:rsidRPr="006F4EF1" w:rsidRDefault="0046662F">
            <w:pPr>
              <w:pStyle w:val="TableParagraph"/>
              <w:spacing w:before="147"/>
              <w:ind w:right="151"/>
            </w:pPr>
            <w:r w:rsidRPr="006F4EF1">
              <w:rPr>
                <w:spacing w:val="-2"/>
              </w:rPr>
              <w:t>£'000</w:t>
            </w:r>
          </w:p>
        </w:tc>
        <w:tc>
          <w:tcPr>
            <w:tcW w:w="1254" w:type="dxa"/>
            <w:tcBorders>
              <w:bottom w:val="single" w:sz="4" w:space="0" w:color="000000"/>
            </w:tcBorders>
          </w:tcPr>
          <w:p w14:paraId="59736AED" w14:textId="77777777" w:rsidR="00BB6447" w:rsidRPr="006F4EF1" w:rsidRDefault="0046662F">
            <w:pPr>
              <w:pStyle w:val="TableParagraph"/>
              <w:spacing w:before="147"/>
              <w:ind w:right="130"/>
            </w:pPr>
            <w:r w:rsidRPr="006F4EF1">
              <w:rPr>
                <w:spacing w:val="-2"/>
              </w:rPr>
              <w:t>£'000</w:t>
            </w:r>
          </w:p>
        </w:tc>
        <w:tc>
          <w:tcPr>
            <w:tcW w:w="1040" w:type="dxa"/>
            <w:tcBorders>
              <w:bottom w:val="single" w:sz="4" w:space="0" w:color="000000"/>
            </w:tcBorders>
          </w:tcPr>
          <w:p w14:paraId="59736AEE" w14:textId="77777777" w:rsidR="00BB6447" w:rsidRPr="006F4EF1" w:rsidRDefault="0046662F">
            <w:pPr>
              <w:pStyle w:val="TableParagraph"/>
              <w:spacing w:before="147"/>
              <w:ind w:right="100"/>
            </w:pPr>
            <w:r w:rsidRPr="006F4EF1">
              <w:rPr>
                <w:spacing w:val="-2"/>
              </w:rPr>
              <w:t>£'000</w:t>
            </w:r>
          </w:p>
        </w:tc>
      </w:tr>
      <w:tr w:rsidR="00BB6447" w:rsidRPr="006F4EF1" w14:paraId="59736AF4" w14:textId="77777777" w:rsidTr="00E3229A">
        <w:trPr>
          <w:trHeight w:val="327"/>
        </w:trPr>
        <w:tc>
          <w:tcPr>
            <w:tcW w:w="4253" w:type="dxa"/>
            <w:tcBorders>
              <w:top w:val="single" w:sz="4" w:space="0" w:color="000000"/>
            </w:tcBorders>
          </w:tcPr>
          <w:p w14:paraId="59736AF0" w14:textId="77777777" w:rsidR="00BB6447" w:rsidRPr="006F4EF1" w:rsidRDefault="0046662F">
            <w:pPr>
              <w:pStyle w:val="TableParagraph"/>
              <w:spacing w:before="36"/>
              <w:ind w:left="122"/>
              <w:jc w:val="left"/>
              <w:rPr>
                <w:b/>
              </w:rPr>
            </w:pPr>
            <w:r w:rsidRPr="006F4EF1">
              <w:rPr>
                <w:b/>
                <w:spacing w:val="-4"/>
              </w:rPr>
              <w:t>Cost</w:t>
            </w:r>
          </w:p>
        </w:tc>
        <w:tc>
          <w:tcPr>
            <w:tcW w:w="2514" w:type="dxa"/>
            <w:tcBorders>
              <w:top w:val="single" w:sz="4" w:space="0" w:color="000000"/>
            </w:tcBorders>
          </w:tcPr>
          <w:p w14:paraId="59736AF1" w14:textId="77777777" w:rsidR="00BB6447" w:rsidRPr="006F4EF1" w:rsidRDefault="00BB6447">
            <w:pPr>
              <w:pStyle w:val="TableParagraph"/>
              <w:jc w:val="left"/>
              <w:rPr>
                <w:rFonts w:ascii="Times New Roman"/>
              </w:rPr>
            </w:pPr>
          </w:p>
        </w:tc>
        <w:tc>
          <w:tcPr>
            <w:tcW w:w="1254" w:type="dxa"/>
            <w:tcBorders>
              <w:top w:val="single" w:sz="4" w:space="0" w:color="000000"/>
            </w:tcBorders>
          </w:tcPr>
          <w:p w14:paraId="59736AF2" w14:textId="77777777" w:rsidR="00BB6447" w:rsidRPr="006F4EF1" w:rsidRDefault="00BB6447">
            <w:pPr>
              <w:pStyle w:val="TableParagraph"/>
              <w:jc w:val="left"/>
              <w:rPr>
                <w:rFonts w:ascii="Times New Roman"/>
              </w:rPr>
            </w:pPr>
          </w:p>
        </w:tc>
        <w:tc>
          <w:tcPr>
            <w:tcW w:w="1040" w:type="dxa"/>
            <w:tcBorders>
              <w:top w:val="single" w:sz="4" w:space="0" w:color="000000"/>
            </w:tcBorders>
          </w:tcPr>
          <w:p w14:paraId="59736AF3" w14:textId="77777777" w:rsidR="00BB6447" w:rsidRPr="006F4EF1" w:rsidRDefault="00BB6447">
            <w:pPr>
              <w:pStyle w:val="TableParagraph"/>
              <w:jc w:val="left"/>
              <w:rPr>
                <w:rFonts w:ascii="Times New Roman"/>
              </w:rPr>
            </w:pPr>
          </w:p>
        </w:tc>
      </w:tr>
      <w:tr w:rsidR="00BB6447" w:rsidRPr="006F4EF1" w14:paraId="59736AF9" w14:textId="77777777" w:rsidTr="00E3229A">
        <w:trPr>
          <w:trHeight w:val="324"/>
        </w:trPr>
        <w:tc>
          <w:tcPr>
            <w:tcW w:w="4253" w:type="dxa"/>
          </w:tcPr>
          <w:p w14:paraId="59736AF5" w14:textId="0A71480A" w:rsidR="00BB6447" w:rsidRPr="006F4EF1" w:rsidRDefault="0046662F">
            <w:pPr>
              <w:pStyle w:val="TableParagraph"/>
              <w:spacing w:before="32"/>
              <w:ind w:left="122"/>
              <w:jc w:val="left"/>
            </w:pPr>
            <w:proofErr w:type="gramStart"/>
            <w:r w:rsidRPr="006F4EF1">
              <w:t>At</w:t>
            </w:r>
            <w:proofErr w:type="gramEnd"/>
            <w:r w:rsidRPr="006F4EF1">
              <w:rPr>
                <w:spacing w:val="-5"/>
              </w:rPr>
              <w:t xml:space="preserve"> </w:t>
            </w:r>
            <w:r w:rsidRPr="006F4EF1">
              <w:t>1</w:t>
            </w:r>
            <w:r w:rsidRPr="006F4EF1">
              <w:rPr>
                <w:spacing w:val="-6"/>
              </w:rPr>
              <w:t xml:space="preserve"> </w:t>
            </w:r>
            <w:r w:rsidRPr="006F4EF1">
              <w:t>September</w:t>
            </w:r>
            <w:r w:rsidRPr="006F4EF1">
              <w:rPr>
                <w:spacing w:val="-5"/>
              </w:rPr>
              <w:t xml:space="preserve"> </w:t>
            </w:r>
            <w:r w:rsidR="009A7EB1" w:rsidRPr="006F4EF1">
              <w:rPr>
                <w:spacing w:val="-4"/>
              </w:rPr>
              <w:t>2023</w:t>
            </w:r>
          </w:p>
        </w:tc>
        <w:tc>
          <w:tcPr>
            <w:tcW w:w="2514" w:type="dxa"/>
          </w:tcPr>
          <w:p w14:paraId="59736AF6" w14:textId="77777777" w:rsidR="00BB6447" w:rsidRPr="006F4EF1" w:rsidRDefault="0046662F">
            <w:pPr>
              <w:pStyle w:val="TableParagraph"/>
              <w:spacing w:before="32"/>
              <w:ind w:right="149"/>
            </w:pPr>
            <w:r w:rsidRPr="006F4EF1">
              <w:rPr>
                <w:spacing w:val="-2"/>
              </w:rPr>
              <w:t>53,517</w:t>
            </w:r>
          </w:p>
        </w:tc>
        <w:tc>
          <w:tcPr>
            <w:tcW w:w="1254" w:type="dxa"/>
          </w:tcPr>
          <w:p w14:paraId="59736AF7" w14:textId="06F45B3B" w:rsidR="00BB6447" w:rsidRPr="006F4EF1" w:rsidRDefault="00713D72">
            <w:pPr>
              <w:pStyle w:val="TableParagraph"/>
              <w:spacing w:before="32"/>
              <w:ind w:right="130"/>
            </w:pPr>
            <w:r w:rsidRPr="006F4EF1">
              <w:rPr>
                <w:spacing w:val="-2"/>
              </w:rPr>
              <w:t>9,072</w:t>
            </w:r>
          </w:p>
        </w:tc>
        <w:tc>
          <w:tcPr>
            <w:tcW w:w="1040" w:type="dxa"/>
          </w:tcPr>
          <w:p w14:paraId="59736AF8" w14:textId="4D33D6FA" w:rsidR="00BB6447" w:rsidRPr="006F4EF1" w:rsidRDefault="00713D72">
            <w:pPr>
              <w:pStyle w:val="TableParagraph"/>
              <w:spacing w:before="32"/>
              <w:ind w:right="100"/>
            </w:pPr>
            <w:r w:rsidRPr="006F4EF1">
              <w:rPr>
                <w:spacing w:val="-2"/>
              </w:rPr>
              <w:t>6</w:t>
            </w:r>
            <w:r w:rsidR="0046662F" w:rsidRPr="006F4EF1">
              <w:rPr>
                <w:spacing w:val="-2"/>
              </w:rPr>
              <w:t>2,</w:t>
            </w:r>
            <w:r w:rsidRPr="006F4EF1">
              <w:rPr>
                <w:spacing w:val="-2"/>
              </w:rPr>
              <w:t>589</w:t>
            </w:r>
          </w:p>
        </w:tc>
      </w:tr>
      <w:tr w:rsidR="009230D9" w:rsidRPr="006F4EF1" w14:paraId="4BE1F6D0" w14:textId="77777777" w:rsidTr="00E3229A">
        <w:trPr>
          <w:trHeight w:val="324"/>
        </w:trPr>
        <w:tc>
          <w:tcPr>
            <w:tcW w:w="4253" w:type="dxa"/>
          </w:tcPr>
          <w:p w14:paraId="441C28CA" w14:textId="1BE7E90B" w:rsidR="009230D9" w:rsidRPr="006F4EF1" w:rsidRDefault="009230D9">
            <w:pPr>
              <w:pStyle w:val="TableParagraph"/>
              <w:spacing w:before="32"/>
              <w:ind w:left="122"/>
              <w:jc w:val="left"/>
            </w:pPr>
            <w:r w:rsidRPr="006F4EF1">
              <w:t>Additions</w:t>
            </w:r>
          </w:p>
        </w:tc>
        <w:tc>
          <w:tcPr>
            <w:tcW w:w="2514" w:type="dxa"/>
          </w:tcPr>
          <w:p w14:paraId="07559B03" w14:textId="2AE41CE5" w:rsidR="009230D9" w:rsidRPr="006F4EF1" w:rsidRDefault="009230D9">
            <w:pPr>
              <w:pStyle w:val="TableParagraph"/>
              <w:spacing w:before="32"/>
              <w:ind w:right="149"/>
              <w:rPr>
                <w:spacing w:val="-2"/>
              </w:rPr>
            </w:pPr>
            <w:r w:rsidRPr="006F4EF1">
              <w:rPr>
                <w:spacing w:val="-2"/>
              </w:rPr>
              <w:t>-</w:t>
            </w:r>
          </w:p>
        </w:tc>
        <w:tc>
          <w:tcPr>
            <w:tcW w:w="1254" w:type="dxa"/>
          </w:tcPr>
          <w:p w14:paraId="7A287C75" w14:textId="6BA37E44" w:rsidR="009230D9" w:rsidRPr="006F4EF1" w:rsidRDefault="006D436F">
            <w:pPr>
              <w:pStyle w:val="TableParagraph"/>
              <w:spacing w:before="32"/>
              <w:ind w:right="130"/>
              <w:rPr>
                <w:spacing w:val="-2"/>
              </w:rPr>
            </w:pPr>
            <w:r w:rsidRPr="006F4EF1">
              <w:rPr>
                <w:spacing w:val="-2"/>
              </w:rPr>
              <w:t>62</w:t>
            </w:r>
          </w:p>
        </w:tc>
        <w:tc>
          <w:tcPr>
            <w:tcW w:w="1040" w:type="dxa"/>
          </w:tcPr>
          <w:p w14:paraId="7E3B8172" w14:textId="21BDC79A" w:rsidR="009230D9" w:rsidRPr="006F4EF1" w:rsidRDefault="00DE3ECA">
            <w:pPr>
              <w:pStyle w:val="TableParagraph"/>
              <w:spacing w:before="32"/>
              <w:ind w:right="100"/>
              <w:rPr>
                <w:spacing w:val="-2"/>
              </w:rPr>
            </w:pPr>
            <w:r w:rsidRPr="006F4EF1">
              <w:rPr>
                <w:spacing w:val="-2"/>
              </w:rPr>
              <w:t>62</w:t>
            </w:r>
          </w:p>
        </w:tc>
      </w:tr>
      <w:tr w:rsidR="00275C51" w:rsidRPr="006F4EF1" w14:paraId="497D1876" w14:textId="77777777" w:rsidTr="00E3229A">
        <w:trPr>
          <w:trHeight w:val="324"/>
        </w:trPr>
        <w:tc>
          <w:tcPr>
            <w:tcW w:w="4253" w:type="dxa"/>
          </w:tcPr>
          <w:p w14:paraId="2ACD077B" w14:textId="5F4AD9C2" w:rsidR="00275C51" w:rsidRPr="006F4EF1" w:rsidRDefault="006D436F">
            <w:pPr>
              <w:pStyle w:val="TableParagraph"/>
              <w:spacing w:before="32"/>
              <w:ind w:left="122"/>
              <w:jc w:val="left"/>
            </w:pPr>
            <w:r w:rsidRPr="006F4EF1">
              <w:t>Disposals</w:t>
            </w:r>
          </w:p>
        </w:tc>
        <w:tc>
          <w:tcPr>
            <w:tcW w:w="2514" w:type="dxa"/>
          </w:tcPr>
          <w:p w14:paraId="16A4B435" w14:textId="4B70516C" w:rsidR="00275C51" w:rsidRPr="006F4EF1" w:rsidRDefault="006D436F">
            <w:pPr>
              <w:pStyle w:val="TableParagraph"/>
              <w:spacing w:before="32"/>
              <w:ind w:right="149"/>
              <w:rPr>
                <w:spacing w:val="-2"/>
              </w:rPr>
            </w:pPr>
            <w:r w:rsidRPr="006F4EF1">
              <w:rPr>
                <w:spacing w:val="-2"/>
              </w:rPr>
              <w:t>-</w:t>
            </w:r>
          </w:p>
        </w:tc>
        <w:tc>
          <w:tcPr>
            <w:tcW w:w="1254" w:type="dxa"/>
          </w:tcPr>
          <w:p w14:paraId="47A20369" w14:textId="51FD0A76" w:rsidR="00275C51" w:rsidRPr="006F4EF1" w:rsidRDefault="00DE3ECA">
            <w:pPr>
              <w:pStyle w:val="TableParagraph"/>
              <w:spacing w:before="32"/>
              <w:ind w:right="130"/>
              <w:rPr>
                <w:spacing w:val="-2"/>
              </w:rPr>
            </w:pPr>
            <w:r w:rsidRPr="006F4EF1">
              <w:rPr>
                <w:spacing w:val="-2"/>
              </w:rPr>
              <w:t>(1,304)</w:t>
            </w:r>
          </w:p>
        </w:tc>
        <w:tc>
          <w:tcPr>
            <w:tcW w:w="1040" w:type="dxa"/>
          </w:tcPr>
          <w:p w14:paraId="2D69A8CA" w14:textId="0392AFFB" w:rsidR="00275C51" w:rsidRPr="006F4EF1" w:rsidRDefault="00DE3ECA">
            <w:pPr>
              <w:pStyle w:val="TableParagraph"/>
              <w:spacing w:before="32"/>
              <w:ind w:right="100"/>
              <w:rPr>
                <w:spacing w:val="-2"/>
              </w:rPr>
            </w:pPr>
            <w:r w:rsidRPr="006F4EF1">
              <w:rPr>
                <w:spacing w:val="-2"/>
              </w:rPr>
              <w:t>(1,304)</w:t>
            </w:r>
          </w:p>
        </w:tc>
      </w:tr>
      <w:tr w:rsidR="00BB6447" w:rsidRPr="006F4EF1" w14:paraId="59736AFE" w14:textId="77777777" w:rsidTr="00E3229A">
        <w:trPr>
          <w:trHeight w:val="320"/>
        </w:trPr>
        <w:tc>
          <w:tcPr>
            <w:tcW w:w="4253" w:type="dxa"/>
            <w:tcBorders>
              <w:bottom w:val="single" w:sz="4" w:space="0" w:color="000000"/>
            </w:tcBorders>
          </w:tcPr>
          <w:p w14:paraId="59736AFA" w14:textId="2DEAC0D3" w:rsidR="00BB6447" w:rsidRPr="006F4EF1" w:rsidRDefault="009230D9">
            <w:pPr>
              <w:pStyle w:val="TableParagraph"/>
              <w:spacing w:before="32"/>
              <w:ind w:left="122"/>
              <w:jc w:val="left"/>
            </w:pPr>
            <w:r w:rsidRPr="006F4EF1">
              <w:rPr>
                <w:spacing w:val="-2"/>
              </w:rPr>
              <w:t>Derecognition of fully amortised goodwill</w:t>
            </w:r>
          </w:p>
        </w:tc>
        <w:tc>
          <w:tcPr>
            <w:tcW w:w="2514" w:type="dxa"/>
            <w:tcBorders>
              <w:bottom w:val="single" w:sz="4" w:space="0" w:color="000000"/>
            </w:tcBorders>
          </w:tcPr>
          <w:p w14:paraId="59736AFB" w14:textId="75DAF7CF" w:rsidR="00BB6447" w:rsidRPr="006F4EF1" w:rsidRDefault="009230D9">
            <w:pPr>
              <w:pStyle w:val="TableParagraph"/>
              <w:spacing w:before="32"/>
              <w:ind w:right="145"/>
            </w:pPr>
            <w:r w:rsidRPr="006F4EF1">
              <w:rPr>
                <w:spacing w:val="-10"/>
              </w:rPr>
              <w:t>(53,517)</w:t>
            </w:r>
          </w:p>
        </w:tc>
        <w:tc>
          <w:tcPr>
            <w:tcW w:w="1254" w:type="dxa"/>
            <w:tcBorders>
              <w:bottom w:val="single" w:sz="4" w:space="0" w:color="000000"/>
            </w:tcBorders>
          </w:tcPr>
          <w:p w14:paraId="59736AFC" w14:textId="0CCFD6AA" w:rsidR="00BB6447" w:rsidRPr="006F4EF1" w:rsidRDefault="00DE3ECA">
            <w:pPr>
              <w:pStyle w:val="TableParagraph"/>
              <w:spacing w:before="32"/>
              <w:ind w:right="133"/>
            </w:pPr>
            <w:r w:rsidRPr="006F4EF1">
              <w:t>-</w:t>
            </w:r>
          </w:p>
        </w:tc>
        <w:tc>
          <w:tcPr>
            <w:tcW w:w="1040" w:type="dxa"/>
            <w:tcBorders>
              <w:bottom w:val="single" w:sz="4" w:space="0" w:color="000000"/>
            </w:tcBorders>
          </w:tcPr>
          <w:p w14:paraId="59736AFD" w14:textId="61CF6ECD" w:rsidR="00BB6447" w:rsidRPr="006F4EF1" w:rsidRDefault="00DE3ECA">
            <w:pPr>
              <w:pStyle w:val="TableParagraph"/>
              <w:spacing w:before="32"/>
              <w:ind w:right="105"/>
            </w:pPr>
            <w:r w:rsidRPr="006F4EF1">
              <w:t>(53,517)</w:t>
            </w:r>
          </w:p>
        </w:tc>
      </w:tr>
      <w:tr w:rsidR="00BB6447" w:rsidRPr="006F4EF1" w14:paraId="59736B03" w14:textId="77777777" w:rsidTr="00E3229A">
        <w:trPr>
          <w:trHeight w:val="325"/>
        </w:trPr>
        <w:tc>
          <w:tcPr>
            <w:tcW w:w="4253" w:type="dxa"/>
            <w:tcBorders>
              <w:top w:val="single" w:sz="4" w:space="0" w:color="000000"/>
              <w:bottom w:val="single" w:sz="4" w:space="0" w:color="000000"/>
            </w:tcBorders>
          </w:tcPr>
          <w:p w14:paraId="59736AFF" w14:textId="5400FBF2" w:rsidR="00BB6447" w:rsidRPr="006F4EF1" w:rsidRDefault="0046662F">
            <w:pPr>
              <w:pStyle w:val="TableParagraph"/>
              <w:spacing w:before="36"/>
              <w:ind w:left="122"/>
              <w:jc w:val="left"/>
              <w:rPr>
                <w:b/>
              </w:rPr>
            </w:pPr>
            <w:proofErr w:type="gramStart"/>
            <w:r w:rsidRPr="006F4EF1">
              <w:rPr>
                <w:b/>
              </w:rPr>
              <w:t>At</w:t>
            </w:r>
            <w:proofErr w:type="gramEnd"/>
            <w:r w:rsidRPr="006F4EF1">
              <w:rPr>
                <w:b/>
                <w:spacing w:val="-9"/>
              </w:rPr>
              <w:t xml:space="preserve"> </w:t>
            </w:r>
            <w:r w:rsidRPr="006F4EF1">
              <w:rPr>
                <w:b/>
              </w:rPr>
              <w:t>31</w:t>
            </w:r>
            <w:r w:rsidRPr="006F4EF1">
              <w:rPr>
                <w:b/>
                <w:spacing w:val="-8"/>
              </w:rPr>
              <w:t xml:space="preserve"> </w:t>
            </w:r>
            <w:r w:rsidRPr="006F4EF1">
              <w:rPr>
                <w:b/>
              </w:rPr>
              <w:t>August</w:t>
            </w:r>
            <w:r w:rsidRPr="006F4EF1">
              <w:rPr>
                <w:b/>
                <w:spacing w:val="-1"/>
              </w:rPr>
              <w:t xml:space="preserve"> </w:t>
            </w:r>
            <w:r w:rsidR="009A7EB1" w:rsidRPr="006F4EF1">
              <w:rPr>
                <w:b/>
                <w:spacing w:val="-4"/>
              </w:rPr>
              <w:t>2024</w:t>
            </w:r>
          </w:p>
        </w:tc>
        <w:tc>
          <w:tcPr>
            <w:tcW w:w="2514" w:type="dxa"/>
            <w:tcBorders>
              <w:top w:val="single" w:sz="4" w:space="0" w:color="000000"/>
              <w:bottom w:val="single" w:sz="4" w:space="0" w:color="000000"/>
            </w:tcBorders>
          </w:tcPr>
          <w:p w14:paraId="59736B00" w14:textId="7C476AC9" w:rsidR="00BB6447" w:rsidRPr="006F4EF1" w:rsidRDefault="009230D9">
            <w:pPr>
              <w:pStyle w:val="TableParagraph"/>
              <w:spacing w:before="36"/>
              <w:ind w:right="152"/>
              <w:rPr>
                <w:b/>
              </w:rPr>
            </w:pPr>
            <w:r w:rsidRPr="006F4EF1">
              <w:rPr>
                <w:b/>
                <w:spacing w:val="-2"/>
              </w:rPr>
              <w:t>-</w:t>
            </w:r>
          </w:p>
        </w:tc>
        <w:tc>
          <w:tcPr>
            <w:tcW w:w="1254" w:type="dxa"/>
            <w:tcBorders>
              <w:top w:val="single" w:sz="4" w:space="0" w:color="000000"/>
              <w:bottom w:val="single" w:sz="4" w:space="0" w:color="000000"/>
            </w:tcBorders>
          </w:tcPr>
          <w:p w14:paraId="59736B01" w14:textId="5EF03E63" w:rsidR="00BB6447" w:rsidRPr="006F4EF1" w:rsidRDefault="00DE3ECA">
            <w:pPr>
              <w:pStyle w:val="TableParagraph"/>
              <w:spacing w:before="36"/>
              <w:ind w:right="130"/>
              <w:rPr>
                <w:b/>
              </w:rPr>
            </w:pPr>
            <w:r w:rsidRPr="006F4EF1">
              <w:rPr>
                <w:b/>
                <w:spacing w:val="-2"/>
              </w:rPr>
              <w:t>7,830</w:t>
            </w:r>
          </w:p>
        </w:tc>
        <w:tc>
          <w:tcPr>
            <w:tcW w:w="1040" w:type="dxa"/>
            <w:tcBorders>
              <w:top w:val="single" w:sz="4" w:space="0" w:color="000000"/>
              <w:bottom w:val="single" w:sz="4" w:space="0" w:color="000000"/>
            </w:tcBorders>
          </w:tcPr>
          <w:p w14:paraId="59736B02" w14:textId="15C8E6E9" w:rsidR="00BB6447" w:rsidRPr="006F4EF1" w:rsidRDefault="00DE3ECA">
            <w:pPr>
              <w:pStyle w:val="TableParagraph"/>
              <w:spacing w:before="36"/>
              <w:ind w:right="100"/>
              <w:rPr>
                <w:b/>
              </w:rPr>
            </w:pPr>
            <w:r w:rsidRPr="006F4EF1">
              <w:rPr>
                <w:b/>
                <w:spacing w:val="-2"/>
              </w:rPr>
              <w:t>7,830</w:t>
            </w:r>
          </w:p>
        </w:tc>
      </w:tr>
      <w:tr w:rsidR="00BB6447" w:rsidRPr="006F4EF1" w14:paraId="59736B09" w14:textId="77777777" w:rsidTr="005763B5">
        <w:trPr>
          <w:trHeight w:val="538"/>
        </w:trPr>
        <w:tc>
          <w:tcPr>
            <w:tcW w:w="4253" w:type="dxa"/>
            <w:tcBorders>
              <w:top w:val="single" w:sz="4" w:space="0" w:color="000000"/>
            </w:tcBorders>
          </w:tcPr>
          <w:p w14:paraId="59736B05" w14:textId="77777777" w:rsidR="00BB6447" w:rsidRPr="006F4EF1" w:rsidRDefault="0046662F" w:rsidP="005763B5">
            <w:pPr>
              <w:pStyle w:val="TableParagraph"/>
              <w:spacing w:before="120" w:after="120"/>
              <w:ind w:left="125"/>
              <w:jc w:val="left"/>
              <w:rPr>
                <w:b/>
              </w:rPr>
            </w:pPr>
            <w:r w:rsidRPr="006F4EF1">
              <w:rPr>
                <w:b/>
                <w:spacing w:val="-2"/>
              </w:rPr>
              <w:t>Accumulated</w:t>
            </w:r>
            <w:r w:rsidRPr="006F4EF1">
              <w:rPr>
                <w:b/>
                <w:spacing w:val="4"/>
              </w:rPr>
              <w:t xml:space="preserve"> </w:t>
            </w:r>
            <w:r w:rsidRPr="006F4EF1">
              <w:rPr>
                <w:b/>
                <w:spacing w:val="-2"/>
              </w:rPr>
              <w:t>Amortisation</w:t>
            </w:r>
          </w:p>
        </w:tc>
        <w:tc>
          <w:tcPr>
            <w:tcW w:w="2514" w:type="dxa"/>
            <w:tcBorders>
              <w:top w:val="single" w:sz="4" w:space="0" w:color="000000"/>
            </w:tcBorders>
          </w:tcPr>
          <w:p w14:paraId="59736B06" w14:textId="77777777" w:rsidR="00BB6447" w:rsidRPr="006F4EF1" w:rsidRDefault="00BB6447">
            <w:pPr>
              <w:pStyle w:val="TableParagraph"/>
              <w:jc w:val="left"/>
              <w:rPr>
                <w:rFonts w:ascii="Times New Roman"/>
              </w:rPr>
            </w:pPr>
          </w:p>
        </w:tc>
        <w:tc>
          <w:tcPr>
            <w:tcW w:w="1254" w:type="dxa"/>
            <w:tcBorders>
              <w:top w:val="single" w:sz="4" w:space="0" w:color="000000"/>
            </w:tcBorders>
          </w:tcPr>
          <w:p w14:paraId="59736B07" w14:textId="77777777" w:rsidR="00BB6447" w:rsidRPr="006F4EF1" w:rsidRDefault="00BB6447">
            <w:pPr>
              <w:pStyle w:val="TableParagraph"/>
              <w:jc w:val="left"/>
              <w:rPr>
                <w:rFonts w:ascii="Times New Roman"/>
              </w:rPr>
            </w:pPr>
          </w:p>
        </w:tc>
        <w:tc>
          <w:tcPr>
            <w:tcW w:w="1040" w:type="dxa"/>
            <w:tcBorders>
              <w:top w:val="single" w:sz="4" w:space="0" w:color="000000"/>
            </w:tcBorders>
          </w:tcPr>
          <w:p w14:paraId="59736B08" w14:textId="77777777" w:rsidR="00BB6447" w:rsidRPr="006F4EF1" w:rsidRDefault="00BB6447">
            <w:pPr>
              <w:pStyle w:val="TableParagraph"/>
              <w:jc w:val="left"/>
              <w:rPr>
                <w:rFonts w:ascii="Times New Roman"/>
              </w:rPr>
            </w:pPr>
          </w:p>
        </w:tc>
      </w:tr>
      <w:tr w:rsidR="00713D72" w:rsidRPr="006F4EF1" w14:paraId="59736B0E" w14:textId="77777777" w:rsidTr="00E3229A">
        <w:trPr>
          <w:trHeight w:val="323"/>
        </w:trPr>
        <w:tc>
          <w:tcPr>
            <w:tcW w:w="4253" w:type="dxa"/>
          </w:tcPr>
          <w:p w14:paraId="59736B0A" w14:textId="1B23CD79" w:rsidR="00713D72" w:rsidRPr="006F4EF1" w:rsidRDefault="00713D72" w:rsidP="00713D72">
            <w:pPr>
              <w:pStyle w:val="TableParagraph"/>
              <w:spacing w:before="32"/>
              <w:ind w:left="122"/>
              <w:jc w:val="left"/>
            </w:pPr>
            <w:proofErr w:type="gramStart"/>
            <w:r w:rsidRPr="006F4EF1">
              <w:t>At</w:t>
            </w:r>
            <w:proofErr w:type="gramEnd"/>
            <w:r w:rsidRPr="006F4EF1">
              <w:rPr>
                <w:spacing w:val="-5"/>
              </w:rPr>
              <w:t xml:space="preserve"> </w:t>
            </w:r>
            <w:r w:rsidRPr="006F4EF1">
              <w:t>1</w:t>
            </w:r>
            <w:r w:rsidRPr="006F4EF1">
              <w:rPr>
                <w:spacing w:val="-6"/>
              </w:rPr>
              <w:t xml:space="preserve"> </w:t>
            </w:r>
            <w:r w:rsidRPr="006F4EF1">
              <w:t>September</w:t>
            </w:r>
            <w:r w:rsidRPr="006F4EF1">
              <w:rPr>
                <w:spacing w:val="-5"/>
              </w:rPr>
              <w:t xml:space="preserve"> </w:t>
            </w:r>
            <w:r w:rsidRPr="006F4EF1">
              <w:rPr>
                <w:spacing w:val="-4"/>
              </w:rPr>
              <w:t>2023</w:t>
            </w:r>
          </w:p>
        </w:tc>
        <w:tc>
          <w:tcPr>
            <w:tcW w:w="2514" w:type="dxa"/>
          </w:tcPr>
          <w:p w14:paraId="59736B0B" w14:textId="4118E362" w:rsidR="00713D72" w:rsidRPr="006F4EF1" w:rsidRDefault="00713D72" w:rsidP="00713D72">
            <w:pPr>
              <w:pStyle w:val="TableParagraph"/>
              <w:spacing w:before="32"/>
              <w:ind w:right="153"/>
              <w:rPr>
                <w:bCs/>
              </w:rPr>
            </w:pPr>
            <w:r w:rsidRPr="006F4EF1">
              <w:rPr>
                <w:bCs/>
                <w:spacing w:val="-2"/>
              </w:rPr>
              <w:t>(53,517)</w:t>
            </w:r>
          </w:p>
        </w:tc>
        <w:tc>
          <w:tcPr>
            <w:tcW w:w="1254" w:type="dxa"/>
          </w:tcPr>
          <w:p w14:paraId="59736B0C" w14:textId="609EE2DD" w:rsidR="00713D72" w:rsidRPr="006F4EF1" w:rsidRDefault="00713D72" w:rsidP="00713D72">
            <w:pPr>
              <w:pStyle w:val="TableParagraph"/>
              <w:spacing w:before="32"/>
              <w:ind w:right="132"/>
              <w:rPr>
                <w:bCs/>
              </w:rPr>
            </w:pPr>
            <w:r w:rsidRPr="006F4EF1">
              <w:rPr>
                <w:bCs/>
                <w:spacing w:val="-2"/>
              </w:rPr>
              <w:t>(8,597)</w:t>
            </w:r>
          </w:p>
        </w:tc>
        <w:tc>
          <w:tcPr>
            <w:tcW w:w="1040" w:type="dxa"/>
          </w:tcPr>
          <w:p w14:paraId="59736B0D" w14:textId="17339005" w:rsidR="00713D72" w:rsidRPr="006F4EF1" w:rsidRDefault="00713D72" w:rsidP="00713D72">
            <w:pPr>
              <w:pStyle w:val="TableParagraph"/>
              <w:spacing w:before="32"/>
              <w:ind w:right="102"/>
              <w:rPr>
                <w:bCs/>
              </w:rPr>
            </w:pPr>
            <w:r w:rsidRPr="006F4EF1">
              <w:rPr>
                <w:bCs/>
                <w:spacing w:val="-2"/>
              </w:rPr>
              <w:t>(62,114)</w:t>
            </w:r>
          </w:p>
        </w:tc>
      </w:tr>
      <w:tr w:rsidR="009230D9" w:rsidRPr="006F4EF1" w14:paraId="2CF6A7DA" w14:textId="77777777" w:rsidTr="00E3229A">
        <w:trPr>
          <w:trHeight w:val="317"/>
        </w:trPr>
        <w:tc>
          <w:tcPr>
            <w:tcW w:w="4253" w:type="dxa"/>
          </w:tcPr>
          <w:p w14:paraId="2371924D" w14:textId="25C5D879" w:rsidR="009230D9" w:rsidRPr="006F4EF1" w:rsidRDefault="009230D9">
            <w:pPr>
              <w:pStyle w:val="TableParagraph"/>
              <w:spacing w:before="32"/>
              <w:ind w:left="122"/>
              <w:jc w:val="left"/>
            </w:pPr>
            <w:r w:rsidRPr="006F4EF1">
              <w:t>Charge</w:t>
            </w:r>
            <w:r w:rsidRPr="006F4EF1">
              <w:rPr>
                <w:spacing w:val="-10"/>
              </w:rPr>
              <w:t xml:space="preserve"> </w:t>
            </w:r>
            <w:r w:rsidRPr="006F4EF1">
              <w:t>for</w:t>
            </w:r>
            <w:r w:rsidRPr="006F4EF1">
              <w:rPr>
                <w:spacing w:val="-7"/>
              </w:rPr>
              <w:t xml:space="preserve"> </w:t>
            </w:r>
            <w:r w:rsidRPr="006F4EF1">
              <w:t>the</w:t>
            </w:r>
            <w:r w:rsidRPr="006F4EF1">
              <w:rPr>
                <w:spacing w:val="-7"/>
              </w:rPr>
              <w:t xml:space="preserve"> </w:t>
            </w:r>
            <w:r w:rsidRPr="006F4EF1">
              <w:rPr>
                <w:spacing w:val="-4"/>
              </w:rPr>
              <w:t>year</w:t>
            </w:r>
          </w:p>
        </w:tc>
        <w:tc>
          <w:tcPr>
            <w:tcW w:w="2514" w:type="dxa"/>
          </w:tcPr>
          <w:p w14:paraId="57064CFE" w14:textId="5AFD88A7" w:rsidR="009230D9" w:rsidRPr="006F4EF1" w:rsidRDefault="006D436F">
            <w:pPr>
              <w:pStyle w:val="TableParagraph"/>
              <w:spacing w:before="32"/>
              <w:ind w:right="153"/>
            </w:pPr>
            <w:r w:rsidRPr="006F4EF1">
              <w:t>-</w:t>
            </w:r>
          </w:p>
        </w:tc>
        <w:tc>
          <w:tcPr>
            <w:tcW w:w="1254" w:type="dxa"/>
          </w:tcPr>
          <w:p w14:paraId="27C48EE2" w14:textId="076BC09E" w:rsidR="009230D9" w:rsidRPr="006F4EF1" w:rsidRDefault="00DE3ECA">
            <w:pPr>
              <w:pStyle w:val="TableParagraph"/>
              <w:spacing w:before="32"/>
              <w:ind w:right="132"/>
            </w:pPr>
            <w:r w:rsidRPr="006F4EF1">
              <w:t>(1</w:t>
            </w:r>
            <w:r w:rsidR="00CA4A7B" w:rsidRPr="006F4EF1">
              <w:t>8</w:t>
            </w:r>
            <w:r w:rsidR="008207E9" w:rsidRPr="006F4EF1">
              <w:t>5</w:t>
            </w:r>
            <w:r w:rsidRPr="006F4EF1">
              <w:t>)</w:t>
            </w:r>
          </w:p>
        </w:tc>
        <w:tc>
          <w:tcPr>
            <w:tcW w:w="1040" w:type="dxa"/>
          </w:tcPr>
          <w:p w14:paraId="3AAA2914" w14:textId="391EBB94" w:rsidR="009230D9" w:rsidRPr="006F4EF1" w:rsidRDefault="00DE3ECA">
            <w:pPr>
              <w:pStyle w:val="TableParagraph"/>
              <w:spacing w:before="32"/>
              <w:ind w:right="101"/>
            </w:pPr>
            <w:r w:rsidRPr="006F4EF1">
              <w:t>(1</w:t>
            </w:r>
            <w:r w:rsidR="008207E9" w:rsidRPr="006F4EF1">
              <w:t>85</w:t>
            </w:r>
            <w:r w:rsidRPr="006F4EF1">
              <w:t>)</w:t>
            </w:r>
          </w:p>
        </w:tc>
      </w:tr>
      <w:tr w:rsidR="009230D9" w:rsidRPr="006F4EF1" w14:paraId="5E83412B" w14:textId="77777777" w:rsidTr="00E3229A">
        <w:trPr>
          <w:trHeight w:val="317"/>
        </w:trPr>
        <w:tc>
          <w:tcPr>
            <w:tcW w:w="4253" w:type="dxa"/>
          </w:tcPr>
          <w:p w14:paraId="436C8AA5" w14:textId="599AEEB6" w:rsidR="009230D9" w:rsidRPr="006F4EF1" w:rsidRDefault="006D436F">
            <w:pPr>
              <w:pStyle w:val="TableParagraph"/>
              <w:spacing w:before="32"/>
              <w:ind w:left="122"/>
              <w:jc w:val="left"/>
            </w:pPr>
            <w:r w:rsidRPr="006F4EF1">
              <w:t>Disposals</w:t>
            </w:r>
          </w:p>
        </w:tc>
        <w:tc>
          <w:tcPr>
            <w:tcW w:w="2514" w:type="dxa"/>
          </w:tcPr>
          <w:p w14:paraId="360FA73F" w14:textId="2EF08583" w:rsidR="009230D9" w:rsidRPr="006F4EF1" w:rsidRDefault="006D436F">
            <w:pPr>
              <w:pStyle w:val="TableParagraph"/>
              <w:spacing w:before="32"/>
              <w:ind w:right="153"/>
            </w:pPr>
            <w:r w:rsidRPr="006F4EF1">
              <w:t>-</w:t>
            </w:r>
          </w:p>
        </w:tc>
        <w:tc>
          <w:tcPr>
            <w:tcW w:w="1254" w:type="dxa"/>
          </w:tcPr>
          <w:p w14:paraId="118FE46C" w14:textId="1DF8DDF9" w:rsidR="009230D9" w:rsidRPr="006F4EF1" w:rsidRDefault="00DE3ECA">
            <w:pPr>
              <w:pStyle w:val="TableParagraph"/>
              <w:spacing w:before="32"/>
              <w:ind w:right="132"/>
            </w:pPr>
            <w:r w:rsidRPr="006F4EF1">
              <w:t>1,</w:t>
            </w:r>
            <w:r w:rsidR="00CA4A7B" w:rsidRPr="006F4EF1">
              <w:t>100</w:t>
            </w:r>
          </w:p>
        </w:tc>
        <w:tc>
          <w:tcPr>
            <w:tcW w:w="1040" w:type="dxa"/>
          </w:tcPr>
          <w:p w14:paraId="583AB01E" w14:textId="098562C0" w:rsidR="009230D9" w:rsidRPr="006F4EF1" w:rsidRDefault="00DE3ECA">
            <w:pPr>
              <w:pStyle w:val="TableParagraph"/>
              <w:spacing w:before="32"/>
              <w:ind w:right="101"/>
            </w:pPr>
            <w:r w:rsidRPr="006F4EF1">
              <w:t>1,</w:t>
            </w:r>
            <w:r w:rsidR="008207E9" w:rsidRPr="006F4EF1">
              <w:t>100</w:t>
            </w:r>
          </w:p>
        </w:tc>
      </w:tr>
      <w:tr w:rsidR="00BB6447" w:rsidRPr="006F4EF1" w14:paraId="59736B13" w14:textId="77777777" w:rsidTr="00E3229A">
        <w:trPr>
          <w:trHeight w:val="317"/>
        </w:trPr>
        <w:tc>
          <w:tcPr>
            <w:tcW w:w="4253" w:type="dxa"/>
            <w:tcBorders>
              <w:bottom w:val="single" w:sz="4" w:space="0" w:color="000000"/>
            </w:tcBorders>
          </w:tcPr>
          <w:p w14:paraId="59736B0F" w14:textId="6982F48A" w:rsidR="00BB6447" w:rsidRPr="006F4EF1" w:rsidRDefault="009230D9">
            <w:pPr>
              <w:pStyle w:val="TableParagraph"/>
              <w:spacing w:before="32"/>
              <w:ind w:left="122"/>
              <w:jc w:val="left"/>
            </w:pPr>
            <w:r w:rsidRPr="006F4EF1">
              <w:rPr>
                <w:spacing w:val="-2"/>
              </w:rPr>
              <w:t>Derecognition of fully amortised goodwill</w:t>
            </w:r>
          </w:p>
        </w:tc>
        <w:tc>
          <w:tcPr>
            <w:tcW w:w="2514" w:type="dxa"/>
            <w:tcBorders>
              <w:bottom w:val="single" w:sz="4" w:space="0" w:color="000000"/>
            </w:tcBorders>
          </w:tcPr>
          <w:p w14:paraId="59736B10" w14:textId="16AA16EA" w:rsidR="00BB6447" w:rsidRPr="006F4EF1" w:rsidRDefault="006D436F">
            <w:pPr>
              <w:pStyle w:val="TableParagraph"/>
              <w:spacing w:before="32"/>
              <w:ind w:right="153"/>
            </w:pPr>
            <w:r w:rsidRPr="006F4EF1">
              <w:t>53,517</w:t>
            </w:r>
          </w:p>
        </w:tc>
        <w:tc>
          <w:tcPr>
            <w:tcW w:w="1254" w:type="dxa"/>
            <w:tcBorders>
              <w:bottom w:val="single" w:sz="4" w:space="0" w:color="000000"/>
            </w:tcBorders>
          </w:tcPr>
          <w:p w14:paraId="59736B11" w14:textId="1C6AFCD8" w:rsidR="00BB6447" w:rsidRPr="006F4EF1" w:rsidRDefault="00DE3ECA">
            <w:pPr>
              <w:pStyle w:val="TableParagraph"/>
              <w:spacing w:before="32"/>
              <w:ind w:right="132"/>
            </w:pPr>
            <w:r w:rsidRPr="006F4EF1">
              <w:t>-</w:t>
            </w:r>
          </w:p>
        </w:tc>
        <w:tc>
          <w:tcPr>
            <w:tcW w:w="1040" w:type="dxa"/>
            <w:tcBorders>
              <w:bottom w:val="single" w:sz="4" w:space="0" w:color="000000"/>
            </w:tcBorders>
          </w:tcPr>
          <w:p w14:paraId="59736B12" w14:textId="456ECDF8" w:rsidR="00BB6447" w:rsidRPr="006F4EF1" w:rsidRDefault="00DE3ECA">
            <w:pPr>
              <w:pStyle w:val="TableParagraph"/>
              <w:spacing w:before="32"/>
              <w:ind w:right="101"/>
            </w:pPr>
            <w:r w:rsidRPr="006F4EF1">
              <w:t>53,517</w:t>
            </w:r>
          </w:p>
        </w:tc>
      </w:tr>
      <w:tr w:rsidR="00BB6447" w:rsidRPr="006F4EF1" w14:paraId="59736B18" w14:textId="77777777" w:rsidTr="00E3229A">
        <w:trPr>
          <w:trHeight w:val="325"/>
        </w:trPr>
        <w:tc>
          <w:tcPr>
            <w:tcW w:w="4253" w:type="dxa"/>
            <w:tcBorders>
              <w:top w:val="single" w:sz="4" w:space="0" w:color="000000"/>
              <w:bottom w:val="single" w:sz="4" w:space="0" w:color="000000"/>
            </w:tcBorders>
          </w:tcPr>
          <w:p w14:paraId="59736B14" w14:textId="388603BE" w:rsidR="00BB6447" w:rsidRPr="006F4EF1" w:rsidRDefault="0046662F">
            <w:pPr>
              <w:pStyle w:val="TableParagraph"/>
              <w:spacing w:before="40"/>
              <w:ind w:left="122"/>
              <w:jc w:val="left"/>
              <w:rPr>
                <w:b/>
              </w:rPr>
            </w:pPr>
            <w:proofErr w:type="gramStart"/>
            <w:r w:rsidRPr="006F4EF1">
              <w:rPr>
                <w:b/>
              </w:rPr>
              <w:t>At</w:t>
            </w:r>
            <w:proofErr w:type="gramEnd"/>
            <w:r w:rsidRPr="006F4EF1">
              <w:rPr>
                <w:b/>
                <w:spacing w:val="-9"/>
              </w:rPr>
              <w:t xml:space="preserve"> </w:t>
            </w:r>
            <w:r w:rsidRPr="006F4EF1">
              <w:rPr>
                <w:b/>
              </w:rPr>
              <w:t>31</w:t>
            </w:r>
            <w:r w:rsidRPr="006F4EF1">
              <w:rPr>
                <w:b/>
                <w:spacing w:val="-8"/>
              </w:rPr>
              <w:t xml:space="preserve"> </w:t>
            </w:r>
            <w:r w:rsidRPr="006F4EF1">
              <w:rPr>
                <w:b/>
              </w:rPr>
              <w:t>August</w:t>
            </w:r>
            <w:r w:rsidRPr="006F4EF1">
              <w:rPr>
                <w:b/>
                <w:spacing w:val="-1"/>
              </w:rPr>
              <w:t xml:space="preserve"> </w:t>
            </w:r>
            <w:r w:rsidR="009A7EB1" w:rsidRPr="006F4EF1">
              <w:rPr>
                <w:b/>
                <w:spacing w:val="-4"/>
              </w:rPr>
              <w:t>2024</w:t>
            </w:r>
          </w:p>
        </w:tc>
        <w:tc>
          <w:tcPr>
            <w:tcW w:w="2514" w:type="dxa"/>
            <w:tcBorders>
              <w:top w:val="single" w:sz="4" w:space="0" w:color="000000"/>
              <w:bottom w:val="single" w:sz="4" w:space="0" w:color="000000"/>
            </w:tcBorders>
          </w:tcPr>
          <w:p w14:paraId="59736B15" w14:textId="5E6B71E7" w:rsidR="00BB6447" w:rsidRPr="006F4EF1" w:rsidRDefault="006D436F">
            <w:pPr>
              <w:pStyle w:val="TableParagraph"/>
              <w:spacing w:before="40"/>
              <w:ind w:right="153"/>
              <w:rPr>
                <w:b/>
              </w:rPr>
            </w:pPr>
            <w:r w:rsidRPr="006F4EF1">
              <w:rPr>
                <w:b/>
                <w:spacing w:val="-2"/>
              </w:rPr>
              <w:t>-</w:t>
            </w:r>
          </w:p>
        </w:tc>
        <w:tc>
          <w:tcPr>
            <w:tcW w:w="1254" w:type="dxa"/>
            <w:tcBorders>
              <w:top w:val="single" w:sz="4" w:space="0" w:color="000000"/>
              <w:bottom w:val="single" w:sz="4" w:space="0" w:color="000000"/>
            </w:tcBorders>
          </w:tcPr>
          <w:p w14:paraId="59736B16" w14:textId="0784A5EB" w:rsidR="00BB6447" w:rsidRPr="006F4EF1" w:rsidRDefault="0046662F">
            <w:pPr>
              <w:pStyle w:val="TableParagraph"/>
              <w:spacing w:before="40"/>
              <w:ind w:right="132"/>
              <w:rPr>
                <w:b/>
              </w:rPr>
            </w:pPr>
            <w:r w:rsidRPr="006F4EF1">
              <w:rPr>
                <w:b/>
                <w:spacing w:val="-2"/>
              </w:rPr>
              <w:t>(</w:t>
            </w:r>
            <w:r w:rsidR="00DE3ECA" w:rsidRPr="006F4EF1">
              <w:rPr>
                <w:b/>
                <w:spacing w:val="-2"/>
              </w:rPr>
              <w:t>7,682</w:t>
            </w:r>
            <w:r w:rsidRPr="006F4EF1">
              <w:rPr>
                <w:b/>
                <w:spacing w:val="-2"/>
              </w:rPr>
              <w:t>)</w:t>
            </w:r>
          </w:p>
        </w:tc>
        <w:tc>
          <w:tcPr>
            <w:tcW w:w="1040" w:type="dxa"/>
            <w:tcBorders>
              <w:top w:val="single" w:sz="4" w:space="0" w:color="000000"/>
              <w:bottom w:val="single" w:sz="4" w:space="0" w:color="000000"/>
            </w:tcBorders>
          </w:tcPr>
          <w:p w14:paraId="59736B17" w14:textId="64E75ECF" w:rsidR="00BB6447" w:rsidRPr="006F4EF1" w:rsidRDefault="0046662F">
            <w:pPr>
              <w:pStyle w:val="TableParagraph"/>
              <w:spacing w:before="40"/>
              <w:ind w:right="102"/>
              <w:rPr>
                <w:b/>
              </w:rPr>
            </w:pPr>
            <w:r w:rsidRPr="006F4EF1">
              <w:rPr>
                <w:b/>
                <w:spacing w:val="-2"/>
              </w:rPr>
              <w:t>(</w:t>
            </w:r>
            <w:r w:rsidR="00DE3ECA" w:rsidRPr="006F4EF1">
              <w:rPr>
                <w:b/>
                <w:spacing w:val="-2"/>
              </w:rPr>
              <w:t>7,682</w:t>
            </w:r>
            <w:r w:rsidRPr="006F4EF1">
              <w:rPr>
                <w:b/>
                <w:spacing w:val="-2"/>
              </w:rPr>
              <w:t>)</w:t>
            </w:r>
          </w:p>
        </w:tc>
      </w:tr>
      <w:tr w:rsidR="00BB6447" w:rsidRPr="006F4EF1" w14:paraId="59736B1E" w14:textId="77777777" w:rsidTr="005763B5">
        <w:trPr>
          <w:trHeight w:val="498"/>
        </w:trPr>
        <w:tc>
          <w:tcPr>
            <w:tcW w:w="4253" w:type="dxa"/>
            <w:tcBorders>
              <w:top w:val="single" w:sz="4" w:space="0" w:color="000000"/>
            </w:tcBorders>
          </w:tcPr>
          <w:p w14:paraId="59736B1A" w14:textId="77777777" w:rsidR="00BB6447" w:rsidRPr="006F4EF1" w:rsidRDefault="0046662F" w:rsidP="005763B5">
            <w:pPr>
              <w:pStyle w:val="TableParagraph"/>
              <w:spacing w:before="120" w:after="120"/>
              <w:ind w:left="125"/>
              <w:jc w:val="left"/>
              <w:rPr>
                <w:b/>
              </w:rPr>
            </w:pPr>
            <w:r w:rsidRPr="006F4EF1">
              <w:rPr>
                <w:b/>
              </w:rPr>
              <w:t>Net</w:t>
            </w:r>
            <w:r w:rsidRPr="006F4EF1">
              <w:rPr>
                <w:b/>
                <w:spacing w:val="-4"/>
              </w:rPr>
              <w:t xml:space="preserve"> </w:t>
            </w:r>
            <w:r w:rsidRPr="006F4EF1">
              <w:rPr>
                <w:b/>
              </w:rPr>
              <w:t>book</w:t>
            </w:r>
            <w:r w:rsidRPr="006F4EF1">
              <w:rPr>
                <w:b/>
                <w:spacing w:val="-4"/>
              </w:rPr>
              <w:t xml:space="preserve"> </w:t>
            </w:r>
            <w:r w:rsidRPr="006F4EF1">
              <w:rPr>
                <w:b/>
                <w:spacing w:val="-2"/>
              </w:rPr>
              <w:t>value</w:t>
            </w:r>
          </w:p>
        </w:tc>
        <w:tc>
          <w:tcPr>
            <w:tcW w:w="2514" w:type="dxa"/>
            <w:tcBorders>
              <w:top w:val="single" w:sz="4" w:space="0" w:color="000000"/>
            </w:tcBorders>
          </w:tcPr>
          <w:p w14:paraId="59736B1B" w14:textId="77777777" w:rsidR="00BB6447" w:rsidRPr="006F4EF1" w:rsidRDefault="00BB6447">
            <w:pPr>
              <w:pStyle w:val="TableParagraph"/>
              <w:jc w:val="left"/>
              <w:rPr>
                <w:rFonts w:ascii="Times New Roman"/>
              </w:rPr>
            </w:pPr>
          </w:p>
        </w:tc>
        <w:tc>
          <w:tcPr>
            <w:tcW w:w="1254" w:type="dxa"/>
            <w:tcBorders>
              <w:top w:val="single" w:sz="4" w:space="0" w:color="000000"/>
            </w:tcBorders>
          </w:tcPr>
          <w:p w14:paraId="59736B1C" w14:textId="77777777" w:rsidR="00BB6447" w:rsidRPr="006F4EF1" w:rsidRDefault="00BB6447">
            <w:pPr>
              <w:pStyle w:val="TableParagraph"/>
              <w:jc w:val="left"/>
              <w:rPr>
                <w:rFonts w:ascii="Times New Roman"/>
              </w:rPr>
            </w:pPr>
          </w:p>
        </w:tc>
        <w:tc>
          <w:tcPr>
            <w:tcW w:w="1040" w:type="dxa"/>
            <w:tcBorders>
              <w:top w:val="single" w:sz="4" w:space="0" w:color="000000"/>
            </w:tcBorders>
          </w:tcPr>
          <w:p w14:paraId="59736B1D" w14:textId="77777777" w:rsidR="00BB6447" w:rsidRPr="006F4EF1" w:rsidRDefault="00BB6447">
            <w:pPr>
              <w:pStyle w:val="TableParagraph"/>
              <w:jc w:val="left"/>
              <w:rPr>
                <w:rFonts w:ascii="Times New Roman"/>
              </w:rPr>
            </w:pPr>
          </w:p>
        </w:tc>
      </w:tr>
      <w:tr w:rsidR="00BB6447" w:rsidRPr="006F4EF1" w14:paraId="59736B23" w14:textId="77777777" w:rsidTr="00E3229A">
        <w:trPr>
          <w:trHeight w:val="320"/>
        </w:trPr>
        <w:tc>
          <w:tcPr>
            <w:tcW w:w="4253" w:type="dxa"/>
            <w:tcBorders>
              <w:bottom w:val="single" w:sz="4" w:space="0" w:color="000000"/>
            </w:tcBorders>
          </w:tcPr>
          <w:p w14:paraId="59736B1F" w14:textId="2B4A63C2" w:rsidR="00BB6447" w:rsidRPr="006F4EF1" w:rsidRDefault="0046662F">
            <w:pPr>
              <w:pStyle w:val="TableParagraph"/>
              <w:spacing w:before="32"/>
              <w:ind w:left="122"/>
              <w:jc w:val="left"/>
              <w:rPr>
                <w:b/>
              </w:rPr>
            </w:pPr>
            <w:proofErr w:type="gramStart"/>
            <w:r w:rsidRPr="006F4EF1">
              <w:rPr>
                <w:b/>
              </w:rPr>
              <w:t>At</w:t>
            </w:r>
            <w:proofErr w:type="gramEnd"/>
            <w:r w:rsidRPr="006F4EF1">
              <w:rPr>
                <w:b/>
                <w:spacing w:val="-9"/>
              </w:rPr>
              <w:t xml:space="preserve"> </w:t>
            </w:r>
            <w:r w:rsidRPr="006F4EF1">
              <w:rPr>
                <w:b/>
              </w:rPr>
              <w:t>31</w:t>
            </w:r>
            <w:r w:rsidRPr="006F4EF1">
              <w:rPr>
                <w:b/>
                <w:spacing w:val="-8"/>
              </w:rPr>
              <w:t xml:space="preserve"> </w:t>
            </w:r>
            <w:r w:rsidRPr="006F4EF1">
              <w:rPr>
                <w:b/>
              </w:rPr>
              <w:t>August</w:t>
            </w:r>
            <w:r w:rsidRPr="006F4EF1">
              <w:rPr>
                <w:b/>
                <w:spacing w:val="-1"/>
              </w:rPr>
              <w:t xml:space="preserve"> </w:t>
            </w:r>
            <w:r w:rsidR="009A7EB1" w:rsidRPr="006F4EF1">
              <w:rPr>
                <w:b/>
                <w:spacing w:val="-4"/>
              </w:rPr>
              <w:t>2024</w:t>
            </w:r>
          </w:p>
        </w:tc>
        <w:tc>
          <w:tcPr>
            <w:tcW w:w="2514" w:type="dxa"/>
            <w:tcBorders>
              <w:bottom w:val="single" w:sz="4" w:space="0" w:color="000000"/>
            </w:tcBorders>
          </w:tcPr>
          <w:p w14:paraId="59736B20" w14:textId="77777777" w:rsidR="00BB6447" w:rsidRPr="006F4EF1" w:rsidRDefault="0046662F">
            <w:pPr>
              <w:pStyle w:val="TableParagraph"/>
              <w:spacing w:before="32"/>
              <w:ind w:right="145"/>
              <w:rPr>
                <w:b/>
              </w:rPr>
            </w:pPr>
            <w:r w:rsidRPr="006F4EF1">
              <w:rPr>
                <w:b/>
                <w:spacing w:val="-10"/>
              </w:rPr>
              <w:t>-</w:t>
            </w:r>
          </w:p>
        </w:tc>
        <w:tc>
          <w:tcPr>
            <w:tcW w:w="1254" w:type="dxa"/>
            <w:tcBorders>
              <w:bottom w:val="single" w:sz="4" w:space="0" w:color="000000"/>
            </w:tcBorders>
          </w:tcPr>
          <w:p w14:paraId="59736B21" w14:textId="48CB9E58" w:rsidR="00BB6447" w:rsidRPr="006F4EF1" w:rsidRDefault="00DE3ECA">
            <w:pPr>
              <w:pStyle w:val="TableParagraph"/>
              <w:spacing w:before="32"/>
              <w:ind w:right="133"/>
              <w:rPr>
                <w:b/>
              </w:rPr>
            </w:pPr>
            <w:r w:rsidRPr="006F4EF1">
              <w:rPr>
                <w:b/>
                <w:spacing w:val="-5"/>
              </w:rPr>
              <w:t>148</w:t>
            </w:r>
          </w:p>
        </w:tc>
        <w:tc>
          <w:tcPr>
            <w:tcW w:w="1040" w:type="dxa"/>
            <w:tcBorders>
              <w:bottom w:val="single" w:sz="4" w:space="0" w:color="000000"/>
            </w:tcBorders>
          </w:tcPr>
          <w:p w14:paraId="59736B22" w14:textId="09E6C98A" w:rsidR="00BB6447" w:rsidRPr="006F4EF1" w:rsidRDefault="00DE3ECA">
            <w:pPr>
              <w:pStyle w:val="TableParagraph"/>
              <w:spacing w:before="32"/>
              <w:ind w:right="105"/>
              <w:rPr>
                <w:b/>
              </w:rPr>
            </w:pPr>
            <w:r w:rsidRPr="006F4EF1">
              <w:rPr>
                <w:b/>
                <w:spacing w:val="-5"/>
              </w:rPr>
              <w:t>148</w:t>
            </w:r>
          </w:p>
        </w:tc>
      </w:tr>
      <w:tr w:rsidR="00473792" w:rsidRPr="006F4EF1" w14:paraId="59736B28" w14:textId="77777777" w:rsidTr="00E3229A">
        <w:trPr>
          <w:trHeight w:val="326"/>
        </w:trPr>
        <w:tc>
          <w:tcPr>
            <w:tcW w:w="4253" w:type="dxa"/>
            <w:tcBorders>
              <w:top w:val="single" w:sz="4" w:space="0" w:color="000000"/>
              <w:bottom w:val="single" w:sz="4" w:space="0" w:color="000000"/>
            </w:tcBorders>
          </w:tcPr>
          <w:p w14:paraId="59736B24" w14:textId="39106DBF" w:rsidR="00473792" w:rsidRPr="006F4EF1" w:rsidRDefault="00473792" w:rsidP="00473792">
            <w:pPr>
              <w:pStyle w:val="TableParagraph"/>
              <w:spacing w:before="38"/>
              <w:ind w:left="122"/>
              <w:jc w:val="left"/>
            </w:pPr>
            <w:proofErr w:type="gramStart"/>
            <w:r w:rsidRPr="006F4EF1">
              <w:t>At</w:t>
            </w:r>
            <w:proofErr w:type="gramEnd"/>
            <w:r w:rsidRPr="006F4EF1">
              <w:rPr>
                <w:spacing w:val="-5"/>
              </w:rPr>
              <w:t xml:space="preserve"> </w:t>
            </w:r>
            <w:r w:rsidRPr="006F4EF1">
              <w:t>1</w:t>
            </w:r>
            <w:r w:rsidRPr="006F4EF1">
              <w:rPr>
                <w:spacing w:val="-6"/>
              </w:rPr>
              <w:t xml:space="preserve"> </w:t>
            </w:r>
            <w:r w:rsidRPr="006F4EF1">
              <w:t>September</w:t>
            </w:r>
            <w:r w:rsidRPr="006F4EF1">
              <w:rPr>
                <w:spacing w:val="-5"/>
              </w:rPr>
              <w:t xml:space="preserve"> </w:t>
            </w:r>
            <w:r w:rsidRPr="006F4EF1">
              <w:rPr>
                <w:spacing w:val="-4"/>
              </w:rPr>
              <w:t>2023</w:t>
            </w:r>
          </w:p>
        </w:tc>
        <w:tc>
          <w:tcPr>
            <w:tcW w:w="2514" w:type="dxa"/>
            <w:tcBorders>
              <w:top w:val="single" w:sz="4" w:space="0" w:color="000000"/>
              <w:bottom w:val="single" w:sz="4" w:space="0" w:color="000000"/>
            </w:tcBorders>
          </w:tcPr>
          <w:p w14:paraId="59736B25" w14:textId="2FA774CC" w:rsidR="00473792" w:rsidRPr="006F4EF1" w:rsidRDefault="00473792" w:rsidP="00473792">
            <w:pPr>
              <w:pStyle w:val="TableParagraph"/>
              <w:spacing w:before="38"/>
              <w:ind w:right="151"/>
              <w:rPr>
                <w:bCs/>
              </w:rPr>
            </w:pPr>
            <w:r w:rsidRPr="006F4EF1">
              <w:rPr>
                <w:bCs/>
                <w:spacing w:val="-10"/>
              </w:rPr>
              <w:t>-</w:t>
            </w:r>
          </w:p>
        </w:tc>
        <w:tc>
          <w:tcPr>
            <w:tcW w:w="1254" w:type="dxa"/>
            <w:tcBorders>
              <w:top w:val="single" w:sz="4" w:space="0" w:color="000000"/>
              <w:bottom w:val="single" w:sz="4" w:space="0" w:color="000000"/>
            </w:tcBorders>
          </w:tcPr>
          <w:p w14:paraId="59736B26" w14:textId="02AC7251" w:rsidR="00473792" w:rsidRPr="006F4EF1" w:rsidRDefault="00473792" w:rsidP="00473792">
            <w:pPr>
              <w:pStyle w:val="TableParagraph"/>
              <w:spacing w:before="38"/>
              <w:ind w:right="135"/>
              <w:rPr>
                <w:bCs/>
              </w:rPr>
            </w:pPr>
            <w:r w:rsidRPr="006F4EF1">
              <w:rPr>
                <w:bCs/>
                <w:spacing w:val="-5"/>
              </w:rPr>
              <w:t>475</w:t>
            </w:r>
          </w:p>
        </w:tc>
        <w:tc>
          <w:tcPr>
            <w:tcW w:w="1040" w:type="dxa"/>
            <w:tcBorders>
              <w:top w:val="single" w:sz="4" w:space="0" w:color="000000"/>
              <w:bottom w:val="single" w:sz="4" w:space="0" w:color="000000"/>
            </w:tcBorders>
          </w:tcPr>
          <w:p w14:paraId="59736B27" w14:textId="1946BE14" w:rsidR="00473792" w:rsidRPr="006F4EF1" w:rsidRDefault="00473792" w:rsidP="00473792">
            <w:pPr>
              <w:pStyle w:val="TableParagraph"/>
              <w:spacing w:before="38"/>
              <w:ind w:right="100"/>
              <w:rPr>
                <w:bCs/>
              </w:rPr>
            </w:pPr>
            <w:r w:rsidRPr="006F4EF1">
              <w:rPr>
                <w:bCs/>
                <w:spacing w:val="-5"/>
              </w:rPr>
              <w:t>475</w:t>
            </w:r>
          </w:p>
        </w:tc>
      </w:tr>
    </w:tbl>
    <w:p w14:paraId="35B8293B" w14:textId="77777777" w:rsidR="000048C8" w:rsidRPr="006F4EF1" w:rsidRDefault="000048C8" w:rsidP="000048C8">
      <w:pPr>
        <w:pStyle w:val="BodyText"/>
        <w:spacing w:before="0"/>
        <w:ind w:left="1168" w:right="1160"/>
        <w:jc w:val="both"/>
      </w:pPr>
    </w:p>
    <w:p w14:paraId="7B754381" w14:textId="0082B808" w:rsidR="00BB6447" w:rsidRPr="006F4EF1" w:rsidRDefault="00866BE4" w:rsidP="00AF5193">
      <w:pPr>
        <w:pStyle w:val="BodyText"/>
        <w:spacing w:before="0" w:after="240"/>
        <w:ind w:right="-29"/>
      </w:pPr>
      <w:r w:rsidRPr="006F4EF1">
        <w:t>The goodwill</w:t>
      </w:r>
      <w:r w:rsidR="00295884" w:rsidRPr="006F4EF1">
        <w:t xml:space="preserve"> on </w:t>
      </w:r>
      <w:r w:rsidR="00CB65F5" w:rsidRPr="006F4EF1">
        <w:t xml:space="preserve">subsidiary </w:t>
      </w:r>
      <w:r w:rsidR="00295884" w:rsidRPr="006F4EF1">
        <w:t xml:space="preserve">acquisitions </w:t>
      </w:r>
      <w:r w:rsidR="006155EC" w:rsidRPr="006F4EF1">
        <w:t>during 2017 and earlier</w:t>
      </w:r>
      <w:r w:rsidRPr="006F4EF1">
        <w:t xml:space="preserve"> </w:t>
      </w:r>
      <w:r w:rsidR="00402550" w:rsidRPr="006F4EF1">
        <w:t>has been derecogni</w:t>
      </w:r>
      <w:r w:rsidR="007017D9" w:rsidRPr="006F4EF1">
        <w:t>s</w:t>
      </w:r>
      <w:r w:rsidR="00402550" w:rsidRPr="006F4EF1">
        <w:t>ed due to</w:t>
      </w:r>
      <w:r w:rsidR="00CB65F5" w:rsidRPr="006F4EF1">
        <w:t xml:space="preserve"> having</w:t>
      </w:r>
      <w:r w:rsidR="00402550" w:rsidRPr="006F4EF1">
        <w:t xml:space="preserve"> complet</w:t>
      </w:r>
      <w:r w:rsidR="00CB65F5" w:rsidRPr="006F4EF1">
        <w:t>ed</w:t>
      </w:r>
      <w:r w:rsidR="00402550" w:rsidRPr="006F4EF1">
        <w:t xml:space="preserve"> its </w:t>
      </w:r>
      <w:r w:rsidR="00CB65F5" w:rsidRPr="006F4EF1">
        <w:t xml:space="preserve">five-year </w:t>
      </w:r>
      <w:r w:rsidR="00402550" w:rsidRPr="006F4EF1">
        <w:t>useful economic</w:t>
      </w:r>
      <w:r w:rsidR="00CB65F5" w:rsidRPr="006F4EF1">
        <w:t xml:space="preserve"> life</w:t>
      </w:r>
      <w:r w:rsidR="00553577" w:rsidRPr="006F4EF1">
        <w:t xml:space="preserve"> and having a nil net book value</w:t>
      </w:r>
      <w:r w:rsidR="006155EC" w:rsidRPr="006F4EF1">
        <w:t>.</w:t>
      </w:r>
    </w:p>
    <w:tbl>
      <w:tblPr>
        <w:tblW w:w="8931" w:type="dxa"/>
        <w:tblLayout w:type="fixed"/>
        <w:tblCellMar>
          <w:left w:w="0" w:type="dxa"/>
          <w:right w:w="0" w:type="dxa"/>
        </w:tblCellMar>
        <w:tblLook w:val="01E0" w:firstRow="1" w:lastRow="1" w:firstColumn="1" w:lastColumn="1" w:noHBand="0" w:noVBand="0"/>
      </w:tblPr>
      <w:tblGrid>
        <w:gridCol w:w="7371"/>
        <w:gridCol w:w="1560"/>
      </w:tblGrid>
      <w:tr w:rsidR="00BB6447" w:rsidRPr="006F4EF1" w14:paraId="59736B3F" w14:textId="77777777" w:rsidTr="0021443B">
        <w:trPr>
          <w:trHeight w:val="471"/>
        </w:trPr>
        <w:tc>
          <w:tcPr>
            <w:tcW w:w="7371" w:type="dxa"/>
          </w:tcPr>
          <w:p w14:paraId="59736B3C" w14:textId="77777777" w:rsidR="00BB6447" w:rsidRPr="006F4EF1" w:rsidRDefault="0046662F">
            <w:pPr>
              <w:pStyle w:val="TableParagraph"/>
              <w:spacing w:before="17"/>
              <w:ind w:left="136"/>
              <w:jc w:val="left"/>
              <w:rPr>
                <w:b/>
              </w:rPr>
            </w:pPr>
            <w:r w:rsidRPr="006F4EF1">
              <w:rPr>
                <w:b/>
                <w:spacing w:val="-2"/>
              </w:rPr>
              <w:t>Company</w:t>
            </w:r>
          </w:p>
        </w:tc>
        <w:tc>
          <w:tcPr>
            <w:tcW w:w="1560" w:type="dxa"/>
          </w:tcPr>
          <w:p w14:paraId="59736B3E" w14:textId="26E2741D" w:rsidR="00BB6447" w:rsidRPr="006F4EF1" w:rsidRDefault="0021443B" w:rsidP="000571C6">
            <w:pPr>
              <w:pStyle w:val="TableParagraph"/>
              <w:ind w:right="136"/>
            </w:pPr>
            <w:r w:rsidRPr="006F4EF1">
              <w:rPr>
                <w:spacing w:val="-2"/>
              </w:rPr>
              <w:t>Computer</w:t>
            </w:r>
            <w:r w:rsidRPr="006F4EF1">
              <w:t xml:space="preserve"> s</w:t>
            </w:r>
            <w:r w:rsidR="000571C6" w:rsidRPr="006F4EF1">
              <w:t>oftware</w:t>
            </w:r>
          </w:p>
        </w:tc>
      </w:tr>
      <w:tr w:rsidR="00BB6447" w:rsidRPr="006F4EF1" w14:paraId="59736B43" w14:textId="77777777" w:rsidTr="005763B5">
        <w:trPr>
          <w:trHeight w:val="309"/>
        </w:trPr>
        <w:tc>
          <w:tcPr>
            <w:tcW w:w="7371" w:type="dxa"/>
            <w:tcBorders>
              <w:bottom w:val="single" w:sz="4" w:space="0" w:color="000000"/>
            </w:tcBorders>
          </w:tcPr>
          <w:p w14:paraId="59736B40" w14:textId="77777777" w:rsidR="00BB6447" w:rsidRPr="006F4EF1" w:rsidRDefault="00BB6447">
            <w:pPr>
              <w:pStyle w:val="TableParagraph"/>
              <w:jc w:val="left"/>
              <w:rPr>
                <w:rFonts w:ascii="Times New Roman"/>
              </w:rPr>
            </w:pPr>
          </w:p>
        </w:tc>
        <w:tc>
          <w:tcPr>
            <w:tcW w:w="1560" w:type="dxa"/>
            <w:tcBorders>
              <w:bottom w:val="single" w:sz="4" w:space="0" w:color="000000"/>
            </w:tcBorders>
          </w:tcPr>
          <w:p w14:paraId="59736B42" w14:textId="77777777" w:rsidR="00BB6447" w:rsidRPr="006F4EF1" w:rsidRDefault="0046662F" w:rsidP="005763B5">
            <w:pPr>
              <w:pStyle w:val="TableParagraph"/>
              <w:ind w:right="96"/>
            </w:pPr>
            <w:r w:rsidRPr="006F4EF1">
              <w:rPr>
                <w:spacing w:val="-2"/>
              </w:rPr>
              <w:t>£'000</w:t>
            </w:r>
          </w:p>
        </w:tc>
      </w:tr>
      <w:tr w:rsidR="00BB6447" w:rsidRPr="006F4EF1" w14:paraId="59736B47" w14:textId="77777777" w:rsidTr="005763B5">
        <w:trPr>
          <w:trHeight w:val="371"/>
        </w:trPr>
        <w:tc>
          <w:tcPr>
            <w:tcW w:w="7371" w:type="dxa"/>
            <w:tcBorders>
              <w:top w:val="single" w:sz="4" w:space="0" w:color="000000"/>
            </w:tcBorders>
          </w:tcPr>
          <w:p w14:paraId="59736B44" w14:textId="77777777" w:rsidR="00BB6447" w:rsidRPr="006F4EF1" w:rsidRDefault="0046662F" w:rsidP="005763B5">
            <w:pPr>
              <w:pStyle w:val="TableParagraph"/>
              <w:spacing w:after="120"/>
              <w:ind w:left="136"/>
              <w:jc w:val="left"/>
              <w:rPr>
                <w:b/>
              </w:rPr>
            </w:pPr>
            <w:r w:rsidRPr="006F4EF1">
              <w:rPr>
                <w:b/>
                <w:spacing w:val="-4"/>
              </w:rPr>
              <w:t>Cost</w:t>
            </w:r>
          </w:p>
        </w:tc>
        <w:tc>
          <w:tcPr>
            <w:tcW w:w="1560" w:type="dxa"/>
            <w:tcBorders>
              <w:top w:val="single" w:sz="4" w:space="0" w:color="000000"/>
            </w:tcBorders>
          </w:tcPr>
          <w:p w14:paraId="59736B46" w14:textId="77777777" w:rsidR="00BB6447" w:rsidRPr="006F4EF1" w:rsidRDefault="00BB6447">
            <w:pPr>
              <w:pStyle w:val="TableParagraph"/>
              <w:jc w:val="left"/>
              <w:rPr>
                <w:rFonts w:ascii="Times New Roman"/>
              </w:rPr>
            </w:pPr>
          </w:p>
        </w:tc>
      </w:tr>
      <w:tr w:rsidR="00BB6447" w:rsidRPr="006F4EF1" w14:paraId="59736B4B" w14:textId="77777777" w:rsidTr="005763B5">
        <w:trPr>
          <w:trHeight w:val="203"/>
        </w:trPr>
        <w:tc>
          <w:tcPr>
            <w:tcW w:w="7371" w:type="dxa"/>
          </w:tcPr>
          <w:p w14:paraId="59736B48" w14:textId="0579696B" w:rsidR="00BB6447" w:rsidRPr="006F4EF1" w:rsidRDefault="0046662F" w:rsidP="005763B5">
            <w:pPr>
              <w:pStyle w:val="TableParagraph"/>
              <w:spacing w:before="60" w:after="60"/>
              <w:ind w:left="136"/>
              <w:jc w:val="left"/>
            </w:pPr>
            <w:proofErr w:type="gramStart"/>
            <w:r w:rsidRPr="006F4EF1">
              <w:t>At</w:t>
            </w:r>
            <w:proofErr w:type="gramEnd"/>
            <w:r w:rsidRPr="006F4EF1">
              <w:rPr>
                <w:spacing w:val="-7"/>
              </w:rPr>
              <w:t xml:space="preserve"> </w:t>
            </w:r>
            <w:r w:rsidRPr="006F4EF1">
              <w:t>1</w:t>
            </w:r>
            <w:r w:rsidRPr="006F4EF1">
              <w:rPr>
                <w:spacing w:val="-7"/>
              </w:rPr>
              <w:t xml:space="preserve"> </w:t>
            </w:r>
            <w:r w:rsidRPr="006F4EF1">
              <w:t>September</w:t>
            </w:r>
            <w:r w:rsidRPr="006F4EF1">
              <w:rPr>
                <w:spacing w:val="-5"/>
              </w:rPr>
              <w:t xml:space="preserve"> </w:t>
            </w:r>
            <w:r w:rsidR="009A7EB1" w:rsidRPr="006F4EF1">
              <w:rPr>
                <w:spacing w:val="-4"/>
              </w:rPr>
              <w:t>2023</w:t>
            </w:r>
            <w:r w:rsidR="008D7890" w:rsidRPr="006F4EF1">
              <w:rPr>
                <w:spacing w:val="-4"/>
              </w:rPr>
              <w:t xml:space="preserve"> and 31 August 2024</w:t>
            </w:r>
          </w:p>
        </w:tc>
        <w:tc>
          <w:tcPr>
            <w:tcW w:w="1560" w:type="dxa"/>
          </w:tcPr>
          <w:p w14:paraId="59736B4A" w14:textId="6F363363" w:rsidR="00BB6447" w:rsidRPr="006F4EF1" w:rsidRDefault="0046662F" w:rsidP="005763B5">
            <w:pPr>
              <w:pStyle w:val="TableParagraph"/>
              <w:spacing w:before="60" w:after="60"/>
              <w:ind w:right="96"/>
              <w:rPr>
                <w:b/>
                <w:bCs/>
              </w:rPr>
            </w:pPr>
            <w:r w:rsidRPr="006F4EF1">
              <w:rPr>
                <w:b/>
                <w:bCs/>
                <w:spacing w:val="-2"/>
              </w:rPr>
              <w:t>7,</w:t>
            </w:r>
            <w:r w:rsidR="006131D5" w:rsidRPr="006F4EF1">
              <w:rPr>
                <w:b/>
                <w:bCs/>
                <w:spacing w:val="-2"/>
              </w:rPr>
              <w:t>403</w:t>
            </w:r>
          </w:p>
        </w:tc>
      </w:tr>
      <w:tr w:rsidR="00BB6447" w:rsidRPr="006F4EF1" w14:paraId="59736B59" w14:textId="77777777" w:rsidTr="005763B5">
        <w:trPr>
          <w:trHeight w:val="526"/>
        </w:trPr>
        <w:tc>
          <w:tcPr>
            <w:tcW w:w="7371" w:type="dxa"/>
            <w:tcBorders>
              <w:top w:val="single" w:sz="4" w:space="0" w:color="000000"/>
            </w:tcBorders>
          </w:tcPr>
          <w:p w14:paraId="59736B56" w14:textId="77777777" w:rsidR="00BB6447" w:rsidRPr="006F4EF1" w:rsidRDefault="0046662F" w:rsidP="005763B5">
            <w:pPr>
              <w:pStyle w:val="TableParagraph"/>
              <w:spacing w:before="120" w:after="120"/>
              <w:ind w:left="136"/>
              <w:jc w:val="left"/>
              <w:rPr>
                <w:b/>
              </w:rPr>
            </w:pPr>
            <w:r w:rsidRPr="006F4EF1">
              <w:rPr>
                <w:b/>
                <w:spacing w:val="-2"/>
              </w:rPr>
              <w:t>Accumulated</w:t>
            </w:r>
            <w:r w:rsidRPr="006F4EF1">
              <w:rPr>
                <w:b/>
                <w:spacing w:val="4"/>
              </w:rPr>
              <w:t xml:space="preserve"> </w:t>
            </w:r>
            <w:r w:rsidRPr="006F4EF1">
              <w:rPr>
                <w:b/>
                <w:spacing w:val="-2"/>
              </w:rPr>
              <w:t>Amortisation</w:t>
            </w:r>
          </w:p>
        </w:tc>
        <w:tc>
          <w:tcPr>
            <w:tcW w:w="1560" w:type="dxa"/>
            <w:tcBorders>
              <w:top w:val="single" w:sz="4" w:space="0" w:color="000000"/>
            </w:tcBorders>
          </w:tcPr>
          <w:p w14:paraId="59736B58" w14:textId="77777777" w:rsidR="00BB6447" w:rsidRPr="006F4EF1" w:rsidRDefault="00BB6447">
            <w:pPr>
              <w:pStyle w:val="TableParagraph"/>
              <w:jc w:val="left"/>
              <w:rPr>
                <w:rFonts w:ascii="Times New Roman"/>
              </w:rPr>
            </w:pPr>
          </w:p>
        </w:tc>
      </w:tr>
      <w:tr w:rsidR="00BB6447" w:rsidRPr="006F4EF1" w14:paraId="59736B5D" w14:textId="77777777" w:rsidTr="005763B5">
        <w:trPr>
          <w:trHeight w:val="426"/>
        </w:trPr>
        <w:tc>
          <w:tcPr>
            <w:tcW w:w="7371" w:type="dxa"/>
          </w:tcPr>
          <w:p w14:paraId="59736B5A" w14:textId="6890817A" w:rsidR="00BB6447" w:rsidRPr="006F4EF1" w:rsidRDefault="0046662F" w:rsidP="005763B5">
            <w:pPr>
              <w:pStyle w:val="TableParagraph"/>
              <w:spacing w:before="60" w:after="60"/>
              <w:ind w:left="136"/>
              <w:jc w:val="left"/>
            </w:pPr>
            <w:proofErr w:type="gramStart"/>
            <w:r w:rsidRPr="006F4EF1">
              <w:t>At</w:t>
            </w:r>
            <w:proofErr w:type="gramEnd"/>
            <w:r w:rsidRPr="006F4EF1">
              <w:rPr>
                <w:spacing w:val="-7"/>
              </w:rPr>
              <w:t xml:space="preserve"> </w:t>
            </w:r>
            <w:r w:rsidRPr="006F4EF1">
              <w:t>1</w:t>
            </w:r>
            <w:r w:rsidRPr="006F4EF1">
              <w:rPr>
                <w:spacing w:val="-7"/>
              </w:rPr>
              <w:t xml:space="preserve"> </w:t>
            </w:r>
            <w:r w:rsidRPr="006F4EF1">
              <w:t>September</w:t>
            </w:r>
            <w:r w:rsidRPr="006F4EF1">
              <w:rPr>
                <w:spacing w:val="-5"/>
              </w:rPr>
              <w:t xml:space="preserve"> </w:t>
            </w:r>
            <w:r w:rsidR="009A7EB1" w:rsidRPr="006F4EF1">
              <w:rPr>
                <w:spacing w:val="-4"/>
              </w:rPr>
              <w:t>2023</w:t>
            </w:r>
          </w:p>
        </w:tc>
        <w:tc>
          <w:tcPr>
            <w:tcW w:w="1560" w:type="dxa"/>
          </w:tcPr>
          <w:p w14:paraId="59736B5C" w14:textId="6BB28634" w:rsidR="00BB6447" w:rsidRPr="006F4EF1" w:rsidRDefault="0046662F" w:rsidP="005763B5">
            <w:pPr>
              <w:pStyle w:val="TableParagraph"/>
              <w:spacing w:before="60" w:after="60"/>
              <w:ind w:right="100"/>
            </w:pPr>
            <w:r w:rsidRPr="006F4EF1">
              <w:rPr>
                <w:spacing w:val="-2"/>
              </w:rPr>
              <w:t>(7,</w:t>
            </w:r>
            <w:r w:rsidR="006131D5" w:rsidRPr="006F4EF1">
              <w:rPr>
                <w:spacing w:val="-2"/>
              </w:rPr>
              <w:t>206</w:t>
            </w:r>
            <w:r w:rsidRPr="006F4EF1">
              <w:rPr>
                <w:spacing w:val="-2"/>
              </w:rPr>
              <w:t>)</w:t>
            </w:r>
          </w:p>
        </w:tc>
      </w:tr>
      <w:tr w:rsidR="00BB6447" w:rsidRPr="006F4EF1" w14:paraId="59736B61" w14:textId="77777777" w:rsidTr="005763B5">
        <w:trPr>
          <w:trHeight w:val="433"/>
        </w:trPr>
        <w:tc>
          <w:tcPr>
            <w:tcW w:w="7371" w:type="dxa"/>
            <w:tcBorders>
              <w:bottom w:val="single" w:sz="4" w:space="0" w:color="000000"/>
            </w:tcBorders>
          </w:tcPr>
          <w:p w14:paraId="59736B5E" w14:textId="77777777" w:rsidR="00BB6447" w:rsidRPr="006F4EF1" w:rsidRDefault="0046662F" w:rsidP="005763B5">
            <w:pPr>
              <w:pStyle w:val="TableParagraph"/>
              <w:spacing w:before="60" w:after="60"/>
              <w:ind w:left="136"/>
              <w:jc w:val="left"/>
            </w:pPr>
            <w:r w:rsidRPr="006F4EF1">
              <w:t>Charge</w:t>
            </w:r>
            <w:r w:rsidRPr="006F4EF1">
              <w:rPr>
                <w:spacing w:val="-10"/>
              </w:rPr>
              <w:t xml:space="preserve"> </w:t>
            </w:r>
            <w:r w:rsidRPr="006F4EF1">
              <w:t>for</w:t>
            </w:r>
            <w:r w:rsidRPr="006F4EF1">
              <w:rPr>
                <w:spacing w:val="-7"/>
              </w:rPr>
              <w:t xml:space="preserve"> </w:t>
            </w:r>
            <w:r w:rsidRPr="006F4EF1">
              <w:t>the</w:t>
            </w:r>
            <w:r w:rsidRPr="006F4EF1">
              <w:rPr>
                <w:spacing w:val="-7"/>
              </w:rPr>
              <w:t xml:space="preserve"> </w:t>
            </w:r>
            <w:r w:rsidRPr="006F4EF1">
              <w:rPr>
                <w:spacing w:val="-4"/>
              </w:rPr>
              <w:t>year</w:t>
            </w:r>
          </w:p>
        </w:tc>
        <w:tc>
          <w:tcPr>
            <w:tcW w:w="1560" w:type="dxa"/>
            <w:tcBorders>
              <w:bottom w:val="single" w:sz="4" w:space="0" w:color="000000"/>
            </w:tcBorders>
          </w:tcPr>
          <w:p w14:paraId="59736B60" w14:textId="0C0B3ADA" w:rsidR="00BB6447" w:rsidRPr="006F4EF1" w:rsidRDefault="0046662F" w:rsidP="005763B5">
            <w:pPr>
              <w:pStyle w:val="TableParagraph"/>
              <w:spacing w:before="60" w:after="60"/>
              <w:ind w:right="100"/>
            </w:pPr>
            <w:r w:rsidRPr="006F4EF1">
              <w:rPr>
                <w:spacing w:val="-2"/>
              </w:rPr>
              <w:t>(1</w:t>
            </w:r>
            <w:r w:rsidR="006131D5" w:rsidRPr="006F4EF1">
              <w:rPr>
                <w:spacing w:val="-2"/>
              </w:rPr>
              <w:t>03</w:t>
            </w:r>
            <w:r w:rsidRPr="006F4EF1">
              <w:rPr>
                <w:spacing w:val="-2"/>
              </w:rPr>
              <w:t>)</w:t>
            </w:r>
          </w:p>
        </w:tc>
      </w:tr>
      <w:tr w:rsidR="00BB6447" w:rsidRPr="006F4EF1" w14:paraId="59736B65" w14:textId="77777777" w:rsidTr="0021443B">
        <w:trPr>
          <w:trHeight w:val="453"/>
        </w:trPr>
        <w:tc>
          <w:tcPr>
            <w:tcW w:w="7371" w:type="dxa"/>
            <w:tcBorders>
              <w:top w:val="single" w:sz="4" w:space="0" w:color="000000"/>
              <w:bottom w:val="single" w:sz="4" w:space="0" w:color="000000"/>
            </w:tcBorders>
          </w:tcPr>
          <w:p w14:paraId="59736B62" w14:textId="31C258B0" w:rsidR="00BB6447" w:rsidRPr="006F4EF1" w:rsidRDefault="0046662F">
            <w:pPr>
              <w:pStyle w:val="TableParagraph"/>
              <w:spacing w:before="100"/>
              <w:ind w:left="136"/>
              <w:jc w:val="left"/>
              <w:rPr>
                <w:b/>
              </w:rPr>
            </w:pPr>
            <w:proofErr w:type="gramStart"/>
            <w:r w:rsidRPr="006F4EF1">
              <w:rPr>
                <w:b/>
              </w:rPr>
              <w:t>At</w:t>
            </w:r>
            <w:proofErr w:type="gramEnd"/>
            <w:r w:rsidRPr="006F4EF1">
              <w:rPr>
                <w:b/>
                <w:spacing w:val="-9"/>
              </w:rPr>
              <w:t xml:space="preserve"> </w:t>
            </w:r>
            <w:r w:rsidRPr="006F4EF1">
              <w:rPr>
                <w:b/>
              </w:rPr>
              <w:t>31</w:t>
            </w:r>
            <w:r w:rsidRPr="006F4EF1">
              <w:rPr>
                <w:b/>
                <w:spacing w:val="-8"/>
              </w:rPr>
              <w:t xml:space="preserve"> </w:t>
            </w:r>
            <w:r w:rsidRPr="006F4EF1">
              <w:rPr>
                <w:b/>
              </w:rPr>
              <w:t>August</w:t>
            </w:r>
            <w:r w:rsidRPr="006F4EF1">
              <w:rPr>
                <w:b/>
                <w:spacing w:val="-1"/>
              </w:rPr>
              <w:t xml:space="preserve"> </w:t>
            </w:r>
            <w:r w:rsidR="009A7EB1" w:rsidRPr="006F4EF1">
              <w:rPr>
                <w:b/>
                <w:spacing w:val="-4"/>
              </w:rPr>
              <w:t>2024</w:t>
            </w:r>
          </w:p>
        </w:tc>
        <w:tc>
          <w:tcPr>
            <w:tcW w:w="1560" w:type="dxa"/>
            <w:tcBorders>
              <w:top w:val="single" w:sz="4" w:space="0" w:color="000000"/>
              <w:bottom w:val="single" w:sz="4" w:space="0" w:color="000000"/>
            </w:tcBorders>
          </w:tcPr>
          <w:p w14:paraId="59736B64" w14:textId="5353A82D" w:rsidR="00BB6447" w:rsidRPr="006F4EF1" w:rsidRDefault="0046662F">
            <w:pPr>
              <w:pStyle w:val="TableParagraph"/>
              <w:spacing w:before="100"/>
              <w:ind w:right="100"/>
              <w:rPr>
                <w:b/>
              </w:rPr>
            </w:pPr>
            <w:r w:rsidRPr="006F4EF1">
              <w:rPr>
                <w:b/>
                <w:spacing w:val="-2"/>
              </w:rPr>
              <w:t>(7,</w:t>
            </w:r>
            <w:r w:rsidR="006131D5" w:rsidRPr="006F4EF1">
              <w:rPr>
                <w:b/>
                <w:spacing w:val="-2"/>
              </w:rPr>
              <w:t>309</w:t>
            </w:r>
            <w:r w:rsidRPr="006F4EF1">
              <w:rPr>
                <w:b/>
                <w:spacing w:val="-2"/>
              </w:rPr>
              <w:t>)</w:t>
            </w:r>
          </w:p>
        </w:tc>
      </w:tr>
      <w:tr w:rsidR="00BB6447" w:rsidRPr="006F4EF1" w14:paraId="59736B6B" w14:textId="77777777" w:rsidTr="005763B5">
        <w:trPr>
          <w:trHeight w:val="468"/>
        </w:trPr>
        <w:tc>
          <w:tcPr>
            <w:tcW w:w="7371" w:type="dxa"/>
            <w:tcBorders>
              <w:top w:val="single" w:sz="4" w:space="0" w:color="000000"/>
            </w:tcBorders>
          </w:tcPr>
          <w:p w14:paraId="59736B68" w14:textId="77777777" w:rsidR="00BB6447" w:rsidRPr="006F4EF1" w:rsidRDefault="0046662F" w:rsidP="005763B5">
            <w:pPr>
              <w:pStyle w:val="TableParagraph"/>
              <w:spacing w:before="120" w:after="120"/>
              <w:ind w:left="136"/>
              <w:jc w:val="left"/>
              <w:rPr>
                <w:b/>
              </w:rPr>
            </w:pPr>
            <w:proofErr w:type="gramStart"/>
            <w:r w:rsidRPr="006F4EF1">
              <w:rPr>
                <w:b/>
              </w:rPr>
              <w:t>Net</w:t>
            </w:r>
            <w:r w:rsidRPr="006F4EF1">
              <w:rPr>
                <w:b/>
                <w:spacing w:val="-4"/>
              </w:rPr>
              <w:t xml:space="preserve"> </w:t>
            </w:r>
            <w:r w:rsidRPr="006F4EF1">
              <w:rPr>
                <w:b/>
              </w:rPr>
              <w:t>book</w:t>
            </w:r>
            <w:proofErr w:type="gramEnd"/>
            <w:r w:rsidRPr="006F4EF1">
              <w:rPr>
                <w:b/>
                <w:spacing w:val="-4"/>
              </w:rPr>
              <w:t xml:space="preserve"> </w:t>
            </w:r>
            <w:r w:rsidRPr="006F4EF1">
              <w:rPr>
                <w:b/>
                <w:spacing w:val="-2"/>
              </w:rPr>
              <w:t>value</w:t>
            </w:r>
          </w:p>
        </w:tc>
        <w:tc>
          <w:tcPr>
            <w:tcW w:w="1560" w:type="dxa"/>
            <w:tcBorders>
              <w:top w:val="single" w:sz="4" w:space="0" w:color="000000"/>
            </w:tcBorders>
          </w:tcPr>
          <w:p w14:paraId="59736B6A" w14:textId="77777777" w:rsidR="00BB6447" w:rsidRPr="006F4EF1" w:rsidRDefault="00BB6447">
            <w:pPr>
              <w:pStyle w:val="TableParagraph"/>
              <w:jc w:val="left"/>
              <w:rPr>
                <w:rFonts w:ascii="Times New Roman"/>
              </w:rPr>
            </w:pPr>
          </w:p>
        </w:tc>
      </w:tr>
      <w:tr w:rsidR="00BB6447" w:rsidRPr="006F4EF1" w14:paraId="59736B6F" w14:textId="77777777" w:rsidTr="0021443B">
        <w:trPr>
          <w:trHeight w:val="449"/>
        </w:trPr>
        <w:tc>
          <w:tcPr>
            <w:tcW w:w="7371" w:type="dxa"/>
            <w:tcBorders>
              <w:bottom w:val="single" w:sz="4" w:space="0" w:color="000000"/>
            </w:tcBorders>
          </w:tcPr>
          <w:p w14:paraId="59736B6C" w14:textId="7D8C86B0" w:rsidR="00BB6447" w:rsidRPr="006F4EF1" w:rsidRDefault="0046662F">
            <w:pPr>
              <w:pStyle w:val="TableParagraph"/>
              <w:spacing w:before="97"/>
              <w:ind w:left="136"/>
              <w:jc w:val="left"/>
              <w:rPr>
                <w:b/>
              </w:rPr>
            </w:pPr>
            <w:proofErr w:type="gramStart"/>
            <w:r w:rsidRPr="006F4EF1">
              <w:rPr>
                <w:b/>
              </w:rPr>
              <w:t>At</w:t>
            </w:r>
            <w:proofErr w:type="gramEnd"/>
            <w:r w:rsidRPr="006F4EF1">
              <w:rPr>
                <w:b/>
                <w:spacing w:val="-9"/>
              </w:rPr>
              <w:t xml:space="preserve"> </w:t>
            </w:r>
            <w:r w:rsidRPr="006F4EF1">
              <w:rPr>
                <w:b/>
              </w:rPr>
              <w:t>31</w:t>
            </w:r>
            <w:r w:rsidRPr="006F4EF1">
              <w:rPr>
                <w:b/>
                <w:spacing w:val="-8"/>
              </w:rPr>
              <w:t xml:space="preserve"> </w:t>
            </w:r>
            <w:r w:rsidRPr="006F4EF1">
              <w:rPr>
                <w:b/>
              </w:rPr>
              <w:t>August</w:t>
            </w:r>
            <w:r w:rsidRPr="006F4EF1">
              <w:rPr>
                <w:b/>
                <w:spacing w:val="-1"/>
              </w:rPr>
              <w:t xml:space="preserve"> </w:t>
            </w:r>
            <w:r w:rsidR="009A7EB1" w:rsidRPr="006F4EF1">
              <w:rPr>
                <w:b/>
                <w:spacing w:val="-4"/>
              </w:rPr>
              <w:t>2024</w:t>
            </w:r>
          </w:p>
        </w:tc>
        <w:tc>
          <w:tcPr>
            <w:tcW w:w="1560" w:type="dxa"/>
            <w:tcBorders>
              <w:bottom w:val="single" w:sz="4" w:space="0" w:color="000000"/>
            </w:tcBorders>
          </w:tcPr>
          <w:p w14:paraId="59736B6E" w14:textId="0169C49D" w:rsidR="00BB6447" w:rsidRPr="006F4EF1" w:rsidRDefault="00E565A2">
            <w:pPr>
              <w:pStyle w:val="TableParagraph"/>
              <w:spacing w:before="97"/>
              <w:ind w:right="104"/>
              <w:rPr>
                <w:b/>
              </w:rPr>
            </w:pPr>
            <w:r w:rsidRPr="006F4EF1">
              <w:rPr>
                <w:b/>
              </w:rPr>
              <w:t>94</w:t>
            </w:r>
          </w:p>
        </w:tc>
      </w:tr>
      <w:tr w:rsidR="00E565A2" w:rsidRPr="006F4EF1" w14:paraId="59736B73" w14:textId="77777777" w:rsidTr="0021443B">
        <w:trPr>
          <w:trHeight w:val="453"/>
        </w:trPr>
        <w:tc>
          <w:tcPr>
            <w:tcW w:w="7371" w:type="dxa"/>
            <w:tcBorders>
              <w:top w:val="single" w:sz="4" w:space="0" w:color="000000"/>
              <w:bottom w:val="single" w:sz="4" w:space="0" w:color="000000"/>
            </w:tcBorders>
          </w:tcPr>
          <w:p w14:paraId="59736B70" w14:textId="208D269D" w:rsidR="00E565A2" w:rsidRPr="006F4EF1" w:rsidRDefault="00E565A2" w:rsidP="00E565A2">
            <w:pPr>
              <w:pStyle w:val="TableParagraph"/>
              <w:spacing w:before="100"/>
              <w:ind w:left="136"/>
              <w:jc w:val="left"/>
            </w:pPr>
            <w:proofErr w:type="gramStart"/>
            <w:r w:rsidRPr="006F4EF1">
              <w:t>At</w:t>
            </w:r>
            <w:proofErr w:type="gramEnd"/>
            <w:r w:rsidRPr="006F4EF1">
              <w:rPr>
                <w:spacing w:val="-7"/>
              </w:rPr>
              <w:t xml:space="preserve"> </w:t>
            </w:r>
            <w:r w:rsidRPr="006F4EF1">
              <w:t>1</w:t>
            </w:r>
            <w:r w:rsidRPr="006F4EF1">
              <w:rPr>
                <w:spacing w:val="-7"/>
              </w:rPr>
              <w:t xml:space="preserve"> </w:t>
            </w:r>
            <w:r w:rsidRPr="006F4EF1">
              <w:t>September</w:t>
            </w:r>
            <w:r w:rsidRPr="006F4EF1">
              <w:rPr>
                <w:spacing w:val="-5"/>
              </w:rPr>
              <w:t xml:space="preserve"> </w:t>
            </w:r>
            <w:r w:rsidRPr="006F4EF1">
              <w:rPr>
                <w:spacing w:val="-4"/>
              </w:rPr>
              <w:t>2023</w:t>
            </w:r>
          </w:p>
        </w:tc>
        <w:tc>
          <w:tcPr>
            <w:tcW w:w="1560" w:type="dxa"/>
            <w:tcBorders>
              <w:top w:val="single" w:sz="4" w:space="0" w:color="000000"/>
              <w:bottom w:val="single" w:sz="4" w:space="0" w:color="000000"/>
            </w:tcBorders>
          </w:tcPr>
          <w:p w14:paraId="59736B72" w14:textId="7786A1F3" w:rsidR="00E565A2" w:rsidRPr="006F4EF1" w:rsidRDefault="00E565A2" w:rsidP="00E565A2">
            <w:pPr>
              <w:pStyle w:val="TableParagraph"/>
              <w:spacing w:before="100"/>
              <w:ind w:right="104"/>
              <w:rPr>
                <w:bCs/>
              </w:rPr>
            </w:pPr>
            <w:r w:rsidRPr="006F4EF1">
              <w:rPr>
                <w:bCs/>
                <w:spacing w:val="-5"/>
              </w:rPr>
              <w:t>197</w:t>
            </w:r>
          </w:p>
        </w:tc>
      </w:tr>
    </w:tbl>
    <w:p w14:paraId="59736B74" w14:textId="77777777" w:rsidR="00BB6447" w:rsidRPr="006F4EF1" w:rsidRDefault="00BB6447">
      <w:pPr>
        <w:sectPr w:rsidR="00BB6447" w:rsidRPr="006F4EF1" w:rsidSect="00AF2745">
          <w:footerReference w:type="default" r:id="rId16"/>
          <w:pgSz w:w="11920" w:h="16850"/>
          <w:pgMar w:top="1440" w:right="1440" w:bottom="1440" w:left="1440" w:header="715" w:footer="881" w:gutter="0"/>
          <w:cols w:space="720"/>
        </w:sectPr>
      </w:pPr>
    </w:p>
    <w:p w14:paraId="59736B75" w14:textId="77777777" w:rsidR="00BB6447" w:rsidRPr="006F4EF1" w:rsidRDefault="00BB6447">
      <w:pPr>
        <w:pStyle w:val="BodyText"/>
        <w:spacing w:before="0"/>
        <w:rPr>
          <w:b/>
        </w:rPr>
      </w:pPr>
    </w:p>
    <w:tbl>
      <w:tblPr>
        <w:tblW w:w="10208" w:type="dxa"/>
        <w:tblInd w:w="-567" w:type="dxa"/>
        <w:tblLayout w:type="fixed"/>
        <w:tblCellMar>
          <w:left w:w="0" w:type="dxa"/>
          <w:right w:w="0" w:type="dxa"/>
        </w:tblCellMar>
        <w:tblLook w:val="01E0" w:firstRow="1" w:lastRow="1" w:firstColumn="1" w:lastColumn="1" w:noHBand="0" w:noVBand="0"/>
      </w:tblPr>
      <w:tblGrid>
        <w:gridCol w:w="2687"/>
        <w:gridCol w:w="1235"/>
        <w:gridCol w:w="1619"/>
        <w:gridCol w:w="1312"/>
        <w:gridCol w:w="1200"/>
        <w:gridCol w:w="1210"/>
        <w:gridCol w:w="945"/>
      </w:tblGrid>
      <w:tr w:rsidR="00BB6447" w:rsidRPr="006F4EF1" w14:paraId="59736B81" w14:textId="77777777" w:rsidTr="000048C8">
        <w:trPr>
          <w:trHeight w:val="396"/>
        </w:trPr>
        <w:tc>
          <w:tcPr>
            <w:tcW w:w="2687" w:type="dxa"/>
          </w:tcPr>
          <w:p w14:paraId="59736B7A" w14:textId="77777777" w:rsidR="00BB6447" w:rsidRPr="006F4EF1" w:rsidRDefault="0046662F" w:rsidP="002C54A8">
            <w:pPr>
              <w:pStyle w:val="TableParagraph"/>
              <w:spacing w:after="240"/>
              <w:ind w:left="144"/>
              <w:jc w:val="left"/>
              <w:rPr>
                <w:b/>
                <w:sz w:val="24"/>
              </w:rPr>
            </w:pPr>
            <w:r w:rsidRPr="006F4EF1">
              <w:rPr>
                <w:b/>
                <w:sz w:val="24"/>
              </w:rPr>
              <w:t>8.</w:t>
            </w:r>
            <w:r w:rsidRPr="006F4EF1">
              <w:rPr>
                <w:b/>
                <w:spacing w:val="-6"/>
                <w:sz w:val="24"/>
              </w:rPr>
              <w:t xml:space="preserve"> </w:t>
            </w:r>
            <w:r w:rsidRPr="006F4EF1">
              <w:rPr>
                <w:b/>
                <w:sz w:val="24"/>
              </w:rPr>
              <w:t>Tangible</w:t>
            </w:r>
            <w:r w:rsidRPr="006F4EF1">
              <w:rPr>
                <w:b/>
                <w:spacing w:val="1"/>
                <w:sz w:val="24"/>
              </w:rPr>
              <w:t xml:space="preserve"> </w:t>
            </w:r>
            <w:r w:rsidRPr="006F4EF1">
              <w:rPr>
                <w:b/>
                <w:spacing w:val="-2"/>
                <w:sz w:val="24"/>
              </w:rPr>
              <w:t>Assets</w:t>
            </w:r>
          </w:p>
        </w:tc>
        <w:tc>
          <w:tcPr>
            <w:tcW w:w="1235" w:type="dxa"/>
          </w:tcPr>
          <w:p w14:paraId="59736B7B" w14:textId="77777777" w:rsidR="00BB6447" w:rsidRPr="006F4EF1" w:rsidRDefault="00BB6447">
            <w:pPr>
              <w:pStyle w:val="TableParagraph"/>
              <w:jc w:val="left"/>
              <w:rPr>
                <w:rFonts w:ascii="Times New Roman"/>
                <w:sz w:val="20"/>
              </w:rPr>
            </w:pPr>
          </w:p>
        </w:tc>
        <w:tc>
          <w:tcPr>
            <w:tcW w:w="1619" w:type="dxa"/>
          </w:tcPr>
          <w:p w14:paraId="59736B7C" w14:textId="77777777" w:rsidR="00BB6447" w:rsidRPr="006F4EF1" w:rsidRDefault="00BB6447">
            <w:pPr>
              <w:pStyle w:val="TableParagraph"/>
              <w:jc w:val="left"/>
              <w:rPr>
                <w:rFonts w:ascii="Times New Roman"/>
                <w:sz w:val="20"/>
              </w:rPr>
            </w:pPr>
          </w:p>
        </w:tc>
        <w:tc>
          <w:tcPr>
            <w:tcW w:w="1312" w:type="dxa"/>
          </w:tcPr>
          <w:p w14:paraId="59736B7D" w14:textId="77777777" w:rsidR="00BB6447" w:rsidRPr="006F4EF1" w:rsidRDefault="00BB6447">
            <w:pPr>
              <w:pStyle w:val="TableParagraph"/>
              <w:jc w:val="left"/>
              <w:rPr>
                <w:rFonts w:ascii="Times New Roman"/>
                <w:sz w:val="20"/>
              </w:rPr>
            </w:pPr>
          </w:p>
        </w:tc>
        <w:tc>
          <w:tcPr>
            <w:tcW w:w="1200" w:type="dxa"/>
          </w:tcPr>
          <w:p w14:paraId="59736B7E" w14:textId="77777777" w:rsidR="00BB6447" w:rsidRPr="006F4EF1" w:rsidRDefault="00BB6447">
            <w:pPr>
              <w:pStyle w:val="TableParagraph"/>
              <w:jc w:val="left"/>
              <w:rPr>
                <w:rFonts w:ascii="Times New Roman"/>
                <w:sz w:val="20"/>
              </w:rPr>
            </w:pPr>
          </w:p>
        </w:tc>
        <w:tc>
          <w:tcPr>
            <w:tcW w:w="1210" w:type="dxa"/>
          </w:tcPr>
          <w:p w14:paraId="59736B7F" w14:textId="77777777" w:rsidR="00BB6447" w:rsidRPr="006F4EF1" w:rsidRDefault="00BB6447">
            <w:pPr>
              <w:pStyle w:val="TableParagraph"/>
              <w:jc w:val="left"/>
              <w:rPr>
                <w:rFonts w:ascii="Times New Roman"/>
                <w:sz w:val="20"/>
              </w:rPr>
            </w:pPr>
          </w:p>
        </w:tc>
        <w:tc>
          <w:tcPr>
            <w:tcW w:w="945" w:type="dxa"/>
          </w:tcPr>
          <w:p w14:paraId="59736B80" w14:textId="77777777" w:rsidR="00BB6447" w:rsidRPr="006F4EF1" w:rsidRDefault="00BB6447">
            <w:pPr>
              <w:pStyle w:val="TableParagraph"/>
              <w:jc w:val="left"/>
              <w:rPr>
                <w:rFonts w:ascii="Times New Roman"/>
                <w:sz w:val="20"/>
              </w:rPr>
            </w:pPr>
          </w:p>
        </w:tc>
      </w:tr>
      <w:tr w:rsidR="00BB6447" w:rsidRPr="006F4EF1" w14:paraId="59736B8B" w14:textId="77777777" w:rsidTr="000048C8">
        <w:trPr>
          <w:trHeight w:val="866"/>
        </w:trPr>
        <w:tc>
          <w:tcPr>
            <w:tcW w:w="2687" w:type="dxa"/>
          </w:tcPr>
          <w:p w14:paraId="59736B82" w14:textId="77777777" w:rsidR="00BB6447" w:rsidRPr="006F4EF1" w:rsidRDefault="0046662F">
            <w:pPr>
              <w:pStyle w:val="TableParagraph"/>
              <w:spacing w:before="120"/>
              <w:ind w:left="137"/>
              <w:jc w:val="left"/>
              <w:rPr>
                <w:b/>
                <w:sz w:val="20"/>
              </w:rPr>
            </w:pPr>
            <w:r w:rsidRPr="006F4EF1">
              <w:rPr>
                <w:b/>
                <w:spacing w:val="-2"/>
                <w:sz w:val="20"/>
              </w:rPr>
              <w:t>Group</w:t>
            </w:r>
          </w:p>
        </w:tc>
        <w:tc>
          <w:tcPr>
            <w:tcW w:w="1235" w:type="dxa"/>
          </w:tcPr>
          <w:p w14:paraId="59736B83" w14:textId="77777777" w:rsidR="00BB6447" w:rsidRPr="006F4EF1" w:rsidRDefault="0046662F">
            <w:pPr>
              <w:pStyle w:val="TableParagraph"/>
              <w:spacing w:before="120"/>
              <w:ind w:left="273" w:right="169" w:firstLine="2"/>
              <w:jc w:val="both"/>
              <w:rPr>
                <w:sz w:val="20"/>
              </w:rPr>
            </w:pPr>
            <w:r w:rsidRPr="006F4EF1">
              <w:rPr>
                <w:spacing w:val="-2"/>
                <w:sz w:val="20"/>
              </w:rPr>
              <w:t xml:space="preserve">Freehold </w:t>
            </w:r>
            <w:r w:rsidRPr="006F4EF1">
              <w:rPr>
                <w:sz w:val="20"/>
              </w:rPr>
              <w:t>land</w:t>
            </w:r>
            <w:r w:rsidRPr="006F4EF1">
              <w:rPr>
                <w:spacing w:val="-14"/>
                <w:sz w:val="20"/>
              </w:rPr>
              <w:t xml:space="preserve"> </w:t>
            </w:r>
            <w:r w:rsidRPr="006F4EF1">
              <w:rPr>
                <w:sz w:val="20"/>
              </w:rPr>
              <w:t xml:space="preserve">and </w:t>
            </w:r>
            <w:r w:rsidRPr="006F4EF1">
              <w:rPr>
                <w:spacing w:val="-2"/>
                <w:sz w:val="20"/>
              </w:rPr>
              <w:t>buildings</w:t>
            </w:r>
          </w:p>
        </w:tc>
        <w:tc>
          <w:tcPr>
            <w:tcW w:w="1619" w:type="dxa"/>
          </w:tcPr>
          <w:p w14:paraId="59736B84" w14:textId="77777777" w:rsidR="00BB6447" w:rsidRPr="006F4EF1" w:rsidRDefault="0046662F">
            <w:pPr>
              <w:pStyle w:val="TableParagraph"/>
              <w:spacing w:before="120"/>
              <w:ind w:right="125"/>
              <w:rPr>
                <w:sz w:val="20"/>
              </w:rPr>
            </w:pPr>
            <w:r w:rsidRPr="006F4EF1">
              <w:rPr>
                <w:sz w:val="20"/>
              </w:rPr>
              <w:t>Long</w:t>
            </w:r>
            <w:r w:rsidRPr="006F4EF1">
              <w:rPr>
                <w:spacing w:val="-14"/>
                <w:sz w:val="20"/>
              </w:rPr>
              <w:t xml:space="preserve"> </w:t>
            </w:r>
            <w:r w:rsidRPr="006F4EF1">
              <w:rPr>
                <w:spacing w:val="-2"/>
                <w:sz w:val="20"/>
              </w:rPr>
              <w:t>leasehold</w:t>
            </w:r>
          </w:p>
          <w:p w14:paraId="59736B85" w14:textId="0090C77E" w:rsidR="00BB6447" w:rsidRPr="006F4EF1" w:rsidRDefault="004A501E">
            <w:pPr>
              <w:pStyle w:val="TableParagraph"/>
              <w:spacing w:before="1"/>
              <w:ind w:right="129"/>
              <w:rPr>
                <w:sz w:val="20"/>
              </w:rPr>
            </w:pPr>
            <w:r w:rsidRPr="006F4EF1">
              <w:rPr>
                <w:spacing w:val="-2"/>
                <w:sz w:val="20"/>
              </w:rPr>
              <w:t>P</w:t>
            </w:r>
            <w:r w:rsidR="0046662F" w:rsidRPr="006F4EF1">
              <w:rPr>
                <w:spacing w:val="-2"/>
                <w:sz w:val="20"/>
              </w:rPr>
              <w:t>roperty</w:t>
            </w:r>
          </w:p>
        </w:tc>
        <w:tc>
          <w:tcPr>
            <w:tcW w:w="1312" w:type="dxa"/>
          </w:tcPr>
          <w:p w14:paraId="59736B86" w14:textId="77777777" w:rsidR="00BB6447" w:rsidRPr="006F4EF1" w:rsidRDefault="0046662F">
            <w:pPr>
              <w:pStyle w:val="TableParagraph"/>
              <w:spacing w:before="120"/>
              <w:ind w:left="117" w:right="137" w:firstLine="468"/>
              <w:rPr>
                <w:sz w:val="20"/>
              </w:rPr>
            </w:pPr>
            <w:r w:rsidRPr="006F4EF1">
              <w:rPr>
                <w:spacing w:val="-4"/>
                <w:sz w:val="20"/>
              </w:rPr>
              <w:t xml:space="preserve">Assets </w:t>
            </w:r>
            <w:r w:rsidRPr="006F4EF1">
              <w:rPr>
                <w:spacing w:val="-2"/>
                <w:sz w:val="20"/>
              </w:rPr>
              <w:t xml:space="preserve">under </w:t>
            </w:r>
            <w:r w:rsidRPr="006F4EF1">
              <w:rPr>
                <w:spacing w:val="-4"/>
                <w:sz w:val="20"/>
              </w:rPr>
              <w:t>construction</w:t>
            </w:r>
          </w:p>
        </w:tc>
        <w:tc>
          <w:tcPr>
            <w:tcW w:w="1200" w:type="dxa"/>
          </w:tcPr>
          <w:p w14:paraId="59736B87" w14:textId="77777777" w:rsidR="00BB6447" w:rsidRPr="006F4EF1" w:rsidRDefault="0046662F">
            <w:pPr>
              <w:pStyle w:val="TableParagraph"/>
              <w:spacing w:before="120"/>
              <w:ind w:right="128"/>
              <w:rPr>
                <w:sz w:val="20"/>
              </w:rPr>
            </w:pPr>
            <w:r w:rsidRPr="006F4EF1">
              <w:rPr>
                <w:spacing w:val="-2"/>
                <w:sz w:val="20"/>
              </w:rPr>
              <w:t>Equipment</w:t>
            </w:r>
          </w:p>
          <w:p w14:paraId="59736B88" w14:textId="77777777" w:rsidR="00BB6447" w:rsidRPr="006F4EF1" w:rsidRDefault="0046662F">
            <w:pPr>
              <w:pStyle w:val="TableParagraph"/>
              <w:spacing w:before="1" w:line="242" w:lineRule="auto"/>
              <w:ind w:left="365" w:right="123" w:firstLine="384"/>
              <w:rPr>
                <w:sz w:val="20"/>
              </w:rPr>
            </w:pPr>
            <w:r w:rsidRPr="006F4EF1">
              <w:rPr>
                <w:spacing w:val="-6"/>
                <w:sz w:val="20"/>
              </w:rPr>
              <w:t xml:space="preserve">and </w:t>
            </w:r>
            <w:r w:rsidRPr="006F4EF1">
              <w:rPr>
                <w:spacing w:val="-4"/>
                <w:sz w:val="20"/>
              </w:rPr>
              <w:t>vehicles</w:t>
            </w:r>
          </w:p>
        </w:tc>
        <w:tc>
          <w:tcPr>
            <w:tcW w:w="1210" w:type="dxa"/>
          </w:tcPr>
          <w:p w14:paraId="59736B89" w14:textId="77777777" w:rsidR="00BB6447" w:rsidRPr="006F4EF1" w:rsidRDefault="0046662F">
            <w:pPr>
              <w:pStyle w:val="TableParagraph"/>
              <w:spacing w:before="120"/>
              <w:ind w:left="118" w:right="132" w:firstLine="256"/>
              <w:jc w:val="left"/>
              <w:rPr>
                <w:sz w:val="20"/>
              </w:rPr>
            </w:pPr>
            <w:r w:rsidRPr="006F4EF1">
              <w:rPr>
                <w:spacing w:val="-4"/>
                <w:sz w:val="20"/>
              </w:rPr>
              <w:t xml:space="preserve">Fixtures </w:t>
            </w:r>
            <w:r w:rsidRPr="006F4EF1">
              <w:rPr>
                <w:sz w:val="20"/>
              </w:rPr>
              <w:t>and</w:t>
            </w:r>
            <w:r w:rsidRPr="006F4EF1">
              <w:rPr>
                <w:spacing w:val="-12"/>
                <w:sz w:val="20"/>
              </w:rPr>
              <w:t xml:space="preserve"> </w:t>
            </w:r>
            <w:r w:rsidRPr="006F4EF1">
              <w:rPr>
                <w:spacing w:val="-2"/>
                <w:sz w:val="20"/>
              </w:rPr>
              <w:t>fittings</w:t>
            </w:r>
          </w:p>
        </w:tc>
        <w:tc>
          <w:tcPr>
            <w:tcW w:w="945" w:type="dxa"/>
          </w:tcPr>
          <w:p w14:paraId="59736B8A" w14:textId="77777777" w:rsidR="00BB6447" w:rsidRPr="006F4EF1" w:rsidRDefault="0046662F">
            <w:pPr>
              <w:pStyle w:val="TableParagraph"/>
              <w:spacing w:before="120"/>
              <w:ind w:right="103"/>
              <w:rPr>
                <w:sz w:val="20"/>
              </w:rPr>
            </w:pPr>
            <w:r w:rsidRPr="006F4EF1">
              <w:rPr>
                <w:spacing w:val="-2"/>
                <w:sz w:val="20"/>
              </w:rPr>
              <w:t>Total</w:t>
            </w:r>
          </w:p>
        </w:tc>
      </w:tr>
      <w:tr w:rsidR="00BB6447" w:rsidRPr="006F4EF1" w14:paraId="59736B93" w14:textId="77777777" w:rsidTr="000048C8">
        <w:trPr>
          <w:trHeight w:val="300"/>
        </w:trPr>
        <w:tc>
          <w:tcPr>
            <w:tcW w:w="2687" w:type="dxa"/>
            <w:tcBorders>
              <w:bottom w:val="single" w:sz="4" w:space="0" w:color="000000"/>
            </w:tcBorders>
          </w:tcPr>
          <w:p w14:paraId="59736B8C" w14:textId="77777777" w:rsidR="00BB6447" w:rsidRPr="006F4EF1" w:rsidRDefault="00BB6447">
            <w:pPr>
              <w:pStyle w:val="TableParagraph"/>
              <w:jc w:val="left"/>
              <w:rPr>
                <w:rFonts w:ascii="Times New Roman"/>
                <w:sz w:val="20"/>
              </w:rPr>
            </w:pPr>
          </w:p>
        </w:tc>
        <w:tc>
          <w:tcPr>
            <w:tcW w:w="1235" w:type="dxa"/>
            <w:tcBorders>
              <w:bottom w:val="single" w:sz="4" w:space="0" w:color="000000"/>
            </w:tcBorders>
          </w:tcPr>
          <w:p w14:paraId="59736B8D" w14:textId="77777777" w:rsidR="00BB6447" w:rsidRPr="006F4EF1" w:rsidRDefault="0046662F">
            <w:pPr>
              <w:pStyle w:val="TableParagraph"/>
              <w:spacing w:before="46"/>
              <w:ind w:right="167"/>
              <w:rPr>
                <w:sz w:val="20"/>
              </w:rPr>
            </w:pPr>
            <w:r w:rsidRPr="006F4EF1">
              <w:rPr>
                <w:spacing w:val="-2"/>
                <w:sz w:val="20"/>
              </w:rPr>
              <w:t>£'000</w:t>
            </w:r>
          </w:p>
        </w:tc>
        <w:tc>
          <w:tcPr>
            <w:tcW w:w="1619" w:type="dxa"/>
            <w:tcBorders>
              <w:bottom w:val="single" w:sz="4" w:space="0" w:color="000000"/>
            </w:tcBorders>
          </w:tcPr>
          <w:p w14:paraId="59736B8E" w14:textId="77777777" w:rsidR="00BB6447" w:rsidRPr="006F4EF1" w:rsidRDefault="0046662F">
            <w:pPr>
              <w:pStyle w:val="TableParagraph"/>
              <w:spacing w:before="46"/>
              <w:ind w:right="122"/>
              <w:rPr>
                <w:sz w:val="20"/>
              </w:rPr>
            </w:pPr>
            <w:r w:rsidRPr="006F4EF1">
              <w:rPr>
                <w:spacing w:val="-2"/>
                <w:sz w:val="20"/>
              </w:rPr>
              <w:t>£'000</w:t>
            </w:r>
          </w:p>
        </w:tc>
        <w:tc>
          <w:tcPr>
            <w:tcW w:w="1312" w:type="dxa"/>
            <w:tcBorders>
              <w:bottom w:val="single" w:sz="4" w:space="0" w:color="000000"/>
            </w:tcBorders>
          </w:tcPr>
          <w:p w14:paraId="59736B8F" w14:textId="77777777" w:rsidR="00BB6447" w:rsidRPr="006F4EF1" w:rsidRDefault="0046662F">
            <w:pPr>
              <w:pStyle w:val="TableParagraph"/>
              <w:spacing w:before="46"/>
              <w:ind w:right="138"/>
              <w:rPr>
                <w:sz w:val="20"/>
              </w:rPr>
            </w:pPr>
            <w:r w:rsidRPr="006F4EF1">
              <w:rPr>
                <w:spacing w:val="-2"/>
                <w:sz w:val="20"/>
              </w:rPr>
              <w:t>£'000</w:t>
            </w:r>
          </w:p>
        </w:tc>
        <w:tc>
          <w:tcPr>
            <w:tcW w:w="1200" w:type="dxa"/>
            <w:tcBorders>
              <w:bottom w:val="single" w:sz="4" w:space="0" w:color="000000"/>
            </w:tcBorders>
          </w:tcPr>
          <w:p w14:paraId="59736B90" w14:textId="77777777" w:rsidR="00BB6447" w:rsidRPr="006F4EF1" w:rsidRDefault="0046662F">
            <w:pPr>
              <w:pStyle w:val="TableParagraph"/>
              <w:spacing w:before="46"/>
              <w:ind w:right="126"/>
              <w:rPr>
                <w:sz w:val="20"/>
              </w:rPr>
            </w:pPr>
            <w:r w:rsidRPr="006F4EF1">
              <w:rPr>
                <w:spacing w:val="-2"/>
                <w:sz w:val="20"/>
              </w:rPr>
              <w:t>£'000</w:t>
            </w:r>
          </w:p>
        </w:tc>
        <w:tc>
          <w:tcPr>
            <w:tcW w:w="1210" w:type="dxa"/>
            <w:tcBorders>
              <w:bottom w:val="single" w:sz="4" w:space="0" w:color="000000"/>
            </w:tcBorders>
          </w:tcPr>
          <w:p w14:paraId="59736B91" w14:textId="77777777" w:rsidR="00BB6447" w:rsidRPr="006F4EF1" w:rsidRDefault="0046662F">
            <w:pPr>
              <w:pStyle w:val="TableParagraph"/>
              <w:spacing w:before="46"/>
              <w:ind w:right="117"/>
              <w:rPr>
                <w:sz w:val="20"/>
              </w:rPr>
            </w:pPr>
            <w:r w:rsidRPr="006F4EF1">
              <w:rPr>
                <w:spacing w:val="-2"/>
                <w:sz w:val="20"/>
              </w:rPr>
              <w:t>£'000</w:t>
            </w:r>
          </w:p>
        </w:tc>
        <w:tc>
          <w:tcPr>
            <w:tcW w:w="945" w:type="dxa"/>
            <w:tcBorders>
              <w:bottom w:val="single" w:sz="4" w:space="0" w:color="000000"/>
            </w:tcBorders>
          </w:tcPr>
          <w:p w14:paraId="59736B92" w14:textId="77777777" w:rsidR="00BB6447" w:rsidRPr="006F4EF1" w:rsidRDefault="0046662F">
            <w:pPr>
              <w:pStyle w:val="TableParagraph"/>
              <w:spacing w:before="46"/>
              <w:ind w:right="101"/>
              <w:rPr>
                <w:sz w:val="20"/>
              </w:rPr>
            </w:pPr>
            <w:r w:rsidRPr="006F4EF1">
              <w:rPr>
                <w:spacing w:val="-2"/>
                <w:sz w:val="20"/>
              </w:rPr>
              <w:t>£'000</w:t>
            </w:r>
          </w:p>
        </w:tc>
      </w:tr>
      <w:tr w:rsidR="00BB6447" w:rsidRPr="006F4EF1" w14:paraId="59736B9B" w14:textId="77777777" w:rsidTr="000048C8">
        <w:trPr>
          <w:trHeight w:val="251"/>
        </w:trPr>
        <w:tc>
          <w:tcPr>
            <w:tcW w:w="2687" w:type="dxa"/>
            <w:tcBorders>
              <w:top w:val="single" w:sz="4" w:space="0" w:color="000000"/>
            </w:tcBorders>
          </w:tcPr>
          <w:p w14:paraId="59736B94" w14:textId="77777777" w:rsidR="00BB6447" w:rsidRPr="006F4EF1" w:rsidRDefault="0046662F">
            <w:pPr>
              <w:pStyle w:val="TableParagraph"/>
              <w:spacing w:before="6" w:line="225" w:lineRule="exact"/>
              <w:ind w:left="137"/>
              <w:jc w:val="left"/>
              <w:rPr>
                <w:b/>
                <w:sz w:val="20"/>
              </w:rPr>
            </w:pPr>
            <w:r w:rsidRPr="006F4EF1">
              <w:rPr>
                <w:b/>
                <w:sz w:val="20"/>
              </w:rPr>
              <w:t>Cost</w:t>
            </w:r>
            <w:r w:rsidRPr="006F4EF1">
              <w:rPr>
                <w:b/>
                <w:spacing w:val="-9"/>
                <w:sz w:val="20"/>
              </w:rPr>
              <w:t xml:space="preserve"> </w:t>
            </w:r>
            <w:r w:rsidRPr="006F4EF1">
              <w:rPr>
                <w:b/>
                <w:sz w:val="20"/>
              </w:rPr>
              <w:t>or</w:t>
            </w:r>
            <w:r w:rsidRPr="006F4EF1">
              <w:rPr>
                <w:b/>
                <w:spacing w:val="-9"/>
                <w:sz w:val="20"/>
              </w:rPr>
              <w:t xml:space="preserve"> </w:t>
            </w:r>
            <w:r w:rsidRPr="006F4EF1">
              <w:rPr>
                <w:b/>
                <w:spacing w:val="-2"/>
                <w:sz w:val="20"/>
              </w:rPr>
              <w:t>valuation</w:t>
            </w:r>
          </w:p>
        </w:tc>
        <w:tc>
          <w:tcPr>
            <w:tcW w:w="1235" w:type="dxa"/>
            <w:tcBorders>
              <w:top w:val="single" w:sz="4" w:space="0" w:color="000000"/>
            </w:tcBorders>
          </w:tcPr>
          <w:p w14:paraId="59736B95" w14:textId="77777777" w:rsidR="00BB6447" w:rsidRPr="006F4EF1" w:rsidRDefault="00BB6447">
            <w:pPr>
              <w:pStyle w:val="TableParagraph"/>
              <w:jc w:val="left"/>
              <w:rPr>
                <w:rFonts w:ascii="Times New Roman"/>
                <w:sz w:val="18"/>
              </w:rPr>
            </w:pPr>
          </w:p>
        </w:tc>
        <w:tc>
          <w:tcPr>
            <w:tcW w:w="1619" w:type="dxa"/>
            <w:tcBorders>
              <w:top w:val="single" w:sz="4" w:space="0" w:color="000000"/>
            </w:tcBorders>
          </w:tcPr>
          <w:p w14:paraId="59736B96" w14:textId="77777777" w:rsidR="00BB6447" w:rsidRPr="006F4EF1" w:rsidRDefault="00BB6447">
            <w:pPr>
              <w:pStyle w:val="TableParagraph"/>
              <w:jc w:val="left"/>
              <w:rPr>
                <w:rFonts w:ascii="Times New Roman"/>
                <w:sz w:val="18"/>
              </w:rPr>
            </w:pPr>
          </w:p>
        </w:tc>
        <w:tc>
          <w:tcPr>
            <w:tcW w:w="1312" w:type="dxa"/>
            <w:tcBorders>
              <w:top w:val="single" w:sz="4" w:space="0" w:color="000000"/>
            </w:tcBorders>
          </w:tcPr>
          <w:p w14:paraId="59736B97" w14:textId="77777777" w:rsidR="00BB6447" w:rsidRPr="006F4EF1" w:rsidRDefault="00BB6447">
            <w:pPr>
              <w:pStyle w:val="TableParagraph"/>
              <w:jc w:val="left"/>
              <w:rPr>
                <w:rFonts w:ascii="Times New Roman"/>
                <w:sz w:val="18"/>
              </w:rPr>
            </w:pPr>
          </w:p>
        </w:tc>
        <w:tc>
          <w:tcPr>
            <w:tcW w:w="1200" w:type="dxa"/>
            <w:tcBorders>
              <w:top w:val="single" w:sz="4" w:space="0" w:color="000000"/>
            </w:tcBorders>
          </w:tcPr>
          <w:p w14:paraId="59736B98" w14:textId="77777777" w:rsidR="00BB6447" w:rsidRPr="006F4EF1" w:rsidRDefault="00BB6447">
            <w:pPr>
              <w:pStyle w:val="TableParagraph"/>
              <w:jc w:val="left"/>
              <w:rPr>
                <w:rFonts w:ascii="Times New Roman"/>
                <w:sz w:val="18"/>
              </w:rPr>
            </w:pPr>
          </w:p>
        </w:tc>
        <w:tc>
          <w:tcPr>
            <w:tcW w:w="1210" w:type="dxa"/>
            <w:tcBorders>
              <w:top w:val="single" w:sz="4" w:space="0" w:color="000000"/>
            </w:tcBorders>
          </w:tcPr>
          <w:p w14:paraId="59736B99" w14:textId="77777777" w:rsidR="00BB6447" w:rsidRPr="006F4EF1" w:rsidRDefault="00BB6447">
            <w:pPr>
              <w:pStyle w:val="TableParagraph"/>
              <w:jc w:val="left"/>
              <w:rPr>
                <w:rFonts w:ascii="Times New Roman"/>
                <w:sz w:val="18"/>
              </w:rPr>
            </w:pPr>
          </w:p>
        </w:tc>
        <w:tc>
          <w:tcPr>
            <w:tcW w:w="945" w:type="dxa"/>
            <w:tcBorders>
              <w:top w:val="single" w:sz="4" w:space="0" w:color="000000"/>
            </w:tcBorders>
          </w:tcPr>
          <w:p w14:paraId="59736B9A" w14:textId="77777777" w:rsidR="00BB6447" w:rsidRPr="006F4EF1" w:rsidRDefault="00BB6447">
            <w:pPr>
              <w:pStyle w:val="TableParagraph"/>
              <w:jc w:val="left"/>
              <w:rPr>
                <w:rFonts w:ascii="Times New Roman"/>
                <w:sz w:val="18"/>
              </w:rPr>
            </w:pPr>
          </w:p>
        </w:tc>
      </w:tr>
      <w:tr w:rsidR="00BC1A38" w:rsidRPr="006F4EF1" w14:paraId="59736BA3" w14:textId="77777777" w:rsidTr="000048C8">
        <w:trPr>
          <w:trHeight w:val="253"/>
        </w:trPr>
        <w:tc>
          <w:tcPr>
            <w:tcW w:w="2687" w:type="dxa"/>
          </w:tcPr>
          <w:p w14:paraId="59736B9C" w14:textId="7997AF4A" w:rsidR="00BC1A38" w:rsidRPr="006F4EF1" w:rsidRDefault="00BC1A38" w:rsidP="00BC1A38">
            <w:pPr>
              <w:pStyle w:val="TableParagraph"/>
              <w:spacing w:before="7" w:line="226" w:lineRule="exact"/>
              <w:ind w:left="137"/>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235" w:type="dxa"/>
          </w:tcPr>
          <w:p w14:paraId="59736B9D" w14:textId="64A5A357" w:rsidR="00BC1A38" w:rsidRPr="006F4EF1" w:rsidRDefault="00BC1A38" w:rsidP="00BC1A38">
            <w:pPr>
              <w:pStyle w:val="TableParagraph"/>
              <w:spacing w:before="7" w:line="226" w:lineRule="exact"/>
              <w:ind w:right="169"/>
              <w:rPr>
                <w:bCs/>
                <w:sz w:val="20"/>
              </w:rPr>
            </w:pPr>
            <w:r w:rsidRPr="006F4EF1">
              <w:rPr>
                <w:bCs/>
                <w:spacing w:val="-2"/>
                <w:sz w:val="20"/>
              </w:rPr>
              <w:t>51,790</w:t>
            </w:r>
          </w:p>
        </w:tc>
        <w:tc>
          <w:tcPr>
            <w:tcW w:w="1619" w:type="dxa"/>
          </w:tcPr>
          <w:p w14:paraId="59736B9E" w14:textId="39E89E93" w:rsidR="00BC1A38" w:rsidRPr="006F4EF1" w:rsidRDefault="00BC1A38" w:rsidP="00BC1A38">
            <w:pPr>
              <w:pStyle w:val="TableParagraph"/>
              <w:spacing w:before="7" w:line="226" w:lineRule="exact"/>
              <w:ind w:right="125"/>
              <w:rPr>
                <w:bCs/>
                <w:sz w:val="20"/>
              </w:rPr>
            </w:pPr>
            <w:r w:rsidRPr="006F4EF1">
              <w:rPr>
                <w:bCs/>
                <w:spacing w:val="-2"/>
                <w:sz w:val="20"/>
              </w:rPr>
              <w:t>175,689</w:t>
            </w:r>
          </w:p>
        </w:tc>
        <w:tc>
          <w:tcPr>
            <w:tcW w:w="1312" w:type="dxa"/>
          </w:tcPr>
          <w:p w14:paraId="59736B9F" w14:textId="3A410965" w:rsidR="00BC1A38" w:rsidRPr="006F4EF1" w:rsidRDefault="00BC1A38" w:rsidP="00BC1A38">
            <w:pPr>
              <w:pStyle w:val="TableParagraph"/>
              <w:spacing w:before="7" w:line="226" w:lineRule="exact"/>
              <w:ind w:right="141"/>
              <w:rPr>
                <w:bCs/>
                <w:sz w:val="20"/>
              </w:rPr>
            </w:pPr>
            <w:r w:rsidRPr="006F4EF1">
              <w:rPr>
                <w:bCs/>
                <w:spacing w:val="-5"/>
                <w:sz w:val="20"/>
              </w:rPr>
              <w:t>990</w:t>
            </w:r>
          </w:p>
        </w:tc>
        <w:tc>
          <w:tcPr>
            <w:tcW w:w="1200" w:type="dxa"/>
          </w:tcPr>
          <w:p w14:paraId="59736BA0" w14:textId="1257BC5E" w:rsidR="00BC1A38" w:rsidRPr="006F4EF1" w:rsidRDefault="00BC1A38" w:rsidP="00BC1A38">
            <w:pPr>
              <w:pStyle w:val="TableParagraph"/>
              <w:spacing w:before="7" w:line="226" w:lineRule="exact"/>
              <w:ind w:right="128"/>
              <w:rPr>
                <w:bCs/>
                <w:sz w:val="20"/>
              </w:rPr>
            </w:pPr>
            <w:r w:rsidRPr="006F4EF1">
              <w:rPr>
                <w:bCs/>
                <w:spacing w:val="-2"/>
                <w:sz w:val="20"/>
              </w:rPr>
              <w:t>1,417</w:t>
            </w:r>
          </w:p>
        </w:tc>
        <w:tc>
          <w:tcPr>
            <w:tcW w:w="1210" w:type="dxa"/>
          </w:tcPr>
          <w:p w14:paraId="59736BA1" w14:textId="5F83DFDD" w:rsidR="00BC1A38" w:rsidRPr="006F4EF1" w:rsidRDefault="00BC1A38" w:rsidP="00BC1A38">
            <w:pPr>
              <w:pStyle w:val="TableParagraph"/>
              <w:spacing w:before="7" w:line="226" w:lineRule="exact"/>
              <w:ind w:right="119"/>
              <w:rPr>
                <w:bCs/>
                <w:sz w:val="20"/>
              </w:rPr>
            </w:pPr>
            <w:r w:rsidRPr="006F4EF1">
              <w:rPr>
                <w:bCs/>
                <w:spacing w:val="-2"/>
                <w:sz w:val="20"/>
              </w:rPr>
              <w:t>18,010</w:t>
            </w:r>
          </w:p>
        </w:tc>
        <w:tc>
          <w:tcPr>
            <w:tcW w:w="945" w:type="dxa"/>
          </w:tcPr>
          <w:p w14:paraId="59736BA2" w14:textId="0A2BFC01" w:rsidR="00BC1A38" w:rsidRPr="006F4EF1" w:rsidRDefault="00BC1A38" w:rsidP="00BC1A38">
            <w:pPr>
              <w:pStyle w:val="TableParagraph"/>
              <w:spacing w:before="7" w:line="226" w:lineRule="exact"/>
              <w:ind w:right="104"/>
              <w:rPr>
                <w:bCs/>
                <w:sz w:val="20"/>
              </w:rPr>
            </w:pPr>
            <w:r w:rsidRPr="006F4EF1">
              <w:rPr>
                <w:bCs/>
                <w:spacing w:val="-2"/>
                <w:sz w:val="20"/>
              </w:rPr>
              <w:t>247,896</w:t>
            </w:r>
          </w:p>
        </w:tc>
      </w:tr>
      <w:tr w:rsidR="00BB6447" w:rsidRPr="006F4EF1" w14:paraId="59736BAB" w14:textId="77777777" w:rsidTr="000048C8">
        <w:trPr>
          <w:trHeight w:val="254"/>
        </w:trPr>
        <w:tc>
          <w:tcPr>
            <w:tcW w:w="2687" w:type="dxa"/>
          </w:tcPr>
          <w:p w14:paraId="59736BA4" w14:textId="77777777" w:rsidR="00BB6447" w:rsidRPr="006F4EF1" w:rsidRDefault="0046662F">
            <w:pPr>
              <w:pStyle w:val="TableParagraph"/>
              <w:spacing w:before="9" w:line="226" w:lineRule="exact"/>
              <w:ind w:left="137"/>
              <w:jc w:val="left"/>
              <w:rPr>
                <w:sz w:val="20"/>
              </w:rPr>
            </w:pPr>
            <w:r w:rsidRPr="006F4EF1">
              <w:rPr>
                <w:spacing w:val="-2"/>
                <w:sz w:val="20"/>
              </w:rPr>
              <w:t>Acquisitions</w:t>
            </w:r>
            <w:r w:rsidRPr="006F4EF1">
              <w:rPr>
                <w:spacing w:val="-5"/>
                <w:sz w:val="20"/>
              </w:rPr>
              <w:t xml:space="preserve"> </w:t>
            </w:r>
            <w:r w:rsidRPr="006F4EF1">
              <w:rPr>
                <w:spacing w:val="-2"/>
                <w:sz w:val="20"/>
              </w:rPr>
              <w:t>of academies</w:t>
            </w:r>
          </w:p>
        </w:tc>
        <w:tc>
          <w:tcPr>
            <w:tcW w:w="1235" w:type="dxa"/>
          </w:tcPr>
          <w:p w14:paraId="59736BA5" w14:textId="7E68FC1A" w:rsidR="00BB6447" w:rsidRPr="006F4EF1" w:rsidRDefault="00F81F0A">
            <w:pPr>
              <w:pStyle w:val="TableParagraph"/>
              <w:spacing w:before="9" w:line="226" w:lineRule="exact"/>
              <w:ind w:right="169"/>
              <w:rPr>
                <w:sz w:val="20"/>
              </w:rPr>
            </w:pPr>
            <w:r w:rsidRPr="006F4EF1">
              <w:rPr>
                <w:sz w:val="20"/>
              </w:rPr>
              <w:t>-</w:t>
            </w:r>
          </w:p>
        </w:tc>
        <w:tc>
          <w:tcPr>
            <w:tcW w:w="1619" w:type="dxa"/>
          </w:tcPr>
          <w:p w14:paraId="59736BA6" w14:textId="652D435D" w:rsidR="00BB6447" w:rsidRPr="006F4EF1" w:rsidRDefault="000E12C5">
            <w:pPr>
              <w:pStyle w:val="TableParagraph"/>
              <w:spacing w:before="9" w:line="226" w:lineRule="exact"/>
              <w:ind w:right="116"/>
              <w:rPr>
                <w:sz w:val="20"/>
              </w:rPr>
            </w:pPr>
            <w:r w:rsidRPr="006F4EF1">
              <w:rPr>
                <w:sz w:val="20"/>
              </w:rPr>
              <w:t>5,857</w:t>
            </w:r>
          </w:p>
        </w:tc>
        <w:tc>
          <w:tcPr>
            <w:tcW w:w="1312" w:type="dxa"/>
          </w:tcPr>
          <w:p w14:paraId="59736BA7" w14:textId="7FE5D40A" w:rsidR="00BB6447" w:rsidRPr="006F4EF1" w:rsidRDefault="00A3024A">
            <w:pPr>
              <w:pStyle w:val="TableParagraph"/>
              <w:spacing w:before="9" w:line="226" w:lineRule="exact"/>
              <w:ind w:right="130"/>
              <w:rPr>
                <w:sz w:val="20"/>
              </w:rPr>
            </w:pPr>
            <w:r w:rsidRPr="006F4EF1">
              <w:rPr>
                <w:sz w:val="20"/>
              </w:rPr>
              <w:t>-</w:t>
            </w:r>
          </w:p>
        </w:tc>
        <w:tc>
          <w:tcPr>
            <w:tcW w:w="1200" w:type="dxa"/>
          </w:tcPr>
          <w:p w14:paraId="59736BA8" w14:textId="3B0F00C7" w:rsidR="00BB6447" w:rsidRPr="006F4EF1" w:rsidRDefault="00675F6A">
            <w:pPr>
              <w:pStyle w:val="TableParagraph"/>
              <w:spacing w:before="9" w:line="226" w:lineRule="exact"/>
              <w:ind w:right="117"/>
              <w:rPr>
                <w:sz w:val="20"/>
              </w:rPr>
            </w:pPr>
            <w:r w:rsidRPr="006F4EF1">
              <w:rPr>
                <w:sz w:val="20"/>
              </w:rPr>
              <w:t>17</w:t>
            </w:r>
          </w:p>
        </w:tc>
        <w:tc>
          <w:tcPr>
            <w:tcW w:w="1210" w:type="dxa"/>
          </w:tcPr>
          <w:p w14:paraId="59736BA9" w14:textId="3262F40B" w:rsidR="00BB6447" w:rsidRPr="006F4EF1" w:rsidRDefault="00675F6A">
            <w:pPr>
              <w:pStyle w:val="TableParagraph"/>
              <w:spacing w:before="9" w:line="226" w:lineRule="exact"/>
              <w:ind w:right="111"/>
              <w:rPr>
                <w:sz w:val="20"/>
              </w:rPr>
            </w:pPr>
            <w:r w:rsidRPr="006F4EF1">
              <w:rPr>
                <w:sz w:val="20"/>
              </w:rPr>
              <w:t>166</w:t>
            </w:r>
          </w:p>
        </w:tc>
        <w:tc>
          <w:tcPr>
            <w:tcW w:w="945" w:type="dxa"/>
          </w:tcPr>
          <w:p w14:paraId="59736BAA" w14:textId="3545583B" w:rsidR="00BB6447" w:rsidRPr="006F4EF1" w:rsidRDefault="00675F6A">
            <w:pPr>
              <w:pStyle w:val="TableParagraph"/>
              <w:spacing w:before="9" w:line="226" w:lineRule="exact"/>
              <w:ind w:right="104"/>
              <w:rPr>
                <w:sz w:val="20"/>
              </w:rPr>
            </w:pPr>
            <w:r w:rsidRPr="006F4EF1">
              <w:rPr>
                <w:sz w:val="20"/>
              </w:rPr>
              <w:t>6,040</w:t>
            </w:r>
          </w:p>
        </w:tc>
      </w:tr>
      <w:tr w:rsidR="00BB6447" w:rsidRPr="006F4EF1" w14:paraId="59736BB3" w14:textId="77777777" w:rsidTr="000048C8">
        <w:trPr>
          <w:trHeight w:val="255"/>
        </w:trPr>
        <w:tc>
          <w:tcPr>
            <w:tcW w:w="2687" w:type="dxa"/>
          </w:tcPr>
          <w:p w14:paraId="59736BAC" w14:textId="77777777" w:rsidR="00BB6447" w:rsidRPr="006F4EF1" w:rsidRDefault="0046662F">
            <w:pPr>
              <w:pStyle w:val="TableParagraph"/>
              <w:spacing w:before="8" w:line="227" w:lineRule="exact"/>
              <w:ind w:left="137"/>
              <w:jc w:val="left"/>
              <w:rPr>
                <w:sz w:val="20"/>
              </w:rPr>
            </w:pPr>
            <w:r w:rsidRPr="006F4EF1">
              <w:rPr>
                <w:spacing w:val="-2"/>
                <w:sz w:val="20"/>
              </w:rPr>
              <w:t>Additions</w:t>
            </w:r>
          </w:p>
        </w:tc>
        <w:tc>
          <w:tcPr>
            <w:tcW w:w="1235" w:type="dxa"/>
          </w:tcPr>
          <w:p w14:paraId="59736BAD" w14:textId="04F65985" w:rsidR="00BB6447" w:rsidRPr="006F4EF1" w:rsidRDefault="002C7015">
            <w:pPr>
              <w:pStyle w:val="TableParagraph"/>
              <w:spacing w:before="8" w:line="227" w:lineRule="exact"/>
              <w:ind w:right="169"/>
              <w:rPr>
                <w:sz w:val="20"/>
              </w:rPr>
            </w:pPr>
            <w:r w:rsidRPr="006F4EF1">
              <w:rPr>
                <w:sz w:val="20"/>
              </w:rPr>
              <w:t>-</w:t>
            </w:r>
          </w:p>
        </w:tc>
        <w:tc>
          <w:tcPr>
            <w:tcW w:w="1619" w:type="dxa"/>
          </w:tcPr>
          <w:p w14:paraId="59736BAE" w14:textId="32D6DA96" w:rsidR="00BB6447" w:rsidRPr="006F4EF1" w:rsidRDefault="002C7015">
            <w:pPr>
              <w:pStyle w:val="TableParagraph"/>
              <w:spacing w:before="8" w:line="227" w:lineRule="exact"/>
              <w:ind w:right="125"/>
              <w:rPr>
                <w:sz w:val="20"/>
              </w:rPr>
            </w:pPr>
            <w:r w:rsidRPr="006F4EF1">
              <w:rPr>
                <w:sz w:val="20"/>
              </w:rPr>
              <w:t>3,499</w:t>
            </w:r>
          </w:p>
        </w:tc>
        <w:tc>
          <w:tcPr>
            <w:tcW w:w="1312" w:type="dxa"/>
          </w:tcPr>
          <w:p w14:paraId="59736BAF" w14:textId="0A7456E7" w:rsidR="00BB6447" w:rsidRPr="006F4EF1" w:rsidRDefault="00492B2E">
            <w:pPr>
              <w:pStyle w:val="TableParagraph"/>
              <w:spacing w:before="8" w:line="227" w:lineRule="exact"/>
              <w:ind w:right="141"/>
              <w:rPr>
                <w:sz w:val="20"/>
              </w:rPr>
            </w:pPr>
            <w:r w:rsidRPr="006F4EF1">
              <w:rPr>
                <w:sz w:val="20"/>
              </w:rPr>
              <w:t>806</w:t>
            </w:r>
          </w:p>
        </w:tc>
        <w:tc>
          <w:tcPr>
            <w:tcW w:w="1200" w:type="dxa"/>
          </w:tcPr>
          <w:p w14:paraId="59736BB0" w14:textId="580DBC5E" w:rsidR="00BB6447" w:rsidRPr="006F4EF1" w:rsidRDefault="00492B2E">
            <w:pPr>
              <w:pStyle w:val="TableParagraph"/>
              <w:spacing w:before="8" w:line="227" w:lineRule="exact"/>
              <w:ind w:right="131"/>
              <w:rPr>
                <w:sz w:val="20"/>
              </w:rPr>
            </w:pPr>
            <w:r w:rsidRPr="006F4EF1">
              <w:rPr>
                <w:sz w:val="20"/>
              </w:rPr>
              <w:t>133</w:t>
            </w:r>
          </w:p>
        </w:tc>
        <w:tc>
          <w:tcPr>
            <w:tcW w:w="1210" w:type="dxa"/>
          </w:tcPr>
          <w:p w14:paraId="59736BB1" w14:textId="2ABC134E" w:rsidR="00BB6447" w:rsidRPr="006F4EF1" w:rsidRDefault="00492B2E">
            <w:pPr>
              <w:pStyle w:val="TableParagraph"/>
              <w:spacing w:before="8" w:line="227" w:lineRule="exact"/>
              <w:ind w:right="119"/>
              <w:rPr>
                <w:sz w:val="20"/>
              </w:rPr>
            </w:pPr>
            <w:r w:rsidRPr="006F4EF1">
              <w:rPr>
                <w:sz w:val="20"/>
              </w:rPr>
              <w:t>2,519</w:t>
            </w:r>
          </w:p>
        </w:tc>
        <w:tc>
          <w:tcPr>
            <w:tcW w:w="945" w:type="dxa"/>
          </w:tcPr>
          <w:p w14:paraId="59736BB2" w14:textId="36B3976E" w:rsidR="00BB6447" w:rsidRPr="006F4EF1" w:rsidRDefault="00492B2E">
            <w:pPr>
              <w:pStyle w:val="TableParagraph"/>
              <w:spacing w:before="8" w:line="227" w:lineRule="exact"/>
              <w:ind w:right="104"/>
              <w:rPr>
                <w:sz w:val="20"/>
              </w:rPr>
            </w:pPr>
            <w:r w:rsidRPr="006F4EF1">
              <w:rPr>
                <w:sz w:val="20"/>
              </w:rPr>
              <w:t>6,957</w:t>
            </w:r>
          </w:p>
        </w:tc>
      </w:tr>
      <w:tr w:rsidR="00AC798B" w:rsidRPr="006F4EF1" w14:paraId="05BD2B78" w14:textId="77777777" w:rsidTr="000048C8">
        <w:trPr>
          <w:trHeight w:val="253"/>
        </w:trPr>
        <w:tc>
          <w:tcPr>
            <w:tcW w:w="2687" w:type="dxa"/>
          </w:tcPr>
          <w:p w14:paraId="24E16453" w14:textId="44E8C799" w:rsidR="00AC798B" w:rsidRPr="006F4EF1" w:rsidRDefault="00AC798B">
            <w:pPr>
              <w:pStyle w:val="TableParagraph"/>
              <w:spacing w:before="10" w:line="223" w:lineRule="exact"/>
              <w:ind w:left="137"/>
              <w:jc w:val="left"/>
              <w:rPr>
                <w:spacing w:val="-2"/>
                <w:sz w:val="20"/>
              </w:rPr>
            </w:pPr>
            <w:r w:rsidRPr="006F4EF1">
              <w:rPr>
                <w:spacing w:val="-2"/>
                <w:sz w:val="20"/>
              </w:rPr>
              <w:t>Transfers</w:t>
            </w:r>
          </w:p>
        </w:tc>
        <w:tc>
          <w:tcPr>
            <w:tcW w:w="1235" w:type="dxa"/>
          </w:tcPr>
          <w:p w14:paraId="75D27DFE" w14:textId="313E230E" w:rsidR="00AC798B" w:rsidRPr="006F4EF1" w:rsidRDefault="00AC798B">
            <w:pPr>
              <w:pStyle w:val="TableParagraph"/>
              <w:spacing w:before="10" w:line="223" w:lineRule="exact"/>
              <w:ind w:right="173"/>
              <w:rPr>
                <w:sz w:val="20"/>
              </w:rPr>
            </w:pPr>
            <w:r w:rsidRPr="006F4EF1">
              <w:rPr>
                <w:sz w:val="20"/>
              </w:rPr>
              <w:t>-</w:t>
            </w:r>
          </w:p>
        </w:tc>
        <w:tc>
          <w:tcPr>
            <w:tcW w:w="1619" w:type="dxa"/>
          </w:tcPr>
          <w:p w14:paraId="2738822B" w14:textId="43705838" w:rsidR="00AC798B" w:rsidRPr="006F4EF1" w:rsidRDefault="00AC798B">
            <w:pPr>
              <w:pStyle w:val="TableParagraph"/>
              <w:spacing w:before="10" w:line="223" w:lineRule="exact"/>
              <w:ind w:right="121"/>
              <w:rPr>
                <w:sz w:val="20"/>
              </w:rPr>
            </w:pPr>
            <w:r w:rsidRPr="006F4EF1">
              <w:rPr>
                <w:sz w:val="20"/>
              </w:rPr>
              <w:t>3,966</w:t>
            </w:r>
          </w:p>
        </w:tc>
        <w:tc>
          <w:tcPr>
            <w:tcW w:w="1312" w:type="dxa"/>
          </w:tcPr>
          <w:p w14:paraId="3DE68011" w14:textId="61923FB0" w:rsidR="00AC798B" w:rsidRPr="006F4EF1" w:rsidRDefault="0059320D">
            <w:pPr>
              <w:pStyle w:val="TableParagraph"/>
              <w:spacing w:before="10" w:line="223" w:lineRule="exact"/>
              <w:ind w:right="137"/>
              <w:rPr>
                <w:sz w:val="20"/>
              </w:rPr>
            </w:pPr>
            <w:r w:rsidRPr="006F4EF1">
              <w:rPr>
                <w:sz w:val="20"/>
              </w:rPr>
              <w:t>-</w:t>
            </w:r>
          </w:p>
        </w:tc>
        <w:tc>
          <w:tcPr>
            <w:tcW w:w="1200" w:type="dxa"/>
          </w:tcPr>
          <w:p w14:paraId="4ECBDADA" w14:textId="42A2289E" w:rsidR="00AC798B" w:rsidRPr="006F4EF1" w:rsidRDefault="0059320D">
            <w:pPr>
              <w:pStyle w:val="TableParagraph"/>
              <w:spacing w:before="10" w:line="223" w:lineRule="exact"/>
              <w:ind w:right="117"/>
              <w:rPr>
                <w:sz w:val="20"/>
              </w:rPr>
            </w:pPr>
            <w:r w:rsidRPr="006F4EF1">
              <w:rPr>
                <w:sz w:val="20"/>
              </w:rPr>
              <w:t>-</w:t>
            </w:r>
          </w:p>
        </w:tc>
        <w:tc>
          <w:tcPr>
            <w:tcW w:w="1210" w:type="dxa"/>
          </w:tcPr>
          <w:p w14:paraId="7D97AC64" w14:textId="61FCFB88" w:rsidR="00AC798B" w:rsidRPr="006F4EF1" w:rsidRDefault="0059320D">
            <w:pPr>
              <w:pStyle w:val="TableParagraph"/>
              <w:spacing w:before="10" w:line="223" w:lineRule="exact"/>
              <w:ind w:right="118"/>
              <w:rPr>
                <w:sz w:val="20"/>
              </w:rPr>
            </w:pPr>
            <w:r w:rsidRPr="006F4EF1">
              <w:rPr>
                <w:sz w:val="20"/>
              </w:rPr>
              <w:t>-</w:t>
            </w:r>
          </w:p>
        </w:tc>
        <w:tc>
          <w:tcPr>
            <w:tcW w:w="945" w:type="dxa"/>
          </w:tcPr>
          <w:p w14:paraId="3EBD784E" w14:textId="633B2015" w:rsidR="00AC798B" w:rsidRPr="006F4EF1" w:rsidRDefault="0059320D">
            <w:pPr>
              <w:pStyle w:val="TableParagraph"/>
              <w:spacing w:before="10" w:line="223" w:lineRule="exact"/>
              <w:ind w:right="105"/>
              <w:rPr>
                <w:sz w:val="20"/>
              </w:rPr>
            </w:pPr>
            <w:r w:rsidRPr="006F4EF1">
              <w:rPr>
                <w:sz w:val="20"/>
              </w:rPr>
              <w:t>3,966</w:t>
            </w:r>
          </w:p>
        </w:tc>
      </w:tr>
      <w:tr w:rsidR="002F08B2" w:rsidRPr="006F4EF1" w14:paraId="7831345B" w14:textId="77777777" w:rsidTr="000048C8">
        <w:trPr>
          <w:trHeight w:val="253"/>
        </w:trPr>
        <w:tc>
          <w:tcPr>
            <w:tcW w:w="2687" w:type="dxa"/>
          </w:tcPr>
          <w:p w14:paraId="3F8907CB" w14:textId="02834993" w:rsidR="002F08B2" w:rsidRPr="006F4EF1" w:rsidRDefault="002F08B2">
            <w:pPr>
              <w:pStyle w:val="TableParagraph"/>
              <w:spacing w:before="10" w:line="223" w:lineRule="exact"/>
              <w:ind w:left="137"/>
              <w:jc w:val="left"/>
              <w:rPr>
                <w:spacing w:val="-2"/>
                <w:sz w:val="20"/>
              </w:rPr>
            </w:pPr>
            <w:r w:rsidRPr="006F4EF1">
              <w:rPr>
                <w:spacing w:val="-2"/>
                <w:sz w:val="20"/>
              </w:rPr>
              <w:t>Donations</w:t>
            </w:r>
          </w:p>
        </w:tc>
        <w:tc>
          <w:tcPr>
            <w:tcW w:w="1235" w:type="dxa"/>
          </w:tcPr>
          <w:p w14:paraId="06FCC799" w14:textId="07C1D85A" w:rsidR="002F08B2" w:rsidRPr="006F4EF1" w:rsidRDefault="00A2236F">
            <w:pPr>
              <w:pStyle w:val="TableParagraph"/>
              <w:spacing w:before="10" w:line="223" w:lineRule="exact"/>
              <w:ind w:right="173"/>
              <w:rPr>
                <w:sz w:val="20"/>
              </w:rPr>
            </w:pPr>
            <w:r w:rsidRPr="006F4EF1">
              <w:rPr>
                <w:sz w:val="20"/>
              </w:rPr>
              <w:t>-</w:t>
            </w:r>
          </w:p>
        </w:tc>
        <w:tc>
          <w:tcPr>
            <w:tcW w:w="1619" w:type="dxa"/>
          </w:tcPr>
          <w:p w14:paraId="2A81EBAF" w14:textId="0C36A465" w:rsidR="002F08B2" w:rsidRPr="006F4EF1" w:rsidRDefault="00A2236F">
            <w:pPr>
              <w:pStyle w:val="TableParagraph"/>
              <w:spacing w:before="10" w:line="223" w:lineRule="exact"/>
              <w:ind w:right="121"/>
              <w:rPr>
                <w:sz w:val="20"/>
              </w:rPr>
            </w:pPr>
            <w:r w:rsidRPr="006F4EF1">
              <w:rPr>
                <w:sz w:val="20"/>
              </w:rPr>
              <w:t>10,741</w:t>
            </w:r>
          </w:p>
        </w:tc>
        <w:tc>
          <w:tcPr>
            <w:tcW w:w="1312" w:type="dxa"/>
          </w:tcPr>
          <w:p w14:paraId="553B6DC4" w14:textId="274D7303" w:rsidR="002F08B2" w:rsidRPr="006F4EF1" w:rsidRDefault="00A2236F">
            <w:pPr>
              <w:pStyle w:val="TableParagraph"/>
              <w:spacing w:before="10" w:line="223" w:lineRule="exact"/>
              <w:ind w:right="137"/>
              <w:rPr>
                <w:sz w:val="20"/>
              </w:rPr>
            </w:pPr>
            <w:r w:rsidRPr="006F4EF1">
              <w:rPr>
                <w:sz w:val="20"/>
              </w:rPr>
              <w:t>-</w:t>
            </w:r>
          </w:p>
        </w:tc>
        <w:tc>
          <w:tcPr>
            <w:tcW w:w="1200" w:type="dxa"/>
          </w:tcPr>
          <w:p w14:paraId="63EEE632" w14:textId="6141F608" w:rsidR="002F08B2" w:rsidRPr="006F4EF1" w:rsidRDefault="00A2236F">
            <w:pPr>
              <w:pStyle w:val="TableParagraph"/>
              <w:spacing w:before="10" w:line="223" w:lineRule="exact"/>
              <w:ind w:right="117"/>
              <w:rPr>
                <w:sz w:val="20"/>
              </w:rPr>
            </w:pPr>
            <w:r w:rsidRPr="006F4EF1">
              <w:rPr>
                <w:sz w:val="20"/>
              </w:rPr>
              <w:t>-</w:t>
            </w:r>
          </w:p>
        </w:tc>
        <w:tc>
          <w:tcPr>
            <w:tcW w:w="1210" w:type="dxa"/>
          </w:tcPr>
          <w:p w14:paraId="5F01FEE1" w14:textId="3A8876BC" w:rsidR="002F08B2" w:rsidRPr="006F4EF1" w:rsidRDefault="00A2236F">
            <w:pPr>
              <w:pStyle w:val="TableParagraph"/>
              <w:spacing w:before="10" w:line="223" w:lineRule="exact"/>
              <w:ind w:right="118"/>
              <w:rPr>
                <w:sz w:val="20"/>
              </w:rPr>
            </w:pPr>
            <w:r w:rsidRPr="006F4EF1">
              <w:rPr>
                <w:sz w:val="20"/>
              </w:rPr>
              <w:t>-</w:t>
            </w:r>
          </w:p>
        </w:tc>
        <w:tc>
          <w:tcPr>
            <w:tcW w:w="945" w:type="dxa"/>
          </w:tcPr>
          <w:p w14:paraId="6A9BDB19" w14:textId="5013BD9C" w:rsidR="002F08B2" w:rsidRPr="006F4EF1" w:rsidRDefault="00A2236F">
            <w:pPr>
              <w:pStyle w:val="TableParagraph"/>
              <w:spacing w:before="10" w:line="223" w:lineRule="exact"/>
              <w:ind w:right="105"/>
              <w:rPr>
                <w:sz w:val="20"/>
              </w:rPr>
            </w:pPr>
            <w:r w:rsidRPr="006F4EF1">
              <w:rPr>
                <w:sz w:val="20"/>
              </w:rPr>
              <w:t>10,741</w:t>
            </w:r>
          </w:p>
        </w:tc>
      </w:tr>
      <w:tr w:rsidR="00BB6447" w:rsidRPr="006F4EF1" w14:paraId="59736BBB" w14:textId="77777777" w:rsidTr="000048C8">
        <w:trPr>
          <w:trHeight w:val="253"/>
        </w:trPr>
        <w:tc>
          <w:tcPr>
            <w:tcW w:w="2687" w:type="dxa"/>
          </w:tcPr>
          <w:p w14:paraId="59736BB4" w14:textId="77777777" w:rsidR="00BB6447" w:rsidRPr="006F4EF1" w:rsidRDefault="0046662F">
            <w:pPr>
              <w:pStyle w:val="TableParagraph"/>
              <w:spacing w:before="10" w:line="223" w:lineRule="exact"/>
              <w:ind w:left="137"/>
              <w:jc w:val="left"/>
              <w:rPr>
                <w:sz w:val="20"/>
              </w:rPr>
            </w:pPr>
            <w:r w:rsidRPr="006F4EF1">
              <w:rPr>
                <w:spacing w:val="-2"/>
                <w:sz w:val="20"/>
              </w:rPr>
              <w:t>Disposals</w:t>
            </w:r>
          </w:p>
        </w:tc>
        <w:tc>
          <w:tcPr>
            <w:tcW w:w="1235" w:type="dxa"/>
          </w:tcPr>
          <w:p w14:paraId="59736BB5" w14:textId="33342658" w:rsidR="00BB6447" w:rsidRPr="006F4EF1" w:rsidRDefault="00AE39B3">
            <w:pPr>
              <w:pStyle w:val="TableParagraph"/>
              <w:spacing w:before="10" w:line="223" w:lineRule="exact"/>
              <w:ind w:right="173"/>
              <w:rPr>
                <w:sz w:val="20"/>
              </w:rPr>
            </w:pPr>
            <w:r w:rsidRPr="006F4EF1">
              <w:rPr>
                <w:sz w:val="20"/>
              </w:rPr>
              <w:t>(</w:t>
            </w:r>
            <w:r w:rsidR="008868E3" w:rsidRPr="006F4EF1">
              <w:rPr>
                <w:sz w:val="20"/>
              </w:rPr>
              <w:t>667)</w:t>
            </w:r>
          </w:p>
        </w:tc>
        <w:tc>
          <w:tcPr>
            <w:tcW w:w="1619" w:type="dxa"/>
          </w:tcPr>
          <w:p w14:paraId="59736BB6" w14:textId="263C4AF2" w:rsidR="00BB6447" w:rsidRPr="006F4EF1" w:rsidRDefault="00925E75">
            <w:pPr>
              <w:pStyle w:val="TableParagraph"/>
              <w:spacing w:before="10" w:line="223" w:lineRule="exact"/>
              <w:ind w:right="121"/>
              <w:rPr>
                <w:sz w:val="20"/>
              </w:rPr>
            </w:pPr>
            <w:r w:rsidRPr="006F4EF1">
              <w:rPr>
                <w:sz w:val="20"/>
              </w:rPr>
              <w:t>(50)</w:t>
            </w:r>
          </w:p>
        </w:tc>
        <w:tc>
          <w:tcPr>
            <w:tcW w:w="1312" w:type="dxa"/>
          </w:tcPr>
          <w:p w14:paraId="59736BB7" w14:textId="303EF987" w:rsidR="00BB6447" w:rsidRPr="006F4EF1" w:rsidRDefault="00481495">
            <w:pPr>
              <w:pStyle w:val="TableParagraph"/>
              <w:spacing w:before="10" w:line="223" w:lineRule="exact"/>
              <w:ind w:right="137"/>
              <w:rPr>
                <w:sz w:val="20"/>
              </w:rPr>
            </w:pPr>
            <w:r w:rsidRPr="006F4EF1">
              <w:rPr>
                <w:sz w:val="20"/>
              </w:rPr>
              <w:t>-</w:t>
            </w:r>
          </w:p>
        </w:tc>
        <w:tc>
          <w:tcPr>
            <w:tcW w:w="1200" w:type="dxa"/>
          </w:tcPr>
          <w:p w14:paraId="59736BB8" w14:textId="0ABA0EDE" w:rsidR="00BB6447" w:rsidRPr="006F4EF1" w:rsidRDefault="00481495">
            <w:pPr>
              <w:pStyle w:val="TableParagraph"/>
              <w:spacing w:before="10" w:line="223" w:lineRule="exact"/>
              <w:ind w:right="117"/>
              <w:rPr>
                <w:sz w:val="20"/>
              </w:rPr>
            </w:pPr>
            <w:r w:rsidRPr="006F4EF1">
              <w:rPr>
                <w:sz w:val="20"/>
              </w:rPr>
              <w:t>(62</w:t>
            </w:r>
            <w:r w:rsidR="008A165F" w:rsidRPr="006F4EF1">
              <w:rPr>
                <w:sz w:val="20"/>
              </w:rPr>
              <w:t>4</w:t>
            </w:r>
            <w:r w:rsidRPr="006F4EF1">
              <w:rPr>
                <w:sz w:val="20"/>
              </w:rPr>
              <w:t>)</w:t>
            </w:r>
          </w:p>
        </w:tc>
        <w:tc>
          <w:tcPr>
            <w:tcW w:w="1210" w:type="dxa"/>
          </w:tcPr>
          <w:p w14:paraId="59736BB9" w14:textId="5FA26940" w:rsidR="00BB6447" w:rsidRPr="006F4EF1" w:rsidRDefault="001527D8">
            <w:pPr>
              <w:pStyle w:val="TableParagraph"/>
              <w:spacing w:before="10" w:line="223" w:lineRule="exact"/>
              <w:ind w:right="118"/>
              <w:rPr>
                <w:sz w:val="20"/>
              </w:rPr>
            </w:pPr>
            <w:r w:rsidRPr="006F4EF1">
              <w:rPr>
                <w:sz w:val="20"/>
              </w:rPr>
              <w:t>(381)</w:t>
            </w:r>
          </w:p>
        </w:tc>
        <w:tc>
          <w:tcPr>
            <w:tcW w:w="945" w:type="dxa"/>
          </w:tcPr>
          <w:p w14:paraId="59736BBA" w14:textId="07788AC3" w:rsidR="00BB6447" w:rsidRPr="006F4EF1" w:rsidRDefault="008316C3">
            <w:pPr>
              <w:pStyle w:val="TableParagraph"/>
              <w:spacing w:before="10" w:line="223" w:lineRule="exact"/>
              <w:ind w:right="105"/>
              <w:rPr>
                <w:sz w:val="20"/>
              </w:rPr>
            </w:pPr>
            <w:r w:rsidRPr="006F4EF1">
              <w:rPr>
                <w:sz w:val="20"/>
              </w:rPr>
              <w:t>(1,722)</w:t>
            </w:r>
          </w:p>
        </w:tc>
      </w:tr>
      <w:tr w:rsidR="00BB6447" w:rsidRPr="006F4EF1" w14:paraId="59736BC3" w14:textId="77777777" w:rsidTr="000048C8">
        <w:trPr>
          <w:trHeight w:val="258"/>
        </w:trPr>
        <w:tc>
          <w:tcPr>
            <w:tcW w:w="2687" w:type="dxa"/>
            <w:tcBorders>
              <w:bottom w:val="single" w:sz="4" w:space="0" w:color="000000"/>
            </w:tcBorders>
          </w:tcPr>
          <w:p w14:paraId="59736BBC" w14:textId="77777777" w:rsidR="00BB6447" w:rsidRPr="006F4EF1" w:rsidRDefault="0046662F">
            <w:pPr>
              <w:pStyle w:val="TableParagraph"/>
              <w:spacing w:before="6"/>
              <w:ind w:left="137"/>
              <w:jc w:val="left"/>
              <w:rPr>
                <w:sz w:val="20"/>
              </w:rPr>
            </w:pPr>
            <w:r w:rsidRPr="006F4EF1">
              <w:rPr>
                <w:spacing w:val="-2"/>
                <w:sz w:val="20"/>
              </w:rPr>
              <w:t>Reclassifications</w:t>
            </w:r>
          </w:p>
        </w:tc>
        <w:tc>
          <w:tcPr>
            <w:tcW w:w="1235" w:type="dxa"/>
            <w:tcBorders>
              <w:bottom w:val="single" w:sz="4" w:space="0" w:color="000000"/>
            </w:tcBorders>
          </w:tcPr>
          <w:p w14:paraId="59736BBD" w14:textId="33994189" w:rsidR="00BB6447" w:rsidRPr="006F4EF1" w:rsidRDefault="007556BC">
            <w:pPr>
              <w:pStyle w:val="TableParagraph"/>
              <w:spacing w:before="6"/>
              <w:ind w:right="173"/>
              <w:rPr>
                <w:sz w:val="20"/>
              </w:rPr>
            </w:pPr>
            <w:r w:rsidRPr="006F4EF1">
              <w:rPr>
                <w:sz w:val="20"/>
              </w:rPr>
              <w:t>-</w:t>
            </w:r>
          </w:p>
        </w:tc>
        <w:tc>
          <w:tcPr>
            <w:tcW w:w="1619" w:type="dxa"/>
            <w:tcBorders>
              <w:bottom w:val="single" w:sz="4" w:space="0" w:color="000000"/>
            </w:tcBorders>
          </w:tcPr>
          <w:p w14:paraId="59736BBE" w14:textId="7ACDE447" w:rsidR="00BB6447" w:rsidRPr="006F4EF1" w:rsidRDefault="007556BC">
            <w:pPr>
              <w:pStyle w:val="TableParagraph"/>
              <w:spacing w:before="6"/>
              <w:ind w:right="125"/>
              <w:rPr>
                <w:sz w:val="20"/>
              </w:rPr>
            </w:pPr>
            <w:r w:rsidRPr="006F4EF1">
              <w:rPr>
                <w:sz w:val="20"/>
              </w:rPr>
              <w:t>82</w:t>
            </w:r>
            <w:r w:rsidR="008B156C" w:rsidRPr="006F4EF1">
              <w:rPr>
                <w:sz w:val="20"/>
              </w:rPr>
              <w:t>1</w:t>
            </w:r>
          </w:p>
        </w:tc>
        <w:tc>
          <w:tcPr>
            <w:tcW w:w="1312" w:type="dxa"/>
            <w:tcBorders>
              <w:bottom w:val="single" w:sz="4" w:space="0" w:color="000000"/>
            </w:tcBorders>
          </w:tcPr>
          <w:p w14:paraId="59736BBF" w14:textId="7A8D6AB2" w:rsidR="00BB6447" w:rsidRPr="006F4EF1" w:rsidRDefault="004612D1">
            <w:pPr>
              <w:pStyle w:val="TableParagraph"/>
              <w:spacing w:before="6"/>
              <w:ind w:right="142"/>
              <w:rPr>
                <w:sz w:val="20"/>
              </w:rPr>
            </w:pPr>
            <w:r w:rsidRPr="006F4EF1">
              <w:rPr>
                <w:sz w:val="20"/>
              </w:rPr>
              <w:t>(1,01</w:t>
            </w:r>
            <w:r w:rsidR="008B156C" w:rsidRPr="006F4EF1">
              <w:rPr>
                <w:sz w:val="20"/>
              </w:rPr>
              <w:t>6</w:t>
            </w:r>
            <w:r w:rsidRPr="006F4EF1">
              <w:rPr>
                <w:sz w:val="20"/>
              </w:rPr>
              <w:t>)</w:t>
            </w:r>
          </w:p>
        </w:tc>
        <w:tc>
          <w:tcPr>
            <w:tcW w:w="1200" w:type="dxa"/>
            <w:tcBorders>
              <w:bottom w:val="single" w:sz="4" w:space="0" w:color="000000"/>
            </w:tcBorders>
          </w:tcPr>
          <w:p w14:paraId="59736BC0" w14:textId="6F31436B" w:rsidR="00BB6447" w:rsidRPr="006F4EF1" w:rsidRDefault="000C5FDD">
            <w:pPr>
              <w:pStyle w:val="TableParagraph"/>
              <w:spacing w:before="6"/>
              <w:ind w:right="130"/>
              <w:rPr>
                <w:sz w:val="20"/>
              </w:rPr>
            </w:pPr>
            <w:r w:rsidRPr="006F4EF1">
              <w:rPr>
                <w:sz w:val="20"/>
              </w:rPr>
              <w:t>-</w:t>
            </w:r>
          </w:p>
        </w:tc>
        <w:tc>
          <w:tcPr>
            <w:tcW w:w="1210" w:type="dxa"/>
            <w:tcBorders>
              <w:bottom w:val="single" w:sz="4" w:space="0" w:color="000000"/>
            </w:tcBorders>
          </w:tcPr>
          <w:p w14:paraId="59736BC1" w14:textId="6FD354F2" w:rsidR="00BB6447" w:rsidRPr="006F4EF1" w:rsidRDefault="000C5FDD">
            <w:pPr>
              <w:pStyle w:val="TableParagraph"/>
              <w:spacing w:before="6"/>
              <w:ind w:right="119"/>
              <w:rPr>
                <w:sz w:val="20"/>
              </w:rPr>
            </w:pPr>
            <w:r w:rsidRPr="006F4EF1">
              <w:rPr>
                <w:sz w:val="20"/>
              </w:rPr>
              <w:t>195</w:t>
            </w:r>
          </w:p>
        </w:tc>
        <w:tc>
          <w:tcPr>
            <w:tcW w:w="945" w:type="dxa"/>
            <w:tcBorders>
              <w:bottom w:val="single" w:sz="4" w:space="0" w:color="000000"/>
            </w:tcBorders>
          </w:tcPr>
          <w:p w14:paraId="59736BC2" w14:textId="1A4A06E4" w:rsidR="00BB6447" w:rsidRPr="006F4EF1" w:rsidRDefault="005B513F">
            <w:pPr>
              <w:pStyle w:val="TableParagraph"/>
              <w:spacing w:before="6"/>
              <w:ind w:right="105"/>
              <w:rPr>
                <w:sz w:val="20"/>
              </w:rPr>
            </w:pPr>
            <w:r w:rsidRPr="006F4EF1">
              <w:rPr>
                <w:sz w:val="20"/>
              </w:rPr>
              <w:t>-</w:t>
            </w:r>
          </w:p>
        </w:tc>
      </w:tr>
      <w:tr w:rsidR="00BB6447" w:rsidRPr="006F4EF1" w14:paraId="59736BCB" w14:textId="77777777" w:rsidTr="000048C8">
        <w:trPr>
          <w:trHeight w:val="256"/>
        </w:trPr>
        <w:tc>
          <w:tcPr>
            <w:tcW w:w="2687" w:type="dxa"/>
            <w:tcBorders>
              <w:top w:val="single" w:sz="4" w:space="0" w:color="000000"/>
              <w:bottom w:val="single" w:sz="4" w:space="0" w:color="000000"/>
            </w:tcBorders>
          </w:tcPr>
          <w:p w14:paraId="59736BC4" w14:textId="1D170A80" w:rsidR="00BB6447" w:rsidRPr="006F4EF1" w:rsidRDefault="0046662F">
            <w:pPr>
              <w:pStyle w:val="TableParagraph"/>
              <w:spacing w:before="4"/>
              <w:ind w:left="137"/>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1235" w:type="dxa"/>
            <w:tcBorders>
              <w:top w:val="single" w:sz="4" w:space="0" w:color="000000"/>
              <w:bottom w:val="single" w:sz="4" w:space="0" w:color="000000"/>
            </w:tcBorders>
          </w:tcPr>
          <w:p w14:paraId="59736BC5" w14:textId="24B62ACC" w:rsidR="00BB6447" w:rsidRPr="006F4EF1" w:rsidRDefault="0046662F">
            <w:pPr>
              <w:pStyle w:val="TableParagraph"/>
              <w:spacing w:before="4"/>
              <w:ind w:right="169"/>
              <w:rPr>
                <w:b/>
                <w:sz w:val="20"/>
              </w:rPr>
            </w:pPr>
            <w:r w:rsidRPr="006F4EF1">
              <w:rPr>
                <w:b/>
                <w:spacing w:val="-2"/>
                <w:sz w:val="20"/>
              </w:rPr>
              <w:t>51,</w:t>
            </w:r>
            <w:r w:rsidR="005806C6" w:rsidRPr="006F4EF1">
              <w:rPr>
                <w:b/>
                <w:spacing w:val="-2"/>
                <w:sz w:val="20"/>
              </w:rPr>
              <w:t>123</w:t>
            </w:r>
          </w:p>
        </w:tc>
        <w:tc>
          <w:tcPr>
            <w:tcW w:w="1619" w:type="dxa"/>
            <w:tcBorders>
              <w:top w:val="single" w:sz="4" w:space="0" w:color="000000"/>
              <w:bottom w:val="single" w:sz="4" w:space="0" w:color="000000"/>
            </w:tcBorders>
          </w:tcPr>
          <w:p w14:paraId="59736BC6" w14:textId="79699BD2" w:rsidR="00BB6447" w:rsidRPr="006F4EF1" w:rsidRDefault="009463B0">
            <w:pPr>
              <w:pStyle w:val="TableParagraph"/>
              <w:spacing w:before="4"/>
              <w:ind w:right="125"/>
              <w:rPr>
                <w:b/>
                <w:sz w:val="20"/>
              </w:rPr>
            </w:pPr>
            <w:r w:rsidRPr="006F4EF1">
              <w:rPr>
                <w:b/>
                <w:sz w:val="20"/>
              </w:rPr>
              <w:t>200,523</w:t>
            </w:r>
          </w:p>
        </w:tc>
        <w:tc>
          <w:tcPr>
            <w:tcW w:w="1312" w:type="dxa"/>
            <w:tcBorders>
              <w:top w:val="single" w:sz="4" w:space="0" w:color="000000"/>
              <w:bottom w:val="single" w:sz="4" w:space="0" w:color="000000"/>
            </w:tcBorders>
          </w:tcPr>
          <w:p w14:paraId="59736BC7" w14:textId="60154D53" w:rsidR="00BB6447" w:rsidRPr="006F4EF1" w:rsidRDefault="0055463E">
            <w:pPr>
              <w:pStyle w:val="TableParagraph"/>
              <w:spacing w:before="4"/>
              <w:ind w:right="144"/>
              <w:rPr>
                <w:b/>
                <w:sz w:val="20"/>
              </w:rPr>
            </w:pPr>
            <w:r w:rsidRPr="006F4EF1">
              <w:rPr>
                <w:b/>
                <w:sz w:val="20"/>
              </w:rPr>
              <w:t>780</w:t>
            </w:r>
          </w:p>
        </w:tc>
        <w:tc>
          <w:tcPr>
            <w:tcW w:w="1200" w:type="dxa"/>
            <w:tcBorders>
              <w:top w:val="single" w:sz="4" w:space="0" w:color="000000"/>
              <w:bottom w:val="single" w:sz="4" w:space="0" w:color="000000"/>
            </w:tcBorders>
          </w:tcPr>
          <w:p w14:paraId="59736BC8" w14:textId="1FC461B0" w:rsidR="00BB6447" w:rsidRPr="006F4EF1" w:rsidRDefault="0055463E">
            <w:pPr>
              <w:pStyle w:val="TableParagraph"/>
              <w:spacing w:before="4"/>
              <w:ind w:right="126"/>
              <w:rPr>
                <w:b/>
                <w:sz w:val="20"/>
              </w:rPr>
            </w:pPr>
            <w:r w:rsidRPr="006F4EF1">
              <w:rPr>
                <w:b/>
                <w:sz w:val="20"/>
              </w:rPr>
              <w:t>943</w:t>
            </w:r>
          </w:p>
        </w:tc>
        <w:tc>
          <w:tcPr>
            <w:tcW w:w="1210" w:type="dxa"/>
            <w:tcBorders>
              <w:top w:val="single" w:sz="4" w:space="0" w:color="000000"/>
              <w:bottom w:val="single" w:sz="4" w:space="0" w:color="000000"/>
            </w:tcBorders>
          </w:tcPr>
          <w:p w14:paraId="59736BC9" w14:textId="75DEBA73" w:rsidR="00BB6447" w:rsidRPr="006F4EF1" w:rsidRDefault="009A4AD9">
            <w:pPr>
              <w:pStyle w:val="TableParagraph"/>
              <w:spacing w:before="4"/>
              <w:ind w:right="119"/>
              <w:rPr>
                <w:b/>
                <w:sz w:val="20"/>
              </w:rPr>
            </w:pPr>
            <w:r w:rsidRPr="006F4EF1">
              <w:rPr>
                <w:b/>
                <w:sz w:val="20"/>
              </w:rPr>
              <w:t>20,509</w:t>
            </w:r>
          </w:p>
        </w:tc>
        <w:tc>
          <w:tcPr>
            <w:tcW w:w="945" w:type="dxa"/>
            <w:tcBorders>
              <w:top w:val="single" w:sz="4" w:space="0" w:color="000000"/>
              <w:bottom w:val="single" w:sz="4" w:space="0" w:color="000000"/>
            </w:tcBorders>
          </w:tcPr>
          <w:p w14:paraId="59736BCA" w14:textId="072F8C7B" w:rsidR="00BB6447" w:rsidRPr="006F4EF1" w:rsidRDefault="0046662F">
            <w:pPr>
              <w:pStyle w:val="TableParagraph"/>
              <w:spacing w:before="4"/>
              <w:ind w:right="104"/>
              <w:rPr>
                <w:b/>
                <w:sz w:val="20"/>
              </w:rPr>
            </w:pPr>
            <w:r w:rsidRPr="006F4EF1">
              <w:rPr>
                <w:b/>
                <w:spacing w:val="-2"/>
                <w:sz w:val="20"/>
              </w:rPr>
              <w:t>27</w:t>
            </w:r>
            <w:r w:rsidR="00DB04F4" w:rsidRPr="006F4EF1">
              <w:rPr>
                <w:b/>
                <w:spacing w:val="-2"/>
                <w:sz w:val="20"/>
              </w:rPr>
              <w:t>3</w:t>
            </w:r>
            <w:r w:rsidRPr="006F4EF1">
              <w:rPr>
                <w:b/>
                <w:spacing w:val="-2"/>
                <w:sz w:val="20"/>
              </w:rPr>
              <w:t>,8</w:t>
            </w:r>
            <w:r w:rsidR="00DB04F4" w:rsidRPr="006F4EF1">
              <w:rPr>
                <w:b/>
                <w:spacing w:val="-2"/>
                <w:sz w:val="20"/>
              </w:rPr>
              <w:t>78</w:t>
            </w:r>
          </w:p>
        </w:tc>
      </w:tr>
      <w:tr w:rsidR="00BB6447" w:rsidRPr="006F4EF1" w14:paraId="59736BD3" w14:textId="77777777" w:rsidTr="000048C8">
        <w:trPr>
          <w:trHeight w:val="451"/>
        </w:trPr>
        <w:tc>
          <w:tcPr>
            <w:tcW w:w="2687" w:type="dxa"/>
            <w:tcBorders>
              <w:top w:val="single" w:sz="4" w:space="0" w:color="000000"/>
            </w:tcBorders>
          </w:tcPr>
          <w:p w14:paraId="59736BCC" w14:textId="77777777" w:rsidR="00BB6447" w:rsidRPr="006F4EF1" w:rsidRDefault="0046662F">
            <w:pPr>
              <w:pStyle w:val="TableParagraph"/>
              <w:spacing w:before="210" w:line="221" w:lineRule="exact"/>
              <w:ind w:left="137"/>
              <w:jc w:val="left"/>
              <w:rPr>
                <w:b/>
                <w:sz w:val="20"/>
              </w:rPr>
            </w:pPr>
            <w:r w:rsidRPr="006F4EF1">
              <w:rPr>
                <w:b/>
                <w:spacing w:val="-2"/>
                <w:sz w:val="20"/>
              </w:rPr>
              <w:t>Accumulated</w:t>
            </w:r>
            <w:r w:rsidRPr="006F4EF1">
              <w:rPr>
                <w:b/>
                <w:spacing w:val="-11"/>
                <w:sz w:val="20"/>
              </w:rPr>
              <w:t xml:space="preserve"> </w:t>
            </w:r>
            <w:r w:rsidRPr="006F4EF1">
              <w:rPr>
                <w:b/>
                <w:spacing w:val="-2"/>
                <w:sz w:val="20"/>
              </w:rPr>
              <w:t>depreciation</w:t>
            </w:r>
          </w:p>
        </w:tc>
        <w:tc>
          <w:tcPr>
            <w:tcW w:w="1235" w:type="dxa"/>
            <w:tcBorders>
              <w:top w:val="single" w:sz="4" w:space="0" w:color="000000"/>
            </w:tcBorders>
          </w:tcPr>
          <w:p w14:paraId="59736BCD" w14:textId="77777777" w:rsidR="00BB6447" w:rsidRPr="006F4EF1" w:rsidRDefault="00BB6447">
            <w:pPr>
              <w:pStyle w:val="TableParagraph"/>
              <w:jc w:val="left"/>
              <w:rPr>
                <w:rFonts w:ascii="Times New Roman"/>
                <w:sz w:val="20"/>
              </w:rPr>
            </w:pPr>
          </w:p>
        </w:tc>
        <w:tc>
          <w:tcPr>
            <w:tcW w:w="1619" w:type="dxa"/>
            <w:tcBorders>
              <w:top w:val="single" w:sz="4" w:space="0" w:color="000000"/>
            </w:tcBorders>
          </w:tcPr>
          <w:p w14:paraId="59736BCE" w14:textId="77777777" w:rsidR="00BB6447" w:rsidRPr="006F4EF1" w:rsidRDefault="00BB6447">
            <w:pPr>
              <w:pStyle w:val="TableParagraph"/>
              <w:jc w:val="left"/>
              <w:rPr>
                <w:rFonts w:ascii="Times New Roman"/>
                <w:sz w:val="20"/>
              </w:rPr>
            </w:pPr>
          </w:p>
        </w:tc>
        <w:tc>
          <w:tcPr>
            <w:tcW w:w="1312" w:type="dxa"/>
            <w:tcBorders>
              <w:top w:val="single" w:sz="4" w:space="0" w:color="000000"/>
            </w:tcBorders>
          </w:tcPr>
          <w:p w14:paraId="59736BCF" w14:textId="77777777" w:rsidR="00BB6447" w:rsidRPr="006F4EF1" w:rsidRDefault="00BB6447">
            <w:pPr>
              <w:pStyle w:val="TableParagraph"/>
              <w:jc w:val="left"/>
              <w:rPr>
                <w:rFonts w:ascii="Times New Roman"/>
                <w:sz w:val="20"/>
              </w:rPr>
            </w:pPr>
          </w:p>
        </w:tc>
        <w:tc>
          <w:tcPr>
            <w:tcW w:w="1200" w:type="dxa"/>
            <w:tcBorders>
              <w:top w:val="single" w:sz="4" w:space="0" w:color="000000"/>
            </w:tcBorders>
          </w:tcPr>
          <w:p w14:paraId="59736BD0" w14:textId="77777777" w:rsidR="00BB6447" w:rsidRPr="006F4EF1" w:rsidRDefault="00BB6447">
            <w:pPr>
              <w:pStyle w:val="TableParagraph"/>
              <w:jc w:val="left"/>
              <w:rPr>
                <w:rFonts w:ascii="Times New Roman"/>
                <w:sz w:val="20"/>
              </w:rPr>
            </w:pPr>
          </w:p>
        </w:tc>
        <w:tc>
          <w:tcPr>
            <w:tcW w:w="1210" w:type="dxa"/>
            <w:tcBorders>
              <w:top w:val="single" w:sz="4" w:space="0" w:color="000000"/>
            </w:tcBorders>
          </w:tcPr>
          <w:p w14:paraId="59736BD1" w14:textId="77777777" w:rsidR="00BB6447" w:rsidRPr="006F4EF1" w:rsidRDefault="00BB6447">
            <w:pPr>
              <w:pStyle w:val="TableParagraph"/>
              <w:jc w:val="left"/>
              <w:rPr>
                <w:rFonts w:ascii="Times New Roman"/>
                <w:sz w:val="20"/>
              </w:rPr>
            </w:pPr>
          </w:p>
        </w:tc>
        <w:tc>
          <w:tcPr>
            <w:tcW w:w="945" w:type="dxa"/>
            <w:tcBorders>
              <w:top w:val="single" w:sz="4" w:space="0" w:color="000000"/>
            </w:tcBorders>
          </w:tcPr>
          <w:p w14:paraId="59736BD2" w14:textId="77777777" w:rsidR="00BB6447" w:rsidRPr="006F4EF1" w:rsidRDefault="00BB6447">
            <w:pPr>
              <w:pStyle w:val="TableParagraph"/>
              <w:jc w:val="left"/>
              <w:rPr>
                <w:rFonts w:ascii="Times New Roman"/>
                <w:sz w:val="20"/>
              </w:rPr>
            </w:pPr>
          </w:p>
        </w:tc>
      </w:tr>
      <w:tr w:rsidR="00BC1A38" w:rsidRPr="006F4EF1" w14:paraId="59736BDB" w14:textId="77777777" w:rsidTr="000048C8">
        <w:trPr>
          <w:trHeight w:val="252"/>
        </w:trPr>
        <w:tc>
          <w:tcPr>
            <w:tcW w:w="2687" w:type="dxa"/>
          </w:tcPr>
          <w:p w14:paraId="59736BD4" w14:textId="0872432E" w:rsidR="00BC1A38" w:rsidRPr="006F4EF1" w:rsidRDefault="00BC1A38" w:rsidP="00BC1A38">
            <w:pPr>
              <w:pStyle w:val="TableParagraph"/>
              <w:spacing w:before="4" w:line="228" w:lineRule="exact"/>
              <w:ind w:left="137"/>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235" w:type="dxa"/>
          </w:tcPr>
          <w:p w14:paraId="59736BD5" w14:textId="017790F8" w:rsidR="00BC1A38" w:rsidRPr="006F4EF1" w:rsidRDefault="00BC1A38" w:rsidP="00BC1A38">
            <w:pPr>
              <w:pStyle w:val="TableParagraph"/>
              <w:spacing w:before="4" w:line="228" w:lineRule="exact"/>
              <w:ind w:right="171"/>
              <w:rPr>
                <w:bCs/>
                <w:sz w:val="20"/>
              </w:rPr>
            </w:pPr>
            <w:r w:rsidRPr="006F4EF1">
              <w:rPr>
                <w:bCs/>
                <w:spacing w:val="-2"/>
                <w:sz w:val="20"/>
              </w:rPr>
              <w:t>(17,894)</w:t>
            </w:r>
          </w:p>
        </w:tc>
        <w:tc>
          <w:tcPr>
            <w:tcW w:w="1619" w:type="dxa"/>
          </w:tcPr>
          <w:p w14:paraId="59736BD6" w14:textId="3D8D6F2D" w:rsidR="00BC1A38" w:rsidRPr="006F4EF1" w:rsidRDefault="00BC1A38" w:rsidP="00BC1A38">
            <w:pPr>
              <w:pStyle w:val="TableParagraph"/>
              <w:spacing w:before="4" w:line="228" w:lineRule="exact"/>
              <w:ind w:right="126"/>
              <w:rPr>
                <w:bCs/>
                <w:sz w:val="20"/>
              </w:rPr>
            </w:pPr>
            <w:r w:rsidRPr="006F4EF1">
              <w:rPr>
                <w:bCs/>
                <w:spacing w:val="-2"/>
                <w:sz w:val="20"/>
              </w:rPr>
              <w:t>(24,985)</w:t>
            </w:r>
          </w:p>
        </w:tc>
        <w:tc>
          <w:tcPr>
            <w:tcW w:w="1312" w:type="dxa"/>
          </w:tcPr>
          <w:p w14:paraId="59736BD7" w14:textId="697F4515" w:rsidR="00BC1A38" w:rsidRPr="006F4EF1" w:rsidRDefault="00BC1A38" w:rsidP="00BC1A38">
            <w:pPr>
              <w:pStyle w:val="TableParagraph"/>
              <w:spacing w:before="4" w:line="228" w:lineRule="exact"/>
              <w:ind w:right="130"/>
              <w:rPr>
                <w:bCs/>
                <w:sz w:val="20"/>
              </w:rPr>
            </w:pPr>
            <w:r w:rsidRPr="006F4EF1">
              <w:rPr>
                <w:bCs/>
                <w:spacing w:val="-10"/>
                <w:sz w:val="20"/>
              </w:rPr>
              <w:t>-</w:t>
            </w:r>
          </w:p>
        </w:tc>
        <w:tc>
          <w:tcPr>
            <w:tcW w:w="1200" w:type="dxa"/>
          </w:tcPr>
          <w:p w14:paraId="59736BD8" w14:textId="184CFEBF" w:rsidR="00BC1A38" w:rsidRPr="006F4EF1" w:rsidRDefault="00BC1A38" w:rsidP="00BC1A38">
            <w:pPr>
              <w:pStyle w:val="TableParagraph"/>
              <w:spacing w:before="4" w:line="228" w:lineRule="exact"/>
              <w:ind w:right="130"/>
              <w:rPr>
                <w:bCs/>
                <w:sz w:val="20"/>
              </w:rPr>
            </w:pPr>
            <w:r w:rsidRPr="006F4EF1">
              <w:rPr>
                <w:bCs/>
                <w:spacing w:val="-2"/>
                <w:sz w:val="20"/>
              </w:rPr>
              <w:t>(1,103)</w:t>
            </w:r>
          </w:p>
        </w:tc>
        <w:tc>
          <w:tcPr>
            <w:tcW w:w="1210" w:type="dxa"/>
          </w:tcPr>
          <w:p w14:paraId="59736BD9" w14:textId="0CFF3DCD" w:rsidR="00BC1A38" w:rsidRPr="006F4EF1" w:rsidRDefault="00BC1A38" w:rsidP="00BC1A38">
            <w:pPr>
              <w:pStyle w:val="TableParagraph"/>
              <w:spacing w:before="4" w:line="228" w:lineRule="exact"/>
              <w:ind w:right="123"/>
              <w:rPr>
                <w:bCs/>
                <w:sz w:val="20"/>
              </w:rPr>
            </w:pPr>
            <w:r w:rsidRPr="006F4EF1">
              <w:rPr>
                <w:bCs/>
                <w:spacing w:val="-2"/>
                <w:sz w:val="20"/>
              </w:rPr>
              <w:t>(13,526)</w:t>
            </w:r>
          </w:p>
        </w:tc>
        <w:tc>
          <w:tcPr>
            <w:tcW w:w="945" w:type="dxa"/>
          </w:tcPr>
          <w:p w14:paraId="59736BDA" w14:textId="131B0205" w:rsidR="00BC1A38" w:rsidRPr="006F4EF1" w:rsidRDefault="00BC1A38" w:rsidP="00BC1A38">
            <w:pPr>
              <w:pStyle w:val="TableParagraph"/>
              <w:spacing w:before="4" w:line="228" w:lineRule="exact"/>
              <w:ind w:right="103"/>
              <w:rPr>
                <w:bCs/>
                <w:sz w:val="20"/>
              </w:rPr>
            </w:pPr>
            <w:r w:rsidRPr="006F4EF1">
              <w:rPr>
                <w:bCs/>
                <w:spacing w:val="-2"/>
                <w:sz w:val="20"/>
              </w:rPr>
              <w:t>(57,508)</w:t>
            </w:r>
          </w:p>
        </w:tc>
      </w:tr>
      <w:tr w:rsidR="00BB6447" w:rsidRPr="006F4EF1" w14:paraId="59736BE3" w14:textId="77777777" w:rsidTr="000048C8">
        <w:trPr>
          <w:trHeight w:val="260"/>
        </w:trPr>
        <w:tc>
          <w:tcPr>
            <w:tcW w:w="2687" w:type="dxa"/>
          </w:tcPr>
          <w:p w14:paraId="59736BDC" w14:textId="77777777" w:rsidR="00BB6447" w:rsidRPr="006F4EF1" w:rsidRDefault="0046662F">
            <w:pPr>
              <w:pStyle w:val="TableParagraph"/>
              <w:spacing w:before="11" w:line="229" w:lineRule="exact"/>
              <w:ind w:left="137"/>
              <w:jc w:val="left"/>
              <w:rPr>
                <w:sz w:val="20"/>
              </w:rPr>
            </w:pPr>
            <w:r w:rsidRPr="006F4EF1">
              <w:rPr>
                <w:sz w:val="20"/>
              </w:rPr>
              <w:t>Charge</w:t>
            </w:r>
            <w:r w:rsidRPr="006F4EF1">
              <w:rPr>
                <w:spacing w:val="-11"/>
                <w:sz w:val="20"/>
              </w:rPr>
              <w:t xml:space="preserve"> </w:t>
            </w:r>
            <w:r w:rsidRPr="006F4EF1">
              <w:rPr>
                <w:sz w:val="20"/>
              </w:rPr>
              <w:t>for</w:t>
            </w:r>
            <w:r w:rsidRPr="006F4EF1">
              <w:rPr>
                <w:spacing w:val="-11"/>
                <w:sz w:val="20"/>
              </w:rPr>
              <w:t xml:space="preserve"> </w:t>
            </w:r>
            <w:r w:rsidRPr="006F4EF1">
              <w:rPr>
                <w:sz w:val="20"/>
              </w:rPr>
              <w:t>the</w:t>
            </w:r>
            <w:r w:rsidRPr="006F4EF1">
              <w:rPr>
                <w:spacing w:val="-14"/>
                <w:sz w:val="20"/>
              </w:rPr>
              <w:t xml:space="preserve"> </w:t>
            </w:r>
            <w:r w:rsidRPr="006F4EF1">
              <w:rPr>
                <w:spacing w:val="-4"/>
                <w:sz w:val="20"/>
              </w:rPr>
              <w:t>year</w:t>
            </w:r>
          </w:p>
        </w:tc>
        <w:tc>
          <w:tcPr>
            <w:tcW w:w="1235" w:type="dxa"/>
          </w:tcPr>
          <w:p w14:paraId="59736BDD" w14:textId="33F83BCD" w:rsidR="00BB6447" w:rsidRPr="006F4EF1" w:rsidRDefault="009C570A">
            <w:pPr>
              <w:pStyle w:val="TableParagraph"/>
              <w:spacing w:before="11" w:line="229" w:lineRule="exact"/>
              <w:ind w:right="171"/>
              <w:rPr>
                <w:sz w:val="20"/>
              </w:rPr>
            </w:pPr>
            <w:r w:rsidRPr="006F4EF1">
              <w:rPr>
                <w:sz w:val="20"/>
              </w:rPr>
              <w:t>(319)</w:t>
            </w:r>
          </w:p>
        </w:tc>
        <w:tc>
          <w:tcPr>
            <w:tcW w:w="1619" w:type="dxa"/>
          </w:tcPr>
          <w:p w14:paraId="59736BDE" w14:textId="127DC5A2" w:rsidR="00BB6447" w:rsidRPr="006F4EF1" w:rsidRDefault="00A71E07">
            <w:pPr>
              <w:pStyle w:val="TableParagraph"/>
              <w:spacing w:before="11" w:line="229" w:lineRule="exact"/>
              <w:ind w:right="129"/>
              <w:rPr>
                <w:sz w:val="20"/>
              </w:rPr>
            </w:pPr>
            <w:r w:rsidRPr="006F4EF1">
              <w:rPr>
                <w:sz w:val="20"/>
              </w:rPr>
              <w:t>(5,994)</w:t>
            </w:r>
          </w:p>
        </w:tc>
        <w:tc>
          <w:tcPr>
            <w:tcW w:w="1312" w:type="dxa"/>
          </w:tcPr>
          <w:p w14:paraId="59736BDF" w14:textId="76C98B5F" w:rsidR="00BB6447" w:rsidRPr="006F4EF1" w:rsidRDefault="002A316A">
            <w:pPr>
              <w:pStyle w:val="TableParagraph"/>
              <w:spacing w:before="11" w:line="229" w:lineRule="exact"/>
              <w:ind w:right="130"/>
              <w:rPr>
                <w:sz w:val="20"/>
              </w:rPr>
            </w:pPr>
            <w:r w:rsidRPr="006F4EF1">
              <w:rPr>
                <w:sz w:val="20"/>
              </w:rPr>
              <w:t>-</w:t>
            </w:r>
          </w:p>
        </w:tc>
        <w:tc>
          <w:tcPr>
            <w:tcW w:w="1200" w:type="dxa"/>
          </w:tcPr>
          <w:p w14:paraId="59736BE0" w14:textId="7F7083E9" w:rsidR="00BB6447" w:rsidRPr="006F4EF1" w:rsidRDefault="002A316A">
            <w:pPr>
              <w:pStyle w:val="TableParagraph"/>
              <w:spacing w:before="11" w:line="229" w:lineRule="exact"/>
              <w:ind w:right="125"/>
              <w:rPr>
                <w:sz w:val="20"/>
              </w:rPr>
            </w:pPr>
            <w:r w:rsidRPr="006F4EF1">
              <w:rPr>
                <w:sz w:val="20"/>
              </w:rPr>
              <w:t>(106)</w:t>
            </w:r>
          </w:p>
        </w:tc>
        <w:tc>
          <w:tcPr>
            <w:tcW w:w="1210" w:type="dxa"/>
          </w:tcPr>
          <w:p w14:paraId="59736BE1" w14:textId="58BB51C0" w:rsidR="00BB6447" w:rsidRPr="006F4EF1" w:rsidRDefault="003C3555">
            <w:pPr>
              <w:pStyle w:val="TableParagraph"/>
              <w:spacing w:before="11" w:line="229" w:lineRule="exact"/>
              <w:ind w:right="123"/>
              <w:rPr>
                <w:sz w:val="20"/>
              </w:rPr>
            </w:pPr>
            <w:r w:rsidRPr="006F4EF1">
              <w:rPr>
                <w:sz w:val="20"/>
              </w:rPr>
              <w:t>(2,536)</w:t>
            </w:r>
          </w:p>
        </w:tc>
        <w:tc>
          <w:tcPr>
            <w:tcW w:w="945" w:type="dxa"/>
          </w:tcPr>
          <w:p w14:paraId="59736BE2" w14:textId="26A90772" w:rsidR="00BB6447" w:rsidRPr="006F4EF1" w:rsidRDefault="005218F9">
            <w:pPr>
              <w:pStyle w:val="TableParagraph"/>
              <w:spacing w:before="11" w:line="229" w:lineRule="exact"/>
              <w:ind w:right="105"/>
              <w:rPr>
                <w:sz w:val="20"/>
              </w:rPr>
            </w:pPr>
            <w:r w:rsidRPr="006F4EF1">
              <w:rPr>
                <w:sz w:val="20"/>
              </w:rPr>
              <w:t>(8,955)</w:t>
            </w:r>
          </w:p>
        </w:tc>
      </w:tr>
      <w:tr w:rsidR="00BB6447" w:rsidRPr="006F4EF1" w14:paraId="59736BEB" w14:textId="77777777" w:rsidTr="000048C8">
        <w:trPr>
          <w:trHeight w:val="250"/>
        </w:trPr>
        <w:tc>
          <w:tcPr>
            <w:tcW w:w="2687" w:type="dxa"/>
          </w:tcPr>
          <w:p w14:paraId="59736BE4" w14:textId="77777777" w:rsidR="00BB6447" w:rsidRPr="006F4EF1" w:rsidRDefault="0046662F">
            <w:pPr>
              <w:pStyle w:val="TableParagraph"/>
              <w:spacing w:before="12" w:line="219" w:lineRule="exact"/>
              <w:ind w:left="137"/>
              <w:jc w:val="left"/>
              <w:rPr>
                <w:sz w:val="20"/>
              </w:rPr>
            </w:pPr>
            <w:r w:rsidRPr="006F4EF1">
              <w:rPr>
                <w:spacing w:val="-2"/>
                <w:sz w:val="20"/>
              </w:rPr>
              <w:t>Disposals</w:t>
            </w:r>
          </w:p>
        </w:tc>
        <w:tc>
          <w:tcPr>
            <w:tcW w:w="1235" w:type="dxa"/>
          </w:tcPr>
          <w:p w14:paraId="59736BE5" w14:textId="5D0CDA56" w:rsidR="00BB6447" w:rsidRPr="006F4EF1" w:rsidRDefault="00DC3C63">
            <w:pPr>
              <w:pStyle w:val="TableParagraph"/>
              <w:spacing w:before="12" w:line="219" w:lineRule="exact"/>
              <w:ind w:right="157"/>
              <w:rPr>
                <w:sz w:val="20"/>
              </w:rPr>
            </w:pPr>
            <w:r w:rsidRPr="006F4EF1">
              <w:rPr>
                <w:sz w:val="20"/>
              </w:rPr>
              <w:t>24</w:t>
            </w:r>
            <w:r w:rsidR="008B156C" w:rsidRPr="006F4EF1">
              <w:rPr>
                <w:sz w:val="20"/>
              </w:rPr>
              <w:t>5</w:t>
            </w:r>
          </w:p>
        </w:tc>
        <w:tc>
          <w:tcPr>
            <w:tcW w:w="1619" w:type="dxa"/>
          </w:tcPr>
          <w:p w14:paraId="59736BE6" w14:textId="0158C567" w:rsidR="00BB6447" w:rsidRPr="006F4EF1" w:rsidRDefault="00DC3C63">
            <w:pPr>
              <w:pStyle w:val="TableParagraph"/>
              <w:spacing w:before="12" w:line="219" w:lineRule="exact"/>
              <w:ind w:right="116"/>
              <w:rPr>
                <w:sz w:val="20"/>
              </w:rPr>
            </w:pPr>
            <w:r w:rsidRPr="006F4EF1">
              <w:rPr>
                <w:sz w:val="20"/>
              </w:rPr>
              <w:t>2</w:t>
            </w:r>
            <w:r w:rsidR="008A165F" w:rsidRPr="006F4EF1">
              <w:rPr>
                <w:sz w:val="20"/>
              </w:rPr>
              <w:t>4</w:t>
            </w:r>
          </w:p>
        </w:tc>
        <w:tc>
          <w:tcPr>
            <w:tcW w:w="1312" w:type="dxa"/>
          </w:tcPr>
          <w:p w14:paraId="59736BE7" w14:textId="0321E73C" w:rsidR="00BB6447" w:rsidRPr="006F4EF1" w:rsidRDefault="0051142C">
            <w:pPr>
              <w:pStyle w:val="TableParagraph"/>
              <w:spacing w:before="12" w:line="219" w:lineRule="exact"/>
              <w:ind w:right="130"/>
              <w:rPr>
                <w:sz w:val="20"/>
              </w:rPr>
            </w:pPr>
            <w:r w:rsidRPr="006F4EF1">
              <w:rPr>
                <w:sz w:val="20"/>
              </w:rPr>
              <w:t>-</w:t>
            </w:r>
          </w:p>
        </w:tc>
        <w:tc>
          <w:tcPr>
            <w:tcW w:w="1200" w:type="dxa"/>
          </w:tcPr>
          <w:p w14:paraId="59736BE8" w14:textId="4301746B" w:rsidR="00BB6447" w:rsidRPr="006F4EF1" w:rsidRDefault="0051142C">
            <w:pPr>
              <w:pStyle w:val="TableParagraph"/>
              <w:spacing w:before="12" w:line="219" w:lineRule="exact"/>
              <w:ind w:right="117"/>
              <w:rPr>
                <w:sz w:val="20"/>
              </w:rPr>
            </w:pPr>
            <w:r w:rsidRPr="006F4EF1">
              <w:rPr>
                <w:sz w:val="20"/>
              </w:rPr>
              <w:t>40</w:t>
            </w:r>
            <w:r w:rsidR="008A165F" w:rsidRPr="006F4EF1">
              <w:rPr>
                <w:sz w:val="20"/>
              </w:rPr>
              <w:t>4</w:t>
            </w:r>
          </w:p>
        </w:tc>
        <w:tc>
          <w:tcPr>
            <w:tcW w:w="1210" w:type="dxa"/>
          </w:tcPr>
          <w:p w14:paraId="59736BE9" w14:textId="06592650" w:rsidR="00BB6447" w:rsidRPr="006F4EF1" w:rsidRDefault="0051142C">
            <w:pPr>
              <w:pStyle w:val="TableParagraph"/>
              <w:spacing w:before="12" w:line="219" w:lineRule="exact"/>
              <w:ind w:right="111"/>
              <w:rPr>
                <w:sz w:val="20"/>
              </w:rPr>
            </w:pPr>
            <w:r w:rsidRPr="006F4EF1">
              <w:rPr>
                <w:sz w:val="20"/>
              </w:rPr>
              <w:t>27</w:t>
            </w:r>
            <w:r w:rsidR="008A165F" w:rsidRPr="006F4EF1">
              <w:rPr>
                <w:sz w:val="20"/>
              </w:rPr>
              <w:t>5</w:t>
            </w:r>
          </w:p>
        </w:tc>
        <w:tc>
          <w:tcPr>
            <w:tcW w:w="945" w:type="dxa"/>
          </w:tcPr>
          <w:p w14:paraId="59736BEA" w14:textId="3CE342DC" w:rsidR="00BB6447" w:rsidRPr="006F4EF1" w:rsidRDefault="0001662F">
            <w:pPr>
              <w:pStyle w:val="TableParagraph"/>
              <w:spacing w:before="12" w:line="219" w:lineRule="exact"/>
              <w:ind w:right="92"/>
              <w:rPr>
                <w:sz w:val="20"/>
              </w:rPr>
            </w:pPr>
            <w:r w:rsidRPr="006F4EF1">
              <w:rPr>
                <w:sz w:val="20"/>
              </w:rPr>
              <w:t>948</w:t>
            </w:r>
          </w:p>
        </w:tc>
      </w:tr>
      <w:tr w:rsidR="00BB6447" w:rsidRPr="006F4EF1" w14:paraId="59736BFB" w14:textId="77777777" w:rsidTr="000048C8">
        <w:trPr>
          <w:trHeight w:val="244"/>
        </w:trPr>
        <w:tc>
          <w:tcPr>
            <w:tcW w:w="2687" w:type="dxa"/>
            <w:tcBorders>
              <w:bottom w:val="single" w:sz="4" w:space="0" w:color="000000"/>
            </w:tcBorders>
          </w:tcPr>
          <w:p w14:paraId="59736BF4" w14:textId="77777777" w:rsidR="00BB6447" w:rsidRPr="006F4EF1" w:rsidRDefault="0046662F">
            <w:pPr>
              <w:pStyle w:val="TableParagraph"/>
              <w:spacing w:line="224" w:lineRule="exact"/>
              <w:ind w:left="137"/>
              <w:jc w:val="left"/>
              <w:rPr>
                <w:sz w:val="20"/>
              </w:rPr>
            </w:pPr>
            <w:r w:rsidRPr="006F4EF1">
              <w:rPr>
                <w:spacing w:val="-2"/>
                <w:sz w:val="20"/>
              </w:rPr>
              <w:t>Reclassifications</w:t>
            </w:r>
          </w:p>
        </w:tc>
        <w:tc>
          <w:tcPr>
            <w:tcW w:w="1235" w:type="dxa"/>
            <w:tcBorders>
              <w:bottom w:val="single" w:sz="4" w:space="0" w:color="000000"/>
            </w:tcBorders>
          </w:tcPr>
          <w:p w14:paraId="59736BF5" w14:textId="061BA832" w:rsidR="00BB6447" w:rsidRPr="006F4EF1" w:rsidRDefault="00365617">
            <w:pPr>
              <w:pStyle w:val="TableParagraph"/>
              <w:spacing w:line="224" w:lineRule="exact"/>
              <w:ind w:right="172"/>
              <w:rPr>
                <w:sz w:val="20"/>
              </w:rPr>
            </w:pPr>
            <w:r w:rsidRPr="006F4EF1">
              <w:rPr>
                <w:sz w:val="20"/>
              </w:rPr>
              <w:t>-</w:t>
            </w:r>
          </w:p>
        </w:tc>
        <w:tc>
          <w:tcPr>
            <w:tcW w:w="1619" w:type="dxa"/>
            <w:tcBorders>
              <w:bottom w:val="single" w:sz="4" w:space="0" w:color="000000"/>
            </w:tcBorders>
          </w:tcPr>
          <w:p w14:paraId="59736BF6" w14:textId="6E1036DD" w:rsidR="00BB6447" w:rsidRPr="006F4EF1" w:rsidRDefault="00365617">
            <w:pPr>
              <w:pStyle w:val="TableParagraph"/>
              <w:spacing w:line="224" w:lineRule="exact"/>
              <w:ind w:right="129"/>
              <w:rPr>
                <w:sz w:val="20"/>
              </w:rPr>
            </w:pPr>
            <w:r w:rsidRPr="006F4EF1">
              <w:rPr>
                <w:sz w:val="20"/>
              </w:rPr>
              <w:t>-</w:t>
            </w:r>
          </w:p>
        </w:tc>
        <w:tc>
          <w:tcPr>
            <w:tcW w:w="1312" w:type="dxa"/>
            <w:tcBorders>
              <w:bottom w:val="single" w:sz="4" w:space="0" w:color="000000"/>
            </w:tcBorders>
          </w:tcPr>
          <w:p w14:paraId="59736BF7" w14:textId="7F15BF08" w:rsidR="00BB6447" w:rsidRPr="006F4EF1" w:rsidRDefault="00365617">
            <w:pPr>
              <w:pStyle w:val="TableParagraph"/>
              <w:spacing w:line="224" w:lineRule="exact"/>
              <w:ind w:right="130"/>
              <w:rPr>
                <w:sz w:val="20"/>
              </w:rPr>
            </w:pPr>
            <w:r w:rsidRPr="006F4EF1">
              <w:rPr>
                <w:sz w:val="20"/>
              </w:rPr>
              <w:t>-</w:t>
            </w:r>
          </w:p>
        </w:tc>
        <w:tc>
          <w:tcPr>
            <w:tcW w:w="1200" w:type="dxa"/>
            <w:tcBorders>
              <w:bottom w:val="single" w:sz="4" w:space="0" w:color="000000"/>
            </w:tcBorders>
          </w:tcPr>
          <w:p w14:paraId="59736BF8" w14:textId="004E94C4" w:rsidR="00BB6447" w:rsidRPr="006F4EF1" w:rsidRDefault="00365617">
            <w:pPr>
              <w:pStyle w:val="TableParagraph"/>
              <w:spacing w:line="224" w:lineRule="exact"/>
              <w:ind w:right="128"/>
              <w:rPr>
                <w:sz w:val="20"/>
              </w:rPr>
            </w:pPr>
            <w:r w:rsidRPr="006F4EF1">
              <w:rPr>
                <w:sz w:val="20"/>
              </w:rPr>
              <w:t>-</w:t>
            </w:r>
          </w:p>
        </w:tc>
        <w:tc>
          <w:tcPr>
            <w:tcW w:w="1210" w:type="dxa"/>
            <w:tcBorders>
              <w:bottom w:val="single" w:sz="4" w:space="0" w:color="000000"/>
            </w:tcBorders>
          </w:tcPr>
          <w:p w14:paraId="59736BF9" w14:textId="61ADC43F" w:rsidR="00BB6447" w:rsidRPr="006F4EF1" w:rsidRDefault="00365617">
            <w:pPr>
              <w:pStyle w:val="TableParagraph"/>
              <w:spacing w:line="224" w:lineRule="exact"/>
              <w:ind w:right="123"/>
              <w:rPr>
                <w:sz w:val="20"/>
              </w:rPr>
            </w:pPr>
            <w:r w:rsidRPr="006F4EF1">
              <w:rPr>
                <w:sz w:val="20"/>
              </w:rPr>
              <w:t>-</w:t>
            </w:r>
          </w:p>
        </w:tc>
        <w:tc>
          <w:tcPr>
            <w:tcW w:w="945" w:type="dxa"/>
            <w:tcBorders>
              <w:bottom w:val="single" w:sz="4" w:space="0" w:color="000000"/>
            </w:tcBorders>
          </w:tcPr>
          <w:p w14:paraId="59736BFA" w14:textId="624E82B2" w:rsidR="00BB6447" w:rsidRPr="006F4EF1" w:rsidRDefault="00365617">
            <w:pPr>
              <w:pStyle w:val="TableParagraph"/>
              <w:spacing w:line="224" w:lineRule="exact"/>
              <w:ind w:right="93"/>
              <w:rPr>
                <w:sz w:val="20"/>
              </w:rPr>
            </w:pPr>
            <w:r w:rsidRPr="006F4EF1">
              <w:rPr>
                <w:sz w:val="20"/>
              </w:rPr>
              <w:t>-</w:t>
            </w:r>
          </w:p>
        </w:tc>
      </w:tr>
      <w:tr w:rsidR="00BB6447" w:rsidRPr="006F4EF1" w14:paraId="59736C03" w14:textId="77777777" w:rsidTr="000048C8">
        <w:trPr>
          <w:trHeight w:val="324"/>
        </w:trPr>
        <w:tc>
          <w:tcPr>
            <w:tcW w:w="2687" w:type="dxa"/>
            <w:tcBorders>
              <w:top w:val="single" w:sz="4" w:space="0" w:color="000000"/>
              <w:bottom w:val="single" w:sz="4" w:space="0" w:color="000000"/>
            </w:tcBorders>
          </w:tcPr>
          <w:p w14:paraId="59736BFC" w14:textId="0201AFD9" w:rsidR="00BB6447" w:rsidRPr="006F4EF1" w:rsidRDefault="0046662F">
            <w:pPr>
              <w:pStyle w:val="TableParagraph"/>
              <w:spacing w:before="45"/>
              <w:ind w:left="137"/>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1235" w:type="dxa"/>
            <w:tcBorders>
              <w:top w:val="single" w:sz="4" w:space="0" w:color="000000"/>
              <w:bottom w:val="single" w:sz="4" w:space="0" w:color="000000"/>
            </w:tcBorders>
          </w:tcPr>
          <w:p w14:paraId="59736BFD" w14:textId="24121A20" w:rsidR="00BB6447" w:rsidRPr="006F4EF1" w:rsidRDefault="0046662F">
            <w:pPr>
              <w:pStyle w:val="TableParagraph"/>
              <w:spacing w:before="45"/>
              <w:ind w:right="168"/>
              <w:rPr>
                <w:b/>
                <w:sz w:val="20"/>
              </w:rPr>
            </w:pPr>
            <w:r w:rsidRPr="006F4EF1">
              <w:rPr>
                <w:b/>
                <w:spacing w:val="-2"/>
                <w:sz w:val="20"/>
              </w:rPr>
              <w:t>(17,</w:t>
            </w:r>
            <w:r w:rsidR="00961ACE" w:rsidRPr="006F4EF1">
              <w:rPr>
                <w:b/>
                <w:spacing w:val="-2"/>
                <w:sz w:val="20"/>
              </w:rPr>
              <w:t>968</w:t>
            </w:r>
            <w:r w:rsidRPr="006F4EF1">
              <w:rPr>
                <w:b/>
                <w:spacing w:val="-2"/>
                <w:sz w:val="20"/>
              </w:rPr>
              <w:t>)</w:t>
            </w:r>
          </w:p>
        </w:tc>
        <w:tc>
          <w:tcPr>
            <w:tcW w:w="1619" w:type="dxa"/>
            <w:tcBorders>
              <w:top w:val="single" w:sz="4" w:space="0" w:color="000000"/>
              <w:bottom w:val="single" w:sz="4" w:space="0" w:color="000000"/>
            </w:tcBorders>
          </w:tcPr>
          <w:p w14:paraId="59736BFE" w14:textId="723C1DC9" w:rsidR="00BB6447" w:rsidRPr="006F4EF1" w:rsidRDefault="0046662F">
            <w:pPr>
              <w:pStyle w:val="TableParagraph"/>
              <w:spacing w:before="45"/>
              <w:ind w:right="126"/>
              <w:rPr>
                <w:b/>
                <w:sz w:val="20"/>
              </w:rPr>
            </w:pPr>
            <w:r w:rsidRPr="006F4EF1">
              <w:rPr>
                <w:b/>
                <w:spacing w:val="-2"/>
                <w:sz w:val="20"/>
              </w:rPr>
              <w:t>(</w:t>
            </w:r>
            <w:r w:rsidR="009332A7" w:rsidRPr="006F4EF1">
              <w:rPr>
                <w:b/>
                <w:spacing w:val="-2"/>
                <w:sz w:val="20"/>
              </w:rPr>
              <w:t>30,955</w:t>
            </w:r>
            <w:r w:rsidRPr="006F4EF1">
              <w:rPr>
                <w:b/>
                <w:spacing w:val="-2"/>
                <w:sz w:val="20"/>
              </w:rPr>
              <w:t>)</w:t>
            </w:r>
          </w:p>
        </w:tc>
        <w:tc>
          <w:tcPr>
            <w:tcW w:w="1312" w:type="dxa"/>
            <w:tcBorders>
              <w:top w:val="single" w:sz="4" w:space="0" w:color="000000"/>
              <w:bottom w:val="single" w:sz="4" w:space="0" w:color="000000"/>
            </w:tcBorders>
          </w:tcPr>
          <w:p w14:paraId="59736BFF" w14:textId="77777777" w:rsidR="00BB6447" w:rsidRPr="006F4EF1" w:rsidRDefault="0046662F">
            <w:pPr>
              <w:pStyle w:val="TableParagraph"/>
              <w:spacing w:before="45"/>
              <w:ind w:right="130"/>
              <w:rPr>
                <w:b/>
                <w:sz w:val="20"/>
              </w:rPr>
            </w:pPr>
            <w:r w:rsidRPr="006F4EF1">
              <w:rPr>
                <w:b/>
                <w:spacing w:val="-10"/>
                <w:sz w:val="20"/>
              </w:rPr>
              <w:t>-</w:t>
            </w:r>
          </w:p>
        </w:tc>
        <w:tc>
          <w:tcPr>
            <w:tcW w:w="1200" w:type="dxa"/>
            <w:tcBorders>
              <w:top w:val="single" w:sz="4" w:space="0" w:color="000000"/>
              <w:bottom w:val="single" w:sz="4" w:space="0" w:color="000000"/>
            </w:tcBorders>
          </w:tcPr>
          <w:p w14:paraId="59736C00" w14:textId="7B1E3D68" w:rsidR="00BB6447" w:rsidRPr="006F4EF1" w:rsidRDefault="0046662F">
            <w:pPr>
              <w:pStyle w:val="TableParagraph"/>
              <w:spacing w:before="45"/>
              <w:ind w:right="130"/>
              <w:rPr>
                <w:b/>
                <w:sz w:val="20"/>
              </w:rPr>
            </w:pPr>
            <w:r w:rsidRPr="006F4EF1">
              <w:rPr>
                <w:b/>
                <w:spacing w:val="-2"/>
                <w:sz w:val="20"/>
              </w:rPr>
              <w:t>(</w:t>
            </w:r>
            <w:r w:rsidR="00500BDF" w:rsidRPr="006F4EF1">
              <w:rPr>
                <w:b/>
                <w:spacing w:val="-2"/>
                <w:sz w:val="20"/>
              </w:rPr>
              <w:t>805</w:t>
            </w:r>
            <w:r w:rsidRPr="006F4EF1">
              <w:rPr>
                <w:b/>
                <w:spacing w:val="-2"/>
                <w:sz w:val="20"/>
              </w:rPr>
              <w:t>)</w:t>
            </w:r>
          </w:p>
        </w:tc>
        <w:tc>
          <w:tcPr>
            <w:tcW w:w="1210" w:type="dxa"/>
            <w:tcBorders>
              <w:top w:val="single" w:sz="4" w:space="0" w:color="000000"/>
              <w:bottom w:val="single" w:sz="4" w:space="0" w:color="000000"/>
            </w:tcBorders>
          </w:tcPr>
          <w:p w14:paraId="59736C01" w14:textId="361E1847" w:rsidR="00BB6447" w:rsidRPr="006F4EF1" w:rsidRDefault="0046662F">
            <w:pPr>
              <w:pStyle w:val="TableParagraph"/>
              <w:spacing w:before="45"/>
              <w:ind w:right="120"/>
              <w:rPr>
                <w:b/>
                <w:sz w:val="20"/>
              </w:rPr>
            </w:pPr>
            <w:r w:rsidRPr="006F4EF1">
              <w:rPr>
                <w:b/>
                <w:spacing w:val="-2"/>
                <w:sz w:val="20"/>
              </w:rPr>
              <w:t>(1</w:t>
            </w:r>
            <w:r w:rsidR="00500BDF" w:rsidRPr="006F4EF1">
              <w:rPr>
                <w:b/>
                <w:spacing w:val="-2"/>
                <w:sz w:val="20"/>
              </w:rPr>
              <w:t>5</w:t>
            </w:r>
            <w:r w:rsidRPr="006F4EF1">
              <w:rPr>
                <w:b/>
                <w:spacing w:val="-2"/>
                <w:sz w:val="20"/>
              </w:rPr>
              <w:t>,</w:t>
            </w:r>
            <w:r w:rsidR="00500BDF" w:rsidRPr="006F4EF1">
              <w:rPr>
                <w:b/>
                <w:spacing w:val="-2"/>
                <w:sz w:val="20"/>
              </w:rPr>
              <w:t>78</w:t>
            </w:r>
            <w:r w:rsidR="008A165F" w:rsidRPr="006F4EF1">
              <w:rPr>
                <w:b/>
                <w:spacing w:val="-2"/>
                <w:sz w:val="20"/>
              </w:rPr>
              <w:t>7</w:t>
            </w:r>
            <w:r w:rsidRPr="006F4EF1">
              <w:rPr>
                <w:b/>
                <w:spacing w:val="-2"/>
                <w:sz w:val="20"/>
              </w:rPr>
              <w:t>)</w:t>
            </w:r>
          </w:p>
        </w:tc>
        <w:tc>
          <w:tcPr>
            <w:tcW w:w="945" w:type="dxa"/>
            <w:tcBorders>
              <w:top w:val="single" w:sz="4" w:space="0" w:color="000000"/>
              <w:bottom w:val="single" w:sz="4" w:space="0" w:color="000000"/>
            </w:tcBorders>
          </w:tcPr>
          <w:p w14:paraId="59736C02" w14:textId="0582195D" w:rsidR="00BB6447" w:rsidRPr="006F4EF1" w:rsidRDefault="0046662F">
            <w:pPr>
              <w:pStyle w:val="TableParagraph"/>
              <w:spacing w:before="45"/>
              <w:ind w:right="103"/>
              <w:rPr>
                <w:b/>
                <w:sz w:val="20"/>
              </w:rPr>
            </w:pPr>
            <w:r w:rsidRPr="006F4EF1">
              <w:rPr>
                <w:b/>
                <w:spacing w:val="-2"/>
                <w:sz w:val="20"/>
              </w:rPr>
              <w:t>(</w:t>
            </w:r>
            <w:r w:rsidR="00500BDF" w:rsidRPr="006F4EF1">
              <w:rPr>
                <w:b/>
                <w:spacing w:val="-2"/>
                <w:sz w:val="20"/>
              </w:rPr>
              <w:t>65,515</w:t>
            </w:r>
            <w:r w:rsidRPr="006F4EF1">
              <w:rPr>
                <w:b/>
                <w:spacing w:val="-2"/>
                <w:sz w:val="20"/>
              </w:rPr>
              <w:t>)</w:t>
            </w:r>
          </w:p>
        </w:tc>
      </w:tr>
      <w:tr w:rsidR="00BB6447" w:rsidRPr="006F4EF1" w14:paraId="59736C12" w14:textId="77777777" w:rsidTr="000048C8">
        <w:trPr>
          <w:trHeight w:val="645"/>
        </w:trPr>
        <w:tc>
          <w:tcPr>
            <w:tcW w:w="2687" w:type="dxa"/>
            <w:tcBorders>
              <w:top w:val="single" w:sz="4" w:space="0" w:color="000000"/>
              <w:bottom w:val="single" w:sz="4" w:space="0" w:color="000000"/>
            </w:tcBorders>
          </w:tcPr>
          <w:p w14:paraId="59736C04" w14:textId="77777777" w:rsidR="00BB6447" w:rsidRPr="006F4EF1" w:rsidRDefault="00BB6447">
            <w:pPr>
              <w:pStyle w:val="TableParagraph"/>
              <w:spacing w:before="139"/>
              <w:jc w:val="left"/>
              <w:rPr>
                <w:b/>
                <w:i/>
                <w:sz w:val="20"/>
              </w:rPr>
            </w:pPr>
          </w:p>
          <w:p w14:paraId="59736C05" w14:textId="134D0806" w:rsidR="00BB6447" w:rsidRPr="006F4EF1" w:rsidRDefault="0046662F">
            <w:pPr>
              <w:pStyle w:val="TableParagraph"/>
              <w:ind w:left="137"/>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1235" w:type="dxa"/>
            <w:tcBorders>
              <w:top w:val="single" w:sz="4" w:space="0" w:color="000000"/>
              <w:bottom w:val="single" w:sz="4" w:space="0" w:color="000000"/>
            </w:tcBorders>
          </w:tcPr>
          <w:p w14:paraId="59736C06" w14:textId="77777777" w:rsidR="00BB6447" w:rsidRPr="006F4EF1" w:rsidRDefault="00BB6447">
            <w:pPr>
              <w:pStyle w:val="TableParagraph"/>
              <w:spacing w:before="139"/>
              <w:jc w:val="left"/>
              <w:rPr>
                <w:b/>
                <w:i/>
                <w:sz w:val="20"/>
              </w:rPr>
            </w:pPr>
          </w:p>
          <w:p w14:paraId="59736C07" w14:textId="1ED1F5E2" w:rsidR="00BB6447" w:rsidRPr="006F4EF1" w:rsidRDefault="0046662F">
            <w:pPr>
              <w:pStyle w:val="TableParagraph"/>
              <w:ind w:right="169"/>
              <w:rPr>
                <w:b/>
                <w:sz w:val="20"/>
              </w:rPr>
            </w:pPr>
            <w:r w:rsidRPr="006F4EF1">
              <w:rPr>
                <w:b/>
                <w:spacing w:val="-2"/>
                <w:sz w:val="20"/>
              </w:rPr>
              <w:t>33,</w:t>
            </w:r>
            <w:r w:rsidR="00F44953" w:rsidRPr="006F4EF1">
              <w:rPr>
                <w:b/>
                <w:spacing w:val="-2"/>
                <w:sz w:val="20"/>
              </w:rPr>
              <w:t>155</w:t>
            </w:r>
          </w:p>
        </w:tc>
        <w:tc>
          <w:tcPr>
            <w:tcW w:w="1619" w:type="dxa"/>
            <w:tcBorders>
              <w:top w:val="single" w:sz="4" w:space="0" w:color="000000"/>
              <w:bottom w:val="single" w:sz="4" w:space="0" w:color="000000"/>
            </w:tcBorders>
          </w:tcPr>
          <w:p w14:paraId="59736C08" w14:textId="77777777" w:rsidR="00BB6447" w:rsidRPr="006F4EF1" w:rsidRDefault="00BB6447">
            <w:pPr>
              <w:pStyle w:val="TableParagraph"/>
              <w:spacing w:before="139"/>
              <w:jc w:val="left"/>
              <w:rPr>
                <w:b/>
                <w:i/>
                <w:sz w:val="20"/>
              </w:rPr>
            </w:pPr>
          </w:p>
          <w:p w14:paraId="59736C09" w14:textId="79B51D61" w:rsidR="00BB6447" w:rsidRPr="006F4EF1" w:rsidRDefault="0046662F">
            <w:pPr>
              <w:pStyle w:val="TableParagraph"/>
              <w:ind w:right="125"/>
              <w:rPr>
                <w:b/>
                <w:sz w:val="20"/>
              </w:rPr>
            </w:pPr>
            <w:r w:rsidRPr="006F4EF1">
              <w:rPr>
                <w:b/>
                <w:spacing w:val="-2"/>
                <w:sz w:val="20"/>
              </w:rPr>
              <w:t>1</w:t>
            </w:r>
            <w:r w:rsidR="002369AD" w:rsidRPr="006F4EF1">
              <w:rPr>
                <w:b/>
                <w:spacing w:val="-2"/>
                <w:sz w:val="20"/>
              </w:rPr>
              <w:t>69,56</w:t>
            </w:r>
            <w:r w:rsidR="008A165F" w:rsidRPr="006F4EF1">
              <w:rPr>
                <w:b/>
                <w:spacing w:val="-2"/>
                <w:sz w:val="20"/>
              </w:rPr>
              <w:t>8</w:t>
            </w:r>
          </w:p>
        </w:tc>
        <w:tc>
          <w:tcPr>
            <w:tcW w:w="1312" w:type="dxa"/>
            <w:tcBorders>
              <w:top w:val="single" w:sz="4" w:space="0" w:color="000000"/>
              <w:bottom w:val="single" w:sz="4" w:space="0" w:color="000000"/>
            </w:tcBorders>
          </w:tcPr>
          <w:p w14:paraId="59736C0A" w14:textId="77777777" w:rsidR="00BB6447" w:rsidRPr="006F4EF1" w:rsidRDefault="00BB6447">
            <w:pPr>
              <w:pStyle w:val="TableParagraph"/>
              <w:spacing w:before="139"/>
              <w:jc w:val="left"/>
              <w:rPr>
                <w:b/>
                <w:i/>
                <w:sz w:val="20"/>
              </w:rPr>
            </w:pPr>
          </w:p>
          <w:p w14:paraId="59736C0B" w14:textId="3CE97675" w:rsidR="00BB6447" w:rsidRPr="006F4EF1" w:rsidRDefault="00CE5F82">
            <w:pPr>
              <w:pStyle w:val="TableParagraph"/>
              <w:ind w:right="144"/>
              <w:rPr>
                <w:b/>
                <w:sz w:val="20"/>
              </w:rPr>
            </w:pPr>
            <w:r w:rsidRPr="006F4EF1">
              <w:rPr>
                <w:b/>
                <w:spacing w:val="-5"/>
                <w:sz w:val="20"/>
              </w:rPr>
              <w:t>78</w:t>
            </w:r>
            <w:r w:rsidR="0046662F" w:rsidRPr="006F4EF1">
              <w:rPr>
                <w:b/>
                <w:spacing w:val="-5"/>
                <w:sz w:val="20"/>
              </w:rPr>
              <w:t>0</w:t>
            </w:r>
          </w:p>
        </w:tc>
        <w:tc>
          <w:tcPr>
            <w:tcW w:w="1200" w:type="dxa"/>
            <w:tcBorders>
              <w:top w:val="single" w:sz="4" w:space="0" w:color="000000"/>
              <w:bottom w:val="single" w:sz="4" w:space="0" w:color="000000"/>
            </w:tcBorders>
          </w:tcPr>
          <w:p w14:paraId="59736C0C" w14:textId="77777777" w:rsidR="00BB6447" w:rsidRPr="006F4EF1" w:rsidRDefault="00BB6447">
            <w:pPr>
              <w:pStyle w:val="TableParagraph"/>
              <w:spacing w:before="139"/>
              <w:jc w:val="left"/>
              <w:rPr>
                <w:b/>
                <w:i/>
                <w:sz w:val="20"/>
              </w:rPr>
            </w:pPr>
          </w:p>
          <w:p w14:paraId="59736C0D" w14:textId="3F4906E9" w:rsidR="00BB6447" w:rsidRPr="006F4EF1" w:rsidRDefault="00CE5F82">
            <w:pPr>
              <w:pStyle w:val="TableParagraph"/>
              <w:ind w:right="131"/>
              <w:rPr>
                <w:b/>
                <w:sz w:val="20"/>
              </w:rPr>
            </w:pPr>
            <w:r w:rsidRPr="006F4EF1">
              <w:rPr>
                <w:b/>
                <w:sz w:val="20"/>
              </w:rPr>
              <w:t>138</w:t>
            </w:r>
          </w:p>
        </w:tc>
        <w:tc>
          <w:tcPr>
            <w:tcW w:w="1210" w:type="dxa"/>
            <w:tcBorders>
              <w:top w:val="single" w:sz="4" w:space="0" w:color="000000"/>
              <w:bottom w:val="single" w:sz="4" w:space="0" w:color="000000"/>
            </w:tcBorders>
          </w:tcPr>
          <w:p w14:paraId="59736C0E" w14:textId="77777777" w:rsidR="00BB6447" w:rsidRPr="006F4EF1" w:rsidRDefault="00BB6447">
            <w:pPr>
              <w:pStyle w:val="TableParagraph"/>
              <w:spacing w:before="139"/>
              <w:jc w:val="left"/>
              <w:rPr>
                <w:b/>
                <w:i/>
                <w:sz w:val="20"/>
              </w:rPr>
            </w:pPr>
          </w:p>
          <w:p w14:paraId="59736C0F" w14:textId="5E562257" w:rsidR="00BB6447" w:rsidRPr="006F4EF1" w:rsidRDefault="0046662F">
            <w:pPr>
              <w:pStyle w:val="TableParagraph"/>
              <w:ind w:right="119"/>
              <w:rPr>
                <w:b/>
                <w:sz w:val="20"/>
              </w:rPr>
            </w:pPr>
            <w:r w:rsidRPr="006F4EF1">
              <w:rPr>
                <w:b/>
                <w:spacing w:val="-2"/>
                <w:sz w:val="20"/>
              </w:rPr>
              <w:t>4,</w:t>
            </w:r>
            <w:r w:rsidR="00975A7D" w:rsidRPr="006F4EF1">
              <w:rPr>
                <w:b/>
                <w:spacing w:val="-2"/>
                <w:sz w:val="20"/>
              </w:rPr>
              <w:t>722</w:t>
            </w:r>
          </w:p>
        </w:tc>
        <w:tc>
          <w:tcPr>
            <w:tcW w:w="945" w:type="dxa"/>
            <w:tcBorders>
              <w:top w:val="single" w:sz="4" w:space="0" w:color="000000"/>
              <w:bottom w:val="single" w:sz="4" w:space="0" w:color="000000"/>
            </w:tcBorders>
          </w:tcPr>
          <w:p w14:paraId="59736C10" w14:textId="77777777" w:rsidR="00BB6447" w:rsidRPr="006F4EF1" w:rsidRDefault="00BB6447">
            <w:pPr>
              <w:pStyle w:val="TableParagraph"/>
              <w:spacing w:before="139"/>
              <w:jc w:val="left"/>
              <w:rPr>
                <w:b/>
                <w:i/>
                <w:sz w:val="20"/>
              </w:rPr>
            </w:pPr>
          </w:p>
          <w:p w14:paraId="59736C11" w14:textId="0A5B2423" w:rsidR="00BB6447" w:rsidRPr="006F4EF1" w:rsidRDefault="00275473">
            <w:pPr>
              <w:pStyle w:val="TableParagraph"/>
              <w:ind w:right="104"/>
              <w:rPr>
                <w:b/>
                <w:sz w:val="20"/>
              </w:rPr>
            </w:pPr>
            <w:r w:rsidRPr="006F4EF1">
              <w:rPr>
                <w:b/>
                <w:sz w:val="20"/>
              </w:rPr>
              <w:t>208,363</w:t>
            </w:r>
          </w:p>
        </w:tc>
      </w:tr>
      <w:tr w:rsidR="00BC1A38" w:rsidRPr="006F4EF1" w14:paraId="59736C1A" w14:textId="77777777" w:rsidTr="000048C8">
        <w:trPr>
          <w:trHeight w:val="323"/>
        </w:trPr>
        <w:tc>
          <w:tcPr>
            <w:tcW w:w="2687" w:type="dxa"/>
            <w:tcBorders>
              <w:top w:val="single" w:sz="4" w:space="0" w:color="000000"/>
              <w:bottom w:val="single" w:sz="4" w:space="0" w:color="000000"/>
            </w:tcBorders>
          </w:tcPr>
          <w:p w14:paraId="59736C13" w14:textId="51A8505D" w:rsidR="00BC1A38" w:rsidRPr="006F4EF1" w:rsidRDefault="00BC1A38" w:rsidP="00BC1A38">
            <w:pPr>
              <w:pStyle w:val="TableParagraph"/>
              <w:spacing w:before="45"/>
              <w:ind w:left="137"/>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235" w:type="dxa"/>
            <w:tcBorders>
              <w:top w:val="single" w:sz="4" w:space="0" w:color="000000"/>
              <w:bottom w:val="single" w:sz="4" w:space="0" w:color="000000"/>
            </w:tcBorders>
          </w:tcPr>
          <w:p w14:paraId="59736C14" w14:textId="0320CD81" w:rsidR="00BC1A38" w:rsidRPr="006F4EF1" w:rsidRDefault="00BC1A38" w:rsidP="00BC1A38">
            <w:pPr>
              <w:pStyle w:val="TableParagraph"/>
              <w:spacing w:before="45"/>
              <w:ind w:right="169"/>
              <w:rPr>
                <w:bCs/>
                <w:sz w:val="20"/>
              </w:rPr>
            </w:pPr>
            <w:r w:rsidRPr="006F4EF1">
              <w:rPr>
                <w:bCs/>
                <w:spacing w:val="-2"/>
                <w:sz w:val="20"/>
              </w:rPr>
              <w:t>33,896</w:t>
            </w:r>
          </w:p>
        </w:tc>
        <w:tc>
          <w:tcPr>
            <w:tcW w:w="1619" w:type="dxa"/>
            <w:tcBorders>
              <w:top w:val="single" w:sz="4" w:space="0" w:color="000000"/>
              <w:bottom w:val="single" w:sz="4" w:space="0" w:color="000000"/>
            </w:tcBorders>
          </w:tcPr>
          <w:p w14:paraId="59736C15" w14:textId="655D0FD8" w:rsidR="00BC1A38" w:rsidRPr="006F4EF1" w:rsidRDefault="00BC1A38" w:rsidP="00BC1A38">
            <w:pPr>
              <w:pStyle w:val="TableParagraph"/>
              <w:spacing w:before="45"/>
              <w:ind w:right="125"/>
              <w:rPr>
                <w:bCs/>
                <w:sz w:val="20"/>
              </w:rPr>
            </w:pPr>
            <w:r w:rsidRPr="006F4EF1">
              <w:rPr>
                <w:bCs/>
                <w:spacing w:val="-2"/>
                <w:sz w:val="20"/>
              </w:rPr>
              <w:t>150,704</w:t>
            </w:r>
          </w:p>
        </w:tc>
        <w:tc>
          <w:tcPr>
            <w:tcW w:w="1312" w:type="dxa"/>
            <w:tcBorders>
              <w:top w:val="single" w:sz="4" w:space="0" w:color="000000"/>
              <w:bottom w:val="single" w:sz="4" w:space="0" w:color="000000"/>
            </w:tcBorders>
          </w:tcPr>
          <w:p w14:paraId="59736C16" w14:textId="45629C39" w:rsidR="00BC1A38" w:rsidRPr="006F4EF1" w:rsidRDefault="00BC1A38" w:rsidP="00BC1A38">
            <w:pPr>
              <w:pStyle w:val="TableParagraph"/>
              <w:spacing w:before="45"/>
              <w:ind w:right="141"/>
              <w:rPr>
                <w:bCs/>
                <w:sz w:val="20"/>
              </w:rPr>
            </w:pPr>
            <w:r w:rsidRPr="006F4EF1">
              <w:rPr>
                <w:bCs/>
                <w:spacing w:val="-5"/>
                <w:sz w:val="20"/>
              </w:rPr>
              <w:t>990</w:t>
            </w:r>
          </w:p>
        </w:tc>
        <w:tc>
          <w:tcPr>
            <w:tcW w:w="1200" w:type="dxa"/>
            <w:tcBorders>
              <w:top w:val="single" w:sz="4" w:space="0" w:color="000000"/>
              <w:bottom w:val="single" w:sz="4" w:space="0" w:color="000000"/>
            </w:tcBorders>
          </w:tcPr>
          <w:p w14:paraId="59736C17" w14:textId="180AE35C" w:rsidR="00BC1A38" w:rsidRPr="006F4EF1" w:rsidRDefault="00BC1A38" w:rsidP="00BC1A38">
            <w:pPr>
              <w:pStyle w:val="TableParagraph"/>
              <w:spacing w:before="45"/>
              <w:ind w:right="131"/>
              <w:rPr>
                <w:bCs/>
                <w:sz w:val="20"/>
              </w:rPr>
            </w:pPr>
            <w:r w:rsidRPr="006F4EF1">
              <w:rPr>
                <w:bCs/>
                <w:spacing w:val="-5"/>
                <w:sz w:val="20"/>
              </w:rPr>
              <w:t>314</w:t>
            </w:r>
          </w:p>
        </w:tc>
        <w:tc>
          <w:tcPr>
            <w:tcW w:w="1210" w:type="dxa"/>
            <w:tcBorders>
              <w:top w:val="single" w:sz="4" w:space="0" w:color="000000"/>
              <w:bottom w:val="single" w:sz="4" w:space="0" w:color="000000"/>
            </w:tcBorders>
          </w:tcPr>
          <w:p w14:paraId="59736C18" w14:textId="189723C1" w:rsidR="00BC1A38" w:rsidRPr="006F4EF1" w:rsidRDefault="00BC1A38" w:rsidP="00BC1A38">
            <w:pPr>
              <w:pStyle w:val="TableParagraph"/>
              <w:spacing w:before="45"/>
              <w:ind w:right="119"/>
              <w:rPr>
                <w:bCs/>
                <w:sz w:val="20"/>
              </w:rPr>
            </w:pPr>
            <w:r w:rsidRPr="006F4EF1">
              <w:rPr>
                <w:bCs/>
                <w:spacing w:val="-2"/>
                <w:sz w:val="20"/>
              </w:rPr>
              <w:t>4,484</w:t>
            </w:r>
          </w:p>
        </w:tc>
        <w:tc>
          <w:tcPr>
            <w:tcW w:w="945" w:type="dxa"/>
            <w:tcBorders>
              <w:top w:val="single" w:sz="4" w:space="0" w:color="000000"/>
              <w:bottom w:val="single" w:sz="4" w:space="0" w:color="000000"/>
            </w:tcBorders>
          </w:tcPr>
          <w:p w14:paraId="59736C19" w14:textId="53BA7550" w:rsidR="00BC1A38" w:rsidRPr="006F4EF1" w:rsidRDefault="00BC1A38" w:rsidP="00BC1A38">
            <w:pPr>
              <w:pStyle w:val="TableParagraph"/>
              <w:spacing w:before="45"/>
              <w:ind w:right="104"/>
              <w:rPr>
                <w:bCs/>
                <w:sz w:val="20"/>
              </w:rPr>
            </w:pPr>
            <w:r w:rsidRPr="006F4EF1">
              <w:rPr>
                <w:bCs/>
                <w:spacing w:val="-2"/>
                <w:sz w:val="20"/>
              </w:rPr>
              <w:t>190,388</w:t>
            </w:r>
          </w:p>
        </w:tc>
      </w:tr>
      <w:tr w:rsidR="00BB6447" w:rsidRPr="006F4EF1" w14:paraId="59736C24" w14:textId="77777777" w:rsidTr="000048C8">
        <w:trPr>
          <w:trHeight w:val="923"/>
        </w:trPr>
        <w:tc>
          <w:tcPr>
            <w:tcW w:w="2687" w:type="dxa"/>
            <w:tcBorders>
              <w:top w:val="single" w:sz="4" w:space="0" w:color="000000"/>
            </w:tcBorders>
          </w:tcPr>
          <w:p w14:paraId="59736C1B" w14:textId="77777777" w:rsidR="00BB6447" w:rsidRPr="006F4EF1" w:rsidRDefault="0046662F">
            <w:pPr>
              <w:pStyle w:val="TableParagraph"/>
              <w:spacing w:before="230"/>
              <w:ind w:left="137"/>
              <w:jc w:val="left"/>
              <w:rPr>
                <w:b/>
                <w:sz w:val="20"/>
              </w:rPr>
            </w:pPr>
            <w:r w:rsidRPr="006F4EF1">
              <w:rPr>
                <w:b/>
                <w:spacing w:val="-2"/>
                <w:sz w:val="20"/>
              </w:rPr>
              <w:t>Company</w:t>
            </w:r>
          </w:p>
        </w:tc>
        <w:tc>
          <w:tcPr>
            <w:tcW w:w="1235" w:type="dxa"/>
            <w:tcBorders>
              <w:top w:val="single" w:sz="4" w:space="0" w:color="000000"/>
            </w:tcBorders>
          </w:tcPr>
          <w:p w14:paraId="59736C1C" w14:textId="77777777" w:rsidR="00BB6447" w:rsidRPr="006F4EF1" w:rsidRDefault="0046662F">
            <w:pPr>
              <w:pStyle w:val="TableParagraph"/>
              <w:spacing w:before="213" w:line="230" w:lineRule="atLeast"/>
              <w:ind w:left="273" w:right="169" w:firstLine="2"/>
              <w:jc w:val="both"/>
              <w:rPr>
                <w:sz w:val="20"/>
              </w:rPr>
            </w:pPr>
            <w:r w:rsidRPr="006F4EF1">
              <w:rPr>
                <w:spacing w:val="-2"/>
                <w:sz w:val="20"/>
              </w:rPr>
              <w:t xml:space="preserve">Freehold </w:t>
            </w:r>
            <w:r w:rsidRPr="006F4EF1">
              <w:rPr>
                <w:sz w:val="20"/>
              </w:rPr>
              <w:t>land</w:t>
            </w:r>
            <w:r w:rsidRPr="006F4EF1">
              <w:rPr>
                <w:spacing w:val="-14"/>
                <w:sz w:val="20"/>
              </w:rPr>
              <w:t xml:space="preserve"> </w:t>
            </w:r>
            <w:r w:rsidRPr="006F4EF1">
              <w:rPr>
                <w:sz w:val="20"/>
              </w:rPr>
              <w:t xml:space="preserve">and </w:t>
            </w:r>
            <w:r w:rsidRPr="006F4EF1">
              <w:rPr>
                <w:spacing w:val="-2"/>
                <w:sz w:val="20"/>
              </w:rPr>
              <w:t>buildings</w:t>
            </w:r>
          </w:p>
        </w:tc>
        <w:tc>
          <w:tcPr>
            <w:tcW w:w="1619" w:type="dxa"/>
            <w:tcBorders>
              <w:top w:val="single" w:sz="4" w:space="0" w:color="000000"/>
            </w:tcBorders>
          </w:tcPr>
          <w:p w14:paraId="59736C1D" w14:textId="77777777" w:rsidR="00BB6447" w:rsidRPr="006F4EF1" w:rsidRDefault="0046662F">
            <w:pPr>
              <w:pStyle w:val="TableParagraph"/>
              <w:spacing w:before="230" w:line="229" w:lineRule="exact"/>
              <w:ind w:right="125"/>
              <w:rPr>
                <w:sz w:val="20"/>
              </w:rPr>
            </w:pPr>
            <w:r w:rsidRPr="006F4EF1">
              <w:rPr>
                <w:sz w:val="20"/>
              </w:rPr>
              <w:t>Long</w:t>
            </w:r>
            <w:r w:rsidRPr="006F4EF1">
              <w:rPr>
                <w:spacing w:val="-14"/>
                <w:sz w:val="20"/>
              </w:rPr>
              <w:t xml:space="preserve"> </w:t>
            </w:r>
            <w:r w:rsidRPr="006F4EF1">
              <w:rPr>
                <w:spacing w:val="-2"/>
                <w:sz w:val="20"/>
              </w:rPr>
              <w:t>leasehold</w:t>
            </w:r>
          </w:p>
          <w:p w14:paraId="59736C1E" w14:textId="6D635311" w:rsidR="00BB6447" w:rsidRPr="006F4EF1" w:rsidRDefault="00745D61">
            <w:pPr>
              <w:pStyle w:val="TableParagraph"/>
              <w:spacing w:line="229" w:lineRule="exact"/>
              <w:ind w:right="129"/>
              <w:rPr>
                <w:sz w:val="20"/>
              </w:rPr>
            </w:pPr>
            <w:r w:rsidRPr="006F4EF1">
              <w:rPr>
                <w:spacing w:val="-2"/>
                <w:sz w:val="20"/>
              </w:rPr>
              <w:t>P</w:t>
            </w:r>
            <w:r w:rsidR="0046662F" w:rsidRPr="006F4EF1">
              <w:rPr>
                <w:spacing w:val="-2"/>
                <w:sz w:val="20"/>
              </w:rPr>
              <w:t>roperty</w:t>
            </w:r>
          </w:p>
        </w:tc>
        <w:tc>
          <w:tcPr>
            <w:tcW w:w="1312" w:type="dxa"/>
            <w:tcBorders>
              <w:top w:val="single" w:sz="4" w:space="0" w:color="000000"/>
            </w:tcBorders>
          </w:tcPr>
          <w:p w14:paraId="59736C1F" w14:textId="77777777" w:rsidR="00BB6447" w:rsidRPr="006F4EF1" w:rsidRDefault="0046662F">
            <w:pPr>
              <w:pStyle w:val="TableParagraph"/>
              <w:spacing w:before="213" w:line="230" w:lineRule="atLeast"/>
              <w:ind w:left="117" w:right="137" w:firstLine="468"/>
              <w:rPr>
                <w:sz w:val="20"/>
              </w:rPr>
            </w:pPr>
            <w:r w:rsidRPr="006F4EF1">
              <w:rPr>
                <w:spacing w:val="-4"/>
                <w:sz w:val="20"/>
              </w:rPr>
              <w:t xml:space="preserve">Assets </w:t>
            </w:r>
            <w:r w:rsidRPr="006F4EF1">
              <w:rPr>
                <w:spacing w:val="-2"/>
                <w:sz w:val="20"/>
              </w:rPr>
              <w:t xml:space="preserve">under </w:t>
            </w:r>
            <w:r w:rsidRPr="006F4EF1">
              <w:rPr>
                <w:spacing w:val="-4"/>
                <w:sz w:val="20"/>
              </w:rPr>
              <w:t>construction</w:t>
            </w:r>
          </w:p>
        </w:tc>
        <w:tc>
          <w:tcPr>
            <w:tcW w:w="1200" w:type="dxa"/>
            <w:tcBorders>
              <w:top w:val="single" w:sz="4" w:space="0" w:color="000000"/>
            </w:tcBorders>
          </w:tcPr>
          <w:p w14:paraId="59736C20" w14:textId="77777777" w:rsidR="00BB6447" w:rsidRPr="006F4EF1" w:rsidRDefault="0046662F">
            <w:pPr>
              <w:pStyle w:val="TableParagraph"/>
              <w:spacing w:before="230" w:line="229" w:lineRule="exact"/>
              <w:ind w:right="128"/>
              <w:rPr>
                <w:sz w:val="20"/>
              </w:rPr>
            </w:pPr>
            <w:r w:rsidRPr="006F4EF1">
              <w:rPr>
                <w:spacing w:val="-2"/>
                <w:sz w:val="20"/>
              </w:rPr>
              <w:t>Equipment</w:t>
            </w:r>
          </w:p>
          <w:p w14:paraId="59736C21" w14:textId="77777777" w:rsidR="00BB6447" w:rsidRPr="006F4EF1" w:rsidRDefault="0046662F">
            <w:pPr>
              <w:pStyle w:val="TableParagraph"/>
              <w:spacing w:line="230" w:lineRule="exact"/>
              <w:ind w:left="365" w:right="123" w:firstLine="384"/>
              <w:rPr>
                <w:sz w:val="20"/>
              </w:rPr>
            </w:pPr>
            <w:r w:rsidRPr="006F4EF1">
              <w:rPr>
                <w:spacing w:val="-6"/>
                <w:sz w:val="20"/>
              </w:rPr>
              <w:t xml:space="preserve">and </w:t>
            </w:r>
            <w:r w:rsidRPr="006F4EF1">
              <w:rPr>
                <w:spacing w:val="-4"/>
                <w:sz w:val="20"/>
              </w:rPr>
              <w:t>vehicles</w:t>
            </w:r>
          </w:p>
        </w:tc>
        <w:tc>
          <w:tcPr>
            <w:tcW w:w="1210" w:type="dxa"/>
            <w:tcBorders>
              <w:top w:val="single" w:sz="4" w:space="0" w:color="000000"/>
            </w:tcBorders>
          </w:tcPr>
          <w:p w14:paraId="59736C22" w14:textId="77777777" w:rsidR="00BB6447" w:rsidRPr="006F4EF1" w:rsidRDefault="0046662F">
            <w:pPr>
              <w:pStyle w:val="TableParagraph"/>
              <w:spacing w:before="230"/>
              <w:ind w:left="118" w:right="132" w:firstLine="256"/>
              <w:jc w:val="left"/>
              <w:rPr>
                <w:sz w:val="20"/>
              </w:rPr>
            </w:pPr>
            <w:r w:rsidRPr="006F4EF1">
              <w:rPr>
                <w:spacing w:val="-4"/>
                <w:sz w:val="20"/>
              </w:rPr>
              <w:t xml:space="preserve">Fixtures </w:t>
            </w:r>
            <w:r w:rsidRPr="006F4EF1">
              <w:rPr>
                <w:sz w:val="20"/>
              </w:rPr>
              <w:t>and</w:t>
            </w:r>
            <w:r w:rsidRPr="006F4EF1">
              <w:rPr>
                <w:spacing w:val="-12"/>
                <w:sz w:val="20"/>
              </w:rPr>
              <w:t xml:space="preserve"> </w:t>
            </w:r>
            <w:r w:rsidRPr="006F4EF1">
              <w:rPr>
                <w:spacing w:val="-2"/>
                <w:sz w:val="20"/>
              </w:rPr>
              <w:t>fittings</w:t>
            </w:r>
          </w:p>
        </w:tc>
        <w:tc>
          <w:tcPr>
            <w:tcW w:w="945" w:type="dxa"/>
            <w:tcBorders>
              <w:top w:val="single" w:sz="4" w:space="0" w:color="000000"/>
            </w:tcBorders>
          </w:tcPr>
          <w:p w14:paraId="59736C23" w14:textId="77777777" w:rsidR="00BB6447" w:rsidRPr="006F4EF1" w:rsidRDefault="0046662F">
            <w:pPr>
              <w:pStyle w:val="TableParagraph"/>
              <w:spacing w:before="230"/>
              <w:ind w:right="103"/>
              <w:rPr>
                <w:sz w:val="20"/>
              </w:rPr>
            </w:pPr>
            <w:r w:rsidRPr="006F4EF1">
              <w:rPr>
                <w:spacing w:val="-2"/>
                <w:sz w:val="20"/>
              </w:rPr>
              <w:t>Total</w:t>
            </w:r>
          </w:p>
        </w:tc>
      </w:tr>
      <w:tr w:rsidR="00BB6447" w:rsidRPr="006F4EF1" w14:paraId="59736C2C" w14:textId="77777777" w:rsidTr="000048C8">
        <w:trPr>
          <w:trHeight w:val="250"/>
        </w:trPr>
        <w:tc>
          <w:tcPr>
            <w:tcW w:w="2687" w:type="dxa"/>
            <w:tcBorders>
              <w:bottom w:val="single" w:sz="4" w:space="0" w:color="000000"/>
            </w:tcBorders>
          </w:tcPr>
          <w:p w14:paraId="59736C25" w14:textId="77777777" w:rsidR="00BB6447" w:rsidRPr="006F4EF1" w:rsidRDefault="00BB6447">
            <w:pPr>
              <w:pStyle w:val="TableParagraph"/>
              <w:jc w:val="left"/>
              <w:rPr>
                <w:rFonts w:ascii="Times New Roman"/>
                <w:sz w:val="18"/>
              </w:rPr>
            </w:pPr>
          </w:p>
        </w:tc>
        <w:tc>
          <w:tcPr>
            <w:tcW w:w="1235" w:type="dxa"/>
            <w:tcBorders>
              <w:bottom w:val="single" w:sz="4" w:space="0" w:color="000000"/>
            </w:tcBorders>
          </w:tcPr>
          <w:p w14:paraId="59736C26" w14:textId="77777777" w:rsidR="00BB6447" w:rsidRPr="006F4EF1" w:rsidRDefault="0046662F">
            <w:pPr>
              <w:pStyle w:val="TableParagraph"/>
              <w:spacing w:line="228" w:lineRule="exact"/>
              <w:ind w:right="167"/>
              <w:rPr>
                <w:sz w:val="20"/>
              </w:rPr>
            </w:pPr>
            <w:r w:rsidRPr="006F4EF1">
              <w:rPr>
                <w:spacing w:val="-2"/>
                <w:sz w:val="20"/>
              </w:rPr>
              <w:t>£'000</w:t>
            </w:r>
          </w:p>
        </w:tc>
        <w:tc>
          <w:tcPr>
            <w:tcW w:w="1619" w:type="dxa"/>
            <w:tcBorders>
              <w:bottom w:val="single" w:sz="4" w:space="0" w:color="000000"/>
            </w:tcBorders>
          </w:tcPr>
          <w:p w14:paraId="59736C27" w14:textId="77777777" w:rsidR="00BB6447" w:rsidRPr="006F4EF1" w:rsidRDefault="0046662F">
            <w:pPr>
              <w:pStyle w:val="TableParagraph"/>
              <w:spacing w:line="228" w:lineRule="exact"/>
              <w:ind w:right="122"/>
              <w:rPr>
                <w:sz w:val="20"/>
              </w:rPr>
            </w:pPr>
            <w:r w:rsidRPr="006F4EF1">
              <w:rPr>
                <w:spacing w:val="-2"/>
                <w:sz w:val="20"/>
              </w:rPr>
              <w:t>£'000</w:t>
            </w:r>
          </w:p>
        </w:tc>
        <w:tc>
          <w:tcPr>
            <w:tcW w:w="1312" w:type="dxa"/>
            <w:tcBorders>
              <w:bottom w:val="single" w:sz="4" w:space="0" w:color="000000"/>
            </w:tcBorders>
          </w:tcPr>
          <w:p w14:paraId="59736C28" w14:textId="77777777" w:rsidR="00BB6447" w:rsidRPr="006F4EF1" w:rsidRDefault="0046662F">
            <w:pPr>
              <w:pStyle w:val="TableParagraph"/>
              <w:spacing w:line="228" w:lineRule="exact"/>
              <w:ind w:right="138"/>
              <w:rPr>
                <w:sz w:val="20"/>
              </w:rPr>
            </w:pPr>
            <w:r w:rsidRPr="006F4EF1">
              <w:rPr>
                <w:spacing w:val="-2"/>
                <w:sz w:val="20"/>
              </w:rPr>
              <w:t>£'000</w:t>
            </w:r>
          </w:p>
        </w:tc>
        <w:tc>
          <w:tcPr>
            <w:tcW w:w="1200" w:type="dxa"/>
            <w:tcBorders>
              <w:bottom w:val="single" w:sz="4" w:space="0" w:color="000000"/>
            </w:tcBorders>
          </w:tcPr>
          <w:p w14:paraId="59736C29" w14:textId="77777777" w:rsidR="00BB6447" w:rsidRPr="006F4EF1" w:rsidRDefault="0046662F">
            <w:pPr>
              <w:pStyle w:val="TableParagraph"/>
              <w:spacing w:line="228" w:lineRule="exact"/>
              <w:ind w:right="126"/>
              <w:rPr>
                <w:sz w:val="20"/>
              </w:rPr>
            </w:pPr>
            <w:r w:rsidRPr="006F4EF1">
              <w:rPr>
                <w:spacing w:val="-2"/>
                <w:sz w:val="20"/>
              </w:rPr>
              <w:t>£'000</w:t>
            </w:r>
          </w:p>
        </w:tc>
        <w:tc>
          <w:tcPr>
            <w:tcW w:w="1210" w:type="dxa"/>
            <w:tcBorders>
              <w:bottom w:val="single" w:sz="4" w:space="0" w:color="000000"/>
            </w:tcBorders>
          </w:tcPr>
          <w:p w14:paraId="59736C2A" w14:textId="77777777" w:rsidR="00BB6447" w:rsidRPr="006F4EF1" w:rsidRDefault="0046662F">
            <w:pPr>
              <w:pStyle w:val="TableParagraph"/>
              <w:spacing w:line="228" w:lineRule="exact"/>
              <w:ind w:right="117"/>
              <w:rPr>
                <w:sz w:val="20"/>
              </w:rPr>
            </w:pPr>
            <w:r w:rsidRPr="006F4EF1">
              <w:rPr>
                <w:spacing w:val="-2"/>
                <w:sz w:val="20"/>
              </w:rPr>
              <w:t>£'000</w:t>
            </w:r>
          </w:p>
        </w:tc>
        <w:tc>
          <w:tcPr>
            <w:tcW w:w="945" w:type="dxa"/>
            <w:tcBorders>
              <w:bottom w:val="single" w:sz="4" w:space="0" w:color="000000"/>
            </w:tcBorders>
          </w:tcPr>
          <w:p w14:paraId="59736C2B" w14:textId="77777777" w:rsidR="00BB6447" w:rsidRPr="006F4EF1" w:rsidRDefault="0046662F">
            <w:pPr>
              <w:pStyle w:val="TableParagraph"/>
              <w:spacing w:line="228" w:lineRule="exact"/>
              <w:ind w:right="101"/>
              <w:rPr>
                <w:sz w:val="20"/>
              </w:rPr>
            </w:pPr>
            <w:r w:rsidRPr="006F4EF1">
              <w:rPr>
                <w:spacing w:val="-2"/>
                <w:sz w:val="20"/>
              </w:rPr>
              <w:t>£'000</w:t>
            </w:r>
          </w:p>
        </w:tc>
      </w:tr>
      <w:tr w:rsidR="00BB6447" w:rsidRPr="006F4EF1" w14:paraId="59736C34" w14:textId="77777777" w:rsidTr="000048C8">
        <w:trPr>
          <w:trHeight w:val="249"/>
        </w:trPr>
        <w:tc>
          <w:tcPr>
            <w:tcW w:w="2687" w:type="dxa"/>
            <w:tcBorders>
              <w:top w:val="single" w:sz="4" w:space="0" w:color="000000"/>
            </w:tcBorders>
          </w:tcPr>
          <w:p w14:paraId="59736C2D" w14:textId="77777777" w:rsidR="00BB6447" w:rsidRPr="006F4EF1" w:rsidRDefault="0046662F">
            <w:pPr>
              <w:pStyle w:val="TableParagraph"/>
              <w:spacing w:before="4" w:line="226" w:lineRule="exact"/>
              <w:ind w:left="137"/>
              <w:jc w:val="left"/>
              <w:rPr>
                <w:b/>
                <w:sz w:val="20"/>
              </w:rPr>
            </w:pPr>
            <w:r w:rsidRPr="006F4EF1">
              <w:rPr>
                <w:b/>
                <w:sz w:val="20"/>
              </w:rPr>
              <w:t>Cost</w:t>
            </w:r>
            <w:r w:rsidRPr="006F4EF1">
              <w:rPr>
                <w:b/>
                <w:spacing w:val="-9"/>
                <w:sz w:val="20"/>
              </w:rPr>
              <w:t xml:space="preserve"> </w:t>
            </w:r>
            <w:r w:rsidRPr="006F4EF1">
              <w:rPr>
                <w:b/>
                <w:sz w:val="20"/>
              </w:rPr>
              <w:t>or</w:t>
            </w:r>
            <w:r w:rsidRPr="006F4EF1">
              <w:rPr>
                <w:b/>
                <w:spacing w:val="-9"/>
                <w:sz w:val="20"/>
              </w:rPr>
              <w:t xml:space="preserve"> </w:t>
            </w:r>
            <w:r w:rsidRPr="006F4EF1">
              <w:rPr>
                <w:b/>
                <w:spacing w:val="-2"/>
                <w:sz w:val="20"/>
              </w:rPr>
              <w:t>valuation</w:t>
            </w:r>
          </w:p>
        </w:tc>
        <w:tc>
          <w:tcPr>
            <w:tcW w:w="1235" w:type="dxa"/>
            <w:tcBorders>
              <w:top w:val="single" w:sz="4" w:space="0" w:color="000000"/>
            </w:tcBorders>
          </w:tcPr>
          <w:p w14:paraId="59736C2E" w14:textId="77777777" w:rsidR="00BB6447" w:rsidRPr="006F4EF1" w:rsidRDefault="00BB6447">
            <w:pPr>
              <w:pStyle w:val="TableParagraph"/>
              <w:jc w:val="left"/>
              <w:rPr>
                <w:rFonts w:ascii="Times New Roman"/>
                <w:sz w:val="18"/>
              </w:rPr>
            </w:pPr>
          </w:p>
        </w:tc>
        <w:tc>
          <w:tcPr>
            <w:tcW w:w="1619" w:type="dxa"/>
            <w:tcBorders>
              <w:top w:val="single" w:sz="4" w:space="0" w:color="000000"/>
            </w:tcBorders>
          </w:tcPr>
          <w:p w14:paraId="59736C2F" w14:textId="77777777" w:rsidR="00BB6447" w:rsidRPr="006F4EF1" w:rsidRDefault="00BB6447">
            <w:pPr>
              <w:pStyle w:val="TableParagraph"/>
              <w:jc w:val="left"/>
              <w:rPr>
                <w:rFonts w:ascii="Times New Roman"/>
                <w:sz w:val="18"/>
              </w:rPr>
            </w:pPr>
          </w:p>
        </w:tc>
        <w:tc>
          <w:tcPr>
            <w:tcW w:w="1312" w:type="dxa"/>
            <w:tcBorders>
              <w:top w:val="single" w:sz="4" w:space="0" w:color="000000"/>
            </w:tcBorders>
          </w:tcPr>
          <w:p w14:paraId="59736C30" w14:textId="77777777" w:rsidR="00BB6447" w:rsidRPr="006F4EF1" w:rsidRDefault="00BB6447">
            <w:pPr>
              <w:pStyle w:val="TableParagraph"/>
              <w:jc w:val="left"/>
              <w:rPr>
                <w:rFonts w:ascii="Times New Roman"/>
                <w:sz w:val="18"/>
              </w:rPr>
            </w:pPr>
          </w:p>
        </w:tc>
        <w:tc>
          <w:tcPr>
            <w:tcW w:w="1200" w:type="dxa"/>
            <w:tcBorders>
              <w:top w:val="single" w:sz="4" w:space="0" w:color="000000"/>
            </w:tcBorders>
          </w:tcPr>
          <w:p w14:paraId="59736C31" w14:textId="77777777" w:rsidR="00BB6447" w:rsidRPr="006F4EF1" w:rsidRDefault="00BB6447">
            <w:pPr>
              <w:pStyle w:val="TableParagraph"/>
              <w:jc w:val="left"/>
              <w:rPr>
                <w:rFonts w:ascii="Times New Roman"/>
                <w:sz w:val="18"/>
              </w:rPr>
            </w:pPr>
          </w:p>
        </w:tc>
        <w:tc>
          <w:tcPr>
            <w:tcW w:w="1210" w:type="dxa"/>
            <w:tcBorders>
              <w:top w:val="single" w:sz="4" w:space="0" w:color="000000"/>
            </w:tcBorders>
          </w:tcPr>
          <w:p w14:paraId="59736C32" w14:textId="77777777" w:rsidR="00BB6447" w:rsidRPr="006F4EF1" w:rsidRDefault="00BB6447">
            <w:pPr>
              <w:pStyle w:val="TableParagraph"/>
              <w:jc w:val="left"/>
              <w:rPr>
                <w:rFonts w:ascii="Times New Roman"/>
                <w:sz w:val="18"/>
              </w:rPr>
            </w:pPr>
          </w:p>
        </w:tc>
        <w:tc>
          <w:tcPr>
            <w:tcW w:w="945" w:type="dxa"/>
            <w:tcBorders>
              <w:top w:val="single" w:sz="4" w:space="0" w:color="000000"/>
            </w:tcBorders>
          </w:tcPr>
          <w:p w14:paraId="59736C33" w14:textId="77777777" w:rsidR="00BB6447" w:rsidRPr="006F4EF1" w:rsidRDefault="00BB6447">
            <w:pPr>
              <w:pStyle w:val="TableParagraph"/>
              <w:jc w:val="left"/>
              <w:rPr>
                <w:rFonts w:ascii="Times New Roman"/>
                <w:sz w:val="18"/>
              </w:rPr>
            </w:pPr>
          </w:p>
        </w:tc>
      </w:tr>
      <w:tr w:rsidR="006C4C43" w:rsidRPr="006F4EF1" w14:paraId="59736C3C" w14:textId="77777777" w:rsidTr="000048C8">
        <w:trPr>
          <w:trHeight w:val="254"/>
        </w:trPr>
        <w:tc>
          <w:tcPr>
            <w:tcW w:w="2687" w:type="dxa"/>
          </w:tcPr>
          <w:p w14:paraId="59736C35" w14:textId="7CBECE5F" w:rsidR="006C4C43" w:rsidRPr="006F4EF1" w:rsidRDefault="006C4C43" w:rsidP="006C4C43">
            <w:pPr>
              <w:pStyle w:val="TableParagraph"/>
              <w:spacing w:before="8" w:line="226" w:lineRule="exact"/>
              <w:ind w:left="137"/>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235" w:type="dxa"/>
          </w:tcPr>
          <w:p w14:paraId="59736C36" w14:textId="11BCE688" w:rsidR="006C4C43" w:rsidRPr="006F4EF1" w:rsidRDefault="006C4C43" w:rsidP="006C4C43">
            <w:pPr>
              <w:pStyle w:val="TableParagraph"/>
              <w:spacing w:before="8" w:line="226" w:lineRule="exact"/>
              <w:ind w:right="159"/>
              <w:rPr>
                <w:bCs/>
                <w:sz w:val="20"/>
              </w:rPr>
            </w:pPr>
            <w:r w:rsidRPr="006F4EF1">
              <w:rPr>
                <w:bCs/>
                <w:spacing w:val="-10"/>
                <w:sz w:val="20"/>
              </w:rPr>
              <w:t>-</w:t>
            </w:r>
          </w:p>
        </w:tc>
        <w:tc>
          <w:tcPr>
            <w:tcW w:w="1619" w:type="dxa"/>
          </w:tcPr>
          <w:p w14:paraId="59736C37" w14:textId="5B74D358" w:rsidR="006C4C43" w:rsidRPr="006F4EF1" w:rsidRDefault="006C4C43" w:rsidP="006C4C43">
            <w:pPr>
              <w:pStyle w:val="TableParagraph"/>
              <w:spacing w:before="8" w:line="226" w:lineRule="exact"/>
              <w:ind w:right="125"/>
              <w:rPr>
                <w:bCs/>
                <w:sz w:val="20"/>
              </w:rPr>
            </w:pPr>
            <w:r w:rsidRPr="006F4EF1">
              <w:rPr>
                <w:bCs/>
                <w:spacing w:val="-2"/>
                <w:sz w:val="20"/>
              </w:rPr>
              <w:t>3,152</w:t>
            </w:r>
          </w:p>
        </w:tc>
        <w:tc>
          <w:tcPr>
            <w:tcW w:w="1312" w:type="dxa"/>
          </w:tcPr>
          <w:p w14:paraId="59736C38" w14:textId="4C1BCB02" w:rsidR="006C4C43" w:rsidRPr="006F4EF1" w:rsidRDefault="006C4C43" w:rsidP="006C4C43">
            <w:pPr>
              <w:pStyle w:val="TableParagraph"/>
              <w:spacing w:before="8" w:line="226" w:lineRule="exact"/>
              <w:ind w:right="144"/>
              <w:rPr>
                <w:bCs/>
                <w:sz w:val="20"/>
              </w:rPr>
            </w:pPr>
            <w:r w:rsidRPr="006F4EF1">
              <w:rPr>
                <w:bCs/>
                <w:spacing w:val="-10"/>
                <w:sz w:val="20"/>
              </w:rPr>
              <w:t>-</w:t>
            </w:r>
          </w:p>
        </w:tc>
        <w:tc>
          <w:tcPr>
            <w:tcW w:w="1200" w:type="dxa"/>
          </w:tcPr>
          <w:p w14:paraId="59736C39" w14:textId="20B16128" w:rsidR="006C4C43" w:rsidRPr="006F4EF1" w:rsidRDefault="006C4C43" w:rsidP="006C4C43">
            <w:pPr>
              <w:pStyle w:val="TableParagraph"/>
              <w:spacing w:before="8" w:line="226" w:lineRule="exact"/>
              <w:ind w:right="131"/>
              <w:rPr>
                <w:bCs/>
                <w:sz w:val="20"/>
              </w:rPr>
            </w:pPr>
            <w:r w:rsidRPr="006F4EF1">
              <w:rPr>
                <w:bCs/>
                <w:spacing w:val="-5"/>
                <w:sz w:val="20"/>
              </w:rPr>
              <w:t>543</w:t>
            </w:r>
          </w:p>
        </w:tc>
        <w:tc>
          <w:tcPr>
            <w:tcW w:w="1210" w:type="dxa"/>
          </w:tcPr>
          <w:p w14:paraId="59736C3A" w14:textId="396D4BA3" w:rsidR="006C4C43" w:rsidRPr="006F4EF1" w:rsidRDefault="006C4C43" w:rsidP="006C4C43">
            <w:pPr>
              <w:pStyle w:val="TableParagraph"/>
              <w:spacing w:before="8" w:line="226" w:lineRule="exact"/>
              <w:ind w:right="119"/>
              <w:rPr>
                <w:bCs/>
                <w:sz w:val="20"/>
              </w:rPr>
            </w:pPr>
            <w:r w:rsidRPr="006F4EF1">
              <w:rPr>
                <w:bCs/>
                <w:spacing w:val="-2"/>
                <w:sz w:val="20"/>
              </w:rPr>
              <w:t>8,203</w:t>
            </w:r>
          </w:p>
        </w:tc>
        <w:tc>
          <w:tcPr>
            <w:tcW w:w="945" w:type="dxa"/>
          </w:tcPr>
          <w:p w14:paraId="59736C3B" w14:textId="3A24F1D9" w:rsidR="006C4C43" w:rsidRPr="006F4EF1" w:rsidRDefault="006C4C43" w:rsidP="006C4C43">
            <w:pPr>
              <w:pStyle w:val="TableParagraph"/>
              <w:spacing w:before="8" w:line="226" w:lineRule="exact"/>
              <w:ind w:right="103"/>
              <w:rPr>
                <w:bCs/>
                <w:sz w:val="20"/>
              </w:rPr>
            </w:pPr>
            <w:r w:rsidRPr="006F4EF1">
              <w:rPr>
                <w:bCs/>
                <w:spacing w:val="-2"/>
                <w:sz w:val="20"/>
              </w:rPr>
              <w:t>11,898</w:t>
            </w:r>
          </w:p>
        </w:tc>
      </w:tr>
      <w:tr w:rsidR="00BB6447" w:rsidRPr="006F4EF1" w14:paraId="59736C44" w14:textId="77777777" w:rsidTr="000048C8">
        <w:trPr>
          <w:trHeight w:val="255"/>
        </w:trPr>
        <w:tc>
          <w:tcPr>
            <w:tcW w:w="2687" w:type="dxa"/>
          </w:tcPr>
          <w:p w14:paraId="59736C3D" w14:textId="77777777" w:rsidR="00BB6447" w:rsidRPr="006F4EF1" w:rsidRDefault="0046662F">
            <w:pPr>
              <w:pStyle w:val="TableParagraph"/>
              <w:spacing w:before="9" w:line="227" w:lineRule="exact"/>
              <w:ind w:left="137"/>
              <w:jc w:val="left"/>
              <w:rPr>
                <w:sz w:val="20"/>
              </w:rPr>
            </w:pPr>
            <w:r w:rsidRPr="006F4EF1">
              <w:rPr>
                <w:spacing w:val="-2"/>
                <w:sz w:val="20"/>
              </w:rPr>
              <w:t>Additions</w:t>
            </w:r>
          </w:p>
        </w:tc>
        <w:tc>
          <w:tcPr>
            <w:tcW w:w="1235" w:type="dxa"/>
          </w:tcPr>
          <w:p w14:paraId="59736C3E" w14:textId="77777777" w:rsidR="00BB6447" w:rsidRPr="006F4EF1" w:rsidRDefault="0046662F">
            <w:pPr>
              <w:pStyle w:val="TableParagraph"/>
              <w:spacing w:before="9" w:line="227" w:lineRule="exact"/>
              <w:ind w:right="159"/>
              <w:rPr>
                <w:sz w:val="20"/>
              </w:rPr>
            </w:pPr>
            <w:r w:rsidRPr="006F4EF1">
              <w:rPr>
                <w:spacing w:val="-10"/>
                <w:sz w:val="20"/>
              </w:rPr>
              <w:t>-</w:t>
            </w:r>
          </w:p>
        </w:tc>
        <w:tc>
          <w:tcPr>
            <w:tcW w:w="1619" w:type="dxa"/>
          </w:tcPr>
          <w:p w14:paraId="59736C3F" w14:textId="77777777" w:rsidR="00BB6447" w:rsidRPr="006F4EF1" w:rsidRDefault="0046662F">
            <w:pPr>
              <w:pStyle w:val="TableParagraph"/>
              <w:spacing w:before="9" w:line="227" w:lineRule="exact"/>
              <w:ind w:right="116"/>
              <w:rPr>
                <w:sz w:val="20"/>
              </w:rPr>
            </w:pPr>
            <w:r w:rsidRPr="006F4EF1">
              <w:rPr>
                <w:spacing w:val="-10"/>
                <w:sz w:val="20"/>
              </w:rPr>
              <w:t>-</w:t>
            </w:r>
          </w:p>
        </w:tc>
        <w:tc>
          <w:tcPr>
            <w:tcW w:w="1312" w:type="dxa"/>
          </w:tcPr>
          <w:p w14:paraId="59736C40" w14:textId="0F5103A1" w:rsidR="00BB6447" w:rsidRPr="006F4EF1" w:rsidRDefault="00CC306D">
            <w:pPr>
              <w:pStyle w:val="TableParagraph"/>
              <w:spacing w:before="9" w:line="227" w:lineRule="exact"/>
              <w:ind w:right="130"/>
              <w:rPr>
                <w:sz w:val="20"/>
              </w:rPr>
            </w:pPr>
            <w:r w:rsidRPr="006F4EF1">
              <w:rPr>
                <w:sz w:val="20"/>
              </w:rPr>
              <w:t>-</w:t>
            </w:r>
          </w:p>
        </w:tc>
        <w:tc>
          <w:tcPr>
            <w:tcW w:w="1200" w:type="dxa"/>
          </w:tcPr>
          <w:p w14:paraId="59736C41" w14:textId="6FE4DCE5" w:rsidR="00BB6447" w:rsidRPr="006F4EF1" w:rsidRDefault="00CC306D">
            <w:pPr>
              <w:pStyle w:val="TableParagraph"/>
              <w:spacing w:before="9" w:line="227" w:lineRule="exact"/>
              <w:ind w:right="117"/>
              <w:rPr>
                <w:sz w:val="20"/>
              </w:rPr>
            </w:pPr>
            <w:r w:rsidRPr="006F4EF1">
              <w:rPr>
                <w:sz w:val="20"/>
              </w:rPr>
              <w:t>-</w:t>
            </w:r>
          </w:p>
        </w:tc>
        <w:tc>
          <w:tcPr>
            <w:tcW w:w="1210" w:type="dxa"/>
          </w:tcPr>
          <w:p w14:paraId="59736C42" w14:textId="51E9009C" w:rsidR="00CC306D" w:rsidRPr="006F4EF1" w:rsidRDefault="00CC306D" w:rsidP="00CC306D">
            <w:pPr>
              <w:pStyle w:val="TableParagraph"/>
              <w:spacing w:before="9" w:line="227" w:lineRule="exact"/>
              <w:ind w:right="122"/>
              <w:rPr>
                <w:sz w:val="20"/>
              </w:rPr>
            </w:pPr>
            <w:r w:rsidRPr="006F4EF1">
              <w:rPr>
                <w:sz w:val="20"/>
              </w:rPr>
              <w:t>223</w:t>
            </w:r>
          </w:p>
        </w:tc>
        <w:tc>
          <w:tcPr>
            <w:tcW w:w="945" w:type="dxa"/>
          </w:tcPr>
          <w:p w14:paraId="59736C43" w14:textId="58B24EE0" w:rsidR="00BB6447" w:rsidRPr="006F4EF1" w:rsidRDefault="00C61AC3">
            <w:pPr>
              <w:pStyle w:val="TableParagraph"/>
              <w:spacing w:before="9" w:line="227" w:lineRule="exact"/>
              <w:ind w:right="106"/>
              <w:rPr>
                <w:sz w:val="20"/>
              </w:rPr>
            </w:pPr>
            <w:r w:rsidRPr="006F4EF1">
              <w:rPr>
                <w:sz w:val="20"/>
              </w:rPr>
              <w:t>223</w:t>
            </w:r>
          </w:p>
        </w:tc>
      </w:tr>
      <w:tr w:rsidR="00BB6447" w:rsidRPr="006F4EF1" w14:paraId="59736C4C" w14:textId="77777777" w:rsidTr="000048C8">
        <w:trPr>
          <w:trHeight w:val="254"/>
        </w:trPr>
        <w:tc>
          <w:tcPr>
            <w:tcW w:w="2687" w:type="dxa"/>
          </w:tcPr>
          <w:p w14:paraId="59736C45" w14:textId="77777777" w:rsidR="00BB6447" w:rsidRPr="006F4EF1" w:rsidRDefault="0046662F">
            <w:pPr>
              <w:pStyle w:val="TableParagraph"/>
              <w:spacing w:before="10" w:line="225" w:lineRule="exact"/>
              <w:ind w:left="137"/>
              <w:jc w:val="left"/>
              <w:rPr>
                <w:sz w:val="20"/>
              </w:rPr>
            </w:pPr>
            <w:r w:rsidRPr="006F4EF1">
              <w:rPr>
                <w:spacing w:val="-2"/>
                <w:sz w:val="20"/>
              </w:rPr>
              <w:t>Disposals</w:t>
            </w:r>
          </w:p>
        </w:tc>
        <w:tc>
          <w:tcPr>
            <w:tcW w:w="1235" w:type="dxa"/>
          </w:tcPr>
          <w:p w14:paraId="59736C46" w14:textId="77777777" w:rsidR="00BB6447" w:rsidRPr="006F4EF1" w:rsidRDefault="0046662F">
            <w:pPr>
              <w:pStyle w:val="TableParagraph"/>
              <w:spacing w:before="10" w:line="225" w:lineRule="exact"/>
              <w:ind w:right="159"/>
              <w:rPr>
                <w:sz w:val="20"/>
              </w:rPr>
            </w:pPr>
            <w:r w:rsidRPr="006F4EF1">
              <w:rPr>
                <w:spacing w:val="-10"/>
                <w:sz w:val="20"/>
              </w:rPr>
              <w:t>-</w:t>
            </w:r>
          </w:p>
        </w:tc>
        <w:tc>
          <w:tcPr>
            <w:tcW w:w="1619" w:type="dxa"/>
          </w:tcPr>
          <w:p w14:paraId="59736C47" w14:textId="77777777" w:rsidR="00BB6447" w:rsidRPr="006F4EF1" w:rsidRDefault="0046662F">
            <w:pPr>
              <w:pStyle w:val="TableParagraph"/>
              <w:spacing w:before="10" w:line="225" w:lineRule="exact"/>
              <w:ind w:right="116"/>
              <w:rPr>
                <w:sz w:val="20"/>
              </w:rPr>
            </w:pPr>
            <w:r w:rsidRPr="006F4EF1">
              <w:rPr>
                <w:spacing w:val="-10"/>
                <w:sz w:val="20"/>
              </w:rPr>
              <w:t>-</w:t>
            </w:r>
          </w:p>
        </w:tc>
        <w:tc>
          <w:tcPr>
            <w:tcW w:w="1312" w:type="dxa"/>
          </w:tcPr>
          <w:p w14:paraId="59736C48" w14:textId="3204DF5A" w:rsidR="00BB6447" w:rsidRPr="006F4EF1" w:rsidRDefault="00CC306D">
            <w:pPr>
              <w:pStyle w:val="TableParagraph"/>
              <w:spacing w:before="10" w:line="225" w:lineRule="exact"/>
              <w:ind w:right="137"/>
              <w:rPr>
                <w:sz w:val="20"/>
              </w:rPr>
            </w:pPr>
            <w:r w:rsidRPr="006F4EF1">
              <w:rPr>
                <w:sz w:val="20"/>
              </w:rPr>
              <w:t>-</w:t>
            </w:r>
          </w:p>
        </w:tc>
        <w:tc>
          <w:tcPr>
            <w:tcW w:w="1200" w:type="dxa"/>
          </w:tcPr>
          <w:p w14:paraId="59736C49" w14:textId="66373B25" w:rsidR="00BB6447" w:rsidRPr="006F4EF1" w:rsidRDefault="00CC306D">
            <w:pPr>
              <w:pStyle w:val="TableParagraph"/>
              <w:spacing w:before="10" w:line="225" w:lineRule="exact"/>
              <w:ind w:right="117"/>
              <w:rPr>
                <w:sz w:val="20"/>
              </w:rPr>
            </w:pPr>
            <w:r w:rsidRPr="006F4EF1">
              <w:rPr>
                <w:sz w:val="20"/>
              </w:rPr>
              <w:t>-</w:t>
            </w:r>
          </w:p>
        </w:tc>
        <w:tc>
          <w:tcPr>
            <w:tcW w:w="1210" w:type="dxa"/>
          </w:tcPr>
          <w:p w14:paraId="59736C4A" w14:textId="60F90CBB" w:rsidR="00BB6447" w:rsidRPr="006F4EF1" w:rsidRDefault="00CC306D">
            <w:pPr>
              <w:pStyle w:val="TableParagraph"/>
              <w:spacing w:before="10" w:line="225" w:lineRule="exact"/>
              <w:ind w:right="118"/>
              <w:rPr>
                <w:sz w:val="20"/>
              </w:rPr>
            </w:pPr>
            <w:r w:rsidRPr="006F4EF1">
              <w:rPr>
                <w:sz w:val="20"/>
              </w:rPr>
              <w:t>(347)</w:t>
            </w:r>
          </w:p>
        </w:tc>
        <w:tc>
          <w:tcPr>
            <w:tcW w:w="945" w:type="dxa"/>
          </w:tcPr>
          <w:p w14:paraId="59736C4B" w14:textId="14F159FA" w:rsidR="00BB6447" w:rsidRPr="006F4EF1" w:rsidRDefault="00C61AC3">
            <w:pPr>
              <w:pStyle w:val="TableParagraph"/>
              <w:spacing w:before="10" w:line="225" w:lineRule="exact"/>
              <w:ind w:right="100"/>
              <w:rPr>
                <w:sz w:val="20"/>
              </w:rPr>
            </w:pPr>
            <w:r w:rsidRPr="006F4EF1">
              <w:rPr>
                <w:sz w:val="20"/>
              </w:rPr>
              <w:t>(347)</w:t>
            </w:r>
          </w:p>
        </w:tc>
      </w:tr>
      <w:tr w:rsidR="00BB6447" w:rsidRPr="006F4EF1" w14:paraId="59736C54" w14:textId="77777777" w:rsidTr="000048C8">
        <w:trPr>
          <w:trHeight w:val="251"/>
        </w:trPr>
        <w:tc>
          <w:tcPr>
            <w:tcW w:w="2687" w:type="dxa"/>
          </w:tcPr>
          <w:p w14:paraId="59736C4D" w14:textId="77777777" w:rsidR="00BB6447" w:rsidRPr="006F4EF1" w:rsidRDefault="0046662F">
            <w:pPr>
              <w:pStyle w:val="TableParagraph"/>
              <w:spacing w:before="7" w:line="225" w:lineRule="exact"/>
              <w:ind w:left="137"/>
              <w:jc w:val="left"/>
              <w:rPr>
                <w:sz w:val="20"/>
              </w:rPr>
            </w:pPr>
            <w:r w:rsidRPr="006F4EF1">
              <w:rPr>
                <w:spacing w:val="-2"/>
                <w:sz w:val="20"/>
              </w:rPr>
              <w:t>Transfers</w:t>
            </w:r>
          </w:p>
        </w:tc>
        <w:tc>
          <w:tcPr>
            <w:tcW w:w="1235" w:type="dxa"/>
          </w:tcPr>
          <w:p w14:paraId="59736C4E" w14:textId="77777777" w:rsidR="00BB6447" w:rsidRPr="006F4EF1" w:rsidRDefault="0046662F">
            <w:pPr>
              <w:pStyle w:val="TableParagraph"/>
              <w:spacing w:before="7" w:line="225" w:lineRule="exact"/>
              <w:ind w:right="159"/>
              <w:rPr>
                <w:sz w:val="20"/>
              </w:rPr>
            </w:pPr>
            <w:r w:rsidRPr="006F4EF1">
              <w:rPr>
                <w:spacing w:val="-10"/>
                <w:sz w:val="20"/>
              </w:rPr>
              <w:t>-</w:t>
            </w:r>
          </w:p>
        </w:tc>
        <w:tc>
          <w:tcPr>
            <w:tcW w:w="1619" w:type="dxa"/>
          </w:tcPr>
          <w:p w14:paraId="59736C4F" w14:textId="77777777" w:rsidR="00BB6447" w:rsidRPr="006F4EF1" w:rsidRDefault="0046662F">
            <w:pPr>
              <w:pStyle w:val="TableParagraph"/>
              <w:spacing w:before="7" w:line="225" w:lineRule="exact"/>
              <w:ind w:right="116"/>
              <w:rPr>
                <w:sz w:val="20"/>
              </w:rPr>
            </w:pPr>
            <w:r w:rsidRPr="006F4EF1">
              <w:rPr>
                <w:spacing w:val="-10"/>
                <w:sz w:val="20"/>
              </w:rPr>
              <w:t>-</w:t>
            </w:r>
          </w:p>
        </w:tc>
        <w:tc>
          <w:tcPr>
            <w:tcW w:w="1312" w:type="dxa"/>
          </w:tcPr>
          <w:p w14:paraId="59736C50" w14:textId="7FF94B72" w:rsidR="00BB6447" w:rsidRPr="006F4EF1" w:rsidRDefault="00CC306D">
            <w:pPr>
              <w:pStyle w:val="TableParagraph"/>
              <w:spacing w:before="7" w:line="225" w:lineRule="exact"/>
              <w:ind w:right="130"/>
              <w:rPr>
                <w:sz w:val="20"/>
              </w:rPr>
            </w:pPr>
            <w:r w:rsidRPr="006F4EF1">
              <w:rPr>
                <w:sz w:val="20"/>
              </w:rPr>
              <w:t>-</w:t>
            </w:r>
          </w:p>
        </w:tc>
        <w:tc>
          <w:tcPr>
            <w:tcW w:w="1200" w:type="dxa"/>
          </w:tcPr>
          <w:p w14:paraId="59736C51" w14:textId="19D046C2" w:rsidR="00BB6447" w:rsidRPr="006F4EF1" w:rsidRDefault="00CC306D">
            <w:pPr>
              <w:pStyle w:val="TableParagraph"/>
              <w:spacing w:before="7" w:line="225" w:lineRule="exact"/>
              <w:ind w:right="117"/>
              <w:rPr>
                <w:sz w:val="20"/>
              </w:rPr>
            </w:pPr>
            <w:r w:rsidRPr="006F4EF1">
              <w:rPr>
                <w:sz w:val="20"/>
              </w:rPr>
              <w:t>-</w:t>
            </w:r>
          </w:p>
        </w:tc>
        <w:tc>
          <w:tcPr>
            <w:tcW w:w="1210" w:type="dxa"/>
          </w:tcPr>
          <w:p w14:paraId="59736C52" w14:textId="0A1587B1" w:rsidR="00BB6447" w:rsidRPr="006F4EF1" w:rsidRDefault="00C61AC3">
            <w:pPr>
              <w:pStyle w:val="TableParagraph"/>
              <w:spacing w:before="7" w:line="225" w:lineRule="exact"/>
              <w:ind w:right="122"/>
              <w:rPr>
                <w:sz w:val="20"/>
              </w:rPr>
            </w:pPr>
            <w:r w:rsidRPr="006F4EF1">
              <w:rPr>
                <w:sz w:val="20"/>
              </w:rPr>
              <w:t>-</w:t>
            </w:r>
          </w:p>
        </w:tc>
        <w:tc>
          <w:tcPr>
            <w:tcW w:w="945" w:type="dxa"/>
          </w:tcPr>
          <w:p w14:paraId="59736C53" w14:textId="770349CB" w:rsidR="00BB6447" w:rsidRPr="006F4EF1" w:rsidRDefault="00C61AC3">
            <w:pPr>
              <w:pStyle w:val="TableParagraph"/>
              <w:spacing w:before="7" w:line="225" w:lineRule="exact"/>
              <w:ind w:right="106"/>
              <w:rPr>
                <w:sz w:val="20"/>
              </w:rPr>
            </w:pPr>
            <w:r w:rsidRPr="006F4EF1">
              <w:rPr>
                <w:sz w:val="20"/>
              </w:rPr>
              <w:t>-</w:t>
            </w:r>
          </w:p>
        </w:tc>
      </w:tr>
      <w:tr w:rsidR="00BB6447" w:rsidRPr="006F4EF1" w14:paraId="59736C5C" w14:textId="77777777" w:rsidTr="000048C8">
        <w:trPr>
          <w:trHeight w:val="259"/>
        </w:trPr>
        <w:tc>
          <w:tcPr>
            <w:tcW w:w="2687" w:type="dxa"/>
            <w:tcBorders>
              <w:bottom w:val="single" w:sz="4" w:space="0" w:color="000000"/>
            </w:tcBorders>
          </w:tcPr>
          <w:p w14:paraId="59736C55" w14:textId="77777777" w:rsidR="00BB6447" w:rsidRPr="006F4EF1" w:rsidRDefault="0046662F">
            <w:pPr>
              <w:pStyle w:val="TableParagraph"/>
              <w:spacing w:before="7"/>
              <w:ind w:left="137"/>
              <w:jc w:val="left"/>
              <w:rPr>
                <w:sz w:val="20"/>
              </w:rPr>
            </w:pPr>
            <w:r w:rsidRPr="006F4EF1">
              <w:rPr>
                <w:spacing w:val="-2"/>
                <w:sz w:val="20"/>
              </w:rPr>
              <w:t>Reclassifications</w:t>
            </w:r>
          </w:p>
        </w:tc>
        <w:tc>
          <w:tcPr>
            <w:tcW w:w="1235" w:type="dxa"/>
            <w:tcBorders>
              <w:bottom w:val="single" w:sz="4" w:space="0" w:color="000000"/>
            </w:tcBorders>
          </w:tcPr>
          <w:p w14:paraId="59736C56" w14:textId="77777777" w:rsidR="00BB6447" w:rsidRPr="006F4EF1" w:rsidRDefault="0046662F">
            <w:pPr>
              <w:pStyle w:val="TableParagraph"/>
              <w:spacing w:before="7"/>
              <w:ind w:right="159"/>
              <w:rPr>
                <w:sz w:val="20"/>
              </w:rPr>
            </w:pPr>
            <w:r w:rsidRPr="006F4EF1">
              <w:rPr>
                <w:spacing w:val="-10"/>
                <w:sz w:val="20"/>
              </w:rPr>
              <w:t>-</w:t>
            </w:r>
          </w:p>
        </w:tc>
        <w:tc>
          <w:tcPr>
            <w:tcW w:w="1619" w:type="dxa"/>
            <w:tcBorders>
              <w:bottom w:val="single" w:sz="4" w:space="0" w:color="000000"/>
            </w:tcBorders>
          </w:tcPr>
          <w:p w14:paraId="59736C57" w14:textId="77777777" w:rsidR="00BB6447" w:rsidRPr="006F4EF1" w:rsidRDefault="0046662F">
            <w:pPr>
              <w:pStyle w:val="TableParagraph"/>
              <w:spacing w:before="7"/>
              <w:ind w:right="116"/>
              <w:rPr>
                <w:sz w:val="20"/>
              </w:rPr>
            </w:pPr>
            <w:r w:rsidRPr="006F4EF1">
              <w:rPr>
                <w:spacing w:val="-10"/>
                <w:sz w:val="20"/>
              </w:rPr>
              <w:t>-</w:t>
            </w:r>
          </w:p>
        </w:tc>
        <w:tc>
          <w:tcPr>
            <w:tcW w:w="1312" w:type="dxa"/>
            <w:tcBorders>
              <w:bottom w:val="single" w:sz="4" w:space="0" w:color="000000"/>
            </w:tcBorders>
          </w:tcPr>
          <w:p w14:paraId="59736C58" w14:textId="77777777" w:rsidR="00BB6447" w:rsidRPr="006F4EF1" w:rsidRDefault="0046662F">
            <w:pPr>
              <w:pStyle w:val="TableParagraph"/>
              <w:spacing w:before="7"/>
              <w:ind w:right="130"/>
              <w:rPr>
                <w:sz w:val="20"/>
              </w:rPr>
            </w:pPr>
            <w:r w:rsidRPr="006F4EF1">
              <w:rPr>
                <w:spacing w:val="-10"/>
                <w:sz w:val="20"/>
              </w:rPr>
              <w:t>-</w:t>
            </w:r>
          </w:p>
        </w:tc>
        <w:tc>
          <w:tcPr>
            <w:tcW w:w="1200" w:type="dxa"/>
            <w:tcBorders>
              <w:bottom w:val="single" w:sz="4" w:space="0" w:color="000000"/>
            </w:tcBorders>
          </w:tcPr>
          <w:p w14:paraId="59736C59" w14:textId="77777777" w:rsidR="00BB6447" w:rsidRPr="006F4EF1" w:rsidRDefault="0046662F">
            <w:pPr>
              <w:pStyle w:val="TableParagraph"/>
              <w:spacing w:before="7"/>
              <w:ind w:right="117"/>
              <w:rPr>
                <w:sz w:val="20"/>
              </w:rPr>
            </w:pPr>
            <w:r w:rsidRPr="006F4EF1">
              <w:rPr>
                <w:spacing w:val="-10"/>
                <w:sz w:val="20"/>
              </w:rPr>
              <w:t>-</w:t>
            </w:r>
          </w:p>
        </w:tc>
        <w:tc>
          <w:tcPr>
            <w:tcW w:w="1210" w:type="dxa"/>
            <w:tcBorders>
              <w:bottom w:val="single" w:sz="4" w:space="0" w:color="000000"/>
            </w:tcBorders>
          </w:tcPr>
          <w:p w14:paraId="59736C5A" w14:textId="77777777" w:rsidR="00BB6447" w:rsidRPr="006F4EF1" w:rsidRDefault="0046662F">
            <w:pPr>
              <w:pStyle w:val="TableParagraph"/>
              <w:spacing w:before="7"/>
              <w:ind w:right="111"/>
              <w:rPr>
                <w:sz w:val="20"/>
              </w:rPr>
            </w:pPr>
            <w:r w:rsidRPr="006F4EF1">
              <w:rPr>
                <w:spacing w:val="-10"/>
                <w:sz w:val="20"/>
              </w:rPr>
              <w:t>-</w:t>
            </w:r>
          </w:p>
        </w:tc>
        <w:tc>
          <w:tcPr>
            <w:tcW w:w="945" w:type="dxa"/>
            <w:tcBorders>
              <w:bottom w:val="single" w:sz="4" w:space="0" w:color="000000"/>
            </w:tcBorders>
          </w:tcPr>
          <w:p w14:paraId="59736C5B" w14:textId="77777777" w:rsidR="00BB6447" w:rsidRPr="006F4EF1" w:rsidRDefault="0046662F">
            <w:pPr>
              <w:pStyle w:val="TableParagraph"/>
              <w:spacing w:before="7"/>
              <w:ind w:right="93"/>
              <w:rPr>
                <w:sz w:val="20"/>
              </w:rPr>
            </w:pPr>
            <w:r w:rsidRPr="006F4EF1">
              <w:rPr>
                <w:spacing w:val="-10"/>
                <w:sz w:val="20"/>
              </w:rPr>
              <w:t>-</w:t>
            </w:r>
          </w:p>
        </w:tc>
      </w:tr>
      <w:tr w:rsidR="00BB6447" w:rsidRPr="006F4EF1" w14:paraId="59736C64" w14:textId="77777777" w:rsidTr="000048C8">
        <w:trPr>
          <w:trHeight w:val="256"/>
        </w:trPr>
        <w:tc>
          <w:tcPr>
            <w:tcW w:w="2687" w:type="dxa"/>
            <w:tcBorders>
              <w:top w:val="single" w:sz="4" w:space="0" w:color="000000"/>
              <w:bottom w:val="single" w:sz="4" w:space="0" w:color="000000"/>
            </w:tcBorders>
          </w:tcPr>
          <w:p w14:paraId="59736C5D" w14:textId="72E7D36C" w:rsidR="00BB6447" w:rsidRPr="006F4EF1" w:rsidRDefault="0046662F">
            <w:pPr>
              <w:pStyle w:val="TableParagraph"/>
              <w:spacing w:before="4"/>
              <w:ind w:left="137"/>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1235" w:type="dxa"/>
            <w:tcBorders>
              <w:top w:val="single" w:sz="4" w:space="0" w:color="000000"/>
              <w:bottom w:val="single" w:sz="4" w:space="0" w:color="000000"/>
            </w:tcBorders>
          </w:tcPr>
          <w:p w14:paraId="59736C5E" w14:textId="77777777" w:rsidR="00BB6447" w:rsidRPr="006F4EF1" w:rsidRDefault="0046662F">
            <w:pPr>
              <w:pStyle w:val="TableParagraph"/>
              <w:spacing w:before="4"/>
              <w:ind w:right="159"/>
              <w:rPr>
                <w:b/>
                <w:sz w:val="20"/>
              </w:rPr>
            </w:pPr>
            <w:r w:rsidRPr="006F4EF1">
              <w:rPr>
                <w:b/>
                <w:spacing w:val="-10"/>
                <w:sz w:val="20"/>
              </w:rPr>
              <w:t>-</w:t>
            </w:r>
          </w:p>
        </w:tc>
        <w:tc>
          <w:tcPr>
            <w:tcW w:w="1619" w:type="dxa"/>
            <w:tcBorders>
              <w:top w:val="single" w:sz="4" w:space="0" w:color="000000"/>
              <w:bottom w:val="single" w:sz="4" w:space="0" w:color="000000"/>
            </w:tcBorders>
          </w:tcPr>
          <w:p w14:paraId="59736C5F" w14:textId="77777777" w:rsidR="00BB6447" w:rsidRPr="006F4EF1" w:rsidRDefault="0046662F">
            <w:pPr>
              <w:pStyle w:val="TableParagraph"/>
              <w:spacing w:before="4"/>
              <w:ind w:right="125"/>
              <w:rPr>
                <w:b/>
                <w:sz w:val="20"/>
              </w:rPr>
            </w:pPr>
            <w:r w:rsidRPr="006F4EF1">
              <w:rPr>
                <w:b/>
                <w:spacing w:val="-2"/>
                <w:sz w:val="20"/>
              </w:rPr>
              <w:t>3,152</w:t>
            </w:r>
          </w:p>
        </w:tc>
        <w:tc>
          <w:tcPr>
            <w:tcW w:w="1312" w:type="dxa"/>
            <w:tcBorders>
              <w:top w:val="single" w:sz="4" w:space="0" w:color="000000"/>
              <w:bottom w:val="single" w:sz="4" w:space="0" w:color="000000"/>
            </w:tcBorders>
          </w:tcPr>
          <w:p w14:paraId="59736C60" w14:textId="77777777" w:rsidR="00BB6447" w:rsidRPr="006F4EF1" w:rsidRDefault="0046662F">
            <w:pPr>
              <w:pStyle w:val="TableParagraph"/>
              <w:spacing w:before="4"/>
              <w:ind w:right="130"/>
              <w:rPr>
                <w:b/>
                <w:sz w:val="20"/>
              </w:rPr>
            </w:pPr>
            <w:r w:rsidRPr="006F4EF1">
              <w:rPr>
                <w:b/>
                <w:spacing w:val="-10"/>
                <w:sz w:val="20"/>
              </w:rPr>
              <w:t>-</w:t>
            </w:r>
          </w:p>
        </w:tc>
        <w:tc>
          <w:tcPr>
            <w:tcW w:w="1200" w:type="dxa"/>
            <w:tcBorders>
              <w:top w:val="single" w:sz="4" w:space="0" w:color="000000"/>
              <w:bottom w:val="single" w:sz="4" w:space="0" w:color="000000"/>
            </w:tcBorders>
          </w:tcPr>
          <w:p w14:paraId="59736C61" w14:textId="77777777" w:rsidR="00BB6447" w:rsidRPr="006F4EF1" w:rsidRDefault="0046662F">
            <w:pPr>
              <w:pStyle w:val="TableParagraph"/>
              <w:spacing w:before="4"/>
              <w:ind w:right="131"/>
              <w:rPr>
                <w:b/>
                <w:sz w:val="20"/>
              </w:rPr>
            </w:pPr>
            <w:r w:rsidRPr="006F4EF1">
              <w:rPr>
                <w:b/>
                <w:spacing w:val="-5"/>
                <w:sz w:val="20"/>
              </w:rPr>
              <w:t>543</w:t>
            </w:r>
          </w:p>
        </w:tc>
        <w:tc>
          <w:tcPr>
            <w:tcW w:w="1210" w:type="dxa"/>
            <w:tcBorders>
              <w:top w:val="single" w:sz="4" w:space="0" w:color="000000"/>
              <w:bottom w:val="single" w:sz="4" w:space="0" w:color="000000"/>
            </w:tcBorders>
          </w:tcPr>
          <w:p w14:paraId="59736C62" w14:textId="2C81E985" w:rsidR="00BB6447" w:rsidRPr="006F4EF1" w:rsidRDefault="0046662F">
            <w:pPr>
              <w:pStyle w:val="TableParagraph"/>
              <w:spacing w:before="4"/>
              <w:ind w:right="119"/>
              <w:rPr>
                <w:b/>
                <w:sz w:val="20"/>
              </w:rPr>
            </w:pPr>
            <w:r w:rsidRPr="006F4EF1">
              <w:rPr>
                <w:b/>
                <w:spacing w:val="-2"/>
                <w:sz w:val="20"/>
              </w:rPr>
              <w:t>8,</w:t>
            </w:r>
            <w:r w:rsidR="006B2CCE" w:rsidRPr="006F4EF1">
              <w:rPr>
                <w:b/>
                <w:spacing w:val="-2"/>
                <w:sz w:val="20"/>
              </w:rPr>
              <w:t>079</w:t>
            </w:r>
          </w:p>
        </w:tc>
        <w:tc>
          <w:tcPr>
            <w:tcW w:w="945" w:type="dxa"/>
            <w:tcBorders>
              <w:top w:val="single" w:sz="4" w:space="0" w:color="000000"/>
              <w:bottom w:val="single" w:sz="4" w:space="0" w:color="000000"/>
            </w:tcBorders>
          </w:tcPr>
          <w:p w14:paraId="59736C63" w14:textId="5EB286C3" w:rsidR="00BB6447" w:rsidRPr="006F4EF1" w:rsidRDefault="0046662F">
            <w:pPr>
              <w:pStyle w:val="TableParagraph"/>
              <w:spacing w:before="4"/>
              <w:ind w:right="103"/>
              <w:rPr>
                <w:b/>
                <w:sz w:val="20"/>
              </w:rPr>
            </w:pPr>
            <w:r w:rsidRPr="006F4EF1">
              <w:rPr>
                <w:b/>
                <w:spacing w:val="-2"/>
                <w:sz w:val="20"/>
              </w:rPr>
              <w:t>11,</w:t>
            </w:r>
            <w:r w:rsidR="008341A7" w:rsidRPr="006F4EF1">
              <w:rPr>
                <w:b/>
                <w:spacing w:val="-2"/>
                <w:sz w:val="20"/>
              </w:rPr>
              <w:t>774</w:t>
            </w:r>
          </w:p>
        </w:tc>
      </w:tr>
      <w:tr w:rsidR="00BB6447" w:rsidRPr="006F4EF1" w14:paraId="59736C6C" w14:textId="77777777" w:rsidTr="000048C8">
        <w:trPr>
          <w:trHeight w:val="461"/>
        </w:trPr>
        <w:tc>
          <w:tcPr>
            <w:tcW w:w="2687" w:type="dxa"/>
            <w:tcBorders>
              <w:top w:val="single" w:sz="4" w:space="0" w:color="000000"/>
            </w:tcBorders>
          </w:tcPr>
          <w:p w14:paraId="59736C65" w14:textId="77777777" w:rsidR="00BB6447" w:rsidRPr="006F4EF1" w:rsidRDefault="0046662F">
            <w:pPr>
              <w:pStyle w:val="TableParagraph"/>
              <w:spacing w:before="220" w:line="221" w:lineRule="exact"/>
              <w:ind w:left="137"/>
              <w:jc w:val="left"/>
              <w:rPr>
                <w:b/>
                <w:sz w:val="20"/>
              </w:rPr>
            </w:pPr>
            <w:r w:rsidRPr="006F4EF1">
              <w:rPr>
                <w:b/>
                <w:spacing w:val="-2"/>
                <w:sz w:val="20"/>
              </w:rPr>
              <w:t>Accumulated</w:t>
            </w:r>
            <w:r w:rsidRPr="006F4EF1">
              <w:rPr>
                <w:b/>
                <w:spacing w:val="-11"/>
                <w:sz w:val="20"/>
              </w:rPr>
              <w:t xml:space="preserve"> </w:t>
            </w:r>
            <w:r w:rsidRPr="006F4EF1">
              <w:rPr>
                <w:b/>
                <w:spacing w:val="-2"/>
                <w:sz w:val="20"/>
              </w:rPr>
              <w:t>depreciation</w:t>
            </w:r>
          </w:p>
        </w:tc>
        <w:tc>
          <w:tcPr>
            <w:tcW w:w="1235" w:type="dxa"/>
            <w:tcBorders>
              <w:top w:val="single" w:sz="4" w:space="0" w:color="000000"/>
            </w:tcBorders>
          </w:tcPr>
          <w:p w14:paraId="59736C66" w14:textId="77777777" w:rsidR="00BB6447" w:rsidRPr="006F4EF1" w:rsidRDefault="00BB6447">
            <w:pPr>
              <w:pStyle w:val="TableParagraph"/>
              <w:jc w:val="left"/>
              <w:rPr>
                <w:rFonts w:ascii="Times New Roman"/>
                <w:sz w:val="20"/>
              </w:rPr>
            </w:pPr>
          </w:p>
        </w:tc>
        <w:tc>
          <w:tcPr>
            <w:tcW w:w="1619" w:type="dxa"/>
            <w:tcBorders>
              <w:top w:val="single" w:sz="4" w:space="0" w:color="000000"/>
            </w:tcBorders>
          </w:tcPr>
          <w:p w14:paraId="59736C67" w14:textId="77777777" w:rsidR="00BB6447" w:rsidRPr="006F4EF1" w:rsidRDefault="00BB6447">
            <w:pPr>
              <w:pStyle w:val="TableParagraph"/>
              <w:jc w:val="left"/>
              <w:rPr>
                <w:rFonts w:ascii="Times New Roman"/>
                <w:sz w:val="20"/>
              </w:rPr>
            </w:pPr>
          </w:p>
        </w:tc>
        <w:tc>
          <w:tcPr>
            <w:tcW w:w="1312" w:type="dxa"/>
            <w:tcBorders>
              <w:top w:val="single" w:sz="4" w:space="0" w:color="000000"/>
            </w:tcBorders>
          </w:tcPr>
          <w:p w14:paraId="59736C68" w14:textId="77777777" w:rsidR="00BB6447" w:rsidRPr="006F4EF1" w:rsidRDefault="00BB6447">
            <w:pPr>
              <w:pStyle w:val="TableParagraph"/>
              <w:jc w:val="left"/>
              <w:rPr>
                <w:rFonts w:ascii="Times New Roman"/>
                <w:sz w:val="20"/>
              </w:rPr>
            </w:pPr>
          </w:p>
        </w:tc>
        <w:tc>
          <w:tcPr>
            <w:tcW w:w="1200" w:type="dxa"/>
            <w:tcBorders>
              <w:top w:val="single" w:sz="4" w:space="0" w:color="000000"/>
            </w:tcBorders>
          </w:tcPr>
          <w:p w14:paraId="59736C69" w14:textId="77777777" w:rsidR="00BB6447" w:rsidRPr="006F4EF1" w:rsidRDefault="00BB6447">
            <w:pPr>
              <w:pStyle w:val="TableParagraph"/>
              <w:jc w:val="left"/>
              <w:rPr>
                <w:rFonts w:ascii="Times New Roman"/>
                <w:sz w:val="20"/>
              </w:rPr>
            </w:pPr>
          </w:p>
        </w:tc>
        <w:tc>
          <w:tcPr>
            <w:tcW w:w="1210" w:type="dxa"/>
            <w:tcBorders>
              <w:top w:val="single" w:sz="4" w:space="0" w:color="000000"/>
            </w:tcBorders>
          </w:tcPr>
          <w:p w14:paraId="59736C6A" w14:textId="77777777" w:rsidR="00BB6447" w:rsidRPr="006F4EF1" w:rsidRDefault="00BB6447">
            <w:pPr>
              <w:pStyle w:val="TableParagraph"/>
              <w:jc w:val="left"/>
              <w:rPr>
                <w:rFonts w:ascii="Times New Roman"/>
                <w:sz w:val="20"/>
              </w:rPr>
            </w:pPr>
          </w:p>
        </w:tc>
        <w:tc>
          <w:tcPr>
            <w:tcW w:w="945" w:type="dxa"/>
            <w:tcBorders>
              <w:top w:val="single" w:sz="4" w:space="0" w:color="000000"/>
            </w:tcBorders>
          </w:tcPr>
          <w:p w14:paraId="59736C6B" w14:textId="77777777" w:rsidR="00BB6447" w:rsidRPr="006F4EF1" w:rsidRDefault="00BB6447">
            <w:pPr>
              <w:pStyle w:val="TableParagraph"/>
              <w:jc w:val="left"/>
              <w:rPr>
                <w:rFonts w:ascii="Times New Roman"/>
                <w:sz w:val="20"/>
              </w:rPr>
            </w:pPr>
          </w:p>
        </w:tc>
      </w:tr>
      <w:tr w:rsidR="006C4C43" w:rsidRPr="006F4EF1" w14:paraId="59736C74" w14:textId="77777777" w:rsidTr="000048C8">
        <w:trPr>
          <w:trHeight w:val="248"/>
        </w:trPr>
        <w:tc>
          <w:tcPr>
            <w:tcW w:w="2687" w:type="dxa"/>
          </w:tcPr>
          <w:p w14:paraId="59736C6D" w14:textId="02649670" w:rsidR="006C4C43" w:rsidRPr="006F4EF1" w:rsidRDefault="006C4C43" w:rsidP="006C4C43">
            <w:pPr>
              <w:pStyle w:val="TableParagraph"/>
              <w:spacing w:before="4" w:line="225" w:lineRule="exact"/>
              <w:ind w:left="137"/>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235" w:type="dxa"/>
          </w:tcPr>
          <w:p w14:paraId="59736C6E" w14:textId="40384703" w:rsidR="006C4C43" w:rsidRPr="006F4EF1" w:rsidRDefault="006C4C43" w:rsidP="006C4C43">
            <w:pPr>
              <w:pStyle w:val="TableParagraph"/>
              <w:spacing w:before="4" w:line="225" w:lineRule="exact"/>
              <w:ind w:right="159"/>
              <w:rPr>
                <w:bCs/>
                <w:sz w:val="20"/>
              </w:rPr>
            </w:pPr>
            <w:r w:rsidRPr="006F4EF1">
              <w:rPr>
                <w:bCs/>
                <w:spacing w:val="-10"/>
                <w:sz w:val="20"/>
              </w:rPr>
              <w:t>-</w:t>
            </w:r>
          </w:p>
        </w:tc>
        <w:tc>
          <w:tcPr>
            <w:tcW w:w="1619" w:type="dxa"/>
          </w:tcPr>
          <w:p w14:paraId="59736C6F" w14:textId="5B54E6B5" w:rsidR="006C4C43" w:rsidRPr="006F4EF1" w:rsidRDefault="006C4C43" w:rsidP="006C4C43">
            <w:pPr>
              <w:pStyle w:val="TableParagraph"/>
              <w:spacing w:before="4" w:line="225" w:lineRule="exact"/>
              <w:ind w:right="129"/>
              <w:rPr>
                <w:bCs/>
                <w:sz w:val="20"/>
              </w:rPr>
            </w:pPr>
            <w:r w:rsidRPr="006F4EF1">
              <w:rPr>
                <w:bCs/>
                <w:spacing w:val="-2"/>
                <w:sz w:val="20"/>
              </w:rPr>
              <w:t>(1,219)</w:t>
            </w:r>
          </w:p>
        </w:tc>
        <w:tc>
          <w:tcPr>
            <w:tcW w:w="1312" w:type="dxa"/>
          </w:tcPr>
          <w:p w14:paraId="59736C70" w14:textId="67126CFF" w:rsidR="006C4C43" w:rsidRPr="006F4EF1" w:rsidRDefault="006C4C43" w:rsidP="006C4C43">
            <w:pPr>
              <w:pStyle w:val="TableParagraph"/>
              <w:spacing w:before="4" w:line="225" w:lineRule="exact"/>
              <w:ind w:right="130"/>
              <w:rPr>
                <w:bCs/>
                <w:sz w:val="20"/>
              </w:rPr>
            </w:pPr>
            <w:r w:rsidRPr="006F4EF1">
              <w:rPr>
                <w:bCs/>
                <w:spacing w:val="-10"/>
                <w:sz w:val="20"/>
              </w:rPr>
              <w:t>-</w:t>
            </w:r>
          </w:p>
        </w:tc>
        <w:tc>
          <w:tcPr>
            <w:tcW w:w="1200" w:type="dxa"/>
          </w:tcPr>
          <w:p w14:paraId="59736C71" w14:textId="31D91576" w:rsidR="006C4C43" w:rsidRPr="006F4EF1" w:rsidRDefault="006C4C43" w:rsidP="006C4C43">
            <w:pPr>
              <w:pStyle w:val="TableParagraph"/>
              <w:spacing w:before="4" w:line="225" w:lineRule="exact"/>
              <w:ind w:right="130"/>
              <w:rPr>
                <w:bCs/>
                <w:sz w:val="20"/>
              </w:rPr>
            </w:pPr>
            <w:r w:rsidRPr="006F4EF1">
              <w:rPr>
                <w:bCs/>
                <w:spacing w:val="-2"/>
                <w:sz w:val="20"/>
              </w:rPr>
              <w:t>(543)</w:t>
            </w:r>
          </w:p>
        </w:tc>
        <w:tc>
          <w:tcPr>
            <w:tcW w:w="1210" w:type="dxa"/>
          </w:tcPr>
          <w:p w14:paraId="59736C72" w14:textId="0CD85F2B" w:rsidR="006C4C43" w:rsidRPr="006F4EF1" w:rsidRDefault="006C4C43" w:rsidP="006C4C43">
            <w:pPr>
              <w:pStyle w:val="TableParagraph"/>
              <w:spacing w:before="4" w:line="225" w:lineRule="exact"/>
              <w:ind w:right="123"/>
              <w:rPr>
                <w:bCs/>
                <w:sz w:val="20"/>
              </w:rPr>
            </w:pPr>
            <w:r w:rsidRPr="006F4EF1">
              <w:rPr>
                <w:bCs/>
                <w:spacing w:val="-2"/>
                <w:sz w:val="20"/>
              </w:rPr>
              <w:t>(6,277)</w:t>
            </w:r>
          </w:p>
        </w:tc>
        <w:tc>
          <w:tcPr>
            <w:tcW w:w="945" w:type="dxa"/>
          </w:tcPr>
          <w:p w14:paraId="59736C73" w14:textId="7C8BA422" w:rsidR="006C4C43" w:rsidRPr="006F4EF1" w:rsidRDefault="006C4C43" w:rsidP="006C4C43">
            <w:pPr>
              <w:pStyle w:val="TableParagraph"/>
              <w:spacing w:before="4" w:line="225" w:lineRule="exact"/>
              <w:ind w:right="105"/>
              <w:rPr>
                <w:bCs/>
                <w:sz w:val="20"/>
              </w:rPr>
            </w:pPr>
            <w:r w:rsidRPr="006F4EF1">
              <w:rPr>
                <w:bCs/>
                <w:spacing w:val="-2"/>
                <w:sz w:val="20"/>
              </w:rPr>
              <w:t>(8,039)</w:t>
            </w:r>
          </w:p>
        </w:tc>
      </w:tr>
      <w:tr w:rsidR="00BB6447" w:rsidRPr="006F4EF1" w14:paraId="59736C7C" w14:textId="77777777" w:rsidTr="000048C8">
        <w:trPr>
          <w:trHeight w:val="253"/>
        </w:trPr>
        <w:tc>
          <w:tcPr>
            <w:tcW w:w="2687" w:type="dxa"/>
          </w:tcPr>
          <w:p w14:paraId="59736C75" w14:textId="77777777" w:rsidR="00BB6447" w:rsidRPr="006F4EF1" w:rsidRDefault="0046662F">
            <w:pPr>
              <w:pStyle w:val="TableParagraph"/>
              <w:spacing w:before="7" w:line="226" w:lineRule="exact"/>
              <w:ind w:left="137"/>
              <w:jc w:val="left"/>
              <w:rPr>
                <w:sz w:val="20"/>
              </w:rPr>
            </w:pPr>
            <w:r w:rsidRPr="006F4EF1">
              <w:rPr>
                <w:sz w:val="20"/>
              </w:rPr>
              <w:t>Charge</w:t>
            </w:r>
            <w:r w:rsidRPr="006F4EF1">
              <w:rPr>
                <w:spacing w:val="-11"/>
                <w:sz w:val="20"/>
              </w:rPr>
              <w:t xml:space="preserve"> </w:t>
            </w:r>
            <w:r w:rsidRPr="006F4EF1">
              <w:rPr>
                <w:sz w:val="20"/>
              </w:rPr>
              <w:t>for</w:t>
            </w:r>
            <w:r w:rsidRPr="006F4EF1">
              <w:rPr>
                <w:spacing w:val="-11"/>
                <w:sz w:val="20"/>
              </w:rPr>
              <w:t xml:space="preserve"> </w:t>
            </w:r>
            <w:r w:rsidRPr="006F4EF1">
              <w:rPr>
                <w:sz w:val="20"/>
              </w:rPr>
              <w:t>the</w:t>
            </w:r>
            <w:r w:rsidRPr="006F4EF1">
              <w:rPr>
                <w:spacing w:val="-14"/>
                <w:sz w:val="20"/>
              </w:rPr>
              <w:t xml:space="preserve"> </w:t>
            </w:r>
            <w:r w:rsidRPr="006F4EF1">
              <w:rPr>
                <w:spacing w:val="-4"/>
                <w:sz w:val="20"/>
              </w:rPr>
              <w:t>year</w:t>
            </w:r>
          </w:p>
        </w:tc>
        <w:tc>
          <w:tcPr>
            <w:tcW w:w="1235" w:type="dxa"/>
          </w:tcPr>
          <w:p w14:paraId="59736C76" w14:textId="77777777" w:rsidR="00BB6447" w:rsidRPr="006F4EF1" w:rsidRDefault="0046662F">
            <w:pPr>
              <w:pStyle w:val="TableParagraph"/>
              <w:spacing w:before="7" w:line="226" w:lineRule="exact"/>
              <w:ind w:right="159"/>
              <w:rPr>
                <w:sz w:val="20"/>
              </w:rPr>
            </w:pPr>
            <w:r w:rsidRPr="006F4EF1">
              <w:rPr>
                <w:spacing w:val="-10"/>
                <w:sz w:val="20"/>
              </w:rPr>
              <w:t>-</w:t>
            </w:r>
          </w:p>
        </w:tc>
        <w:tc>
          <w:tcPr>
            <w:tcW w:w="1619" w:type="dxa"/>
          </w:tcPr>
          <w:p w14:paraId="59736C77" w14:textId="5ABD1ADB" w:rsidR="00BB6447" w:rsidRPr="006F4EF1" w:rsidRDefault="00661C1A">
            <w:pPr>
              <w:pStyle w:val="TableParagraph"/>
              <w:spacing w:before="7" w:line="226" w:lineRule="exact"/>
              <w:ind w:right="124"/>
              <w:rPr>
                <w:sz w:val="20"/>
              </w:rPr>
            </w:pPr>
            <w:r w:rsidRPr="006F4EF1">
              <w:rPr>
                <w:sz w:val="20"/>
              </w:rPr>
              <w:t>(30)</w:t>
            </w:r>
          </w:p>
        </w:tc>
        <w:tc>
          <w:tcPr>
            <w:tcW w:w="1312" w:type="dxa"/>
          </w:tcPr>
          <w:p w14:paraId="59736C78" w14:textId="7DE4AB3F" w:rsidR="00BB6447" w:rsidRPr="006F4EF1" w:rsidRDefault="007319B7">
            <w:pPr>
              <w:pStyle w:val="TableParagraph"/>
              <w:spacing w:before="7" w:line="226" w:lineRule="exact"/>
              <w:ind w:right="130"/>
              <w:rPr>
                <w:sz w:val="20"/>
              </w:rPr>
            </w:pPr>
            <w:r w:rsidRPr="006F4EF1">
              <w:rPr>
                <w:sz w:val="20"/>
              </w:rPr>
              <w:t>-</w:t>
            </w:r>
          </w:p>
        </w:tc>
        <w:tc>
          <w:tcPr>
            <w:tcW w:w="1200" w:type="dxa"/>
          </w:tcPr>
          <w:p w14:paraId="59736C79" w14:textId="488A908A" w:rsidR="00BB6447" w:rsidRPr="006F4EF1" w:rsidRDefault="007319B7">
            <w:pPr>
              <w:pStyle w:val="TableParagraph"/>
              <w:spacing w:before="7" w:line="226" w:lineRule="exact"/>
              <w:ind w:right="117"/>
              <w:rPr>
                <w:sz w:val="20"/>
              </w:rPr>
            </w:pPr>
            <w:r w:rsidRPr="006F4EF1">
              <w:rPr>
                <w:sz w:val="20"/>
              </w:rPr>
              <w:t>-</w:t>
            </w:r>
          </w:p>
        </w:tc>
        <w:tc>
          <w:tcPr>
            <w:tcW w:w="1210" w:type="dxa"/>
          </w:tcPr>
          <w:p w14:paraId="59736C7A" w14:textId="1E22DF01" w:rsidR="00BB6447" w:rsidRPr="006F4EF1" w:rsidRDefault="00254A4E">
            <w:pPr>
              <w:pStyle w:val="TableParagraph"/>
              <w:spacing w:before="7" w:line="226" w:lineRule="exact"/>
              <w:ind w:right="123"/>
              <w:rPr>
                <w:sz w:val="20"/>
              </w:rPr>
            </w:pPr>
            <w:r w:rsidRPr="006F4EF1">
              <w:rPr>
                <w:sz w:val="20"/>
              </w:rPr>
              <w:t>(</w:t>
            </w:r>
            <w:r w:rsidR="00175247" w:rsidRPr="006F4EF1">
              <w:rPr>
                <w:sz w:val="20"/>
              </w:rPr>
              <w:t>933</w:t>
            </w:r>
            <w:r w:rsidRPr="006F4EF1">
              <w:rPr>
                <w:sz w:val="20"/>
              </w:rPr>
              <w:t>)</w:t>
            </w:r>
          </w:p>
        </w:tc>
        <w:tc>
          <w:tcPr>
            <w:tcW w:w="945" w:type="dxa"/>
          </w:tcPr>
          <w:p w14:paraId="59736C7B" w14:textId="69FAE231" w:rsidR="00BB6447" w:rsidRPr="006F4EF1" w:rsidRDefault="00E45683">
            <w:pPr>
              <w:pStyle w:val="TableParagraph"/>
              <w:spacing w:before="7" w:line="226" w:lineRule="exact"/>
              <w:ind w:right="105"/>
              <w:rPr>
                <w:sz w:val="20"/>
              </w:rPr>
            </w:pPr>
            <w:r w:rsidRPr="006F4EF1">
              <w:rPr>
                <w:sz w:val="20"/>
              </w:rPr>
              <w:t>(</w:t>
            </w:r>
            <w:r w:rsidR="0088715F" w:rsidRPr="006F4EF1">
              <w:rPr>
                <w:sz w:val="20"/>
              </w:rPr>
              <w:t>963</w:t>
            </w:r>
            <w:r w:rsidRPr="006F4EF1">
              <w:rPr>
                <w:sz w:val="20"/>
              </w:rPr>
              <w:t>)</w:t>
            </w:r>
          </w:p>
        </w:tc>
      </w:tr>
      <w:tr w:rsidR="00BB6447" w:rsidRPr="006F4EF1" w14:paraId="59736C84" w14:textId="77777777" w:rsidTr="000048C8">
        <w:trPr>
          <w:trHeight w:val="254"/>
        </w:trPr>
        <w:tc>
          <w:tcPr>
            <w:tcW w:w="2687" w:type="dxa"/>
          </w:tcPr>
          <w:p w14:paraId="59736C7D" w14:textId="77777777" w:rsidR="00BB6447" w:rsidRPr="006F4EF1" w:rsidRDefault="0046662F">
            <w:pPr>
              <w:pStyle w:val="TableParagraph"/>
              <w:spacing w:before="8" w:line="226" w:lineRule="exact"/>
              <w:ind w:left="137"/>
              <w:jc w:val="left"/>
              <w:rPr>
                <w:sz w:val="20"/>
              </w:rPr>
            </w:pPr>
            <w:r w:rsidRPr="006F4EF1">
              <w:rPr>
                <w:spacing w:val="-2"/>
                <w:sz w:val="20"/>
              </w:rPr>
              <w:t>Disposals</w:t>
            </w:r>
          </w:p>
        </w:tc>
        <w:tc>
          <w:tcPr>
            <w:tcW w:w="1235" w:type="dxa"/>
          </w:tcPr>
          <w:p w14:paraId="59736C7E" w14:textId="77777777" w:rsidR="00BB6447" w:rsidRPr="006F4EF1" w:rsidRDefault="0046662F">
            <w:pPr>
              <w:pStyle w:val="TableParagraph"/>
              <w:spacing w:before="8" w:line="226" w:lineRule="exact"/>
              <w:ind w:right="159"/>
              <w:rPr>
                <w:sz w:val="20"/>
              </w:rPr>
            </w:pPr>
            <w:r w:rsidRPr="006F4EF1">
              <w:rPr>
                <w:spacing w:val="-10"/>
                <w:sz w:val="20"/>
              </w:rPr>
              <w:t>-</w:t>
            </w:r>
          </w:p>
        </w:tc>
        <w:tc>
          <w:tcPr>
            <w:tcW w:w="1619" w:type="dxa"/>
          </w:tcPr>
          <w:p w14:paraId="59736C7F" w14:textId="77777777" w:rsidR="00BB6447" w:rsidRPr="006F4EF1" w:rsidRDefault="0046662F">
            <w:pPr>
              <w:pStyle w:val="TableParagraph"/>
              <w:spacing w:before="8" w:line="226" w:lineRule="exact"/>
              <w:ind w:right="116"/>
              <w:rPr>
                <w:sz w:val="20"/>
              </w:rPr>
            </w:pPr>
            <w:r w:rsidRPr="006F4EF1">
              <w:rPr>
                <w:spacing w:val="-10"/>
                <w:sz w:val="20"/>
              </w:rPr>
              <w:t>-</w:t>
            </w:r>
          </w:p>
        </w:tc>
        <w:tc>
          <w:tcPr>
            <w:tcW w:w="1312" w:type="dxa"/>
          </w:tcPr>
          <w:p w14:paraId="59736C80" w14:textId="77777777" w:rsidR="00BB6447" w:rsidRPr="006F4EF1" w:rsidRDefault="0046662F">
            <w:pPr>
              <w:pStyle w:val="TableParagraph"/>
              <w:spacing w:before="8" w:line="226" w:lineRule="exact"/>
              <w:ind w:right="130"/>
              <w:rPr>
                <w:sz w:val="20"/>
              </w:rPr>
            </w:pPr>
            <w:r w:rsidRPr="006F4EF1">
              <w:rPr>
                <w:spacing w:val="-10"/>
                <w:sz w:val="20"/>
              </w:rPr>
              <w:t>-</w:t>
            </w:r>
          </w:p>
        </w:tc>
        <w:tc>
          <w:tcPr>
            <w:tcW w:w="1200" w:type="dxa"/>
          </w:tcPr>
          <w:p w14:paraId="59736C81" w14:textId="77777777" w:rsidR="00BB6447" w:rsidRPr="006F4EF1" w:rsidRDefault="0046662F">
            <w:pPr>
              <w:pStyle w:val="TableParagraph"/>
              <w:spacing w:before="8" w:line="226" w:lineRule="exact"/>
              <w:ind w:right="117"/>
              <w:rPr>
                <w:sz w:val="20"/>
              </w:rPr>
            </w:pPr>
            <w:r w:rsidRPr="006F4EF1">
              <w:rPr>
                <w:spacing w:val="-10"/>
                <w:sz w:val="20"/>
              </w:rPr>
              <w:t>-</w:t>
            </w:r>
          </w:p>
        </w:tc>
        <w:tc>
          <w:tcPr>
            <w:tcW w:w="1210" w:type="dxa"/>
          </w:tcPr>
          <w:p w14:paraId="59736C82" w14:textId="63277310" w:rsidR="00BB6447" w:rsidRPr="006F4EF1" w:rsidRDefault="00341EF3">
            <w:pPr>
              <w:pStyle w:val="TableParagraph"/>
              <w:spacing w:before="8" w:line="226" w:lineRule="exact"/>
              <w:ind w:right="111"/>
              <w:rPr>
                <w:sz w:val="20"/>
              </w:rPr>
            </w:pPr>
            <w:r w:rsidRPr="006F4EF1">
              <w:rPr>
                <w:spacing w:val="-10"/>
                <w:sz w:val="20"/>
              </w:rPr>
              <w:t>265</w:t>
            </w:r>
          </w:p>
        </w:tc>
        <w:tc>
          <w:tcPr>
            <w:tcW w:w="945" w:type="dxa"/>
          </w:tcPr>
          <w:p w14:paraId="59736C83" w14:textId="66DE1B60" w:rsidR="00BB6447" w:rsidRPr="006F4EF1" w:rsidRDefault="00341EF3">
            <w:pPr>
              <w:pStyle w:val="TableParagraph"/>
              <w:spacing w:before="8" w:line="226" w:lineRule="exact"/>
              <w:ind w:right="93"/>
              <w:rPr>
                <w:sz w:val="20"/>
              </w:rPr>
            </w:pPr>
            <w:r w:rsidRPr="006F4EF1">
              <w:rPr>
                <w:spacing w:val="-10"/>
                <w:sz w:val="20"/>
              </w:rPr>
              <w:t>265</w:t>
            </w:r>
          </w:p>
        </w:tc>
      </w:tr>
      <w:tr w:rsidR="00BB6447" w:rsidRPr="006F4EF1" w14:paraId="59736C8C" w14:textId="77777777" w:rsidTr="000048C8">
        <w:trPr>
          <w:trHeight w:val="260"/>
        </w:trPr>
        <w:tc>
          <w:tcPr>
            <w:tcW w:w="2687" w:type="dxa"/>
            <w:tcBorders>
              <w:bottom w:val="single" w:sz="4" w:space="0" w:color="000000"/>
            </w:tcBorders>
          </w:tcPr>
          <w:p w14:paraId="59736C85" w14:textId="77777777" w:rsidR="00BB6447" w:rsidRPr="006F4EF1" w:rsidRDefault="0046662F">
            <w:pPr>
              <w:pStyle w:val="TableParagraph"/>
              <w:spacing w:before="8"/>
              <w:ind w:left="137"/>
              <w:jc w:val="left"/>
              <w:rPr>
                <w:sz w:val="20"/>
              </w:rPr>
            </w:pPr>
            <w:r w:rsidRPr="006F4EF1">
              <w:rPr>
                <w:spacing w:val="-2"/>
                <w:sz w:val="20"/>
              </w:rPr>
              <w:t>Transfers</w:t>
            </w:r>
          </w:p>
        </w:tc>
        <w:tc>
          <w:tcPr>
            <w:tcW w:w="1235" w:type="dxa"/>
            <w:tcBorders>
              <w:bottom w:val="single" w:sz="4" w:space="0" w:color="000000"/>
            </w:tcBorders>
          </w:tcPr>
          <w:p w14:paraId="59736C86" w14:textId="77777777" w:rsidR="00BB6447" w:rsidRPr="006F4EF1" w:rsidRDefault="0046662F">
            <w:pPr>
              <w:pStyle w:val="TableParagraph"/>
              <w:spacing w:before="8"/>
              <w:ind w:right="159"/>
              <w:rPr>
                <w:sz w:val="20"/>
              </w:rPr>
            </w:pPr>
            <w:r w:rsidRPr="006F4EF1">
              <w:rPr>
                <w:spacing w:val="-10"/>
                <w:sz w:val="20"/>
              </w:rPr>
              <w:t>-</w:t>
            </w:r>
          </w:p>
        </w:tc>
        <w:tc>
          <w:tcPr>
            <w:tcW w:w="1619" w:type="dxa"/>
            <w:tcBorders>
              <w:bottom w:val="single" w:sz="4" w:space="0" w:color="000000"/>
            </w:tcBorders>
          </w:tcPr>
          <w:p w14:paraId="59736C87" w14:textId="77777777" w:rsidR="00BB6447" w:rsidRPr="006F4EF1" w:rsidRDefault="0046662F">
            <w:pPr>
              <w:pStyle w:val="TableParagraph"/>
              <w:spacing w:before="8"/>
              <w:ind w:right="116"/>
              <w:rPr>
                <w:sz w:val="20"/>
              </w:rPr>
            </w:pPr>
            <w:r w:rsidRPr="006F4EF1">
              <w:rPr>
                <w:spacing w:val="-10"/>
                <w:sz w:val="20"/>
              </w:rPr>
              <w:t>-</w:t>
            </w:r>
          </w:p>
        </w:tc>
        <w:tc>
          <w:tcPr>
            <w:tcW w:w="1312" w:type="dxa"/>
            <w:tcBorders>
              <w:bottom w:val="single" w:sz="4" w:space="0" w:color="000000"/>
            </w:tcBorders>
          </w:tcPr>
          <w:p w14:paraId="59736C88" w14:textId="77777777" w:rsidR="00BB6447" w:rsidRPr="006F4EF1" w:rsidRDefault="0046662F">
            <w:pPr>
              <w:pStyle w:val="TableParagraph"/>
              <w:spacing w:before="8"/>
              <w:ind w:right="130"/>
              <w:rPr>
                <w:sz w:val="20"/>
              </w:rPr>
            </w:pPr>
            <w:r w:rsidRPr="006F4EF1">
              <w:rPr>
                <w:spacing w:val="-10"/>
                <w:sz w:val="20"/>
              </w:rPr>
              <w:t>-</w:t>
            </w:r>
          </w:p>
        </w:tc>
        <w:tc>
          <w:tcPr>
            <w:tcW w:w="1200" w:type="dxa"/>
            <w:tcBorders>
              <w:bottom w:val="single" w:sz="4" w:space="0" w:color="000000"/>
            </w:tcBorders>
          </w:tcPr>
          <w:p w14:paraId="59736C89" w14:textId="77777777" w:rsidR="00BB6447" w:rsidRPr="006F4EF1" w:rsidRDefault="0046662F">
            <w:pPr>
              <w:pStyle w:val="TableParagraph"/>
              <w:spacing w:before="8"/>
              <w:ind w:right="117"/>
              <w:rPr>
                <w:sz w:val="20"/>
              </w:rPr>
            </w:pPr>
            <w:r w:rsidRPr="006F4EF1">
              <w:rPr>
                <w:spacing w:val="-10"/>
                <w:sz w:val="20"/>
              </w:rPr>
              <w:t>-</w:t>
            </w:r>
          </w:p>
        </w:tc>
        <w:tc>
          <w:tcPr>
            <w:tcW w:w="1210" w:type="dxa"/>
            <w:tcBorders>
              <w:bottom w:val="single" w:sz="4" w:space="0" w:color="000000"/>
            </w:tcBorders>
          </w:tcPr>
          <w:p w14:paraId="59736C8A" w14:textId="77777777" w:rsidR="00BB6447" w:rsidRPr="006F4EF1" w:rsidRDefault="0046662F">
            <w:pPr>
              <w:pStyle w:val="TableParagraph"/>
              <w:spacing w:before="8"/>
              <w:ind w:right="111"/>
              <w:rPr>
                <w:sz w:val="20"/>
              </w:rPr>
            </w:pPr>
            <w:r w:rsidRPr="006F4EF1">
              <w:rPr>
                <w:spacing w:val="-10"/>
                <w:sz w:val="20"/>
              </w:rPr>
              <w:t>-</w:t>
            </w:r>
          </w:p>
        </w:tc>
        <w:tc>
          <w:tcPr>
            <w:tcW w:w="945" w:type="dxa"/>
            <w:tcBorders>
              <w:bottom w:val="single" w:sz="4" w:space="0" w:color="000000"/>
            </w:tcBorders>
          </w:tcPr>
          <w:p w14:paraId="59736C8B" w14:textId="77777777" w:rsidR="00BB6447" w:rsidRPr="006F4EF1" w:rsidRDefault="0046662F">
            <w:pPr>
              <w:pStyle w:val="TableParagraph"/>
              <w:spacing w:before="8"/>
              <w:ind w:right="93"/>
              <w:rPr>
                <w:sz w:val="20"/>
              </w:rPr>
            </w:pPr>
            <w:r w:rsidRPr="006F4EF1">
              <w:rPr>
                <w:spacing w:val="-10"/>
                <w:sz w:val="20"/>
              </w:rPr>
              <w:t>-</w:t>
            </w:r>
          </w:p>
        </w:tc>
      </w:tr>
      <w:tr w:rsidR="00BB6447" w:rsidRPr="006F4EF1" w14:paraId="59736C94" w14:textId="77777777" w:rsidTr="000048C8">
        <w:trPr>
          <w:trHeight w:val="253"/>
        </w:trPr>
        <w:tc>
          <w:tcPr>
            <w:tcW w:w="2687" w:type="dxa"/>
            <w:tcBorders>
              <w:top w:val="single" w:sz="4" w:space="0" w:color="000000"/>
              <w:bottom w:val="single" w:sz="4" w:space="0" w:color="000000"/>
            </w:tcBorders>
          </w:tcPr>
          <w:p w14:paraId="59736C8D" w14:textId="162410F0" w:rsidR="00BB6447" w:rsidRPr="006F4EF1" w:rsidRDefault="0046662F">
            <w:pPr>
              <w:pStyle w:val="TableParagraph"/>
              <w:spacing w:line="229" w:lineRule="exact"/>
              <w:ind w:left="137"/>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1235" w:type="dxa"/>
            <w:tcBorders>
              <w:top w:val="single" w:sz="4" w:space="0" w:color="000000"/>
              <w:bottom w:val="single" w:sz="4" w:space="0" w:color="000000"/>
            </w:tcBorders>
          </w:tcPr>
          <w:p w14:paraId="59736C8E" w14:textId="77777777" w:rsidR="00BB6447" w:rsidRPr="006F4EF1" w:rsidRDefault="0046662F">
            <w:pPr>
              <w:pStyle w:val="TableParagraph"/>
              <w:spacing w:line="229" w:lineRule="exact"/>
              <w:ind w:right="159"/>
              <w:rPr>
                <w:b/>
                <w:sz w:val="20"/>
              </w:rPr>
            </w:pPr>
            <w:r w:rsidRPr="006F4EF1">
              <w:rPr>
                <w:b/>
                <w:spacing w:val="-10"/>
                <w:sz w:val="20"/>
              </w:rPr>
              <w:t>-</w:t>
            </w:r>
          </w:p>
        </w:tc>
        <w:tc>
          <w:tcPr>
            <w:tcW w:w="1619" w:type="dxa"/>
            <w:tcBorders>
              <w:top w:val="single" w:sz="4" w:space="0" w:color="000000"/>
              <w:bottom w:val="single" w:sz="4" w:space="0" w:color="000000"/>
            </w:tcBorders>
          </w:tcPr>
          <w:p w14:paraId="59736C8F" w14:textId="063E9B83" w:rsidR="00BB6447" w:rsidRPr="006F4EF1" w:rsidRDefault="0046662F">
            <w:pPr>
              <w:pStyle w:val="TableParagraph"/>
              <w:spacing w:line="229" w:lineRule="exact"/>
              <w:ind w:right="129"/>
              <w:rPr>
                <w:b/>
                <w:sz w:val="20"/>
              </w:rPr>
            </w:pPr>
            <w:r w:rsidRPr="006F4EF1">
              <w:rPr>
                <w:b/>
                <w:spacing w:val="-2"/>
                <w:sz w:val="20"/>
              </w:rPr>
              <w:t>(1,2</w:t>
            </w:r>
            <w:r w:rsidR="00661C1A" w:rsidRPr="006F4EF1">
              <w:rPr>
                <w:b/>
                <w:spacing w:val="-2"/>
                <w:sz w:val="20"/>
              </w:rPr>
              <w:t>4</w:t>
            </w:r>
            <w:r w:rsidRPr="006F4EF1">
              <w:rPr>
                <w:b/>
                <w:spacing w:val="-2"/>
                <w:sz w:val="20"/>
              </w:rPr>
              <w:t>9)</w:t>
            </w:r>
          </w:p>
        </w:tc>
        <w:tc>
          <w:tcPr>
            <w:tcW w:w="1312" w:type="dxa"/>
            <w:tcBorders>
              <w:top w:val="single" w:sz="4" w:space="0" w:color="000000"/>
              <w:bottom w:val="single" w:sz="4" w:space="0" w:color="000000"/>
            </w:tcBorders>
          </w:tcPr>
          <w:p w14:paraId="59736C90" w14:textId="77777777" w:rsidR="00BB6447" w:rsidRPr="006F4EF1" w:rsidRDefault="0046662F">
            <w:pPr>
              <w:pStyle w:val="TableParagraph"/>
              <w:spacing w:line="229" w:lineRule="exact"/>
              <w:ind w:right="130"/>
              <w:rPr>
                <w:b/>
                <w:sz w:val="20"/>
              </w:rPr>
            </w:pPr>
            <w:r w:rsidRPr="006F4EF1">
              <w:rPr>
                <w:b/>
                <w:spacing w:val="-10"/>
                <w:sz w:val="20"/>
              </w:rPr>
              <w:t>-</w:t>
            </w:r>
          </w:p>
        </w:tc>
        <w:tc>
          <w:tcPr>
            <w:tcW w:w="1200" w:type="dxa"/>
            <w:tcBorders>
              <w:top w:val="single" w:sz="4" w:space="0" w:color="000000"/>
              <w:bottom w:val="single" w:sz="4" w:space="0" w:color="000000"/>
            </w:tcBorders>
          </w:tcPr>
          <w:p w14:paraId="59736C91" w14:textId="77777777" w:rsidR="00BB6447" w:rsidRPr="006F4EF1" w:rsidRDefault="0046662F">
            <w:pPr>
              <w:pStyle w:val="TableParagraph"/>
              <w:spacing w:line="229" w:lineRule="exact"/>
              <w:ind w:right="130"/>
              <w:rPr>
                <w:b/>
                <w:sz w:val="20"/>
              </w:rPr>
            </w:pPr>
            <w:r w:rsidRPr="006F4EF1">
              <w:rPr>
                <w:b/>
                <w:spacing w:val="-2"/>
                <w:sz w:val="20"/>
              </w:rPr>
              <w:t>(543)</w:t>
            </w:r>
          </w:p>
        </w:tc>
        <w:tc>
          <w:tcPr>
            <w:tcW w:w="1210" w:type="dxa"/>
            <w:tcBorders>
              <w:top w:val="single" w:sz="4" w:space="0" w:color="000000"/>
              <w:bottom w:val="single" w:sz="4" w:space="0" w:color="000000"/>
            </w:tcBorders>
          </w:tcPr>
          <w:p w14:paraId="59736C92" w14:textId="3D1F7FAD" w:rsidR="00BB6447" w:rsidRPr="006F4EF1" w:rsidRDefault="0046662F">
            <w:pPr>
              <w:pStyle w:val="TableParagraph"/>
              <w:spacing w:line="229" w:lineRule="exact"/>
              <w:ind w:right="123"/>
              <w:rPr>
                <w:b/>
                <w:sz w:val="20"/>
              </w:rPr>
            </w:pPr>
            <w:r w:rsidRPr="006F4EF1">
              <w:rPr>
                <w:b/>
                <w:spacing w:val="-2"/>
                <w:sz w:val="20"/>
              </w:rPr>
              <w:t>(6,</w:t>
            </w:r>
            <w:r w:rsidR="001E380C" w:rsidRPr="006F4EF1">
              <w:rPr>
                <w:b/>
                <w:spacing w:val="-2"/>
                <w:sz w:val="20"/>
              </w:rPr>
              <w:t>945</w:t>
            </w:r>
            <w:r w:rsidRPr="006F4EF1">
              <w:rPr>
                <w:b/>
                <w:spacing w:val="-2"/>
                <w:sz w:val="20"/>
              </w:rPr>
              <w:t>)</w:t>
            </w:r>
          </w:p>
        </w:tc>
        <w:tc>
          <w:tcPr>
            <w:tcW w:w="945" w:type="dxa"/>
            <w:tcBorders>
              <w:top w:val="single" w:sz="4" w:space="0" w:color="000000"/>
              <w:bottom w:val="single" w:sz="4" w:space="0" w:color="000000"/>
            </w:tcBorders>
          </w:tcPr>
          <w:p w14:paraId="59736C93" w14:textId="5E88E05D" w:rsidR="00BB6447" w:rsidRPr="006F4EF1" w:rsidRDefault="0046662F">
            <w:pPr>
              <w:pStyle w:val="TableParagraph"/>
              <w:spacing w:line="229" w:lineRule="exact"/>
              <w:ind w:right="105"/>
              <w:rPr>
                <w:b/>
                <w:sz w:val="20"/>
              </w:rPr>
            </w:pPr>
            <w:r w:rsidRPr="006F4EF1">
              <w:rPr>
                <w:b/>
                <w:spacing w:val="-2"/>
                <w:sz w:val="20"/>
              </w:rPr>
              <w:t>(8,</w:t>
            </w:r>
            <w:r w:rsidR="0088715F" w:rsidRPr="006F4EF1">
              <w:rPr>
                <w:b/>
                <w:spacing w:val="-2"/>
                <w:sz w:val="20"/>
              </w:rPr>
              <w:t>737</w:t>
            </w:r>
            <w:r w:rsidRPr="006F4EF1">
              <w:rPr>
                <w:b/>
                <w:spacing w:val="-2"/>
                <w:sz w:val="20"/>
              </w:rPr>
              <w:t>)</w:t>
            </w:r>
          </w:p>
        </w:tc>
      </w:tr>
      <w:tr w:rsidR="00BB6447" w:rsidRPr="006F4EF1" w14:paraId="59736C9C" w14:textId="77777777" w:rsidTr="000048C8">
        <w:trPr>
          <w:trHeight w:val="460"/>
        </w:trPr>
        <w:tc>
          <w:tcPr>
            <w:tcW w:w="2687" w:type="dxa"/>
            <w:tcBorders>
              <w:top w:val="single" w:sz="4" w:space="0" w:color="000000"/>
            </w:tcBorders>
          </w:tcPr>
          <w:p w14:paraId="59736C95" w14:textId="77777777" w:rsidR="00BB6447" w:rsidRPr="006F4EF1" w:rsidRDefault="0046662F">
            <w:pPr>
              <w:pStyle w:val="TableParagraph"/>
              <w:spacing w:before="220" w:line="220" w:lineRule="exact"/>
              <w:ind w:left="137"/>
              <w:jc w:val="left"/>
              <w:rPr>
                <w:b/>
                <w:sz w:val="20"/>
              </w:rPr>
            </w:pPr>
            <w:proofErr w:type="gramStart"/>
            <w:r w:rsidRPr="006F4EF1">
              <w:rPr>
                <w:b/>
                <w:sz w:val="20"/>
              </w:rPr>
              <w:t>Net</w:t>
            </w:r>
            <w:r w:rsidRPr="006F4EF1">
              <w:rPr>
                <w:b/>
                <w:spacing w:val="-10"/>
                <w:sz w:val="20"/>
              </w:rPr>
              <w:t xml:space="preserve"> </w:t>
            </w:r>
            <w:r w:rsidRPr="006F4EF1">
              <w:rPr>
                <w:b/>
                <w:sz w:val="20"/>
              </w:rPr>
              <w:t>book</w:t>
            </w:r>
            <w:proofErr w:type="gramEnd"/>
            <w:r w:rsidRPr="006F4EF1">
              <w:rPr>
                <w:b/>
                <w:spacing w:val="-9"/>
                <w:sz w:val="20"/>
              </w:rPr>
              <w:t xml:space="preserve"> </w:t>
            </w:r>
            <w:r w:rsidRPr="006F4EF1">
              <w:rPr>
                <w:b/>
                <w:spacing w:val="-2"/>
                <w:sz w:val="20"/>
              </w:rPr>
              <w:t>value</w:t>
            </w:r>
          </w:p>
        </w:tc>
        <w:tc>
          <w:tcPr>
            <w:tcW w:w="1235" w:type="dxa"/>
            <w:tcBorders>
              <w:top w:val="single" w:sz="4" w:space="0" w:color="000000"/>
            </w:tcBorders>
          </w:tcPr>
          <w:p w14:paraId="59736C96" w14:textId="77777777" w:rsidR="00BB6447" w:rsidRPr="006F4EF1" w:rsidRDefault="00BB6447">
            <w:pPr>
              <w:pStyle w:val="TableParagraph"/>
              <w:jc w:val="left"/>
              <w:rPr>
                <w:rFonts w:ascii="Times New Roman"/>
                <w:sz w:val="20"/>
              </w:rPr>
            </w:pPr>
          </w:p>
        </w:tc>
        <w:tc>
          <w:tcPr>
            <w:tcW w:w="1619" w:type="dxa"/>
            <w:tcBorders>
              <w:top w:val="single" w:sz="4" w:space="0" w:color="000000"/>
            </w:tcBorders>
          </w:tcPr>
          <w:p w14:paraId="59736C97" w14:textId="77777777" w:rsidR="00BB6447" w:rsidRPr="006F4EF1" w:rsidRDefault="00BB6447">
            <w:pPr>
              <w:pStyle w:val="TableParagraph"/>
              <w:jc w:val="left"/>
              <w:rPr>
                <w:rFonts w:ascii="Times New Roman"/>
                <w:sz w:val="20"/>
              </w:rPr>
            </w:pPr>
          </w:p>
        </w:tc>
        <w:tc>
          <w:tcPr>
            <w:tcW w:w="1312" w:type="dxa"/>
            <w:tcBorders>
              <w:top w:val="single" w:sz="4" w:space="0" w:color="000000"/>
            </w:tcBorders>
          </w:tcPr>
          <w:p w14:paraId="59736C98" w14:textId="77777777" w:rsidR="00BB6447" w:rsidRPr="006F4EF1" w:rsidRDefault="00BB6447">
            <w:pPr>
              <w:pStyle w:val="TableParagraph"/>
              <w:jc w:val="left"/>
              <w:rPr>
                <w:rFonts w:ascii="Times New Roman"/>
                <w:sz w:val="20"/>
              </w:rPr>
            </w:pPr>
          </w:p>
        </w:tc>
        <w:tc>
          <w:tcPr>
            <w:tcW w:w="1200" w:type="dxa"/>
            <w:tcBorders>
              <w:top w:val="single" w:sz="4" w:space="0" w:color="000000"/>
            </w:tcBorders>
          </w:tcPr>
          <w:p w14:paraId="59736C99" w14:textId="77777777" w:rsidR="00BB6447" w:rsidRPr="006F4EF1" w:rsidRDefault="00BB6447">
            <w:pPr>
              <w:pStyle w:val="TableParagraph"/>
              <w:jc w:val="left"/>
              <w:rPr>
                <w:rFonts w:ascii="Times New Roman"/>
                <w:sz w:val="20"/>
              </w:rPr>
            </w:pPr>
          </w:p>
        </w:tc>
        <w:tc>
          <w:tcPr>
            <w:tcW w:w="1210" w:type="dxa"/>
            <w:tcBorders>
              <w:top w:val="single" w:sz="4" w:space="0" w:color="000000"/>
            </w:tcBorders>
          </w:tcPr>
          <w:p w14:paraId="59736C9A" w14:textId="77777777" w:rsidR="00BB6447" w:rsidRPr="006F4EF1" w:rsidRDefault="00BB6447">
            <w:pPr>
              <w:pStyle w:val="TableParagraph"/>
              <w:jc w:val="left"/>
              <w:rPr>
                <w:rFonts w:ascii="Times New Roman"/>
                <w:sz w:val="20"/>
              </w:rPr>
            </w:pPr>
          </w:p>
        </w:tc>
        <w:tc>
          <w:tcPr>
            <w:tcW w:w="945" w:type="dxa"/>
            <w:tcBorders>
              <w:top w:val="single" w:sz="4" w:space="0" w:color="000000"/>
            </w:tcBorders>
          </w:tcPr>
          <w:p w14:paraId="59736C9B" w14:textId="77777777" w:rsidR="00BB6447" w:rsidRPr="006F4EF1" w:rsidRDefault="00BB6447">
            <w:pPr>
              <w:pStyle w:val="TableParagraph"/>
              <w:jc w:val="left"/>
              <w:rPr>
                <w:rFonts w:ascii="Times New Roman"/>
                <w:sz w:val="20"/>
              </w:rPr>
            </w:pPr>
          </w:p>
        </w:tc>
      </w:tr>
      <w:tr w:rsidR="00BB6447" w:rsidRPr="006F4EF1" w14:paraId="59736CA4" w14:textId="77777777" w:rsidTr="000048C8">
        <w:trPr>
          <w:trHeight w:val="254"/>
        </w:trPr>
        <w:tc>
          <w:tcPr>
            <w:tcW w:w="2687" w:type="dxa"/>
            <w:tcBorders>
              <w:bottom w:val="single" w:sz="4" w:space="0" w:color="000000"/>
            </w:tcBorders>
          </w:tcPr>
          <w:p w14:paraId="59736C9D" w14:textId="26D78171" w:rsidR="00BB6447" w:rsidRPr="006F4EF1" w:rsidRDefault="0046662F">
            <w:pPr>
              <w:pStyle w:val="TableParagraph"/>
              <w:spacing w:before="2"/>
              <w:ind w:left="137"/>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1235" w:type="dxa"/>
            <w:tcBorders>
              <w:bottom w:val="single" w:sz="4" w:space="0" w:color="000000"/>
            </w:tcBorders>
          </w:tcPr>
          <w:p w14:paraId="59736C9E" w14:textId="77777777" w:rsidR="00BB6447" w:rsidRPr="006F4EF1" w:rsidRDefault="0046662F">
            <w:pPr>
              <w:pStyle w:val="TableParagraph"/>
              <w:spacing w:before="2"/>
              <w:ind w:right="159"/>
              <w:rPr>
                <w:b/>
                <w:sz w:val="20"/>
              </w:rPr>
            </w:pPr>
            <w:r w:rsidRPr="006F4EF1">
              <w:rPr>
                <w:b/>
                <w:spacing w:val="-10"/>
                <w:sz w:val="20"/>
              </w:rPr>
              <w:t>-</w:t>
            </w:r>
          </w:p>
        </w:tc>
        <w:tc>
          <w:tcPr>
            <w:tcW w:w="1619" w:type="dxa"/>
            <w:tcBorders>
              <w:bottom w:val="single" w:sz="4" w:space="0" w:color="000000"/>
            </w:tcBorders>
          </w:tcPr>
          <w:p w14:paraId="59736C9F" w14:textId="4C7349D7" w:rsidR="00BB6447" w:rsidRPr="006F4EF1" w:rsidRDefault="0046662F">
            <w:pPr>
              <w:pStyle w:val="TableParagraph"/>
              <w:spacing w:before="2"/>
              <w:ind w:right="125"/>
              <w:rPr>
                <w:b/>
                <w:sz w:val="20"/>
              </w:rPr>
            </w:pPr>
            <w:r w:rsidRPr="006F4EF1">
              <w:rPr>
                <w:b/>
                <w:spacing w:val="-2"/>
                <w:sz w:val="20"/>
              </w:rPr>
              <w:t>1,9</w:t>
            </w:r>
            <w:r w:rsidR="007319B7" w:rsidRPr="006F4EF1">
              <w:rPr>
                <w:b/>
                <w:spacing w:val="-2"/>
                <w:sz w:val="20"/>
              </w:rPr>
              <w:t>03</w:t>
            </w:r>
          </w:p>
        </w:tc>
        <w:tc>
          <w:tcPr>
            <w:tcW w:w="1312" w:type="dxa"/>
            <w:tcBorders>
              <w:bottom w:val="single" w:sz="4" w:space="0" w:color="000000"/>
            </w:tcBorders>
          </w:tcPr>
          <w:p w14:paraId="59736CA0" w14:textId="77777777" w:rsidR="00BB6447" w:rsidRPr="006F4EF1" w:rsidRDefault="0046662F">
            <w:pPr>
              <w:pStyle w:val="TableParagraph"/>
              <w:spacing w:before="2"/>
              <w:ind w:right="130"/>
              <w:rPr>
                <w:b/>
                <w:sz w:val="20"/>
              </w:rPr>
            </w:pPr>
            <w:r w:rsidRPr="006F4EF1">
              <w:rPr>
                <w:b/>
                <w:spacing w:val="-10"/>
                <w:sz w:val="20"/>
              </w:rPr>
              <w:t>-</w:t>
            </w:r>
          </w:p>
        </w:tc>
        <w:tc>
          <w:tcPr>
            <w:tcW w:w="1200" w:type="dxa"/>
            <w:tcBorders>
              <w:bottom w:val="single" w:sz="4" w:space="0" w:color="000000"/>
            </w:tcBorders>
          </w:tcPr>
          <w:p w14:paraId="59736CA1" w14:textId="77777777" w:rsidR="00BB6447" w:rsidRPr="006F4EF1" w:rsidRDefault="0046662F">
            <w:pPr>
              <w:pStyle w:val="TableParagraph"/>
              <w:spacing w:before="2"/>
              <w:ind w:right="117"/>
              <w:rPr>
                <w:b/>
                <w:sz w:val="20"/>
              </w:rPr>
            </w:pPr>
            <w:r w:rsidRPr="006F4EF1">
              <w:rPr>
                <w:b/>
                <w:spacing w:val="-10"/>
                <w:sz w:val="20"/>
              </w:rPr>
              <w:t>-</w:t>
            </w:r>
          </w:p>
        </w:tc>
        <w:tc>
          <w:tcPr>
            <w:tcW w:w="1210" w:type="dxa"/>
            <w:tcBorders>
              <w:bottom w:val="single" w:sz="4" w:space="0" w:color="000000"/>
            </w:tcBorders>
          </w:tcPr>
          <w:p w14:paraId="59736CA2" w14:textId="5EB7AAFB" w:rsidR="00BB6447" w:rsidRPr="006F4EF1" w:rsidRDefault="0046662F">
            <w:pPr>
              <w:pStyle w:val="TableParagraph"/>
              <w:spacing w:before="2"/>
              <w:ind w:right="119"/>
              <w:rPr>
                <w:b/>
                <w:sz w:val="20"/>
              </w:rPr>
            </w:pPr>
            <w:r w:rsidRPr="006F4EF1">
              <w:rPr>
                <w:b/>
                <w:spacing w:val="-2"/>
                <w:sz w:val="20"/>
              </w:rPr>
              <w:t>1,</w:t>
            </w:r>
            <w:r w:rsidR="00254A4E" w:rsidRPr="006F4EF1">
              <w:rPr>
                <w:b/>
                <w:spacing w:val="-2"/>
                <w:sz w:val="20"/>
              </w:rPr>
              <w:t>134</w:t>
            </w:r>
          </w:p>
        </w:tc>
        <w:tc>
          <w:tcPr>
            <w:tcW w:w="945" w:type="dxa"/>
            <w:tcBorders>
              <w:bottom w:val="single" w:sz="4" w:space="0" w:color="000000"/>
            </w:tcBorders>
          </w:tcPr>
          <w:p w14:paraId="59736CA3" w14:textId="2154379A" w:rsidR="00BB6447" w:rsidRPr="006F4EF1" w:rsidRDefault="0046662F">
            <w:pPr>
              <w:pStyle w:val="TableParagraph"/>
              <w:spacing w:before="2"/>
              <w:ind w:right="104"/>
              <w:rPr>
                <w:b/>
                <w:sz w:val="20"/>
              </w:rPr>
            </w:pPr>
            <w:r w:rsidRPr="006F4EF1">
              <w:rPr>
                <w:b/>
                <w:spacing w:val="-2"/>
                <w:sz w:val="20"/>
              </w:rPr>
              <w:t>3,</w:t>
            </w:r>
            <w:r w:rsidR="00087B86" w:rsidRPr="006F4EF1">
              <w:rPr>
                <w:b/>
                <w:spacing w:val="-2"/>
                <w:sz w:val="20"/>
              </w:rPr>
              <w:t>037</w:t>
            </w:r>
          </w:p>
        </w:tc>
      </w:tr>
      <w:tr w:rsidR="006C4C43" w:rsidRPr="006F4EF1" w14:paraId="59736CAC" w14:textId="77777777" w:rsidTr="000048C8">
        <w:trPr>
          <w:trHeight w:val="256"/>
        </w:trPr>
        <w:tc>
          <w:tcPr>
            <w:tcW w:w="2687" w:type="dxa"/>
            <w:tcBorders>
              <w:top w:val="single" w:sz="4" w:space="0" w:color="000000"/>
              <w:bottom w:val="single" w:sz="4" w:space="0" w:color="000000"/>
            </w:tcBorders>
          </w:tcPr>
          <w:p w14:paraId="59736CA5" w14:textId="64787CF4" w:rsidR="006C4C43" w:rsidRPr="006F4EF1" w:rsidRDefault="006C4C43" w:rsidP="006C4C43">
            <w:pPr>
              <w:pStyle w:val="TableParagraph"/>
              <w:spacing w:before="2"/>
              <w:ind w:left="137"/>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235" w:type="dxa"/>
            <w:tcBorders>
              <w:top w:val="single" w:sz="4" w:space="0" w:color="000000"/>
              <w:bottom w:val="single" w:sz="4" w:space="0" w:color="000000"/>
            </w:tcBorders>
          </w:tcPr>
          <w:p w14:paraId="59736CA6" w14:textId="07DAD41A" w:rsidR="006C4C43" w:rsidRPr="006F4EF1" w:rsidRDefault="006C4C43" w:rsidP="006C4C43">
            <w:pPr>
              <w:pStyle w:val="TableParagraph"/>
              <w:spacing w:before="2"/>
              <w:ind w:right="159"/>
              <w:rPr>
                <w:bCs/>
                <w:sz w:val="20"/>
              </w:rPr>
            </w:pPr>
            <w:r w:rsidRPr="006F4EF1">
              <w:rPr>
                <w:bCs/>
                <w:spacing w:val="-10"/>
                <w:sz w:val="20"/>
              </w:rPr>
              <w:t>-</w:t>
            </w:r>
          </w:p>
        </w:tc>
        <w:tc>
          <w:tcPr>
            <w:tcW w:w="1619" w:type="dxa"/>
            <w:tcBorders>
              <w:top w:val="single" w:sz="4" w:space="0" w:color="000000"/>
              <w:bottom w:val="single" w:sz="4" w:space="0" w:color="000000"/>
            </w:tcBorders>
          </w:tcPr>
          <w:p w14:paraId="59736CA7" w14:textId="4A6F8EAD" w:rsidR="006C4C43" w:rsidRPr="006F4EF1" w:rsidRDefault="006C4C43" w:rsidP="006C4C43">
            <w:pPr>
              <w:pStyle w:val="TableParagraph"/>
              <w:spacing w:before="2"/>
              <w:ind w:right="125"/>
              <w:rPr>
                <w:bCs/>
                <w:sz w:val="20"/>
              </w:rPr>
            </w:pPr>
            <w:r w:rsidRPr="006F4EF1">
              <w:rPr>
                <w:bCs/>
                <w:spacing w:val="-2"/>
                <w:sz w:val="20"/>
              </w:rPr>
              <w:t>1,933</w:t>
            </w:r>
          </w:p>
        </w:tc>
        <w:tc>
          <w:tcPr>
            <w:tcW w:w="1312" w:type="dxa"/>
            <w:tcBorders>
              <w:top w:val="single" w:sz="4" w:space="0" w:color="000000"/>
              <w:bottom w:val="single" w:sz="4" w:space="0" w:color="000000"/>
            </w:tcBorders>
          </w:tcPr>
          <w:p w14:paraId="59736CA8" w14:textId="7907DDDD" w:rsidR="006C4C43" w:rsidRPr="006F4EF1" w:rsidRDefault="006C4C43" w:rsidP="006C4C43">
            <w:pPr>
              <w:pStyle w:val="TableParagraph"/>
              <w:spacing w:before="2"/>
              <w:ind w:right="144"/>
              <w:rPr>
                <w:bCs/>
                <w:sz w:val="20"/>
              </w:rPr>
            </w:pPr>
            <w:r w:rsidRPr="006F4EF1">
              <w:rPr>
                <w:bCs/>
                <w:spacing w:val="-10"/>
                <w:sz w:val="20"/>
              </w:rPr>
              <w:t>-</w:t>
            </w:r>
          </w:p>
        </w:tc>
        <w:tc>
          <w:tcPr>
            <w:tcW w:w="1200" w:type="dxa"/>
            <w:tcBorders>
              <w:top w:val="single" w:sz="4" w:space="0" w:color="000000"/>
              <w:bottom w:val="single" w:sz="4" w:space="0" w:color="000000"/>
            </w:tcBorders>
          </w:tcPr>
          <w:p w14:paraId="59736CA9" w14:textId="0CD4EAB6" w:rsidR="006C4C43" w:rsidRPr="006F4EF1" w:rsidRDefault="006C4C43" w:rsidP="006C4C43">
            <w:pPr>
              <w:pStyle w:val="TableParagraph"/>
              <w:spacing w:before="2"/>
              <w:ind w:right="117"/>
              <w:rPr>
                <w:bCs/>
                <w:sz w:val="20"/>
              </w:rPr>
            </w:pPr>
            <w:r w:rsidRPr="006F4EF1">
              <w:rPr>
                <w:bCs/>
                <w:spacing w:val="-10"/>
                <w:sz w:val="20"/>
              </w:rPr>
              <w:t>-</w:t>
            </w:r>
          </w:p>
        </w:tc>
        <w:tc>
          <w:tcPr>
            <w:tcW w:w="1210" w:type="dxa"/>
            <w:tcBorders>
              <w:top w:val="single" w:sz="4" w:space="0" w:color="000000"/>
              <w:bottom w:val="single" w:sz="4" w:space="0" w:color="000000"/>
            </w:tcBorders>
          </w:tcPr>
          <w:p w14:paraId="59736CAA" w14:textId="4189E805" w:rsidR="006C4C43" w:rsidRPr="006F4EF1" w:rsidRDefault="006C4C43" w:rsidP="006C4C43">
            <w:pPr>
              <w:pStyle w:val="TableParagraph"/>
              <w:spacing w:before="2"/>
              <w:ind w:right="119"/>
              <w:rPr>
                <w:bCs/>
                <w:sz w:val="20"/>
              </w:rPr>
            </w:pPr>
            <w:r w:rsidRPr="006F4EF1">
              <w:rPr>
                <w:bCs/>
                <w:spacing w:val="-2"/>
                <w:sz w:val="20"/>
              </w:rPr>
              <w:t>1,926</w:t>
            </w:r>
          </w:p>
        </w:tc>
        <w:tc>
          <w:tcPr>
            <w:tcW w:w="945" w:type="dxa"/>
            <w:tcBorders>
              <w:top w:val="single" w:sz="4" w:space="0" w:color="000000"/>
              <w:bottom w:val="single" w:sz="4" w:space="0" w:color="000000"/>
            </w:tcBorders>
          </w:tcPr>
          <w:p w14:paraId="59736CAB" w14:textId="51E8955E" w:rsidR="006C4C43" w:rsidRPr="006F4EF1" w:rsidRDefault="006C4C43" w:rsidP="006C4C43">
            <w:pPr>
              <w:pStyle w:val="TableParagraph"/>
              <w:spacing w:before="2"/>
              <w:ind w:right="104"/>
              <w:rPr>
                <w:bCs/>
                <w:sz w:val="20"/>
              </w:rPr>
            </w:pPr>
            <w:r w:rsidRPr="006F4EF1">
              <w:rPr>
                <w:bCs/>
                <w:spacing w:val="-2"/>
                <w:sz w:val="20"/>
              </w:rPr>
              <w:t>3,859</w:t>
            </w:r>
          </w:p>
        </w:tc>
      </w:tr>
    </w:tbl>
    <w:p w14:paraId="59736CB3" w14:textId="28D8FF5E" w:rsidR="004F45C4" w:rsidRPr="006F4EF1" w:rsidRDefault="00AF5193" w:rsidP="00AF5193">
      <w:pPr>
        <w:pStyle w:val="BodyText"/>
        <w:spacing w:before="0" w:after="240"/>
        <w:ind w:right="-32"/>
      </w:pPr>
      <w:r w:rsidRPr="006F4EF1">
        <w:br/>
      </w:r>
      <w:r w:rsidR="0046662F" w:rsidRPr="006F4EF1">
        <w:t>Land and buildings transferred to Shaw Education Trust (SET) as part of the Academies</w:t>
      </w:r>
      <w:r w:rsidR="0046662F" w:rsidRPr="006F4EF1">
        <w:rPr>
          <w:spacing w:val="-9"/>
        </w:rPr>
        <w:t xml:space="preserve"> </w:t>
      </w:r>
      <w:r w:rsidR="0046662F" w:rsidRPr="006F4EF1">
        <w:t>Programme</w:t>
      </w:r>
      <w:r w:rsidR="0046662F" w:rsidRPr="006F4EF1">
        <w:rPr>
          <w:spacing w:val="-3"/>
        </w:rPr>
        <w:t xml:space="preserve"> </w:t>
      </w:r>
      <w:r w:rsidR="0046662F" w:rsidRPr="006F4EF1">
        <w:t>are</w:t>
      </w:r>
      <w:r w:rsidR="0046662F" w:rsidRPr="006F4EF1">
        <w:rPr>
          <w:spacing w:val="-5"/>
        </w:rPr>
        <w:t xml:space="preserve"> </w:t>
      </w:r>
      <w:r w:rsidR="0046662F" w:rsidRPr="006F4EF1">
        <w:t>reflected</w:t>
      </w:r>
      <w:r w:rsidR="0046662F" w:rsidRPr="006F4EF1">
        <w:rPr>
          <w:spacing w:val="-4"/>
        </w:rPr>
        <w:t xml:space="preserve"> </w:t>
      </w:r>
      <w:r w:rsidR="0046662F" w:rsidRPr="006F4EF1">
        <w:t>within</w:t>
      </w:r>
      <w:r w:rsidR="0046662F" w:rsidRPr="006F4EF1">
        <w:rPr>
          <w:spacing w:val="-7"/>
        </w:rPr>
        <w:t xml:space="preserve"> </w:t>
      </w:r>
      <w:r w:rsidR="0046662F" w:rsidRPr="006F4EF1">
        <w:t>freehold</w:t>
      </w:r>
      <w:r w:rsidR="0046662F" w:rsidRPr="006F4EF1">
        <w:rPr>
          <w:spacing w:val="-4"/>
        </w:rPr>
        <w:t xml:space="preserve"> </w:t>
      </w:r>
      <w:r w:rsidR="0046662F" w:rsidRPr="006F4EF1">
        <w:t>or</w:t>
      </w:r>
      <w:r w:rsidR="0046662F" w:rsidRPr="006F4EF1">
        <w:rPr>
          <w:spacing w:val="-9"/>
        </w:rPr>
        <w:t xml:space="preserve"> </w:t>
      </w:r>
      <w:r w:rsidR="0046662F" w:rsidRPr="006F4EF1">
        <w:t>long</w:t>
      </w:r>
      <w:r w:rsidR="0046662F" w:rsidRPr="006F4EF1">
        <w:rPr>
          <w:spacing w:val="-4"/>
        </w:rPr>
        <w:t xml:space="preserve"> </w:t>
      </w:r>
      <w:r w:rsidR="0046662F" w:rsidRPr="006F4EF1">
        <w:t>leasehold</w:t>
      </w:r>
      <w:r w:rsidR="0046662F" w:rsidRPr="006F4EF1">
        <w:rPr>
          <w:spacing w:val="-4"/>
        </w:rPr>
        <w:t xml:space="preserve"> </w:t>
      </w:r>
      <w:r w:rsidR="0046662F" w:rsidRPr="006F4EF1">
        <w:t>fixed</w:t>
      </w:r>
      <w:r w:rsidR="0046662F" w:rsidRPr="006F4EF1">
        <w:rPr>
          <w:spacing w:val="-6"/>
        </w:rPr>
        <w:t xml:space="preserve"> </w:t>
      </w:r>
      <w:r w:rsidR="0046662F" w:rsidRPr="006F4EF1">
        <w:t>assets</w:t>
      </w:r>
      <w:r w:rsidR="0046662F" w:rsidRPr="006F4EF1">
        <w:rPr>
          <w:spacing w:val="-6"/>
        </w:rPr>
        <w:t xml:space="preserve"> </w:t>
      </w:r>
      <w:r w:rsidR="0046662F" w:rsidRPr="006F4EF1">
        <w:t>at the point of transfer.</w:t>
      </w:r>
    </w:p>
    <w:p w14:paraId="27C970BF" w14:textId="77777777" w:rsidR="004F45C4" w:rsidRPr="006F4EF1" w:rsidRDefault="004F45C4">
      <w:pPr>
        <w:rPr>
          <w:sz w:val="24"/>
          <w:szCs w:val="24"/>
        </w:rPr>
      </w:pPr>
      <w:r w:rsidRPr="006F4EF1">
        <w:br w:type="page"/>
      </w:r>
    </w:p>
    <w:p w14:paraId="59736CB4" w14:textId="77777777" w:rsidR="00BB6447" w:rsidRPr="006F4EF1" w:rsidRDefault="0046662F" w:rsidP="00AF5193">
      <w:pPr>
        <w:pStyle w:val="BodyText"/>
        <w:spacing w:before="0" w:after="240"/>
        <w:ind w:right="-32"/>
      </w:pPr>
      <w:r w:rsidRPr="006F4EF1">
        <w:lastRenderedPageBreak/>
        <w:t>The</w:t>
      </w:r>
      <w:r w:rsidRPr="006F4EF1">
        <w:rPr>
          <w:spacing w:val="-3"/>
        </w:rPr>
        <w:t xml:space="preserve"> </w:t>
      </w:r>
      <w:r w:rsidRPr="006F4EF1">
        <w:t>land</w:t>
      </w:r>
      <w:r w:rsidRPr="006F4EF1">
        <w:rPr>
          <w:spacing w:val="-4"/>
        </w:rPr>
        <w:t xml:space="preserve"> </w:t>
      </w:r>
      <w:r w:rsidRPr="006F4EF1">
        <w:t>and</w:t>
      </w:r>
      <w:r w:rsidRPr="006F4EF1">
        <w:rPr>
          <w:spacing w:val="-6"/>
        </w:rPr>
        <w:t xml:space="preserve"> </w:t>
      </w:r>
      <w:r w:rsidRPr="006F4EF1">
        <w:t>buildings</w:t>
      </w:r>
      <w:r w:rsidRPr="006F4EF1">
        <w:rPr>
          <w:spacing w:val="-7"/>
        </w:rPr>
        <w:t xml:space="preserve"> </w:t>
      </w:r>
      <w:r w:rsidRPr="006F4EF1">
        <w:t>transferred</w:t>
      </w:r>
      <w:r w:rsidRPr="006F4EF1">
        <w:rPr>
          <w:spacing w:val="-5"/>
        </w:rPr>
        <w:t xml:space="preserve"> </w:t>
      </w:r>
      <w:r w:rsidRPr="006F4EF1">
        <w:t>as</w:t>
      </w:r>
      <w:r w:rsidRPr="006F4EF1">
        <w:rPr>
          <w:spacing w:val="-7"/>
        </w:rPr>
        <w:t xml:space="preserve"> </w:t>
      </w:r>
      <w:r w:rsidRPr="006F4EF1">
        <w:t>part</w:t>
      </w:r>
      <w:r w:rsidRPr="006F4EF1">
        <w:rPr>
          <w:spacing w:val="-9"/>
        </w:rPr>
        <w:t xml:space="preserve"> </w:t>
      </w:r>
      <w:r w:rsidRPr="006F4EF1">
        <w:t>of</w:t>
      </w:r>
      <w:r w:rsidRPr="006F4EF1">
        <w:rPr>
          <w:spacing w:val="-4"/>
        </w:rPr>
        <w:t xml:space="preserve"> </w:t>
      </w:r>
      <w:r w:rsidRPr="006F4EF1">
        <w:t>the</w:t>
      </w:r>
      <w:r w:rsidRPr="006F4EF1">
        <w:rPr>
          <w:spacing w:val="-3"/>
        </w:rPr>
        <w:t xml:space="preserve"> </w:t>
      </w:r>
      <w:r w:rsidRPr="006F4EF1">
        <w:t>Academies</w:t>
      </w:r>
      <w:r w:rsidRPr="006F4EF1">
        <w:rPr>
          <w:spacing w:val="-7"/>
        </w:rPr>
        <w:t xml:space="preserve"> </w:t>
      </w:r>
      <w:r w:rsidRPr="006F4EF1">
        <w:t>Programme</w:t>
      </w:r>
      <w:r w:rsidRPr="006F4EF1">
        <w:rPr>
          <w:spacing w:val="-3"/>
        </w:rPr>
        <w:t xml:space="preserve"> </w:t>
      </w:r>
      <w:r w:rsidRPr="006F4EF1">
        <w:t>are</w:t>
      </w:r>
      <w:r w:rsidRPr="006F4EF1">
        <w:rPr>
          <w:spacing w:val="-6"/>
        </w:rPr>
        <w:t xml:space="preserve"> </w:t>
      </w:r>
      <w:r w:rsidRPr="006F4EF1">
        <w:t>subject</w:t>
      </w:r>
      <w:r w:rsidRPr="006F4EF1">
        <w:rPr>
          <w:spacing w:val="-5"/>
        </w:rPr>
        <w:t xml:space="preserve"> </w:t>
      </w:r>
      <w:r w:rsidRPr="006F4EF1">
        <w:t xml:space="preserve">to the provisions of the individual academy funding agreements and the master funding </w:t>
      </w:r>
      <w:r w:rsidRPr="006F4EF1">
        <w:rPr>
          <w:spacing w:val="-2"/>
        </w:rPr>
        <w:t>agreement.</w:t>
      </w:r>
    </w:p>
    <w:p w14:paraId="59736CB5" w14:textId="77777777" w:rsidR="00BB6447" w:rsidRPr="006F4EF1" w:rsidRDefault="0046662F" w:rsidP="00AF5193">
      <w:pPr>
        <w:pStyle w:val="BodyText"/>
        <w:spacing w:before="0" w:after="240"/>
        <w:ind w:right="-32"/>
      </w:pPr>
      <w:r w:rsidRPr="006F4EF1">
        <w:t xml:space="preserve">These provisions may include preventing the company from selling the land and buildings. Upon termination of a funding agreement, whether </w:t>
      </w:r>
      <w:proofErr w:type="gramStart"/>
      <w:r w:rsidRPr="006F4EF1">
        <w:t>as a result of</w:t>
      </w:r>
      <w:proofErr w:type="gramEnd"/>
      <w:r w:rsidRPr="006F4EF1">
        <w:t xml:space="preserve"> the Secretary</w:t>
      </w:r>
      <w:r w:rsidRPr="006F4EF1">
        <w:rPr>
          <w:spacing w:val="-7"/>
        </w:rPr>
        <w:t xml:space="preserve"> </w:t>
      </w:r>
      <w:r w:rsidRPr="006F4EF1">
        <w:t>of</w:t>
      </w:r>
      <w:r w:rsidRPr="006F4EF1">
        <w:rPr>
          <w:spacing w:val="-3"/>
        </w:rPr>
        <w:t xml:space="preserve"> </w:t>
      </w:r>
      <w:r w:rsidRPr="006F4EF1">
        <w:t>State</w:t>
      </w:r>
      <w:r w:rsidRPr="006F4EF1">
        <w:rPr>
          <w:spacing w:val="-1"/>
        </w:rPr>
        <w:t xml:space="preserve"> </w:t>
      </w:r>
      <w:r w:rsidRPr="006F4EF1">
        <w:t>for</w:t>
      </w:r>
      <w:r w:rsidRPr="006F4EF1">
        <w:rPr>
          <w:spacing w:val="-10"/>
        </w:rPr>
        <w:t xml:space="preserve"> </w:t>
      </w:r>
      <w:r w:rsidRPr="006F4EF1">
        <w:t>Education</w:t>
      </w:r>
      <w:r w:rsidRPr="006F4EF1">
        <w:rPr>
          <w:spacing w:val="-5"/>
        </w:rPr>
        <w:t xml:space="preserve"> </w:t>
      </w:r>
      <w:r w:rsidRPr="006F4EF1">
        <w:t>or</w:t>
      </w:r>
      <w:r w:rsidRPr="006F4EF1">
        <w:rPr>
          <w:spacing w:val="-5"/>
        </w:rPr>
        <w:t xml:space="preserve"> </w:t>
      </w:r>
      <w:r w:rsidRPr="006F4EF1">
        <w:t>SET</w:t>
      </w:r>
      <w:r w:rsidRPr="006F4EF1">
        <w:rPr>
          <w:spacing w:val="-5"/>
        </w:rPr>
        <w:t xml:space="preserve"> </w:t>
      </w:r>
      <w:r w:rsidRPr="006F4EF1">
        <w:t>serving</w:t>
      </w:r>
      <w:r w:rsidRPr="006F4EF1">
        <w:rPr>
          <w:spacing w:val="-4"/>
        </w:rPr>
        <w:t xml:space="preserve"> </w:t>
      </w:r>
      <w:r w:rsidRPr="006F4EF1">
        <w:t>notice,</w:t>
      </w:r>
      <w:r w:rsidRPr="006F4EF1">
        <w:rPr>
          <w:spacing w:val="-6"/>
        </w:rPr>
        <w:t xml:space="preserve"> </w:t>
      </w:r>
      <w:r w:rsidRPr="006F4EF1">
        <w:t>the</w:t>
      </w:r>
      <w:r w:rsidRPr="006F4EF1">
        <w:rPr>
          <w:spacing w:val="-4"/>
        </w:rPr>
        <w:t xml:space="preserve"> </w:t>
      </w:r>
      <w:r w:rsidRPr="006F4EF1">
        <w:t>assets</w:t>
      </w:r>
      <w:r w:rsidRPr="006F4EF1">
        <w:rPr>
          <w:spacing w:val="-4"/>
        </w:rPr>
        <w:t xml:space="preserve"> </w:t>
      </w:r>
      <w:r w:rsidRPr="006F4EF1">
        <w:t>relating</w:t>
      </w:r>
      <w:r w:rsidRPr="006F4EF1">
        <w:rPr>
          <w:spacing w:val="-5"/>
        </w:rPr>
        <w:t xml:space="preserve"> </w:t>
      </w:r>
      <w:r w:rsidRPr="006F4EF1">
        <w:t>to</w:t>
      </w:r>
      <w:r w:rsidRPr="006F4EF1">
        <w:rPr>
          <w:spacing w:val="-6"/>
        </w:rPr>
        <w:t xml:space="preserve"> </w:t>
      </w:r>
      <w:r w:rsidRPr="006F4EF1">
        <w:t xml:space="preserve">that agreement will </w:t>
      </w:r>
      <w:proofErr w:type="gramStart"/>
      <w:r w:rsidRPr="006F4EF1">
        <w:t>return</w:t>
      </w:r>
      <w:proofErr w:type="gramEnd"/>
      <w:r w:rsidRPr="006F4EF1">
        <w:t xml:space="preserve"> to the Secretary of State.</w:t>
      </w:r>
    </w:p>
    <w:p w14:paraId="59736CB6" w14:textId="11A6B785" w:rsidR="00BB6447" w:rsidRPr="006F4EF1" w:rsidRDefault="0046662F" w:rsidP="00AF5193">
      <w:pPr>
        <w:pStyle w:val="BodyText"/>
        <w:spacing w:before="0" w:after="240"/>
        <w:ind w:right="-32"/>
      </w:pPr>
      <w:r w:rsidRPr="006F4EF1">
        <w:t>The</w:t>
      </w:r>
      <w:r w:rsidRPr="006F4EF1">
        <w:rPr>
          <w:spacing w:val="-6"/>
        </w:rPr>
        <w:t xml:space="preserve"> </w:t>
      </w:r>
      <w:r w:rsidRPr="006F4EF1">
        <w:t>value</w:t>
      </w:r>
      <w:r w:rsidRPr="006F4EF1">
        <w:rPr>
          <w:spacing w:val="-4"/>
        </w:rPr>
        <w:t xml:space="preserve"> </w:t>
      </w:r>
      <w:r w:rsidRPr="006F4EF1">
        <w:t>of</w:t>
      </w:r>
      <w:r w:rsidRPr="006F4EF1">
        <w:rPr>
          <w:spacing w:val="-5"/>
        </w:rPr>
        <w:t xml:space="preserve"> </w:t>
      </w:r>
      <w:r w:rsidRPr="006F4EF1">
        <w:t>the</w:t>
      </w:r>
      <w:r w:rsidRPr="006F4EF1">
        <w:rPr>
          <w:spacing w:val="-4"/>
        </w:rPr>
        <w:t xml:space="preserve"> </w:t>
      </w:r>
      <w:r w:rsidRPr="006F4EF1">
        <w:t>land</w:t>
      </w:r>
      <w:r w:rsidRPr="006F4EF1">
        <w:rPr>
          <w:spacing w:val="-5"/>
        </w:rPr>
        <w:t xml:space="preserve"> </w:t>
      </w:r>
      <w:r w:rsidRPr="006F4EF1">
        <w:t>and</w:t>
      </w:r>
      <w:r w:rsidRPr="006F4EF1">
        <w:rPr>
          <w:spacing w:val="-4"/>
        </w:rPr>
        <w:t xml:space="preserve"> </w:t>
      </w:r>
      <w:r w:rsidRPr="006F4EF1">
        <w:t>buildings</w:t>
      </w:r>
      <w:r w:rsidRPr="006F4EF1">
        <w:rPr>
          <w:spacing w:val="-7"/>
        </w:rPr>
        <w:t xml:space="preserve"> </w:t>
      </w:r>
      <w:r w:rsidRPr="006F4EF1">
        <w:t>to</w:t>
      </w:r>
      <w:r w:rsidRPr="006F4EF1">
        <w:rPr>
          <w:spacing w:val="-4"/>
        </w:rPr>
        <w:t xml:space="preserve"> </w:t>
      </w:r>
      <w:r w:rsidRPr="006F4EF1">
        <w:t>which</w:t>
      </w:r>
      <w:r w:rsidRPr="006F4EF1">
        <w:rPr>
          <w:spacing w:val="-4"/>
        </w:rPr>
        <w:t xml:space="preserve"> </w:t>
      </w:r>
      <w:r w:rsidRPr="006F4EF1">
        <w:t>these</w:t>
      </w:r>
      <w:r w:rsidRPr="006F4EF1">
        <w:rPr>
          <w:spacing w:val="-8"/>
        </w:rPr>
        <w:t xml:space="preserve"> </w:t>
      </w:r>
      <w:r w:rsidRPr="006F4EF1">
        <w:t>academy</w:t>
      </w:r>
      <w:r w:rsidRPr="006F4EF1">
        <w:rPr>
          <w:spacing w:val="-4"/>
        </w:rPr>
        <w:t xml:space="preserve"> </w:t>
      </w:r>
      <w:r w:rsidRPr="006F4EF1">
        <w:t>agreements</w:t>
      </w:r>
      <w:r w:rsidRPr="006F4EF1">
        <w:rPr>
          <w:spacing w:val="-8"/>
        </w:rPr>
        <w:t xml:space="preserve"> </w:t>
      </w:r>
      <w:r w:rsidRPr="006F4EF1">
        <w:t>apply</w:t>
      </w:r>
      <w:r w:rsidRPr="006F4EF1">
        <w:rPr>
          <w:spacing w:val="-4"/>
        </w:rPr>
        <w:t xml:space="preserve"> </w:t>
      </w:r>
      <w:r w:rsidRPr="006F4EF1">
        <w:rPr>
          <w:spacing w:val="-5"/>
        </w:rPr>
        <w:t>is</w:t>
      </w:r>
      <w:r w:rsidR="00771A2B" w:rsidRPr="006F4EF1">
        <w:rPr>
          <w:spacing w:val="-5"/>
        </w:rPr>
        <w:t>:</w:t>
      </w:r>
    </w:p>
    <w:p w14:paraId="59736CB7" w14:textId="13946A36" w:rsidR="00BB6447" w:rsidRPr="006F4EF1" w:rsidRDefault="0046662F" w:rsidP="00AF5193">
      <w:pPr>
        <w:pStyle w:val="BodyText"/>
        <w:spacing w:before="0" w:after="240"/>
        <w:ind w:right="-32"/>
      </w:pPr>
      <w:r w:rsidRPr="006F4EF1">
        <w:t>£</w:t>
      </w:r>
      <w:r w:rsidR="0046375C" w:rsidRPr="006F4EF1">
        <w:t>193,905k</w:t>
      </w:r>
      <w:r w:rsidR="0046375C" w:rsidRPr="006F4EF1">
        <w:rPr>
          <w:spacing w:val="-13"/>
        </w:rPr>
        <w:t xml:space="preserve"> </w:t>
      </w:r>
      <w:r w:rsidR="0046375C" w:rsidRPr="006F4EF1">
        <w:t>(2023:</w:t>
      </w:r>
      <w:r w:rsidR="0046375C" w:rsidRPr="006F4EF1">
        <w:rPr>
          <w:spacing w:val="-13"/>
        </w:rPr>
        <w:t xml:space="preserve"> </w:t>
      </w:r>
      <w:r w:rsidR="0046375C" w:rsidRPr="006F4EF1">
        <w:rPr>
          <w:spacing w:val="-2"/>
        </w:rPr>
        <w:t>£175,200k</w:t>
      </w:r>
      <w:r w:rsidRPr="006F4EF1">
        <w:rPr>
          <w:spacing w:val="-2"/>
        </w:rPr>
        <w:t>).</w:t>
      </w:r>
    </w:p>
    <w:p w14:paraId="59736CB8" w14:textId="77777777" w:rsidR="00BB6447" w:rsidRPr="006F4EF1" w:rsidRDefault="0046662F" w:rsidP="00AF5193">
      <w:pPr>
        <w:pStyle w:val="BodyText"/>
        <w:spacing w:before="0" w:after="240"/>
        <w:ind w:right="-32"/>
      </w:pPr>
      <w:r w:rsidRPr="006F4EF1">
        <w:t>A review</w:t>
      </w:r>
      <w:r w:rsidRPr="006F4EF1">
        <w:rPr>
          <w:spacing w:val="-2"/>
        </w:rPr>
        <w:t xml:space="preserve"> </w:t>
      </w:r>
      <w:r w:rsidRPr="006F4EF1">
        <w:t>for</w:t>
      </w:r>
      <w:r w:rsidRPr="006F4EF1">
        <w:rPr>
          <w:spacing w:val="-2"/>
        </w:rPr>
        <w:t xml:space="preserve"> </w:t>
      </w:r>
      <w:r w:rsidRPr="006F4EF1">
        <w:t>impairment of</w:t>
      </w:r>
      <w:r w:rsidRPr="006F4EF1">
        <w:rPr>
          <w:spacing w:val="-4"/>
        </w:rPr>
        <w:t xml:space="preserve"> </w:t>
      </w:r>
      <w:r w:rsidRPr="006F4EF1">
        <w:t>a fixed</w:t>
      </w:r>
      <w:r w:rsidRPr="006F4EF1">
        <w:rPr>
          <w:spacing w:val="-1"/>
        </w:rPr>
        <w:t xml:space="preserve"> </w:t>
      </w:r>
      <w:r w:rsidRPr="006F4EF1">
        <w:t>asset is</w:t>
      </w:r>
      <w:r w:rsidRPr="006F4EF1">
        <w:rPr>
          <w:spacing w:val="-2"/>
        </w:rPr>
        <w:t xml:space="preserve"> </w:t>
      </w:r>
      <w:r w:rsidRPr="006F4EF1">
        <w:t>carried out</w:t>
      </w:r>
      <w:r w:rsidRPr="006F4EF1">
        <w:rPr>
          <w:spacing w:val="-4"/>
        </w:rPr>
        <w:t xml:space="preserve"> </w:t>
      </w:r>
      <w:r w:rsidRPr="006F4EF1">
        <w:t>if</w:t>
      </w:r>
      <w:r w:rsidRPr="006F4EF1">
        <w:rPr>
          <w:spacing w:val="-2"/>
        </w:rPr>
        <w:t xml:space="preserve"> </w:t>
      </w:r>
      <w:r w:rsidRPr="006F4EF1">
        <w:t>events</w:t>
      </w:r>
      <w:r w:rsidRPr="006F4EF1">
        <w:rPr>
          <w:spacing w:val="-3"/>
        </w:rPr>
        <w:t xml:space="preserve"> </w:t>
      </w:r>
      <w:r w:rsidRPr="006F4EF1">
        <w:t>or</w:t>
      </w:r>
      <w:r w:rsidRPr="006F4EF1">
        <w:rPr>
          <w:spacing w:val="-3"/>
        </w:rPr>
        <w:t xml:space="preserve"> </w:t>
      </w:r>
      <w:r w:rsidRPr="006F4EF1">
        <w:t>changes</w:t>
      </w:r>
      <w:r w:rsidRPr="006F4EF1">
        <w:rPr>
          <w:spacing w:val="-1"/>
        </w:rPr>
        <w:t xml:space="preserve"> </w:t>
      </w:r>
      <w:r w:rsidRPr="006F4EF1">
        <w:t xml:space="preserve">in circumstances indicate that the carrying value of any fixed asset may not be </w:t>
      </w:r>
      <w:r w:rsidRPr="006F4EF1">
        <w:rPr>
          <w:spacing w:val="-2"/>
        </w:rPr>
        <w:t>recoverable.</w:t>
      </w:r>
    </w:p>
    <w:p w14:paraId="59736CB9" w14:textId="77777777" w:rsidR="00BB6447" w:rsidRPr="006F4EF1" w:rsidRDefault="0046662F" w:rsidP="00AF5193">
      <w:pPr>
        <w:pStyle w:val="BodyText"/>
        <w:spacing w:before="0" w:after="240"/>
        <w:ind w:right="-32"/>
      </w:pPr>
      <w:r w:rsidRPr="006F4EF1">
        <w:t>The</w:t>
      </w:r>
      <w:r w:rsidRPr="006F4EF1">
        <w:rPr>
          <w:spacing w:val="-3"/>
        </w:rPr>
        <w:t xml:space="preserve"> </w:t>
      </w:r>
      <w:r w:rsidRPr="006F4EF1">
        <w:t>value</w:t>
      </w:r>
      <w:r w:rsidRPr="006F4EF1">
        <w:rPr>
          <w:spacing w:val="-3"/>
        </w:rPr>
        <w:t xml:space="preserve"> </w:t>
      </w:r>
      <w:r w:rsidRPr="006F4EF1">
        <w:t>of</w:t>
      </w:r>
      <w:r w:rsidRPr="006F4EF1">
        <w:rPr>
          <w:spacing w:val="-6"/>
        </w:rPr>
        <w:t xml:space="preserve"> </w:t>
      </w:r>
      <w:r w:rsidRPr="006F4EF1">
        <w:t>the</w:t>
      </w:r>
      <w:r w:rsidRPr="006F4EF1">
        <w:rPr>
          <w:spacing w:val="-6"/>
        </w:rPr>
        <w:t xml:space="preserve"> </w:t>
      </w:r>
      <w:r w:rsidRPr="006F4EF1">
        <w:t>transferred</w:t>
      </w:r>
      <w:r w:rsidRPr="006F4EF1">
        <w:rPr>
          <w:spacing w:val="-3"/>
        </w:rPr>
        <w:t xml:space="preserve"> </w:t>
      </w:r>
      <w:r w:rsidRPr="006F4EF1">
        <w:t>assets</w:t>
      </w:r>
      <w:r w:rsidRPr="006F4EF1">
        <w:rPr>
          <w:spacing w:val="-4"/>
        </w:rPr>
        <w:t xml:space="preserve"> </w:t>
      </w:r>
      <w:r w:rsidRPr="006F4EF1">
        <w:t>has</w:t>
      </w:r>
      <w:r w:rsidRPr="006F4EF1">
        <w:rPr>
          <w:spacing w:val="-6"/>
        </w:rPr>
        <w:t xml:space="preserve"> </w:t>
      </w:r>
      <w:r w:rsidRPr="006F4EF1">
        <w:t>been</w:t>
      </w:r>
      <w:r w:rsidRPr="006F4EF1">
        <w:rPr>
          <w:spacing w:val="-10"/>
        </w:rPr>
        <w:t xml:space="preserve"> </w:t>
      </w:r>
      <w:r w:rsidRPr="006F4EF1">
        <w:t>recognised</w:t>
      </w:r>
      <w:r w:rsidRPr="006F4EF1">
        <w:rPr>
          <w:spacing w:val="-3"/>
        </w:rPr>
        <w:t xml:space="preserve"> </w:t>
      </w:r>
      <w:r w:rsidRPr="006F4EF1">
        <w:t>in</w:t>
      </w:r>
      <w:r w:rsidRPr="006F4EF1">
        <w:rPr>
          <w:spacing w:val="-6"/>
        </w:rPr>
        <w:t xml:space="preserve"> </w:t>
      </w:r>
      <w:r w:rsidRPr="006F4EF1">
        <w:t>the</w:t>
      </w:r>
      <w:r w:rsidRPr="006F4EF1">
        <w:rPr>
          <w:spacing w:val="-5"/>
        </w:rPr>
        <w:t xml:space="preserve"> </w:t>
      </w:r>
      <w:r w:rsidRPr="006F4EF1">
        <w:t>Statement</w:t>
      </w:r>
      <w:r w:rsidRPr="006F4EF1">
        <w:rPr>
          <w:spacing w:val="-3"/>
        </w:rPr>
        <w:t xml:space="preserve"> </w:t>
      </w:r>
      <w:r w:rsidRPr="006F4EF1">
        <w:t>of</w:t>
      </w:r>
      <w:r w:rsidRPr="006F4EF1">
        <w:rPr>
          <w:spacing w:val="-9"/>
        </w:rPr>
        <w:t xml:space="preserve"> </w:t>
      </w:r>
      <w:r w:rsidRPr="006F4EF1">
        <w:t>Financial Activities as net assets taken on with mergers and transfers.</w:t>
      </w:r>
    </w:p>
    <w:p w14:paraId="38A016EA" w14:textId="58CC4E88" w:rsidR="00865536" w:rsidRPr="006F4EF1" w:rsidRDefault="00865536" w:rsidP="00AF5193">
      <w:pPr>
        <w:spacing w:after="240"/>
        <w:rPr>
          <w:bCs/>
          <w:sz w:val="24"/>
          <w:szCs w:val="24"/>
        </w:rPr>
      </w:pPr>
      <w:r w:rsidRPr="006F4EF1">
        <w:rPr>
          <w:bCs/>
          <w:sz w:val="24"/>
          <w:szCs w:val="24"/>
        </w:rPr>
        <w:t>The tangible assets held by Forth Sector are pledged as security against the borrowings of the Company (see note 16).</w:t>
      </w:r>
    </w:p>
    <w:p w14:paraId="59736CBB" w14:textId="77777777" w:rsidR="00BB6447" w:rsidRPr="006F4EF1" w:rsidRDefault="00BB6447" w:rsidP="00AF5193">
      <w:pPr>
        <w:pStyle w:val="BodyText"/>
        <w:spacing w:before="0" w:after="240"/>
        <w:rPr>
          <w:sz w:val="20"/>
        </w:rPr>
      </w:pPr>
    </w:p>
    <w:tbl>
      <w:tblPr>
        <w:tblW w:w="9139" w:type="dxa"/>
        <w:tblLayout w:type="fixed"/>
        <w:tblCellMar>
          <w:left w:w="0" w:type="dxa"/>
          <w:right w:w="0" w:type="dxa"/>
        </w:tblCellMar>
        <w:tblLook w:val="01E0" w:firstRow="1" w:lastRow="1" w:firstColumn="1" w:lastColumn="1" w:noHBand="0" w:noVBand="0"/>
      </w:tblPr>
      <w:tblGrid>
        <w:gridCol w:w="5216"/>
        <w:gridCol w:w="3923"/>
      </w:tblGrid>
      <w:tr w:rsidR="00BB6447" w:rsidRPr="006F4EF1" w14:paraId="59736CBD" w14:textId="77777777" w:rsidTr="00BA2F53">
        <w:trPr>
          <w:trHeight w:val="444"/>
        </w:trPr>
        <w:tc>
          <w:tcPr>
            <w:tcW w:w="9139" w:type="dxa"/>
            <w:gridSpan w:val="2"/>
          </w:tcPr>
          <w:p w14:paraId="59736CBC" w14:textId="40A9C977" w:rsidR="00BB6447" w:rsidRPr="006F4EF1" w:rsidRDefault="0046662F" w:rsidP="004F45C4">
            <w:pPr>
              <w:pStyle w:val="TableParagraph"/>
              <w:spacing w:after="240"/>
              <w:ind w:left="130" w:right="3067"/>
              <w:jc w:val="left"/>
              <w:rPr>
                <w:b/>
                <w:sz w:val="24"/>
              </w:rPr>
            </w:pPr>
            <w:r w:rsidRPr="006F4EF1">
              <w:rPr>
                <w:b/>
                <w:sz w:val="24"/>
              </w:rPr>
              <w:t>9.</w:t>
            </w:r>
            <w:r w:rsidRPr="006F4EF1">
              <w:rPr>
                <w:b/>
                <w:spacing w:val="-11"/>
                <w:sz w:val="24"/>
              </w:rPr>
              <w:t xml:space="preserve"> </w:t>
            </w:r>
            <w:r w:rsidRPr="006F4EF1">
              <w:rPr>
                <w:b/>
                <w:sz w:val="24"/>
              </w:rPr>
              <w:t>Investments</w:t>
            </w:r>
            <w:r w:rsidRPr="006F4EF1">
              <w:rPr>
                <w:b/>
                <w:spacing w:val="-14"/>
                <w:sz w:val="24"/>
              </w:rPr>
              <w:t xml:space="preserve"> </w:t>
            </w:r>
            <w:r w:rsidRPr="006F4EF1">
              <w:rPr>
                <w:b/>
                <w:sz w:val="24"/>
              </w:rPr>
              <w:t>in</w:t>
            </w:r>
            <w:r w:rsidRPr="006F4EF1">
              <w:rPr>
                <w:b/>
                <w:spacing w:val="-14"/>
                <w:sz w:val="24"/>
              </w:rPr>
              <w:t xml:space="preserve"> </w:t>
            </w:r>
            <w:r w:rsidRPr="006F4EF1">
              <w:rPr>
                <w:b/>
                <w:sz w:val="24"/>
              </w:rPr>
              <w:t>Subsidiary</w:t>
            </w:r>
            <w:r w:rsidRPr="006F4EF1">
              <w:rPr>
                <w:b/>
                <w:spacing w:val="-12"/>
                <w:sz w:val="24"/>
              </w:rPr>
              <w:t xml:space="preserve"> </w:t>
            </w:r>
            <w:r w:rsidRPr="006F4EF1">
              <w:rPr>
                <w:b/>
                <w:sz w:val="24"/>
              </w:rPr>
              <w:t>Undertakings</w:t>
            </w:r>
          </w:p>
        </w:tc>
      </w:tr>
      <w:tr w:rsidR="00BB6447" w:rsidRPr="006F4EF1" w14:paraId="59736CC0" w14:textId="77777777" w:rsidTr="000048C8">
        <w:trPr>
          <w:trHeight w:val="455"/>
        </w:trPr>
        <w:tc>
          <w:tcPr>
            <w:tcW w:w="5216" w:type="dxa"/>
          </w:tcPr>
          <w:p w14:paraId="59736CBE" w14:textId="77777777" w:rsidR="00BB6447" w:rsidRPr="006F4EF1" w:rsidRDefault="0046662F">
            <w:pPr>
              <w:pStyle w:val="TableParagraph"/>
              <w:spacing w:before="159"/>
              <w:ind w:left="136"/>
              <w:jc w:val="left"/>
              <w:rPr>
                <w:b/>
                <w:sz w:val="24"/>
              </w:rPr>
            </w:pPr>
            <w:r w:rsidRPr="006F4EF1">
              <w:rPr>
                <w:b/>
                <w:sz w:val="24"/>
              </w:rPr>
              <w:t>Company</w:t>
            </w:r>
            <w:r w:rsidRPr="006F4EF1">
              <w:rPr>
                <w:b/>
                <w:spacing w:val="-5"/>
                <w:sz w:val="24"/>
              </w:rPr>
              <w:t xml:space="preserve"> </w:t>
            </w:r>
            <w:r w:rsidRPr="006F4EF1">
              <w:rPr>
                <w:b/>
                <w:sz w:val="24"/>
              </w:rPr>
              <w:t>interests</w:t>
            </w:r>
            <w:r w:rsidRPr="006F4EF1">
              <w:rPr>
                <w:b/>
                <w:spacing w:val="-5"/>
                <w:sz w:val="24"/>
              </w:rPr>
              <w:t xml:space="preserve"> </w:t>
            </w:r>
            <w:r w:rsidRPr="006F4EF1">
              <w:rPr>
                <w:b/>
                <w:sz w:val="24"/>
              </w:rPr>
              <w:t>in</w:t>
            </w:r>
            <w:r w:rsidRPr="006F4EF1">
              <w:rPr>
                <w:b/>
                <w:spacing w:val="-10"/>
                <w:sz w:val="24"/>
              </w:rPr>
              <w:t xml:space="preserve"> </w:t>
            </w:r>
            <w:r w:rsidRPr="006F4EF1">
              <w:rPr>
                <w:b/>
                <w:sz w:val="24"/>
              </w:rPr>
              <w:t>group</w:t>
            </w:r>
            <w:r w:rsidRPr="006F4EF1">
              <w:rPr>
                <w:b/>
                <w:spacing w:val="-7"/>
                <w:sz w:val="24"/>
              </w:rPr>
              <w:t xml:space="preserve"> </w:t>
            </w:r>
            <w:r w:rsidRPr="006F4EF1">
              <w:rPr>
                <w:b/>
                <w:spacing w:val="-2"/>
                <w:sz w:val="24"/>
              </w:rPr>
              <w:t>undertakings</w:t>
            </w:r>
          </w:p>
        </w:tc>
        <w:tc>
          <w:tcPr>
            <w:tcW w:w="3923" w:type="dxa"/>
          </w:tcPr>
          <w:p w14:paraId="59736CBF" w14:textId="77777777" w:rsidR="00BB6447" w:rsidRPr="006F4EF1" w:rsidRDefault="00BB6447">
            <w:pPr>
              <w:pStyle w:val="TableParagraph"/>
              <w:jc w:val="left"/>
              <w:rPr>
                <w:rFonts w:ascii="Times New Roman"/>
              </w:rPr>
            </w:pPr>
          </w:p>
        </w:tc>
      </w:tr>
      <w:tr w:rsidR="00BB6447" w:rsidRPr="006F4EF1" w14:paraId="59736CC4" w14:textId="77777777" w:rsidTr="000048C8">
        <w:trPr>
          <w:trHeight w:val="661"/>
        </w:trPr>
        <w:tc>
          <w:tcPr>
            <w:tcW w:w="5216" w:type="dxa"/>
          </w:tcPr>
          <w:p w14:paraId="59736CC1" w14:textId="77777777" w:rsidR="00BB6447" w:rsidRPr="006F4EF1" w:rsidRDefault="00BB6447">
            <w:pPr>
              <w:pStyle w:val="TableParagraph"/>
              <w:jc w:val="left"/>
              <w:rPr>
                <w:rFonts w:ascii="Times New Roman"/>
              </w:rPr>
            </w:pPr>
          </w:p>
        </w:tc>
        <w:tc>
          <w:tcPr>
            <w:tcW w:w="3923" w:type="dxa"/>
          </w:tcPr>
          <w:p w14:paraId="59736CC2" w14:textId="3536C623" w:rsidR="00BB6447" w:rsidRPr="006F4EF1" w:rsidRDefault="009A7EB1">
            <w:pPr>
              <w:pStyle w:val="TableParagraph"/>
              <w:spacing w:before="12"/>
              <w:ind w:right="101"/>
              <w:rPr>
                <w:b/>
                <w:sz w:val="20"/>
              </w:rPr>
            </w:pPr>
            <w:r w:rsidRPr="006F4EF1">
              <w:rPr>
                <w:b/>
                <w:spacing w:val="-4"/>
                <w:sz w:val="20"/>
              </w:rPr>
              <w:t>2024</w:t>
            </w:r>
          </w:p>
          <w:p w14:paraId="59736CC3" w14:textId="77777777" w:rsidR="00BB6447" w:rsidRPr="006F4EF1" w:rsidRDefault="0046662F">
            <w:pPr>
              <w:pStyle w:val="TableParagraph"/>
              <w:spacing w:before="1"/>
              <w:ind w:right="101"/>
              <w:rPr>
                <w:b/>
                <w:sz w:val="20"/>
              </w:rPr>
            </w:pPr>
            <w:r w:rsidRPr="006F4EF1">
              <w:rPr>
                <w:b/>
                <w:spacing w:val="-2"/>
                <w:sz w:val="20"/>
              </w:rPr>
              <w:t>£'000</w:t>
            </w:r>
          </w:p>
        </w:tc>
      </w:tr>
      <w:tr w:rsidR="00BB6447" w:rsidRPr="006F4EF1" w14:paraId="59736CC7" w14:textId="77777777" w:rsidTr="000048C8">
        <w:trPr>
          <w:trHeight w:val="459"/>
        </w:trPr>
        <w:tc>
          <w:tcPr>
            <w:tcW w:w="5216" w:type="dxa"/>
          </w:tcPr>
          <w:p w14:paraId="59736CC5" w14:textId="5525A7DF" w:rsidR="00BB6447" w:rsidRPr="006F4EF1" w:rsidRDefault="0046662F">
            <w:pPr>
              <w:pStyle w:val="TableParagraph"/>
              <w:spacing w:before="180"/>
              <w:ind w:left="136"/>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009A7EB1" w:rsidRPr="006F4EF1">
              <w:rPr>
                <w:spacing w:val="-4"/>
                <w:sz w:val="20"/>
              </w:rPr>
              <w:t>2023</w:t>
            </w:r>
          </w:p>
        </w:tc>
        <w:tc>
          <w:tcPr>
            <w:tcW w:w="3923" w:type="dxa"/>
          </w:tcPr>
          <w:p w14:paraId="59736CC6" w14:textId="001E9332" w:rsidR="00BB6447" w:rsidRPr="006F4EF1" w:rsidRDefault="0046662F">
            <w:pPr>
              <w:pStyle w:val="TableParagraph"/>
              <w:spacing w:before="180"/>
              <w:ind w:right="103"/>
              <w:rPr>
                <w:sz w:val="20"/>
              </w:rPr>
            </w:pPr>
            <w:r w:rsidRPr="006F4EF1">
              <w:rPr>
                <w:spacing w:val="-2"/>
                <w:sz w:val="20"/>
              </w:rPr>
              <w:t>2</w:t>
            </w:r>
            <w:r w:rsidR="00175247" w:rsidRPr="006F4EF1">
              <w:rPr>
                <w:spacing w:val="-2"/>
                <w:sz w:val="20"/>
              </w:rPr>
              <w:t>3</w:t>
            </w:r>
            <w:r w:rsidRPr="006F4EF1">
              <w:rPr>
                <w:spacing w:val="-2"/>
                <w:sz w:val="20"/>
              </w:rPr>
              <w:t>,355</w:t>
            </w:r>
          </w:p>
        </w:tc>
      </w:tr>
      <w:tr w:rsidR="00BB6447" w:rsidRPr="006F4EF1" w14:paraId="59736CCA" w14:textId="77777777" w:rsidTr="000048C8">
        <w:trPr>
          <w:trHeight w:val="320"/>
        </w:trPr>
        <w:tc>
          <w:tcPr>
            <w:tcW w:w="5216" w:type="dxa"/>
            <w:tcBorders>
              <w:bottom w:val="single" w:sz="4" w:space="0" w:color="000000"/>
            </w:tcBorders>
          </w:tcPr>
          <w:p w14:paraId="59736CC8" w14:textId="77777777" w:rsidR="00BB6447" w:rsidRPr="006F4EF1" w:rsidRDefault="0046662F">
            <w:pPr>
              <w:pStyle w:val="TableParagraph"/>
              <w:spacing w:before="42"/>
              <w:ind w:left="136"/>
              <w:jc w:val="left"/>
              <w:rPr>
                <w:sz w:val="20"/>
              </w:rPr>
            </w:pPr>
            <w:r w:rsidRPr="006F4EF1">
              <w:rPr>
                <w:spacing w:val="-2"/>
                <w:sz w:val="20"/>
              </w:rPr>
              <w:t>Additions</w:t>
            </w:r>
          </w:p>
        </w:tc>
        <w:tc>
          <w:tcPr>
            <w:tcW w:w="3923" w:type="dxa"/>
            <w:tcBorders>
              <w:bottom w:val="single" w:sz="4" w:space="0" w:color="000000"/>
            </w:tcBorders>
          </w:tcPr>
          <w:p w14:paraId="59736CC9" w14:textId="47C28354" w:rsidR="00BB6447" w:rsidRPr="006F4EF1" w:rsidRDefault="0046662F">
            <w:pPr>
              <w:pStyle w:val="TableParagraph"/>
              <w:spacing w:before="42"/>
              <w:ind w:right="104"/>
              <w:rPr>
                <w:sz w:val="20"/>
              </w:rPr>
            </w:pPr>
            <w:r w:rsidRPr="006F4EF1">
              <w:rPr>
                <w:spacing w:val="-2"/>
                <w:sz w:val="20"/>
              </w:rPr>
              <w:t>2,</w:t>
            </w:r>
            <w:r w:rsidR="00175247" w:rsidRPr="006F4EF1">
              <w:rPr>
                <w:spacing w:val="-2"/>
                <w:sz w:val="20"/>
              </w:rPr>
              <w:t>2</w:t>
            </w:r>
            <w:r w:rsidRPr="006F4EF1">
              <w:rPr>
                <w:spacing w:val="-2"/>
                <w:sz w:val="20"/>
              </w:rPr>
              <w:t>00</w:t>
            </w:r>
          </w:p>
        </w:tc>
      </w:tr>
      <w:tr w:rsidR="00BB6447" w:rsidRPr="006F4EF1" w14:paraId="59736CCD" w14:textId="77777777" w:rsidTr="000048C8">
        <w:trPr>
          <w:trHeight w:val="321"/>
        </w:trPr>
        <w:tc>
          <w:tcPr>
            <w:tcW w:w="5216" w:type="dxa"/>
            <w:tcBorders>
              <w:top w:val="single" w:sz="4" w:space="0" w:color="000000"/>
              <w:bottom w:val="single" w:sz="4" w:space="0" w:color="000000"/>
            </w:tcBorders>
          </w:tcPr>
          <w:p w14:paraId="59736CCB" w14:textId="11A6C082" w:rsidR="00BB6447" w:rsidRPr="006F4EF1" w:rsidRDefault="0046662F">
            <w:pPr>
              <w:pStyle w:val="TableParagraph"/>
              <w:spacing w:before="45"/>
              <w:ind w:left="136"/>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3923" w:type="dxa"/>
            <w:tcBorders>
              <w:top w:val="single" w:sz="4" w:space="0" w:color="000000"/>
              <w:bottom w:val="single" w:sz="4" w:space="0" w:color="000000"/>
            </w:tcBorders>
          </w:tcPr>
          <w:p w14:paraId="59736CCC" w14:textId="0CDC932A" w:rsidR="00BB6447" w:rsidRPr="006F4EF1" w:rsidRDefault="0046662F">
            <w:pPr>
              <w:pStyle w:val="TableParagraph"/>
              <w:spacing w:before="45"/>
              <w:ind w:right="103"/>
              <w:rPr>
                <w:b/>
                <w:sz w:val="20"/>
              </w:rPr>
            </w:pPr>
            <w:r w:rsidRPr="006F4EF1">
              <w:rPr>
                <w:b/>
                <w:spacing w:val="-2"/>
                <w:sz w:val="20"/>
              </w:rPr>
              <w:t>2</w:t>
            </w:r>
            <w:r w:rsidR="00175247" w:rsidRPr="006F4EF1">
              <w:rPr>
                <w:b/>
                <w:spacing w:val="-2"/>
                <w:sz w:val="20"/>
              </w:rPr>
              <w:t>5</w:t>
            </w:r>
            <w:r w:rsidRPr="006F4EF1">
              <w:rPr>
                <w:b/>
                <w:spacing w:val="-2"/>
                <w:sz w:val="20"/>
              </w:rPr>
              <w:t>,</w:t>
            </w:r>
            <w:r w:rsidR="00175247" w:rsidRPr="006F4EF1">
              <w:rPr>
                <w:b/>
                <w:spacing w:val="-2"/>
                <w:sz w:val="20"/>
              </w:rPr>
              <w:t>5</w:t>
            </w:r>
            <w:r w:rsidRPr="006F4EF1">
              <w:rPr>
                <w:b/>
                <w:spacing w:val="-2"/>
                <w:sz w:val="20"/>
              </w:rPr>
              <w:t>55</w:t>
            </w:r>
          </w:p>
        </w:tc>
      </w:tr>
      <w:tr w:rsidR="00BB6447" w:rsidRPr="006F4EF1" w14:paraId="59736CD1" w14:textId="77777777" w:rsidTr="000048C8">
        <w:trPr>
          <w:trHeight w:val="649"/>
        </w:trPr>
        <w:tc>
          <w:tcPr>
            <w:tcW w:w="5216" w:type="dxa"/>
            <w:tcBorders>
              <w:top w:val="single" w:sz="4" w:space="0" w:color="000000"/>
            </w:tcBorders>
          </w:tcPr>
          <w:p w14:paraId="59736CCE" w14:textId="77777777" w:rsidR="00BB6447" w:rsidRPr="006F4EF1" w:rsidRDefault="00BB6447">
            <w:pPr>
              <w:pStyle w:val="TableParagraph"/>
              <w:spacing w:before="139"/>
              <w:jc w:val="left"/>
              <w:rPr>
                <w:sz w:val="20"/>
              </w:rPr>
            </w:pPr>
          </w:p>
          <w:p w14:paraId="59736CCF" w14:textId="77777777" w:rsidR="00BB6447" w:rsidRPr="006F4EF1" w:rsidRDefault="0046662F">
            <w:pPr>
              <w:pStyle w:val="TableParagraph"/>
              <w:ind w:left="136"/>
              <w:jc w:val="left"/>
              <w:rPr>
                <w:sz w:val="20"/>
              </w:rPr>
            </w:pPr>
            <w:r w:rsidRPr="006F4EF1">
              <w:rPr>
                <w:spacing w:val="-2"/>
                <w:sz w:val="20"/>
              </w:rPr>
              <w:t>Amortisation</w:t>
            </w:r>
          </w:p>
        </w:tc>
        <w:tc>
          <w:tcPr>
            <w:tcW w:w="3923" w:type="dxa"/>
            <w:tcBorders>
              <w:top w:val="single" w:sz="4" w:space="0" w:color="000000"/>
            </w:tcBorders>
          </w:tcPr>
          <w:p w14:paraId="59736CD0" w14:textId="77777777" w:rsidR="00BB6447" w:rsidRPr="006F4EF1" w:rsidRDefault="00BB6447">
            <w:pPr>
              <w:pStyle w:val="TableParagraph"/>
              <w:jc w:val="left"/>
              <w:rPr>
                <w:rFonts w:ascii="Times New Roman"/>
              </w:rPr>
            </w:pPr>
          </w:p>
        </w:tc>
      </w:tr>
      <w:tr w:rsidR="00BB6447" w:rsidRPr="006F4EF1" w14:paraId="59736CD4" w14:textId="77777777" w:rsidTr="000048C8">
        <w:trPr>
          <w:trHeight w:val="319"/>
        </w:trPr>
        <w:tc>
          <w:tcPr>
            <w:tcW w:w="5216" w:type="dxa"/>
          </w:tcPr>
          <w:p w14:paraId="59736CD2" w14:textId="1C3C69D9" w:rsidR="00BB6447" w:rsidRPr="006F4EF1" w:rsidRDefault="0046662F">
            <w:pPr>
              <w:pStyle w:val="TableParagraph"/>
              <w:spacing w:before="43"/>
              <w:ind w:left="136"/>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009A7EB1" w:rsidRPr="006F4EF1">
              <w:rPr>
                <w:spacing w:val="-4"/>
                <w:sz w:val="20"/>
              </w:rPr>
              <w:t>2023</w:t>
            </w:r>
          </w:p>
        </w:tc>
        <w:tc>
          <w:tcPr>
            <w:tcW w:w="3923" w:type="dxa"/>
          </w:tcPr>
          <w:p w14:paraId="59736CD3" w14:textId="77777777" w:rsidR="00BB6447" w:rsidRPr="006F4EF1" w:rsidRDefault="0046662F">
            <w:pPr>
              <w:pStyle w:val="TableParagraph"/>
              <w:spacing w:before="43"/>
              <w:ind w:right="92"/>
              <w:rPr>
                <w:sz w:val="20"/>
              </w:rPr>
            </w:pPr>
            <w:r w:rsidRPr="006F4EF1">
              <w:rPr>
                <w:spacing w:val="-10"/>
                <w:sz w:val="20"/>
              </w:rPr>
              <w:t>-</w:t>
            </w:r>
          </w:p>
        </w:tc>
      </w:tr>
      <w:tr w:rsidR="00BB6447" w:rsidRPr="006F4EF1" w14:paraId="59736CD7" w14:textId="77777777" w:rsidTr="000048C8">
        <w:trPr>
          <w:trHeight w:val="312"/>
        </w:trPr>
        <w:tc>
          <w:tcPr>
            <w:tcW w:w="5216" w:type="dxa"/>
            <w:tcBorders>
              <w:bottom w:val="single" w:sz="4" w:space="0" w:color="000000"/>
            </w:tcBorders>
          </w:tcPr>
          <w:p w14:paraId="59736CD5" w14:textId="77777777" w:rsidR="00BB6447" w:rsidRPr="006F4EF1" w:rsidRDefault="0046662F">
            <w:pPr>
              <w:pStyle w:val="TableParagraph"/>
              <w:spacing w:before="38"/>
              <w:ind w:left="136"/>
              <w:jc w:val="left"/>
              <w:rPr>
                <w:sz w:val="20"/>
              </w:rPr>
            </w:pPr>
            <w:r w:rsidRPr="006F4EF1">
              <w:rPr>
                <w:spacing w:val="-2"/>
                <w:sz w:val="20"/>
              </w:rPr>
              <w:t>Impairment</w:t>
            </w:r>
          </w:p>
        </w:tc>
        <w:tc>
          <w:tcPr>
            <w:tcW w:w="3923" w:type="dxa"/>
            <w:tcBorders>
              <w:bottom w:val="single" w:sz="4" w:space="0" w:color="000000"/>
            </w:tcBorders>
          </w:tcPr>
          <w:p w14:paraId="59736CD6" w14:textId="37E6F6A0" w:rsidR="00BB6447" w:rsidRPr="006F4EF1" w:rsidRDefault="003415A6">
            <w:pPr>
              <w:pStyle w:val="TableParagraph"/>
              <w:spacing w:before="38"/>
              <w:ind w:right="92"/>
              <w:rPr>
                <w:sz w:val="20"/>
              </w:rPr>
            </w:pPr>
            <w:r w:rsidRPr="006F4EF1">
              <w:rPr>
                <w:sz w:val="20"/>
              </w:rPr>
              <w:t>(7,987)</w:t>
            </w:r>
          </w:p>
        </w:tc>
      </w:tr>
      <w:tr w:rsidR="00BB6447" w:rsidRPr="006F4EF1" w14:paraId="59736CDA" w14:textId="77777777" w:rsidTr="000048C8">
        <w:trPr>
          <w:trHeight w:val="312"/>
        </w:trPr>
        <w:tc>
          <w:tcPr>
            <w:tcW w:w="5216" w:type="dxa"/>
            <w:tcBorders>
              <w:top w:val="single" w:sz="4" w:space="0" w:color="000000"/>
              <w:bottom w:val="single" w:sz="4" w:space="0" w:color="000000"/>
            </w:tcBorders>
          </w:tcPr>
          <w:p w14:paraId="59736CD8" w14:textId="7551E5DF" w:rsidR="00BB6447" w:rsidRPr="006F4EF1" w:rsidRDefault="0046662F">
            <w:pPr>
              <w:pStyle w:val="TableParagraph"/>
              <w:spacing w:before="38"/>
              <w:ind w:left="136"/>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3923" w:type="dxa"/>
            <w:tcBorders>
              <w:top w:val="single" w:sz="4" w:space="0" w:color="000000"/>
              <w:bottom w:val="single" w:sz="4" w:space="0" w:color="000000"/>
            </w:tcBorders>
          </w:tcPr>
          <w:p w14:paraId="59736CD9" w14:textId="7075CABD" w:rsidR="00BB6447" w:rsidRPr="006F4EF1" w:rsidRDefault="003415A6">
            <w:pPr>
              <w:pStyle w:val="TableParagraph"/>
              <w:spacing w:before="38"/>
              <w:ind w:right="92"/>
              <w:rPr>
                <w:b/>
                <w:sz w:val="20"/>
              </w:rPr>
            </w:pPr>
            <w:r w:rsidRPr="006F4EF1">
              <w:rPr>
                <w:b/>
                <w:spacing w:val="-10"/>
                <w:sz w:val="20"/>
              </w:rPr>
              <w:t>(7,987)</w:t>
            </w:r>
          </w:p>
        </w:tc>
      </w:tr>
      <w:tr w:rsidR="00BB6447" w:rsidRPr="006F4EF1" w14:paraId="59736CDE" w14:textId="77777777" w:rsidTr="000048C8">
        <w:trPr>
          <w:trHeight w:val="647"/>
        </w:trPr>
        <w:tc>
          <w:tcPr>
            <w:tcW w:w="5216" w:type="dxa"/>
            <w:tcBorders>
              <w:top w:val="single" w:sz="4" w:space="0" w:color="000000"/>
            </w:tcBorders>
          </w:tcPr>
          <w:p w14:paraId="59736CDB" w14:textId="77777777" w:rsidR="00BB6447" w:rsidRPr="006F4EF1" w:rsidRDefault="00BB6447">
            <w:pPr>
              <w:pStyle w:val="TableParagraph"/>
              <w:spacing w:before="136"/>
              <w:jc w:val="left"/>
              <w:rPr>
                <w:sz w:val="20"/>
              </w:rPr>
            </w:pPr>
          </w:p>
          <w:p w14:paraId="59736CDC" w14:textId="77777777" w:rsidR="00BB6447" w:rsidRPr="006F4EF1" w:rsidRDefault="0046662F">
            <w:pPr>
              <w:pStyle w:val="TableParagraph"/>
              <w:ind w:left="136"/>
              <w:jc w:val="left"/>
              <w:rPr>
                <w:b/>
                <w:sz w:val="20"/>
              </w:rPr>
            </w:pPr>
            <w:proofErr w:type="gramStart"/>
            <w:r w:rsidRPr="006F4EF1">
              <w:rPr>
                <w:b/>
                <w:sz w:val="20"/>
              </w:rPr>
              <w:t>Net</w:t>
            </w:r>
            <w:r w:rsidRPr="006F4EF1">
              <w:rPr>
                <w:b/>
                <w:spacing w:val="-10"/>
                <w:sz w:val="20"/>
              </w:rPr>
              <w:t xml:space="preserve"> </w:t>
            </w:r>
            <w:r w:rsidRPr="006F4EF1">
              <w:rPr>
                <w:b/>
                <w:sz w:val="20"/>
              </w:rPr>
              <w:t>book</w:t>
            </w:r>
            <w:proofErr w:type="gramEnd"/>
            <w:r w:rsidRPr="006F4EF1">
              <w:rPr>
                <w:b/>
                <w:spacing w:val="-9"/>
                <w:sz w:val="20"/>
              </w:rPr>
              <w:t xml:space="preserve"> </w:t>
            </w:r>
            <w:r w:rsidRPr="006F4EF1">
              <w:rPr>
                <w:b/>
                <w:spacing w:val="-2"/>
                <w:sz w:val="20"/>
              </w:rPr>
              <w:t>value</w:t>
            </w:r>
          </w:p>
        </w:tc>
        <w:tc>
          <w:tcPr>
            <w:tcW w:w="3923" w:type="dxa"/>
            <w:tcBorders>
              <w:top w:val="single" w:sz="4" w:space="0" w:color="000000"/>
            </w:tcBorders>
          </w:tcPr>
          <w:p w14:paraId="59736CDD" w14:textId="77777777" w:rsidR="00BB6447" w:rsidRPr="006F4EF1" w:rsidRDefault="00BB6447">
            <w:pPr>
              <w:pStyle w:val="TableParagraph"/>
              <w:jc w:val="left"/>
              <w:rPr>
                <w:rFonts w:ascii="Times New Roman"/>
              </w:rPr>
            </w:pPr>
          </w:p>
        </w:tc>
      </w:tr>
      <w:tr w:rsidR="00BB6447" w:rsidRPr="006F4EF1" w14:paraId="59736CE1" w14:textId="77777777" w:rsidTr="000048C8">
        <w:trPr>
          <w:trHeight w:val="319"/>
        </w:trPr>
        <w:tc>
          <w:tcPr>
            <w:tcW w:w="5216" w:type="dxa"/>
            <w:tcBorders>
              <w:bottom w:val="single" w:sz="4" w:space="0" w:color="000000"/>
            </w:tcBorders>
          </w:tcPr>
          <w:p w14:paraId="59736CDF" w14:textId="4E540E97" w:rsidR="00BB6447" w:rsidRPr="006F4EF1" w:rsidRDefault="0046662F">
            <w:pPr>
              <w:pStyle w:val="TableParagraph"/>
              <w:spacing w:before="43"/>
              <w:ind w:left="136"/>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3923" w:type="dxa"/>
            <w:tcBorders>
              <w:bottom w:val="single" w:sz="4" w:space="0" w:color="000000"/>
            </w:tcBorders>
          </w:tcPr>
          <w:p w14:paraId="59736CE0" w14:textId="7A98BB8E" w:rsidR="00BB6447" w:rsidRPr="006F4EF1" w:rsidRDefault="00320103">
            <w:pPr>
              <w:pStyle w:val="TableParagraph"/>
              <w:spacing w:before="43"/>
              <w:ind w:right="103"/>
              <w:rPr>
                <w:b/>
                <w:sz w:val="20"/>
              </w:rPr>
            </w:pPr>
            <w:r w:rsidRPr="006F4EF1">
              <w:rPr>
                <w:b/>
                <w:spacing w:val="-2"/>
                <w:sz w:val="20"/>
              </w:rPr>
              <w:t>17</w:t>
            </w:r>
            <w:r w:rsidR="0046662F" w:rsidRPr="006F4EF1">
              <w:rPr>
                <w:b/>
                <w:spacing w:val="-2"/>
                <w:sz w:val="20"/>
              </w:rPr>
              <w:t>,</w:t>
            </w:r>
            <w:r w:rsidRPr="006F4EF1">
              <w:rPr>
                <w:b/>
                <w:spacing w:val="-2"/>
                <w:sz w:val="20"/>
              </w:rPr>
              <w:t>568</w:t>
            </w:r>
          </w:p>
        </w:tc>
      </w:tr>
      <w:tr w:rsidR="00BB6447" w:rsidRPr="006F4EF1" w14:paraId="59736CE4" w14:textId="77777777" w:rsidTr="000048C8">
        <w:trPr>
          <w:trHeight w:val="323"/>
        </w:trPr>
        <w:tc>
          <w:tcPr>
            <w:tcW w:w="5216" w:type="dxa"/>
            <w:tcBorders>
              <w:top w:val="single" w:sz="4" w:space="0" w:color="000000"/>
              <w:bottom w:val="single" w:sz="4" w:space="0" w:color="000000"/>
            </w:tcBorders>
          </w:tcPr>
          <w:p w14:paraId="59736CE2" w14:textId="4F1F5678" w:rsidR="00BB6447" w:rsidRPr="006F4EF1" w:rsidRDefault="0046662F">
            <w:pPr>
              <w:pStyle w:val="TableParagraph"/>
              <w:spacing w:before="45"/>
              <w:ind w:left="136"/>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009A7EB1" w:rsidRPr="006F4EF1">
              <w:rPr>
                <w:spacing w:val="-4"/>
                <w:sz w:val="20"/>
              </w:rPr>
              <w:t>2023</w:t>
            </w:r>
          </w:p>
        </w:tc>
        <w:tc>
          <w:tcPr>
            <w:tcW w:w="3923" w:type="dxa"/>
            <w:tcBorders>
              <w:top w:val="single" w:sz="4" w:space="0" w:color="000000"/>
              <w:bottom w:val="single" w:sz="4" w:space="0" w:color="000000"/>
            </w:tcBorders>
          </w:tcPr>
          <w:p w14:paraId="59736CE3" w14:textId="62FDBD82" w:rsidR="00BB6447" w:rsidRPr="006F4EF1" w:rsidRDefault="0046662F">
            <w:pPr>
              <w:pStyle w:val="TableParagraph"/>
              <w:spacing w:before="45"/>
              <w:ind w:right="103"/>
              <w:rPr>
                <w:sz w:val="20"/>
              </w:rPr>
            </w:pPr>
            <w:r w:rsidRPr="006F4EF1">
              <w:rPr>
                <w:spacing w:val="-2"/>
                <w:sz w:val="20"/>
              </w:rPr>
              <w:t>2</w:t>
            </w:r>
            <w:r w:rsidR="00175247" w:rsidRPr="006F4EF1">
              <w:rPr>
                <w:spacing w:val="-2"/>
                <w:sz w:val="20"/>
              </w:rPr>
              <w:t>3</w:t>
            </w:r>
            <w:r w:rsidRPr="006F4EF1">
              <w:rPr>
                <w:spacing w:val="-2"/>
                <w:sz w:val="20"/>
              </w:rPr>
              <w:t>,355</w:t>
            </w:r>
          </w:p>
        </w:tc>
      </w:tr>
    </w:tbl>
    <w:p w14:paraId="2094BF13" w14:textId="5A22167C" w:rsidR="00920E56" w:rsidRPr="006F4EF1" w:rsidRDefault="00456028" w:rsidP="00456028">
      <w:pPr>
        <w:pStyle w:val="BodyText"/>
        <w:spacing w:before="0" w:after="240"/>
        <w:ind w:right="-605"/>
      </w:pPr>
      <w:r w:rsidRPr="006F4EF1">
        <w:br/>
      </w:r>
      <w:r w:rsidR="00920E56" w:rsidRPr="006F4EF1">
        <w:t>The</w:t>
      </w:r>
      <w:r w:rsidR="00920E56" w:rsidRPr="006F4EF1">
        <w:rPr>
          <w:spacing w:val="-3"/>
        </w:rPr>
        <w:t xml:space="preserve"> </w:t>
      </w:r>
      <w:r w:rsidR="00920E56" w:rsidRPr="006F4EF1">
        <w:t>Trust</w:t>
      </w:r>
      <w:r w:rsidR="00920E56" w:rsidRPr="006F4EF1">
        <w:rPr>
          <w:spacing w:val="-9"/>
        </w:rPr>
        <w:t xml:space="preserve"> </w:t>
      </w:r>
      <w:r w:rsidR="00920E56" w:rsidRPr="006F4EF1">
        <w:t>made</w:t>
      </w:r>
      <w:r w:rsidR="00920E56" w:rsidRPr="006F4EF1">
        <w:rPr>
          <w:spacing w:val="-5"/>
        </w:rPr>
        <w:t xml:space="preserve"> </w:t>
      </w:r>
      <w:r w:rsidR="00920E56" w:rsidRPr="006F4EF1">
        <w:t>a</w:t>
      </w:r>
      <w:r w:rsidR="00920E56" w:rsidRPr="006F4EF1">
        <w:rPr>
          <w:spacing w:val="-5"/>
        </w:rPr>
        <w:t xml:space="preserve"> </w:t>
      </w:r>
      <w:r w:rsidR="00920E56" w:rsidRPr="006F4EF1">
        <w:t>further</w:t>
      </w:r>
      <w:r w:rsidR="00920E56" w:rsidRPr="006F4EF1">
        <w:rPr>
          <w:spacing w:val="-7"/>
        </w:rPr>
        <w:t xml:space="preserve"> </w:t>
      </w:r>
      <w:r w:rsidR="00920E56" w:rsidRPr="006F4EF1">
        <w:t>investment</w:t>
      </w:r>
      <w:r w:rsidR="00920E56" w:rsidRPr="006F4EF1">
        <w:rPr>
          <w:spacing w:val="-3"/>
        </w:rPr>
        <w:t xml:space="preserve"> </w:t>
      </w:r>
      <w:r w:rsidR="00920E56" w:rsidRPr="006F4EF1">
        <w:t>in</w:t>
      </w:r>
      <w:r w:rsidR="00920E56" w:rsidRPr="006F4EF1">
        <w:rPr>
          <w:spacing w:val="-5"/>
        </w:rPr>
        <w:t xml:space="preserve"> </w:t>
      </w:r>
      <w:r w:rsidR="00920E56" w:rsidRPr="006F4EF1">
        <w:t>Ixion</w:t>
      </w:r>
      <w:r w:rsidR="00920E56" w:rsidRPr="006F4EF1">
        <w:rPr>
          <w:spacing w:val="-8"/>
        </w:rPr>
        <w:t xml:space="preserve"> </w:t>
      </w:r>
      <w:r w:rsidR="00920E56" w:rsidRPr="006F4EF1">
        <w:t>Holdings</w:t>
      </w:r>
      <w:r w:rsidR="00920E56" w:rsidRPr="006F4EF1">
        <w:rPr>
          <w:spacing w:val="-4"/>
        </w:rPr>
        <w:t xml:space="preserve"> </w:t>
      </w:r>
      <w:r w:rsidR="00920E56" w:rsidRPr="006F4EF1">
        <w:t>(Contracts)</w:t>
      </w:r>
      <w:r w:rsidR="00920E56" w:rsidRPr="006F4EF1">
        <w:rPr>
          <w:spacing w:val="-6"/>
        </w:rPr>
        <w:t xml:space="preserve"> </w:t>
      </w:r>
      <w:r w:rsidR="00920E56" w:rsidRPr="006F4EF1">
        <w:t>Limited</w:t>
      </w:r>
      <w:r w:rsidR="00920E56" w:rsidRPr="006F4EF1">
        <w:rPr>
          <w:spacing w:val="-5"/>
        </w:rPr>
        <w:t xml:space="preserve"> </w:t>
      </w:r>
      <w:r w:rsidR="00920E56" w:rsidRPr="006F4EF1">
        <w:t>in</w:t>
      </w:r>
      <w:r w:rsidR="00920E56" w:rsidRPr="006F4EF1">
        <w:rPr>
          <w:spacing w:val="-6"/>
        </w:rPr>
        <w:t xml:space="preserve"> </w:t>
      </w:r>
      <w:r w:rsidR="00920E56" w:rsidRPr="006F4EF1">
        <w:t>the</w:t>
      </w:r>
      <w:r w:rsidR="00920E56" w:rsidRPr="006F4EF1">
        <w:rPr>
          <w:spacing w:val="-3"/>
        </w:rPr>
        <w:t xml:space="preserve"> </w:t>
      </w:r>
      <w:r w:rsidR="00920E56" w:rsidRPr="006F4EF1">
        <w:t>year, recapitalising its investment with an injection of 2,000,000 shares.</w:t>
      </w:r>
      <w:r w:rsidR="00AC0019" w:rsidRPr="006F4EF1">
        <w:t xml:space="preserve"> At the year end, this investment was impaired</w:t>
      </w:r>
      <w:r w:rsidR="001F7C44" w:rsidRPr="006F4EF1">
        <w:t>.</w:t>
      </w:r>
    </w:p>
    <w:p w14:paraId="44A08287" w14:textId="7C0ED67E" w:rsidR="00BC2500" w:rsidRPr="006F4EF1" w:rsidRDefault="00920E56" w:rsidP="00E32E53">
      <w:pPr>
        <w:spacing w:after="240"/>
        <w:ind w:right="-605"/>
        <w:rPr>
          <w:sz w:val="24"/>
          <w:szCs w:val="24"/>
        </w:rPr>
      </w:pPr>
      <w:r w:rsidRPr="006F4EF1">
        <w:rPr>
          <w:sz w:val="24"/>
          <w:szCs w:val="24"/>
        </w:rPr>
        <w:t>Good Work Partners Limited was incorporated on 17 January 2024. The Trust made an investment of £200,000.</w:t>
      </w:r>
      <w:r w:rsidR="00BC2500" w:rsidRPr="006F4EF1">
        <w:br w:type="page"/>
      </w:r>
    </w:p>
    <w:p w14:paraId="6C128BD6" w14:textId="0985288E" w:rsidR="000048C8" w:rsidRPr="006F4EF1" w:rsidRDefault="0046662F" w:rsidP="00E32E53">
      <w:pPr>
        <w:pStyle w:val="BodyText"/>
        <w:spacing w:before="0" w:after="240"/>
        <w:ind w:right="-29"/>
        <w:rPr>
          <w:sz w:val="20"/>
        </w:rPr>
      </w:pPr>
      <w:r w:rsidRPr="006F4EF1">
        <w:lastRenderedPageBreak/>
        <w:t>The Trust has the following wholly owned subsidiaries</w:t>
      </w:r>
      <w:r w:rsidR="00BA2F53" w:rsidRPr="006F4EF1">
        <w:t>.</w:t>
      </w:r>
    </w:p>
    <w:tbl>
      <w:tblPr>
        <w:tblW w:w="9072" w:type="dxa"/>
        <w:tblLayout w:type="fixed"/>
        <w:tblCellMar>
          <w:left w:w="0" w:type="dxa"/>
          <w:right w:w="0" w:type="dxa"/>
        </w:tblCellMar>
        <w:tblLook w:val="01E0" w:firstRow="1" w:lastRow="1" w:firstColumn="1" w:lastColumn="1" w:noHBand="0" w:noVBand="0"/>
      </w:tblPr>
      <w:tblGrid>
        <w:gridCol w:w="3828"/>
        <w:gridCol w:w="1842"/>
        <w:gridCol w:w="2268"/>
        <w:gridCol w:w="1134"/>
      </w:tblGrid>
      <w:tr w:rsidR="00BB6447" w:rsidRPr="006F4EF1" w14:paraId="59736CF2" w14:textId="77777777" w:rsidTr="000913F0">
        <w:trPr>
          <w:trHeight w:val="540"/>
        </w:trPr>
        <w:tc>
          <w:tcPr>
            <w:tcW w:w="3828" w:type="dxa"/>
            <w:tcBorders>
              <w:bottom w:val="single" w:sz="4" w:space="0" w:color="000000"/>
            </w:tcBorders>
          </w:tcPr>
          <w:p w14:paraId="59736CEC" w14:textId="77777777" w:rsidR="00BB6447" w:rsidRPr="006F4EF1" w:rsidRDefault="0046662F" w:rsidP="008B46EF">
            <w:pPr>
              <w:pStyle w:val="TableParagraph"/>
              <w:spacing w:before="60" w:after="240"/>
              <w:ind w:left="57" w:right="57"/>
              <w:jc w:val="left"/>
              <w:rPr>
                <w:b/>
                <w:bCs/>
                <w:sz w:val="20"/>
              </w:rPr>
            </w:pPr>
            <w:r w:rsidRPr="006F4EF1">
              <w:rPr>
                <w:b/>
                <w:bCs/>
                <w:sz w:val="20"/>
              </w:rPr>
              <w:t>Name</w:t>
            </w:r>
            <w:r w:rsidRPr="006F4EF1">
              <w:rPr>
                <w:b/>
                <w:bCs/>
                <w:spacing w:val="-14"/>
                <w:sz w:val="20"/>
              </w:rPr>
              <w:t xml:space="preserve"> </w:t>
            </w:r>
            <w:r w:rsidRPr="006F4EF1">
              <w:rPr>
                <w:b/>
                <w:bCs/>
                <w:sz w:val="20"/>
              </w:rPr>
              <w:t>of</w:t>
            </w:r>
            <w:r w:rsidRPr="006F4EF1">
              <w:rPr>
                <w:b/>
                <w:bCs/>
                <w:spacing w:val="-11"/>
                <w:sz w:val="20"/>
              </w:rPr>
              <w:t xml:space="preserve"> </w:t>
            </w:r>
            <w:r w:rsidRPr="006F4EF1">
              <w:rPr>
                <w:b/>
                <w:bCs/>
                <w:spacing w:val="-2"/>
                <w:sz w:val="20"/>
              </w:rPr>
              <w:t>subsidiary</w:t>
            </w:r>
          </w:p>
        </w:tc>
        <w:tc>
          <w:tcPr>
            <w:tcW w:w="1842" w:type="dxa"/>
            <w:tcBorders>
              <w:bottom w:val="single" w:sz="4" w:space="0" w:color="000000"/>
            </w:tcBorders>
          </w:tcPr>
          <w:p w14:paraId="16116084" w14:textId="3D548576" w:rsidR="00952977" w:rsidRPr="006F4EF1" w:rsidRDefault="00494A6D" w:rsidP="008B46EF">
            <w:pPr>
              <w:pStyle w:val="TableParagraph"/>
              <w:tabs>
                <w:tab w:val="left" w:pos="979"/>
              </w:tabs>
              <w:spacing w:before="60" w:after="240"/>
              <w:ind w:left="57" w:right="57"/>
              <w:jc w:val="left"/>
              <w:rPr>
                <w:b/>
                <w:bCs/>
                <w:spacing w:val="-4"/>
                <w:sz w:val="20"/>
              </w:rPr>
            </w:pPr>
            <w:r w:rsidRPr="006F4EF1">
              <w:rPr>
                <w:b/>
                <w:bCs/>
                <w:spacing w:val="-4"/>
                <w:sz w:val="20"/>
              </w:rPr>
              <w:t xml:space="preserve">Company </w:t>
            </w:r>
            <w:r w:rsidRPr="006F4EF1">
              <w:rPr>
                <w:b/>
                <w:bCs/>
                <w:spacing w:val="-2"/>
                <w:sz w:val="20"/>
              </w:rPr>
              <w:t>N</w:t>
            </w:r>
            <w:r w:rsidR="008E0AFE" w:rsidRPr="006F4EF1">
              <w:rPr>
                <w:b/>
                <w:bCs/>
                <w:spacing w:val="-2"/>
                <w:sz w:val="20"/>
              </w:rPr>
              <w:t>o.</w:t>
            </w:r>
          </w:p>
        </w:tc>
        <w:tc>
          <w:tcPr>
            <w:tcW w:w="2268" w:type="dxa"/>
            <w:tcBorders>
              <w:bottom w:val="single" w:sz="4" w:space="0" w:color="000000"/>
            </w:tcBorders>
          </w:tcPr>
          <w:p w14:paraId="59736CEF" w14:textId="20290336" w:rsidR="00BB6447" w:rsidRPr="006F4EF1" w:rsidRDefault="00324D40" w:rsidP="008B46EF">
            <w:pPr>
              <w:pStyle w:val="TableParagraph"/>
              <w:spacing w:before="60" w:after="240"/>
              <w:ind w:left="57" w:right="57"/>
              <w:jc w:val="left"/>
              <w:rPr>
                <w:b/>
                <w:bCs/>
                <w:sz w:val="20"/>
              </w:rPr>
            </w:pPr>
            <w:r w:rsidRPr="006F4EF1">
              <w:rPr>
                <w:b/>
                <w:bCs/>
                <w:sz w:val="20"/>
              </w:rPr>
              <w:t>Control</w:t>
            </w:r>
          </w:p>
        </w:tc>
        <w:tc>
          <w:tcPr>
            <w:tcW w:w="1134" w:type="dxa"/>
            <w:tcBorders>
              <w:bottom w:val="single" w:sz="4" w:space="0" w:color="000000"/>
            </w:tcBorders>
          </w:tcPr>
          <w:p w14:paraId="59736CF1" w14:textId="0C04FDBF" w:rsidR="00BB6447" w:rsidRPr="006F4EF1" w:rsidRDefault="00313232" w:rsidP="008B46EF">
            <w:pPr>
              <w:pStyle w:val="TableParagraph"/>
              <w:spacing w:before="60" w:after="240"/>
              <w:ind w:left="57" w:right="57"/>
              <w:jc w:val="left"/>
              <w:rPr>
                <w:b/>
                <w:bCs/>
                <w:sz w:val="20"/>
              </w:rPr>
            </w:pPr>
            <w:r w:rsidRPr="006F4EF1">
              <w:rPr>
                <w:b/>
                <w:bCs/>
                <w:spacing w:val="-2"/>
                <w:sz w:val="20"/>
              </w:rPr>
              <w:t>Status</w:t>
            </w:r>
          </w:p>
        </w:tc>
      </w:tr>
      <w:tr w:rsidR="00F86AE2" w:rsidRPr="006F4EF1" w14:paraId="59736CF9" w14:textId="77777777" w:rsidTr="000913F0">
        <w:trPr>
          <w:trHeight w:val="354"/>
        </w:trPr>
        <w:tc>
          <w:tcPr>
            <w:tcW w:w="3828" w:type="dxa"/>
            <w:tcBorders>
              <w:top w:val="single" w:sz="4" w:space="0" w:color="000000"/>
            </w:tcBorders>
          </w:tcPr>
          <w:p w14:paraId="59736CF3" w14:textId="2529F400" w:rsidR="003E6F2B" w:rsidRPr="006F4EF1" w:rsidRDefault="003E6F2B" w:rsidP="00F52544">
            <w:pPr>
              <w:pStyle w:val="TableParagraph"/>
              <w:spacing w:before="60" w:after="60" w:line="230" w:lineRule="atLeast"/>
              <w:ind w:left="57" w:right="57"/>
              <w:jc w:val="left"/>
              <w:rPr>
                <w:sz w:val="20"/>
              </w:rPr>
            </w:pPr>
            <w:r w:rsidRPr="006F4EF1">
              <w:rPr>
                <w:spacing w:val="-2"/>
                <w:sz w:val="20"/>
              </w:rPr>
              <w:t>Shaw Education</w:t>
            </w:r>
            <w:r w:rsidRPr="006F4EF1">
              <w:rPr>
                <w:spacing w:val="-8"/>
                <w:sz w:val="20"/>
              </w:rPr>
              <w:t xml:space="preserve"> </w:t>
            </w:r>
            <w:r w:rsidRPr="006F4EF1">
              <w:rPr>
                <w:spacing w:val="-4"/>
                <w:sz w:val="20"/>
              </w:rPr>
              <w:t>Trust</w:t>
            </w:r>
          </w:p>
        </w:tc>
        <w:tc>
          <w:tcPr>
            <w:tcW w:w="1842" w:type="dxa"/>
            <w:tcBorders>
              <w:top w:val="single" w:sz="4" w:space="0" w:color="000000"/>
            </w:tcBorders>
          </w:tcPr>
          <w:p w14:paraId="7DD3475A" w14:textId="77777777" w:rsidR="00494A6D" w:rsidRPr="006F4EF1" w:rsidRDefault="00494A6D" w:rsidP="00824A1B">
            <w:pPr>
              <w:pStyle w:val="TableParagraph"/>
              <w:spacing w:before="60" w:after="120"/>
              <w:ind w:left="57" w:right="57"/>
              <w:jc w:val="left"/>
              <w:rPr>
                <w:spacing w:val="-2"/>
                <w:sz w:val="20"/>
              </w:rPr>
            </w:pPr>
            <w:r w:rsidRPr="006F4EF1">
              <w:rPr>
                <w:spacing w:val="-2"/>
                <w:sz w:val="20"/>
              </w:rPr>
              <w:t>9067175</w:t>
            </w:r>
          </w:p>
          <w:p w14:paraId="1725EBD9" w14:textId="4C47E876" w:rsidR="00952977" w:rsidRPr="006F4EF1" w:rsidRDefault="00E46E77" w:rsidP="00824A1B">
            <w:pPr>
              <w:pStyle w:val="TableParagraph"/>
              <w:spacing w:before="60" w:after="120"/>
              <w:ind w:left="57" w:right="57"/>
              <w:jc w:val="left"/>
              <w:rPr>
                <w:spacing w:val="-2"/>
                <w:sz w:val="20"/>
              </w:rPr>
            </w:pPr>
            <w:r w:rsidRPr="006F4EF1">
              <w:rPr>
                <w:spacing w:val="-2"/>
                <w:sz w:val="20"/>
              </w:rPr>
              <w:t>(</w:t>
            </w:r>
            <w:r w:rsidR="008847F7" w:rsidRPr="006F4EF1">
              <w:rPr>
                <w:spacing w:val="-2"/>
                <w:sz w:val="20"/>
              </w:rPr>
              <w:t>Exempt charity</w:t>
            </w:r>
            <w:r w:rsidRPr="006F4EF1">
              <w:rPr>
                <w:spacing w:val="-2"/>
                <w:sz w:val="20"/>
              </w:rPr>
              <w:t>)</w:t>
            </w:r>
          </w:p>
        </w:tc>
        <w:tc>
          <w:tcPr>
            <w:tcW w:w="2268" w:type="dxa"/>
            <w:tcBorders>
              <w:top w:val="single" w:sz="4" w:space="0" w:color="000000"/>
            </w:tcBorders>
          </w:tcPr>
          <w:p w14:paraId="59736CF6" w14:textId="016DE67A" w:rsidR="003E6F2B" w:rsidRPr="006F4EF1" w:rsidRDefault="00907D42" w:rsidP="00F52544">
            <w:pPr>
              <w:pStyle w:val="TableParagraph"/>
              <w:spacing w:before="60" w:after="60" w:line="230" w:lineRule="atLeast"/>
              <w:ind w:left="57" w:right="57"/>
              <w:jc w:val="left"/>
              <w:rPr>
                <w:sz w:val="20"/>
              </w:rPr>
            </w:pPr>
            <w:r w:rsidRPr="006F4EF1">
              <w:rPr>
                <w:sz w:val="20"/>
              </w:rPr>
              <w:t>Controlling member</w:t>
            </w:r>
            <w:r w:rsidR="002E1A14" w:rsidRPr="006F4EF1">
              <w:rPr>
                <w:sz w:val="20"/>
              </w:rPr>
              <w:t xml:space="preserve"> rights</w:t>
            </w:r>
          </w:p>
        </w:tc>
        <w:tc>
          <w:tcPr>
            <w:tcW w:w="1134" w:type="dxa"/>
            <w:tcBorders>
              <w:top w:val="single" w:sz="4" w:space="0" w:color="000000"/>
            </w:tcBorders>
          </w:tcPr>
          <w:p w14:paraId="59736CF8" w14:textId="2191D172" w:rsidR="003E6F2B" w:rsidRPr="006F4EF1" w:rsidRDefault="00952977" w:rsidP="00F52544">
            <w:pPr>
              <w:pStyle w:val="TableParagraph"/>
              <w:spacing w:before="60" w:after="60"/>
              <w:ind w:left="57" w:right="57"/>
              <w:jc w:val="left"/>
              <w:rPr>
                <w:sz w:val="20"/>
              </w:rPr>
            </w:pPr>
            <w:r w:rsidRPr="006F4EF1">
              <w:rPr>
                <w:spacing w:val="-2"/>
                <w:sz w:val="20"/>
              </w:rPr>
              <w:t>Active</w:t>
            </w:r>
          </w:p>
        </w:tc>
      </w:tr>
      <w:tr w:rsidR="003E6F2B" w:rsidRPr="006F4EF1" w14:paraId="59736D00" w14:textId="77777777" w:rsidTr="000913F0">
        <w:trPr>
          <w:trHeight w:val="284"/>
        </w:trPr>
        <w:tc>
          <w:tcPr>
            <w:tcW w:w="3828" w:type="dxa"/>
          </w:tcPr>
          <w:p w14:paraId="59736CFA" w14:textId="7E3439AE" w:rsidR="003E6F2B" w:rsidRPr="006F4EF1" w:rsidRDefault="003E6F2B" w:rsidP="00F52544">
            <w:pPr>
              <w:pStyle w:val="TableParagraph"/>
              <w:spacing w:before="60" w:after="60" w:line="230" w:lineRule="atLeast"/>
              <w:ind w:left="57" w:right="57"/>
              <w:jc w:val="left"/>
              <w:rPr>
                <w:sz w:val="20"/>
              </w:rPr>
            </w:pPr>
            <w:r w:rsidRPr="006F4EF1">
              <w:rPr>
                <w:spacing w:val="-2"/>
                <w:sz w:val="20"/>
              </w:rPr>
              <w:t>Prospects</w:t>
            </w:r>
            <w:r w:rsidRPr="006F4EF1">
              <w:rPr>
                <w:spacing w:val="-14"/>
                <w:sz w:val="20"/>
              </w:rPr>
              <w:t xml:space="preserve"> </w:t>
            </w:r>
            <w:r w:rsidRPr="006F4EF1">
              <w:rPr>
                <w:spacing w:val="-2"/>
                <w:sz w:val="20"/>
              </w:rPr>
              <w:t>Group</w:t>
            </w:r>
            <w:r w:rsidRPr="006F4EF1">
              <w:rPr>
                <w:spacing w:val="-15"/>
                <w:sz w:val="20"/>
              </w:rPr>
              <w:t xml:space="preserve"> </w:t>
            </w:r>
            <w:r w:rsidRPr="006F4EF1">
              <w:rPr>
                <w:spacing w:val="-2"/>
                <w:sz w:val="20"/>
              </w:rPr>
              <w:t>2011 Limited</w:t>
            </w:r>
          </w:p>
        </w:tc>
        <w:tc>
          <w:tcPr>
            <w:tcW w:w="1842" w:type="dxa"/>
          </w:tcPr>
          <w:p w14:paraId="1BC343BE" w14:textId="221D8665" w:rsidR="00952977" w:rsidRPr="006F4EF1" w:rsidRDefault="00494A6D" w:rsidP="00F52544">
            <w:pPr>
              <w:pStyle w:val="TableParagraph"/>
              <w:spacing w:before="60" w:after="60"/>
              <w:ind w:left="57" w:right="57"/>
              <w:jc w:val="left"/>
              <w:rPr>
                <w:sz w:val="20"/>
              </w:rPr>
            </w:pPr>
            <w:r w:rsidRPr="006F4EF1">
              <w:rPr>
                <w:spacing w:val="-2"/>
                <w:sz w:val="20"/>
              </w:rPr>
              <w:t>7708678</w:t>
            </w:r>
          </w:p>
        </w:tc>
        <w:tc>
          <w:tcPr>
            <w:tcW w:w="2268" w:type="dxa"/>
          </w:tcPr>
          <w:p w14:paraId="59736CFD" w14:textId="636F4BBD" w:rsidR="003E6F2B" w:rsidRPr="006F4EF1" w:rsidRDefault="00313232" w:rsidP="00F52544">
            <w:pPr>
              <w:pStyle w:val="TableParagraph"/>
              <w:spacing w:before="60" w:after="60" w:line="230" w:lineRule="atLeast"/>
              <w:ind w:left="57" w:right="57"/>
              <w:jc w:val="left"/>
              <w:rPr>
                <w:sz w:val="20"/>
              </w:rPr>
            </w:pPr>
            <w:r w:rsidRPr="006F4EF1">
              <w:rPr>
                <w:spacing w:val="-2"/>
                <w:sz w:val="20"/>
              </w:rPr>
              <w:t xml:space="preserve">100% </w:t>
            </w:r>
            <w:r w:rsidR="00D92778" w:rsidRPr="006F4EF1">
              <w:rPr>
                <w:spacing w:val="-2"/>
                <w:sz w:val="20"/>
              </w:rPr>
              <w:t>Ordinary</w:t>
            </w:r>
            <w:r w:rsidR="007402AE" w:rsidRPr="006F4EF1">
              <w:rPr>
                <w:spacing w:val="-2"/>
                <w:sz w:val="20"/>
              </w:rPr>
              <w:t xml:space="preserve"> shares</w:t>
            </w:r>
          </w:p>
        </w:tc>
        <w:tc>
          <w:tcPr>
            <w:tcW w:w="1134" w:type="dxa"/>
          </w:tcPr>
          <w:p w14:paraId="59736CFF" w14:textId="534F73EE" w:rsidR="003E6F2B" w:rsidRPr="006F4EF1" w:rsidRDefault="00952977" w:rsidP="00F52544">
            <w:pPr>
              <w:pStyle w:val="TableParagraph"/>
              <w:spacing w:before="60" w:after="60"/>
              <w:ind w:left="57" w:right="57"/>
              <w:jc w:val="left"/>
              <w:rPr>
                <w:sz w:val="20"/>
              </w:rPr>
            </w:pPr>
            <w:r w:rsidRPr="006F4EF1">
              <w:rPr>
                <w:spacing w:val="-2"/>
                <w:sz w:val="20"/>
              </w:rPr>
              <w:t>Active</w:t>
            </w:r>
          </w:p>
        </w:tc>
      </w:tr>
      <w:tr w:rsidR="003E6F2B" w:rsidRPr="006F4EF1" w14:paraId="59736D07" w14:textId="77777777" w:rsidTr="000913F0">
        <w:trPr>
          <w:trHeight w:val="345"/>
        </w:trPr>
        <w:tc>
          <w:tcPr>
            <w:tcW w:w="3828" w:type="dxa"/>
          </w:tcPr>
          <w:p w14:paraId="59736D01" w14:textId="3ED9D0BD" w:rsidR="003E6F2B" w:rsidRPr="006F4EF1" w:rsidRDefault="003E6F2B" w:rsidP="00F52544">
            <w:pPr>
              <w:pStyle w:val="TableParagraph"/>
              <w:spacing w:before="60" w:after="60" w:line="228" w:lineRule="exact"/>
              <w:ind w:left="57" w:right="57"/>
              <w:jc w:val="left"/>
              <w:rPr>
                <w:sz w:val="20"/>
              </w:rPr>
            </w:pPr>
            <w:r w:rsidRPr="006F4EF1">
              <w:rPr>
                <w:sz w:val="20"/>
              </w:rPr>
              <w:t xml:space="preserve">Ixion Holdings </w:t>
            </w:r>
            <w:r w:rsidRPr="006F4EF1">
              <w:rPr>
                <w:spacing w:val="-2"/>
                <w:sz w:val="20"/>
              </w:rPr>
              <w:t>(Contracts)</w:t>
            </w:r>
            <w:r w:rsidRPr="006F4EF1">
              <w:rPr>
                <w:spacing w:val="-14"/>
                <w:sz w:val="20"/>
              </w:rPr>
              <w:t xml:space="preserve"> </w:t>
            </w:r>
            <w:r w:rsidRPr="006F4EF1">
              <w:rPr>
                <w:spacing w:val="-2"/>
                <w:sz w:val="20"/>
              </w:rPr>
              <w:t>Limited</w:t>
            </w:r>
          </w:p>
        </w:tc>
        <w:tc>
          <w:tcPr>
            <w:tcW w:w="1842" w:type="dxa"/>
          </w:tcPr>
          <w:p w14:paraId="251D828F" w14:textId="25273643" w:rsidR="00952977" w:rsidRPr="006F4EF1" w:rsidRDefault="00494A6D" w:rsidP="00F52544">
            <w:pPr>
              <w:pStyle w:val="TableParagraph"/>
              <w:spacing w:before="60" w:after="60"/>
              <w:ind w:left="57" w:right="57"/>
              <w:jc w:val="left"/>
              <w:rPr>
                <w:sz w:val="20"/>
              </w:rPr>
            </w:pPr>
            <w:r w:rsidRPr="006F4EF1">
              <w:rPr>
                <w:spacing w:val="-2"/>
                <w:sz w:val="20"/>
              </w:rPr>
              <w:t>6886337</w:t>
            </w:r>
          </w:p>
        </w:tc>
        <w:tc>
          <w:tcPr>
            <w:tcW w:w="2268" w:type="dxa"/>
          </w:tcPr>
          <w:p w14:paraId="59736D04" w14:textId="4DA32789" w:rsidR="003E6F2B" w:rsidRPr="006F4EF1" w:rsidRDefault="00313232" w:rsidP="00F52544">
            <w:pPr>
              <w:pStyle w:val="TableParagraph"/>
              <w:spacing w:before="60" w:after="60" w:line="228" w:lineRule="exact"/>
              <w:ind w:left="57" w:right="57"/>
              <w:jc w:val="left"/>
              <w:rPr>
                <w:sz w:val="20"/>
              </w:rPr>
            </w:pPr>
            <w:r w:rsidRPr="006F4EF1">
              <w:rPr>
                <w:spacing w:val="-2"/>
                <w:sz w:val="20"/>
              </w:rPr>
              <w:t xml:space="preserve">100% </w:t>
            </w:r>
            <w:r w:rsidR="00D92778" w:rsidRPr="006F4EF1">
              <w:rPr>
                <w:spacing w:val="-2"/>
                <w:sz w:val="20"/>
              </w:rPr>
              <w:t>Ordinary</w:t>
            </w:r>
            <w:r w:rsidR="007402AE" w:rsidRPr="006F4EF1">
              <w:rPr>
                <w:spacing w:val="-2"/>
                <w:sz w:val="20"/>
              </w:rPr>
              <w:t xml:space="preserve"> shares</w:t>
            </w:r>
          </w:p>
        </w:tc>
        <w:tc>
          <w:tcPr>
            <w:tcW w:w="1134" w:type="dxa"/>
          </w:tcPr>
          <w:p w14:paraId="59736D06" w14:textId="0DD21810" w:rsidR="003E6F2B" w:rsidRPr="006F4EF1" w:rsidRDefault="00952977" w:rsidP="00F52544">
            <w:pPr>
              <w:pStyle w:val="TableParagraph"/>
              <w:spacing w:before="60" w:after="60"/>
              <w:ind w:left="57" w:right="57"/>
              <w:jc w:val="left"/>
              <w:rPr>
                <w:sz w:val="20"/>
              </w:rPr>
            </w:pPr>
            <w:r w:rsidRPr="006F4EF1">
              <w:rPr>
                <w:spacing w:val="-2"/>
                <w:sz w:val="20"/>
              </w:rPr>
              <w:t>Active</w:t>
            </w:r>
          </w:p>
        </w:tc>
      </w:tr>
      <w:tr w:rsidR="003E6F2B" w:rsidRPr="006F4EF1" w14:paraId="59736D1E" w14:textId="77777777" w:rsidTr="000913F0">
        <w:trPr>
          <w:trHeight w:val="284"/>
        </w:trPr>
        <w:tc>
          <w:tcPr>
            <w:tcW w:w="3828" w:type="dxa"/>
          </w:tcPr>
          <w:p w14:paraId="59736D18" w14:textId="77777777" w:rsidR="003E6F2B" w:rsidRPr="006F4EF1" w:rsidRDefault="003E6F2B" w:rsidP="00F52544">
            <w:pPr>
              <w:pStyle w:val="TableParagraph"/>
              <w:spacing w:before="60" w:after="60" w:line="228" w:lineRule="exact"/>
              <w:ind w:left="57" w:right="57"/>
              <w:jc w:val="left"/>
              <w:rPr>
                <w:sz w:val="20"/>
              </w:rPr>
            </w:pPr>
            <w:r w:rsidRPr="006F4EF1">
              <w:rPr>
                <w:spacing w:val="-2"/>
                <w:sz w:val="20"/>
              </w:rPr>
              <w:t>Forth</w:t>
            </w:r>
            <w:r w:rsidRPr="006F4EF1">
              <w:rPr>
                <w:spacing w:val="-6"/>
                <w:sz w:val="20"/>
              </w:rPr>
              <w:t xml:space="preserve"> </w:t>
            </w:r>
            <w:r w:rsidRPr="006F4EF1">
              <w:rPr>
                <w:spacing w:val="-2"/>
                <w:sz w:val="20"/>
              </w:rPr>
              <w:t>Sector</w:t>
            </w:r>
          </w:p>
        </w:tc>
        <w:tc>
          <w:tcPr>
            <w:tcW w:w="1842" w:type="dxa"/>
          </w:tcPr>
          <w:p w14:paraId="7D63FB71" w14:textId="77777777" w:rsidR="00494A6D" w:rsidRPr="006F4EF1" w:rsidRDefault="00494A6D" w:rsidP="00824A1B">
            <w:pPr>
              <w:pStyle w:val="TableParagraph"/>
              <w:spacing w:before="60" w:after="120"/>
              <w:ind w:left="57" w:right="57"/>
              <w:jc w:val="left"/>
              <w:rPr>
                <w:spacing w:val="-2"/>
                <w:sz w:val="20"/>
              </w:rPr>
            </w:pPr>
            <w:r w:rsidRPr="006F4EF1">
              <w:rPr>
                <w:spacing w:val="-2"/>
                <w:sz w:val="20"/>
              </w:rPr>
              <w:t>SC124791</w:t>
            </w:r>
          </w:p>
          <w:p w14:paraId="4B3816B8" w14:textId="74B3AC13" w:rsidR="00952977" w:rsidRPr="006F4EF1" w:rsidRDefault="00E46E77" w:rsidP="00824A1B">
            <w:pPr>
              <w:pStyle w:val="TableParagraph"/>
              <w:spacing w:before="60" w:after="120"/>
              <w:ind w:left="57" w:right="57"/>
              <w:jc w:val="left"/>
              <w:rPr>
                <w:spacing w:val="-2"/>
                <w:sz w:val="20"/>
              </w:rPr>
            </w:pPr>
            <w:r w:rsidRPr="006F4EF1">
              <w:rPr>
                <w:spacing w:val="-2"/>
                <w:sz w:val="20"/>
              </w:rPr>
              <w:t>(</w:t>
            </w:r>
            <w:r w:rsidR="0059140D" w:rsidRPr="006F4EF1">
              <w:rPr>
                <w:spacing w:val="-2"/>
                <w:sz w:val="20"/>
              </w:rPr>
              <w:t>Charity reg:</w:t>
            </w:r>
            <w:r w:rsidR="00824A1B" w:rsidRPr="006F4EF1">
              <w:rPr>
                <w:spacing w:val="-2"/>
                <w:sz w:val="20"/>
              </w:rPr>
              <w:t xml:space="preserve"> </w:t>
            </w:r>
            <w:r w:rsidR="0059140D" w:rsidRPr="006F4EF1">
              <w:rPr>
                <w:spacing w:val="-2"/>
                <w:sz w:val="20"/>
              </w:rPr>
              <w:t>SC016414</w:t>
            </w:r>
            <w:r w:rsidRPr="006F4EF1">
              <w:rPr>
                <w:spacing w:val="-2"/>
                <w:sz w:val="20"/>
              </w:rPr>
              <w:t>)</w:t>
            </w:r>
          </w:p>
        </w:tc>
        <w:tc>
          <w:tcPr>
            <w:tcW w:w="2268" w:type="dxa"/>
          </w:tcPr>
          <w:p w14:paraId="59736D1B" w14:textId="56A6445B" w:rsidR="003E6F2B" w:rsidRPr="006F4EF1" w:rsidRDefault="00907D42" w:rsidP="00F52544">
            <w:pPr>
              <w:pStyle w:val="TableParagraph"/>
              <w:spacing w:before="60" w:after="60" w:line="228" w:lineRule="exact"/>
              <w:ind w:left="57" w:right="57"/>
              <w:jc w:val="left"/>
              <w:rPr>
                <w:sz w:val="20"/>
              </w:rPr>
            </w:pPr>
            <w:r w:rsidRPr="006F4EF1">
              <w:rPr>
                <w:sz w:val="20"/>
              </w:rPr>
              <w:t>Sole member</w:t>
            </w:r>
          </w:p>
        </w:tc>
        <w:tc>
          <w:tcPr>
            <w:tcW w:w="1134" w:type="dxa"/>
          </w:tcPr>
          <w:p w14:paraId="59736D1D" w14:textId="0A0B202A" w:rsidR="003E6F2B" w:rsidRPr="006F4EF1" w:rsidRDefault="00952977" w:rsidP="00F52544">
            <w:pPr>
              <w:pStyle w:val="TableParagraph"/>
              <w:spacing w:before="60" w:after="60" w:line="228" w:lineRule="exact"/>
              <w:ind w:left="57" w:right="57"/>
              <w:jc w:val="left"/>
              <w:rPr>
                <w:sz w:val="20"/>
              </w:rPr>
            </w:pPr>
            <w:r w:rsidRPr="006F4EF1">
              <w:rPr>
                <w:spacing w:val="-2"/>
                <w:sz w:val="20"/>
              </w:rPr>
              <w:t>Active</w:t>
            </w:r>
          </w:p>
        </w:tc>
      </w:tr>
      <w:tr w:rsidR="003E6F2B" w:rsidRPr="006F4EF1" w14:paraId="59736D28" w14:textId="77777777" w:rsidTr="000913F0">
        <w:trPr>
          <w:trHeight w:val="227"/>
        </w:trPr>
        <w:tc>
          <w:tcPr>
            <w:tcW w:w="3828" w:type="dxa"/>
          </w:tcPr>
          <w:p w14:paraId="59736D1F" w14:textId="5D9BDF3E" w:rsidR="003E6F2B" w:rsidRPr="006F4EF1" w:rsidRDefault="003E6F2B" w:rsidP="00F52544">
            <w:pPr>
              <w:pStyle w:val="TableParagraph"/>
              <w:spacing w:before="60" w:after="60"/>
              <w:ind w:left="57" w:right="57"/>
              <w:jc w:val="left"/>
              <w:rPr>
                <w:sz w:val="20"/>
              </w:rPr>
            </w:pPr>
            <w:r w:rsidRPr="006F4EF1">
              <w:rPr>
                <w:spacing w:val="-2"/>
                <w:sz w:val="20"/>
              </w:rPr>
              <w:t>Good Work Partners Limited</w:t>
            </w:r>
          </w:p>
        </w:tc>
        <w:tc>
          <w:tcPr>
            <w:tcW w:w="1842" w:type="dxa"/>
          </w:tcPr>
          <w:p w14:paraId="4E427DBD" w14:textId="3BE1EA10" w:rsidR="00952977" w:rsidRPr="006F4EF1" w:rsidRDefault="00494A6D" w:rsidP="00F52544">
            <w:pPr>
              <w:pStyle w:val="TableParagraph"/>
              <w:spacing w:before="60" w:after="60"/>
              <w:ind w:left="57" w:right="57"/>
              <w:jc w:val="left"/>
              <w:rPr>
                <w:spacing w:val="-2"/>
                <w:sz w:val="20"/>
              </w:rPr>
            </w:pPr>
            <w:r w:rsidRPr="006F4EF1">
              <w:rPr>
                <w:spacing w:val="-2"/>
                <w:sz w:val="20"/>
              </w:rPr>
              <w:t>15420664</w:t>
            </w:r>
          </w:p>
        </w:tc>
        <w:tc>
          <w:tcPr>
            <w:tcW w:w="2268" w:type="dxa"/>
          </w:tcPr>
          <w:p w14:paraId="59736D23" w14:textId="33378AE5" w:rsidR="003E6F2B" w:rsidRPr="006F4EF1" w:rsidRDefault="00313232" w:rsidP="00F52544">
            <w:pPr>
              <w:pStyle w:val="TableParagraph"/>
              <w:spacing w:before="60" w:after="60"/>
              <w:ind w:left="57" w:right="57"/>
              <w:jc w:val="left"/>
              <w:rPr>
                <w:sz w:val="20"/>
              </w:rPr>
            </w:pPr>
            <w:r w:rsidRPr="006F4EF1">
              <w:rPr>
                <w:spacing w:val="-2"/>
                <w:sz w:val="20"/>
              </w:rPr>
              <w:t xml:space="preserve">100% </w:t>
            </w:r>
            <w:r w:rsidR="00D92778" w:rsidRPr="006F4EF1">
              <w:rPr>
                <w:spacing w:val="-2"/>
                <w:sz w:val="20"/>
              </w:rPr>
              <w:t>Ordinary</w:t>
            </w:r>
            <w:r w:rsidR="007402AE" w:rsidRPr="006F4EF1">
              <w:rPr>
                <w:spacing w:val="-2"/>
                <w:sz w:val="20"/>
              </w:rPr>
              <w:t xml:space="preserve"> shares</w:t>
            </w:r>
          </w:p>
        </w:tc>
        <w:tc>
          <w:tcPr>
            <w:tcW w:w="1134" w:type="dxa"/>
          </w:tcPr>
          <w:p w14:paraId="59736D27" w14:textId="3AF4716B" w:rsidR="003E6F2B" w:rsidRPr="006F4EF1" w:rsidRDefault="00952977" w:rsidP="00F52544">
            <w:pPr>
              <w:pStyle w:val="TableParagraph"/>
              <w:spacing w:before="60" w:after="60" w:line="220" w:lineRule="exact"/>
              <w:ind w:left="57" w:right="57"/>
              <w:jc w:val="left"/>
              <w:rPr>
                <w:sz w:val="20"/>
              </w:rPr>
            </w:pPr>
            <w:r w:rsidRPr="006F4EF1">
              <w:rPr>
                <w:spacing w:val="-2"/>
                <w:sz w:val="20"/>
              </w:rPr>
              <w:t>Active</w:t>
            </w:r>
          </w:p>
        </w:tc>
      </w:tr>
      <w:tr w:rsidR="003E6F2B" w:rsidRPr="006F4EF1" w14:paraId="113EF440" w14:textId="77777777" w:rsidTr="000913F0">
        <w:trPr>
          <w:trHeight w:val="289"/>
        </w:trPr>
        <w:tc>
          <w:tcPr>
            <w:tcW w:w="3828" w:type="dxa"/>
          </w:tcPr>
          <w:p w14:paraId="79C35177" w14:textId="30E6AA99" w:rsidR="003E6F2B" w:rsidRPr="006F4EF1" w:rsidRDefault="003E6F2B" w:rsidP="00F52544">
            <w:pPr>
              <w:pStyle w:val="TableParagraph"/>
              <w:spacing w:before="60" w:after="60"/>
              <w:ind w:left="57" w:right="57"/>
              <w:jc w:val="left"/>
              <w:rPr>
                <w:spacing w:val="-2"/>
                <w:sz w:val="20"/>
              </w:rPr>
            </w:pPr>
            <w:r w:rsidRPr="006F4EF1">
              <w:rPr>
                <w:spacing w:val="-2"/>
                <w:sz w:val="20"/>
              </w:rPr>
              <w:t>Shaw</w:t>
            </w:r>
            <w:r w:rsidRPr="006F4EF1">
              <w:rPr>
                <w:spacing w:val="-11"/>
                <w:sz w:val="20"/>
              </w:rPr>
              <w:t xml:space="preserve"> </w:t>
            </w:r>
            <w:r w:rsidRPr="006F4EF1">
              <w:rPr>
                <w:spacing w:val="-2"/>
                <w:sz w:val="20"/>
              </w:rPr>
              <w:t>Trust</w:t>
            </w:r>
            <w:r w:rsidRPr="006F4EF1">
              <w:rPr>
                <w:spacing w:val="-13"/>
                <w:sz w:val="20"/>
              </w:rPr>
              <w:t xml:space="preserve"> </w:t>
            </w:r>
            <w:r w:rsidRPr="006F4EF1">
              <w:rPr>
                <w:spacing w:val="-2"/>
                <w:sz w:val="20"/>
              </w:rPr>
              <w:t xml:space="preserve">International </w:t>
            </w:r>
            <w:r w:rsidRPr="006F4EF1">
              <w:rPr>
                <w:sz w:val="20"/>
              </w:rPr>
              <w:t>Partnerships Limited</w:t>
            </w:r>
          </w:p>
        </w:tc>
        <w:tc>
          <w:tcPr>
            <w:tcW w:w="1842" w:type="dxa"/>
          </w:tcPr>
          <w:p w14:paraId="6F0C8EC4" w14:textId="637745DA" w:rsidR="00952977" w:rsidRPr="006F4EF1" w:rsidRDefault="00D27AAB" w:rsidP="00F52544">
            <w:pPr>
              <w:pStyle w:val="TableParagraph"/>
              <w:spacing w:before="60" w:after="60"/>
              <w:ind w:left="57" w:right="57"/>
              <w:jc w:val="left"/>
              <w:rPr>
                <w:spacing w:val="-2"/>
                <w:sz w:val="20"/>
              </w:rPr>
            </w:pPr>
            <w:r w:rsidRPr="006F4EF1">
              <w:rPr>
                <w:spacing w:val="-2"/>
                <w:sz w:val="20"/>
              </w:rPr>
              <w:t>5859747</w:t>
            </w:r>
          </w:p>
        </w:tc>
        <w:tc>
          <w:tcPr>
            <w:tcW w:w="2268" w:type="dxa"/>
          </w:tcPr>
          <w:p w14:paraId="4BA21935" w14:textId="282CE7CC" w:rsidR="003E6F2B" w:rsidRPr="006F4EF1" w:rsidRDefault="00313232" w:rsidP="00F52544">
            <w:pPr>
              <w:pStyle w:val="TableParagraph"/>
              <w:spacing w:before="60" w:after="60" w:line="230" w:lineRule="exact"/>
              <w:ind w:left="57" w:right="57"/>
              <w:jc w:val="left"/>
              <w:rPr>
                <w:spacing w:val="-2"/>
                <w:sz w:val="20"/>
              </w:rPr>
            </w:pPr>
            <w:r w:rsidRPr="006F4EF1">
              <w:rPr>
                <w:spacing w:val="-2"/>
                <w:sz w:val="20"/>
              </w:rPr>
              <w:t xml:space="preserve">100% </w:t>
            </w:r>
            <w:r w:rsidR="00D92778" w:rsidRPr="006F4EF1">
              <w:rPr>
                <w:spacing w:val="-2"/>
                <w:sz w:val="20"/>
              </w:rPr>
              <w:t>Ordinary</w:t>
            </w:r>
            <w:r w:rsidR="007402AE" w:rsidRPr="006F4EF1">
              <w:rPr>
                <w:spacing w:val="-2"/>
                <w:sz w:val="20"/>
              </w:rPr>
              <w:t xml:space="preserve"> shares</w:t>
            </w:r>
          </w:p>
        </w:tc>
        <w:tc>
          <w:tcPr>
            <w:tcW w:w="1134" w:type="dxa"/>
          </w:tcPr>
          <w:p w14:paraId="3C9A947B" w14:textId="7F601862" w:rsidR="003E6F2B" w:rsidRPr="006F4EF1" w:rsidRDefault="003E6F2B" w:rsidP="00F52544">
            <w:pPr>
              <w:pStyle w:val="TableParagraph"/>
              <w:spacing w:before="60" w:after="60"/>
              <w:ind w:left="57" w:right="57"/>
              <w:jc w:val="left"/>
              <w:rPr>
                <w:spacing w:val="-2"/>
                <w:sz w:val="20"/>
              </w:rPr>
            </w:pPr>
            <w:r w:rsidRPr="006F4EF1">
              <w:rPr>
                <w:spacing w:val="-2"/>
                <w:sz w:val="20"/>
              </w:rPr>
              <w:t>Dormant</w:t>
            </w:r>
          </w:p>
        </w:tc>
      </w:tr>
      <w:tr w:rsidR="003E6F2B" w:rsidRPr="006F4EF1" w14:paraId="43C8BEA3" w14:textId="77777777" w:rsidTr="000913F0">
        <w:trPr>
          <w:trHeight w:val="379"/>
        </w:trPr>
        <w:tc>
          <w:tcPr>
            <w:tcW w:w="3828" w:type="dxa"/>
          </w:tcPr>
          <w:p w14:paraId="7222B34F" w14:textId="2494640F" w:rsidR="003E6F2B" w:rsidRPr="006F4EF1" w:rsidRDefault="003E6F2B" w:rsidP="00F52544">
            <w:pPr>
              <w:pStyle w:val="TableParagraph"/>
              <w:spacing w:before="60" w:after="60"/>
              <w:ind w:left="57" w:right="57"/>
              <w:jc w:val="left"/>
              <w:rPr>
                <w:spacing w:val="-2"/>
                <w:sz w:val="20"/>
              </w:rPr>
            </w:pPr>
            <w:r w:rsidRPr="006F4EF1">
              <w:rPr>
                <w:spacing w:val="-2"/>
                <w:sz w:val="20"/>
              </w:rPr>
              <w:t>Disabled</w:t>
            </w:r>
            <w:r w:rsidRPr="006F4EF1">
              <w:rPr>
                <w:spacing w:val="-15"/>
                <w:sz w:val="20"/>
              </w:rPr>
              <w:t xml:space="preserve"> </w:t>
            </w:r>
            <w:r w:rsidRPr="006F4EF1">
              <w:rPr>
                <w:spacing w:val="-2"/>
                <w:sz w:val="20"/>
              </w:rPr>
              <w:t>Living Foundation</w:t>
            </w:r>
          </w:p>
        </w:tc>
        <w:tc>
          <w:tcPr>
            <w:tcW w:w="1842" w:type="dxa"/>
          </w:tcPr>
          <w:p w14:paraId="6C95A9EF" w14:textId="77777777" w:rsidR="00D27AAB" w:rsidRPr="006F4EF1" w:rsidRDefault="00D27AAB" w:rsidP="00824A1B">
            <w:pPr>
              <w:pStyle w:val="TableParagraph"/>
              <w:spacing w:before="60" w:after="120"/>
              <w:ind w:left="57" w:right="57"/>
              <w:jc w:val="left"/>
              <w:rPr>
                <w:spacing w:val="-2"/>
                <w:sz w:val="20"/>
              </w:rPr>
            </w:pPr>
            <w:r w:rsidRPr="006F4EF1">
              <w:rPr>
                <w:spacing w:val="-2"/>
                <w:sz w:val="20"/>
              </w:rPr>
              <w:t>1837993</w:t>
            </w:r>
          </w:p>
          <w:p w14:paraId="0E424C07" w14:textId="7DF1B9E7" w:rsidR="00952977" w:rsidRPr="006F4EF1" w:rsidRDefault="009D3FF8" w:rsidP="00824A1B">
            <w:pPr>
              <w:pStyle w:val="TableParagraph"/>
              <w:spacing w:before="60" w:after="120"/>
              <w:ind w:left="57" w:right="57"/>
              <w:jc w:val="left"/>
              <w:rPr>
                <w:spacing w:val="-2"/>
                <w:sz w:val="20"/>
              </w:rPr>
            </w:pPr>
            <w:r w:rsidRPr="006F4EF1">
              <w:rPr>
                <w:spacing w:val="-2"/>
                <w:sz w:val="20"/>
              </w:rPr>
              <w:t>(Charity reg:</w:t>
            </w:r>
            <w:r w:rsidR="00824A1B" w:rsidRPr="006F4EF1">
              <w:rPr>
                <w:spacing w:val="-2"/>
                <w:sz w:val="20"/>
              </w:rPr>
              <w:t xml:space="preserve"> </w:t>
            </w:r>
            <w:r w:rsidR="00CF34FD" w:rsidRPr="006F4EF1">
              <w:rPr>
                <w:spacing w:val="-2"/>
                <w:sz w:val="20"/>
              </w:rPr>
              <w:t>290069)</w:t>
            </w:r>
          </w:p>
        </w:tc>
        <w:tc>
          <w:tcPr>
            <w:tcW w:w="2268" w:type="dxa"/>
          </w:tcPr>
          <w:p w14:paraId="64F8D9AD" w14:textId="45486537" w:rsidR="003E6F2B" w:rsidRPr="006F4EF1" w:rsidRDefault="007D7267" w:rsidP="00F52544">
            <w:pPr>
              <w:pStyle w:val="TableParagraph"/>
              <w:spacing w:before="60" w:after="60" w:line="230" w:lineRule="exact"/>
              <w:ind w:left="57" w:right="57"/>
              <w:jc w:val="left"/>
              <w:rPr>
                <w:spacing w:val="-2"/>
                <w:sz w:val="20"/>
              </w:rPr>
            </w:pPr>
            <w:r w:rsidRPr="006F4EF1">
              <w:rPr>
                <w:spacing w:val="-2"/>
                <w:sz w:val="20"/>
              </w:rPr>
              <w:t>Sole member</w:t>
            </w:r>
          </w:p>
        </w:tc>
        <w:tc>
          <w:tcPr>
            <w:tcW w:w="1134" w:type="dxa"/>
          </w:tcPr>
          <w:p w14:paraId="23DBD6B6" w14:textId="1BE32FA2" w:rsidR="003E6F2B" w:rsidRPr="006F4EF1" w:rsidRDefault="003E6F2B" w:rsidP="00F52544">
            <w:pPr>
              <w:pStyle w:val="TableParagraph"/>
              <w:spacing w:before="60" w:after="60"/>
              <w:ind w:left="57" w:right="57"/>
              <w:jc w:val="left"/>
              <w:rPr>
                <w:spacing w:val="-2"/>
                <w:sz w:val="20"/>
              </w:rPr>
            </w:pPr>
            <w:r w:rsidRPr="006F4EF1">
              <w:rPr>
                <w:spacing w:val="-2"/>
                <w:sz w:val="20"/>
              </w:rPr>
              <w:t>Dormant</w:t>
            </w:r>
          </w:p>
        </w:tc>
      </w:tr>
      <w:tr w:rsidR="003E6F2B" w:rsidRPr="006F4EF1" w14:paraId="65616CF2" w14:textId="77777777" w:rsidTr="000913F0">
        <w:trPr>
          <w:trHeight w:val="284"/>
        </w:trPr>
        <w:tc>
          <w:tcPr>
            <w:tcW w:w="3828" w:type="dxa"/>
          </w:tcPr>
          <w:p w14:paraId="0DD0A3BA" w14:textId="75A71CE9" w:rsidR="003E6F2B" w:rsidRPr="006F4EF1" w:rsidRDefault="003E6F2B" w:rsidP="00F52544">
            <w:pPr>
              <w:pStyle w:val="TableParagraph"/>
              <w:spacing w:before="60" w:after="60"/>
              <w:ind w:left="57" w:right="57"/>
              <w:jc w:val="left"/>
              <w:rPr>
                <w:spacing w:val="-2"/>
                <w:sz w:val="20"/>
              </w:rPr>
            </w:pPr>
            <w:r w:rsidRPr="006F4EF1">
              <w:rPr>
                <w:spacing w:val="-2"/>
                <w:sz w:val="20"/>
              </w:rPr>
              <w:t>Careers</w:t>
            </w:r>
            <w:r w:rsidRPr="006F4EF1">
              <w:rPr>
                <w:spacing w:val="-14"/>
                <w:sz w:val="20"/>
              </w:rPr>
              <w:t xml:space="preserve"> </w:t>
            </w:r>
            <w:r w:rsidRPr="006F4EF1">
              <w:rPr>
                <w:spacing w:val="-2"/>
                <w:sz w:val="20"/>
              </w:rPr>
              <w:t>Development Group</w:t>
            </w:r>
          </w:p>
        </w:tc>
        <w:tc>
          <w:tcPr>
            <w:tcW w:w="1842" w:type="dxa"/>
          </w:tcPr>
          <w:p w14:paraId="049F90F0" w14:textId="62F36F00" w:rsidR="00952977" w:rsidRPr="006F4EF1" w:rsidRDefault="00D27AAB" w:rsidP="00F52544">
            <w:pPr>
              <w:pStyle w:val="TableParagraph"/>
              <w:spacing w:before="60" w:after="60"/>
              <w:ind w:left="57" w:right="57"/>
              <w:jc w:val="left"/>
              <w:rPr>
                <w:spacing w:val="-2"/>
                <w:sz w:val="20"/>
              </w:rPr>
            </w:pPr>
            <w:r w:rsidRPr="006F4EF1">
              <w:rPr>
                <w:spacing w:val="-2"/>
                <w:sz w:val="20"/>
              </w:rPr>
              <w:t>1647371</w:t>
            </w:r>
          </w:p>
        </w:tc>
        <w:tc>
          <w:tcPr>
            <w:tcW w:w="2268" w:type="dxa"/>
          </w:tcPr>
          <w:p w14:paraId="42A2DEF6" w14:textId="08EAFF09" w:rsidR="003E6F2B" w:rsidRPr="006F4EF1" w:rsidRDefault="00F52544" w:rsidP="00F52544">
            <w:pPr>
              <w:pStyle w:val="TableParagraph"/>
              <w:spacing w:before="60" w:after="60" w:line="230" w:lineRule="exact"/>
              <w:ind w:left="57" w:right="57"/>
              <w:jc w:val="left"/>
              <w:rPr>
                <w:spacing w:val="-2"/>
                <w:sz w:val="20"/>
              </w:rPr>
            </w:pPr>
            <w:r w:rsidRPr="006F4EF1">
              <w:rPr>
                <w:spacing w:val="-2"/>
                <w:sz w:val="20"/>
              </w:rPr>
              <w:t>Sole member</w:t>
            </w:r>
          </w:p>
        </w:tc>
        <w:tc>
          <w:tcPr>
            <w:tcW w:w="1134" w:type="dxa"/>
          </w:tcPr>
          <w:p w14:paraId="0E3A15C2" w14:textId="57CECCCF" w:rsidR="003E6F2B" w:rsidRPr="006F4EF1" w:rsidRDefault="003E6F2B" w:rsidP="00F52544">
            <w:pPr>
              <w:pStyle w:val="TableParagraph"/>
              <w:spacing w:before="60" w:after="60"/>
              <w:ind w:left="57" w:right="57"/>
              <w:jc w:val="left"/>
              <w:rPr>
                <w:spacing w:val="-2"/>
                <w:sz w:val="20"/>
              </w:rPr>
            </w:pPr>
            <w:r w:rsidRPr="006F4EF1">
              <w:rPr>
                <w:spacing w:val="-2"/>
                <w:sz w:val="20"/>
              </w:rPr>
              <w:t>Dormant</w:t>
            </w:r>
          </w:p>
        </w:tc>
      </w:tr>
    </w:tbl>
    <w:p w14:paraId="3306020F" w14:textId="0F02ED9A" w:rsidR="00D9066A" w:rsidRPr="006F4EF1" w:rsidRDefault="00F463EE" w:rsidP="00F463EE">
      <w:pPr>
        <w:spacing w:after="240"/>
        <w:rPr>
          <w:sz w:val="24"/>
          <w:szCs w:val="24"/>
        </w:rPr>
      </w:pPr>
      <w:r w:rsidRPr="006F4EF1">
        <w:rPr>
          <w:sz w:val="24"/>
          <w:szCs w:val="24"/>
        </w:rPr>
        <w:br/>
      </w:r>
      <w:r w:rsidR="00D9066A" w:rsidRPr="006F4EF1">
        <w:rPr>
          <w:sz w:val="24"/>
          <w:szCs w:val="24"/>
        </w:rPr>
        <w:t>Other subsidiary undertakings of the Group:</w:t>
      </w:r>
    </w:p>
    <w:tbl>
      <w:tblPr>
        <w:tblW w:w="9072" w:type="dxa"/>
        <w:tblLayout w:type="fixed"/>
        <w:tblCellMar>
          <w:left w:w="0" w:type="dxa"/>
          <w:right w:w="0" w:type="dxa"/>
        </w:tblCellMar>
        <w:tblLook w:val="01E0" w:firstRow="1" w:lastRow="1" w:firstColumn="1" w:lastColumn="1" w:noHBand="0" w:noVBand="0"/>
      </w:tblPr>
      <w:tblGrid>
        <w:gridCol w:w="3828"/>
        <w:gridCol w:w="1842"/>
        <w:gridCol w:w="2268"/>
        <w:gridCol w:w="1134"/>
      </w:tblGrid>
      <w:tr w:rsidR="00D9066A" w:rsidRPr="006F4EF1" w14:paraId="4341A9A7" w14:textId="77777777" w:rsidTr="000913F0">
        <w:trPr>
          <w:trHeight w:val="205"/>
        </w:trPr>
        <w:tc>
          <w:tcPr>
            <w:tcW w:w="3828" w:type="dxa"/>
            <w:tcBorders>
              <w:bottom w:val="single" w:sz="4" w:space="0" w:color="000000"/>
            </w:tcBorders>
          </w:tcPr>
          <w:p w14:paraId="427792FE" w14:textId="4E2FF36D" w:rsidR="00D9066A" w:rsidRPr="006F4EF1" w:rsidRDefault="00D9066A" w:rsidP="006265E9">
            <w:pPr>
              <w:pStyle w:val="TableParagraph"/>
              <w:spacing w:before="60" w:after="240"/>
              <w:ind w:left="57" w:right="57"/>
              <w:jc w:val="left"/>
              <w:rPr>
                <w:spacing w:val="-2"/>
                <w:sz w:val="20"/>
              </w:rPr>
            </w:pPr>
            <w:r w:rsidRPr="006F4EF1">
              <w:rPr>
                <w:sz w:val="20"/>
              </w:rPr>
              <w:t>Name</w:t>
            </w:r>
            <w:r w:rsidRPr="006F4EF1">
              <w:rPr>
                <w:spacing w:val="-14"/>
                <w:sz w:val="20"/>
              </w:rPr>
              <w:t xml:space="preserve"> </w:t>
            </w:r>
            <w:r w:rsidRPr="006F4EF1">
              <w:rPr>
                <w:sz w:val="20"/>
              </w:rPr>
              <w:t>of</w:t>
            </w:r>
            <w:r w:rsidRPr="006F4EF1">
              <w:rPr>
                <w:spacing w:val="-11"/>
                <w:sz w:val="20"/>
              </w:rPr>
              <w:t xml:space="preserve"> </w:t>
            </w:r>
            <w:r w:rsidRPr="006F4EF1">
              <w:rPr>
                <w:spacing w:val="-2"/>
                <w:sz w:val="20"/>
              </w:rPr>
              <w:t>subsidiary</w:t>
            </w:r>
          </w:p>
        </w:tc>
        <w:tc>
          <w:tcPr>
            <w:tcW w:w="1842" w:type="dxa"/>
            <w:tcBorders>
              <w:bottom w:val="single" w:sz="4" w:space="0" w:color="000000"/>
            </w:tcBorders>
          </w:tcPr>
          <w:p w14:paraId="004EEF52" w14:textId="45BF1504" w:rsidR="00D9066A" w:rsidRPr="006F4EF1" w:rsidRDefault="008847F7" w:rsidP="006265E9">
            <w:pPr>
              <w:pStyle w:val="TableParagraph"/>
              <w:spacing w:before="60" w:after="240"/>
              <w:ind w:left="57" w:right="57"/>
              <w:jc w:val="left"/>
              <w:rPr>
                <w:spacing w:val="-2"/>
                <w:sz w:val="20"/>
              </w:rPr>
            </w:pPr>
            <w:r w:rsidRPr="006F4EF1">
              <w:rPr>
                <w:spacing w:val="-2"/>
                <w:sz w:val="20"/>
              </w:rPr>
              <w:t>Company N</w:t>
            </w:r>
            <w:r w:rsidR="009D3FF8" w:rsidRPr="006F4EF1">
              <w:rPr>
                <w:spacing w:val="-2"/>
                <w:sz w:val="20"/>
              </w:rPr>
              <w:t>o.</w:t>
            </w:r>
          </w:p>
        </w:tc>
        <w:tc>
          <w:tcPr>
            <w:tcW w:w="2268" w:type="dxa"/>
            <w:tcBorders>
              <w:bottom w:val="single" w:sz="4" w:space="0" w:color="000000"/>
            </w:tcBorders>
          </w:tcPr>
          <w:p w14:paraId="6F3FD67B" w14:textId="09D2B2EB" w:rsidR="00D9066A" w:rsidRPr="006F4EF1" w:rsidRDefault="008B46EF" w:rsidP="006265E9">
            <w:pPr>
              <w:pStyle w:val="TableParagraph"/>
              <w:spacing w:before="60" w:after="240" w:line="230" w:lineRule="exact"/>
              <w:ind w:left="57" w:right="57"/>
              <w:jc w:val="left"/>
              <w:rPr>
                <w:spacing w:val="-2"/>
                <w:sz w:val="20"/>
              </w:rPr>
            </w:pPr>
            <w:r w:rsidRPr="006F4EF1">
              <w:rPr>
                <w:sz w:val="20"/>
              </w:rPr>
              <w:t>Control</w:t>
            </w:r>
          </w:p>
        </w:tc>
        <w:tc>
          <w:tcPr>
            <w:tcW w:w="1134" w:type="dxa"/>
            <w:tcBorders>
              <w:bottom w:val="single" w:sz="4" w:space="0" w:color="000000"/>
            </w:tcBorders>
          </w:tcPr>
          <w:p w14:paraId="7F1427A4" w14:textId="1D6B6002" w:rsidR="00D9066A" w:rsidRPr="006F4EF1" w:rsidRDefault="00D9066A" w:rsidP="006265E9">
            <w:pPr>
              <w:pStyle w:val="TableParagraph"/>
              <w:spacing w:before="60" w:after="240"/>
              <w:ind w:left="57" w:right="57"/>
              <w:jc w:val="left"/>
              <w:rPr>
                <w:spacing w:val="-2"/>
                <w:sz w:val="20"/>
              </w:rPr>
            </w:pPr>
            <w:r w:rsidRPr="006F4EF1">
              <w:rPr>
                <w:spacing w:val="-2"/>
                <w:sz w:val="20"/>
              </w:rPr>
              <w:t>Status</w:t>
            </w:r>
          </w:p>
        </w:tc>
      </w:tr>
      <w:tr w:rsidR="00FD7796" w:rsidRPr="006F4EF1" w14:paraId="4A6698EA" w14:textId="77777777" w:rsidTr="000913F0">
        <w:trPr>
          <w:trHeight w:val="205"/>
        </w:trPr>
        <w:tc>
          <w:tcPr>
            <w:tcW w:w="3828" w:type="dxa"/>
            <w:tcBorders>
              <w:top w:val="single" w:sz="4" w:space="0" w:color="000000"/>
            </w:tcBorders>
          </w:tcPr>
          <w:p w14:paraId="5295BB9B" w14:textId="76711163" w:rsidR="00112B55" w:rsidRPr="006F4EF1" w:rsidRDefault="00E268E9" w:rsidP="00F52544">
            <w:pPr>
              <w:pStyle w:val="TableParagraph"/>
              <w:spacing w:before="60" w:after="60"/>
              <w:ind w:left="57" w:right="57"/>
              <w:jc w:val="left"/>
              <w:rPr>
                <w:spacing w:val="-2"/>
                <w:sz w:val="20"/>
              </w:rPr>
            </w:pPr>
            <w:r w:rsidRPr="006F4EF1">
              <w:rPr>
                <w:spacing w:val="-2"/>
                <w:sz w:val="20"/>
              </w:rPr>
              <w:t>Prospects Services</w:t>
            </w:r>
          </w:p>
        </w:tc>
        <w:tc>
          <w:tcPr>
            <w:tcW w:w="1842" w:type="dxa"/>
            <w:tcBorders>
              <w:top w:val="single" w:sz="4" w:space="0" w:color="000000"/>
            </w:tcBorders>
          </w:tcPr>
          <w:p w14:paraId="6324FF7B" w14:textId="6E35AE22" w:rsidR="00952977" w:rsidRPr="006F4EF1" w:rsidRDefault="00170144" w:rsidP="00F52544">
            <w:pPr>
              <w:pStyle w:val="TableParagraph"/>
              <w:spacing w:before="60" w:after="60"/>
              <w:ind w:left="57" w:right="57"/>
              <w:jc w:val="left"/>
              <w:rPr>
                <w:spacing w:val="-2"/>
                <w:sz w:val="20"/>
              </w:rPr>
            </w:pPr>
            <w:r w:rsidRPr="006F4EF1">
              <w:rPr>
                <w:spacing w:val="-2"/>
                <w:sz w:val="20"/>
              </w:rPr>
              <w:t>030</w:t>
            </w:r>
            <w:r w:rsidR="007B7CE5" w:rsidRPr="006F4EF1">
              <w:rPr>
                <w:spacing w:val="-2"/>
                <w:sz w:val="20"/>
              </w:rPr>
              <w:t>42176</w:t>
            </w:r>
          </w:p>
        </w:tc>
        <w:tc>
          <w:tcPr>
            <w:tcW w:w="2268" w:type="dxa"/>
            <w:tcBorders>
              <w:top w:val="single" w:sz="4" w:space="0" w:color="000000"/>
            </w:tcBorders>
          </w:tcPr>
          <w:p w14:paraId="79CC0F14" w14:textId="683B26D9" w:rsidR="00112B55" w:rsidRPr="006F4EF1" w:rsidRDefault="00313232" w:rsidP="00F52544">
            <w:pPr>
              <w:pStyle w:val="TableParagraph"/>
              <w:spacing w:before="60" w:after="60" w:line="230" w:lineRule="exact"/>
              <w:ind w:left="57" w:right="57"/>
              <w:jc w:val="left"/>
              <w:rPr>
                <w:spacing w:val="-2"/>
                <w:sz w:val="20"/>
              </w:rPr>
            </w:pPr>
            <w:r w:rsidRPr="006F4EF1">
              <w:rPr>
                <w:spacing w:val="-2"/>
                <w:sz w:val="20"/>
              </w:rPr>
              <w:t xml:space="preserve">100% </w:t>
            </w:r>
            <w:r w:rsidR="00D92778" w:rsidRPr="006F4EF1">
              <w:rPr>
                <w:spacing w:val="-2"/>
                <w:sz w:val="20"/>
              </w:rPr>
              <w:t>Ordinary</w:t>
            </w:r>
            <w:r w:rsidR="007402AE" w:rsidRPr="006F4EF1">
              <w:rPr>
                <w:spacing w:val="-2"/>
                <w:sz w:val="20"/>
              </w:rPr>
              <w:t xml:space="preserve"> shares</w:t>
            </w:r>
          </w:p>
        </w:tc>
        <w:tc>
          <w:tcPr>
            <w:tcW w:w="1134" w:type="dxa"/>
            <w:tcBorders>
              <w:top w:val="single" w:sz="4" w:space="0" w:color="000000"/>
            </w:tcBorders>
          </w:tcPr>
          <w:p w14:paraId="473EAC58" w14:textId="3CA0BD34" w:rsidR="00112B55" w:rsidRPr="006F4EF1" w:rsidRDefault="00EB2BE8" w:rsidP="00F52544">
            <w:pPr>
              <w:pStyle w:val="TableParagraph"/>
              <w:spacing w:before="60" w:after="60"/>
              <w:ind w:left="57" w:right="57"/>
              <w:jc w:val="left"/>
              <w:rPr>
                <w:spacing w:val="-2"/>
                <w:sz w:val="20"/>
              </w:rPr>
            </w:pPr>
            <w:r w:rsidRPr="006F4EF1">
              <w:rPr>
                <w:spacing w:val="-2"/>
                <w:sz w:val="20"/>
              </w:rPr>
              <w:t>Active</w:t>
            </w:r>
          </w:p>
        </w:tc>
      </w:tr>
      <w:tr w:rsidR="00F86AE2" w:rsidRPr="006F4EF1" w14:paraId="2ADBE87E" w14:textId="77777777" w:rsidTr="000913F0">
        <w:trPr>
          <w:trHeight w:val="281"/>
        </w:trPr>
        <w:tc>
          <w:tcPr>
            <w:tcW w:w="3828" w:type="dxa"/>
          </w:tcPr>
          <w:p w14:paraId="1C5C4F31" w14:textId="7833636F" w:rsidR="00EB2BE8" w:rsidRPr="006F4EF1" w:rsidRDefault="00EB2BE8" w:rsidP="00F52544">
            <w:pPr>
              <w:pStyle w:val="TableParagraph"/>
              <w:spacing w:before="60" w:after="60"/>
              <w:ind w:left="57" w:right="57"/>
              <w:jc w:val="left"/>
              <w:rPr>
                <w:spacing w:val="-2"/>
                <w:sz w:val="20"/>
              </w:rPr>
            </w:pPr>
            <w:r w:rsidRPr="006F4EF1">
              <w:rPr>
                <w:spacing w:val="-2"/>
                <w:sz w:val="20"/>
              </w:rPr>
              <w:t>Homes 2 Inspire Limited</w:t>
            </w:r>
          </w:p>
        </w:tc>
        <w:tc>
          <w:tcPr>
            <w:tcW w:w="1842" w:type="dxa"/>
          </w:tcPr>
          <w:p w14:paraId="0B2E1BF8" w14:textId="681F3CF8" w:rsidR="00952977" w:rsidRPr="006F4EF1" w:rsidRDefault="00BA5B28" w:rsidP="00F52544">
            <w:pPr>
              <w:pStyle w:val="TableParagraph"/>
              <w:spacing w:before="60" w:after="60"/>
              <w:ind w:left="57" w:right="57"/>
              <w:jc w:val="left"/>
              <w:rPr>
                <w:spacing w:val="-2"/>
                <w:sz w:val="20"/>
              </w:rPr>
            </w:pPr>
            <w:r w:rsidRPr="006F4EF1">
              <w:rPr>
                <w:spacing w:val="-2"/>
                <w:sz w:val="20"/>
              </w:rPr>
              <w:t>1059</w:t>
            </w:r>
            <w:r w:rsidR="00D90240" w:rsidRPr="006F4EF1">
              <w:rPr>
                <w:spacing w:val="-2"/>
                <w:sz w:val="20"/>
              </w:rPr>
              <w:t>2680</w:t>
            </w:r>
          </w:p>
        </w:tc>
        <w:tc>
          <w:tcPr>
            <w:tcW w:w="2268" w:type="dxa"/>
          </w:tcPr>
          <w:p w14:paraId="230EC19B" w14:textId="148E0BAB" w:rsidR="00EB2BE8" w:rsidRPr="006F4EF1" w:rsidRDefault="00313232" w:rsidP="00F52544">
            <w:pPr>
              <w:pStyle w:val="TableParagraph"/>
              <w:spacing w:before="60" w:after="60" w:line="230" w:lineRule="exact"/>
              <w:ind w:left="57" w:right="57"/>
              <w:jc w:val="left"/>
              <w:rPr>
                <w:spacing w:val="-2"/>
                <w:sz w:val="20"/>
              </w:rPr>
            </w:pPr>
            <w:r w:rsidRPr="006F4EF1">
              <w:rPr>
                <w:spacing w:val="-2"/>
                <w:sz w:val="20"/>
              </w:rPr>
              <w:t xml:space="preserve">100% </w:t>
            </w:r>
            <w:r w:rsidR="00EB2BE8" w:rsidRPr="006F4EF1">
              <w:rPr>
                <w:spacing w:val="-2"/>
                <w:sz w:val="20"/>
              </w:rPr>
              <w:t>Ordinary shares</w:t>
            </w:r>
          </w:p>
        </w:tc>
        <w:tc>
          <w:tcPr>
            <w:tcW w:w="1134" w:type="dxa"/>
          </w:tcPr>
          <w:p w14:paraId="380820B7" w14:textId="1D935A4C" w:rsidR="00EB2BE8" w:rsidRPr="006F4EF1" w:rsidRDefault="00EB2BE8" w:rsidP="00F52544">
            <w:pPr>
              <w:pStyle w:val="TableParagraph"/>
              <w:spacing w:before="60" w:after="60"/>
              <w:ind w:left="57" w:right="57"/>
              <w:jc w:val="left"/>
              <w:rPr>
                <w:spacing w:val="-2"/>
                <w:sz w:val="20"/>
              </w:rPr>
            </w:pPr>
            <w:r w:rsidRPr="006F4EF1">
              <w:rPr>
                <w:spacing w:val="-2"/>
                <w:sz w:val="20"/>
              </w:rPr>
              <w:t>Active</w:t>
            </w:r>
          </w:p>
        </w:tc>
      </w:tr>
      <w:tr w:rsidR="00EC6087" w:rsidRPr="006F4EF1" w14:paraId="68C646CC" w14:textId="77777777" w:rsidTr="000913F0">
        <w:trPr>
          <w:trHeight w:val="281"/>
        </w:trPr>
        <w:tc>
          <w:tcPr>
            <w:tcW w:w="3828" w:type="dxa"/>
          </w:tcPr>
          <w:p w14:paraId="52868AFC" w14:textId="51CF2180" w:rsidR="00EC6087" w:rsidRPr="006F4EF1" w:rsidRDefault="00EC6087" w:rsidP="00F52544">
            <w:pPr>
              <w:pStyle w:val="TableParagraph"/>
              <w:spacing w:before="60" w:after="60"/>
              <w:ind w:left="57" w:right="57"/>
              <w:jc w:val="left"/>
              <w:rPr>
                <w:spacing w:val="-2"/>
                <w:sz w:val="20"/>
              </w:rPr>
            </w:pPr>
            <w:r w:rsidRPr="006F4EF1">
              <w:rPr>
                <w:spacing w:val="-2"/>
                <w:sz w:val="20"/>
              </w:rPr>
              <w:t>Forth Sector Development Limited</w:t>
            </w:r>
          </w:p>
        </w:tc>
        <w:tc>
          <w:tcPr>
            <w:tcW w:w="1842" w:type="dxa"/>
          </w:tcPr>
          <w:p w14:paraId="0E8EBBCB" w14:textId="4FB7785F" w:rsidR="00EC6087" w:rsidRPr="006F4EF1" w:rsidRDefault="00083952" w:rsidP="00F52544">
            <w:pPr>
              <w:pStyle w:val="TableParagraph"/>
              <w:spacing w:before="60" w:after="60"/>
              <w:ind w:left="57" w:right="57"/>
              <w:jc w:val="left"/>
              <w:rPr>
                <w:spacing w:val="-2"/>
                <w:sz w:val="20"/>
              </w:rPr>
            </w:pPr>
            <w:r w:rsidRPr="006F4EF1">
              <w:rPr>
                <w:spacing w:val="-2"/>
                <w:sz w:val="20"/>
              </w:rPr>
              <w:t>SC</w:t>
            </w:r>
            <w:r w:rsidR="00480284" w:rsidRPr="006F4EF1">
              <w:rPr>
                <w:spacing w:val="-2"/>
                <w:sz w:val="20"/>
              </w:rPr>
              <w:t>372</w:t>
            </w:r>
            <w:r w:rsidR="009D48CC" w:rsidRPr="006F4EF1">
              <w:rPr>
                <w:spacing w:val="-2"/>
                <w:sz w:val="20"/>
              </w:rPr>
              <w:t>526</w:t>
            </w:r>
          </w:p>
        </w:tc>
        <w:tc>
          <w:tcPr>
            <w:tcW w:w="2268" w:type="dxa"/>
          </w:tcPr>
          <w:p w14:paraId="14C710D9" w14:textId="20BF3933" w:rsidR="00EC6087" w:rsidRPr="006F4EF1" w:rsidRDefault="00EC6087" w:rsidP="00F52544">
            <w:pPr>
              <w:pStyle w:val="TableParagraph"/>
              <w:spacing w:before="60" w:after="60" w:line="230" w:lineRule="exact"/>
              <w:ind w:left="57" w:right="57"/>
              <w:jc w:val="left"/>
              <w:rPr>
                <w:spacing w:val="-2"/>
                <w:sz w:val="20"/>
              </w:rPr>
            </w:pPr>
            <w:r w:rsidRPr="006F4EF1">
              <w:rPr>
                <w:spacing w:val="-2"/>
                <w:sz w:val="20"/>
              </w:rPr>
              <w:t>100% Ordinary shares</w:t>
            </w:r>
          </w:p>
        </w:tc>
        <w:tc>
          <w:tcPr>
            <w:tcW w:w="1134" w:type="dxa"/>
          </w:tcPr>
          <w:p w14:paraId="33DE0DDB" w14:textId="7DE43E79" w:rsidR="00EC6087" w:rsidRPr="006F4EF1" w:rsidRDefault="00EC6087" w:rsidP="00F52544">
            <w:pPr>
              <w:pStyle w:val="TableParagraph"/>
              <w:spacing w:before="60" w:after="60"/>
              <w:ind w:left="57" w:right="57"/>
              <w:jc w:val="left"/>
              <w:rPr>
                <w:spacing w:val="-2"/>
                <w:sz w:val="20"/>
              </w:rPr>
            </w:pPr>
            <w:r w:rsidRPr="006F4EF1">
              <w:rPr>
                <w:spacing w:val="-2"/>
                <w:sz w:val="20"/>
              </w:rPr>
              <w:t>Active</w:t>
            </w:r>
          </w:p>
        </w:tc>
      </w:tr>
      <w:tr w:rsidR="00645D7E" w:rsidRPr="006F4EF1" w14:paraId="7674C585" w14:textId="77777777" w:rsidTr="000913F0">
        <w:trPr>
          <w:trHeight w:val="277"/>
        </w:trPr>
        <w:tc>
          <w:tcPr>
            <w:tcW w:w="3828" w:type="dxa"/>
          </w:tcPr>
          <w:p w14:paraId="13317C23" w14:textId="25EED351" w:rsidR="00645D7E" w:rsidRPr="006F4EF1" w:rsidRDefault="00645D7E" w:rsidP="00F52544">
            <w:pPr>
              <w:pStyle w:val="TableParagraph"/>
              <w:spacing w:before="60" w:after="60"/>
              <w:ind w:left="57" w:right="57"/>
              <w:jc w:val="left"/>
              <w:rPr>
                <w:spacing w:val="-2"/>
                <w:sz w:val="20"/>
              </w:rPr>
            </w:pPr>
            <w:r w:rsidRPr="006F4EF1">
              <w:rPr>
                <w:spacing w:val="-2"/>
                <w:sz w:val="20"/>
              </w:rPr>
              <w:t>Homes2Inspire Services Limited</w:t>
            </w:r>
          </w:p>
        </w:tc>
        <w:tc>
          <w:tcPr>
            <w:tcW w:w="1842" w:type="dxa"/>
          </w:tcPr>
          <w:p w14:paraId="6C741005" w14:textId="25225CF0" w:rsidR="00645D7E" w:rsidRPr="006F4EF1" w:rsidRDefault="00342891" w:rsidP="00F52544">
            <w:pPr>
              <w:pStyle w:val="TableParagraph"/>
              <w:spacing w:before="60" w:after="60"/>
              <w:ind w:left="57" w:right="57"/>
              <w:jc w:val="left"/>
              <w:rPr>
                <w:spacing w:val="-2"/>
                <w:sz w:val="20"/>
              </w:rPr>
            </w:pPr>
            <w:r w:rsidRPr="006F4EF1">
              <w:rPr>
                <w:spacing w:val="-2"/>
                <w:sz w:val="20"/>
              </w:rPr>
              <w:t>1542</w:t>
            </w:r>
            <w:r w:rsidR="00961E9C" w:rsidRPr="006F4EF1">
              <w:rPr>
                <w:spacing w:val="-2"/>
                <w:sz w:val="20"/>
              </w:rPr>
              <w:t>0675</w:t>
            </w:r>
          </w:p>
        </w:tc>
        <w:tc>
          <w:tcPr>
            <w:tcW w:w="2268" w:type="dxa"/>
          </w:tcPr>
          <w:p w14:paraId="3B9790B2" w14:textId="6B4D93AA" w:rsidR="00645D7E" w:rsidRPr="006F4EF1" w:rsidRDefault="00313232" w:rsidP="00F52544">
            <w:pPr>
              <w:pStyle w:val="TableParagraph"/>
              <w:spacing w:before="60" w:after="60" w:line="230" w:lineRule="exact"/>
              <w:ind w:left="57" w:right="57"/>
              <w:jc w:val="left"/>
              <w:rPr>
                <w:spacing w:val="-2"/>
                <w:sz w:val="20"/>
              </w:rPr>
            </w:pPr>
            <w:r w:rsidRPr="006F4EF1">
              <w:rPr>
                <w:spacing w:val="-2"/>
                <w:sz w:val="20"/>
              </w:rPr>
              <w:t xml:space="preserve">100% </w:t>
            </w:r>
            <w:r w:rsidR="00645D7E" w:rsidRPr="006F4EF1">
              <w:rPr>
                <w:spacing w:val="-2"/>
                <w:sz w:val="20"/>
              </w:rPr>
              <w:t>Ordinary shares</w:t>
            </w:r>
          </w:p>
        </w:tc>
        <w:tc>
          <w:tcPr>
            <w:tcW w:w="1134" w:type="dxa"/>
          </w:tcPr>
          <w:p w14:paraId="725D0AD0" w14:textId="24B2FBDB" w:rsidR="00645D7E" w:rsidRPr="006F4EF1" w:rsidRDefault="00645D7E" w:rsidP="00F52544">
            <w:pPr>
              <w:pStyle w:val="TableParagraph"/>
              <w:spacing w:before="60" w:after="60"/>
              <w:ind w:left="57" w:right="57"/>
              <w:jc w:val="left"/>
              <w:rPr>
                <w:spacing w:val="-2"/>
                <w:sz w:val="20"/>
              </w:rPr>
            </w:pPr>
            <w:r w:rsidRPr="006F4EF1">
              <w:rPr>
                <w:spacing w:val="-2"/>
                <w:sz w:val="20"/>
              </w:rPr>
              <w:t>Active</w:t>
            </w:r>
          </w:p>
        </w:tc>
      </w:tr>
      <w:tr w:rsidR="002535AE" w:rsidRPr="006F4EF1" w14:paraId="7BD2AA4A" w14:textId="77777777" w:rsidTr="000913F0">
        <w:trPr>
          <w:trHeight w:val="353"/>
        </w:trPr>
        <w:tc>
          <w:tcPr>
            <w:tcW w:w="3828" w:type="dxa"/>
          </w:tcPr>
          <w:p w14:paraId="42FEB498" w14:textId="3338BE4D" w:rsidR="002535AE" w:rsidRPr="006F4EF1" w:rsidRDefault="00730D7A" w:rsidP="00F52544">
            <w:pPr>
              <w:pStyle w:val="TableParagraph"/>
              <w:spacing w:before="60" w:after="60"/>
              <w:ind w:left="57" w:right="57"/>
              <w:jc w:val="left"/>
              <w:rPr>
                <w:spacing w:val="-2"/>
                <w:sz w:val="20"/>
              </w:rPr>
            </w:pPr>
            <w:r w:rsidRPr="006F4EF1">
              <w:rPr>
                <w:spacing w:val="-2"/>
                <w:sz w:val="20"/>
              </w:rPr>
              <w:t>Prospects Education Services Limited</w:t>
            </w:r>
          </w:p>
        </w:tc>
        <w:tc>
          <w:tcPr>
            <w:tcW w:w="1842" w:type="dxa"/>
          </w:tcPr>
          <w:p w14:paraId="4063104C" w14:textId="5BDE4398" w:rsidR="002535AE" w:rsidRPr="006F4EF1" w:rsidRDefault="00CF37D0" w:rsidP="00F52544">
            <w:pPr>
              <w:pStyle w:val="TableParagraph"/>
              <w:spacing w:before="60" w:after="60"/>
              <w:ind w:left="57" w:right="57"/>
              <w:jc w:val="left"/>
              <w:rPr>
                <w:spacing w:val="-2"/>
                <w:sz w:val="20"/>
              </w:rPr>
            </w:pPr>
            <w:r w:rsidRPr="006F4EF1">
              <w:rPr>
                <w:spacing w:val="-2"/>
                <w:sz w:val="20"/>
              </w:rPr>
              <w:t>0959</w:t>
            </w:r>
            <w:r w:rsidR="005B7409" w:rsidRPr="006F4EF1">
              <w:rPr>
                <w:spacing w:val="-2"/>
                <w:sz w:val="20"/>
              </w:rPr>
              <w:t>8618</w:t>
            </w:r>
          </w:p>
        </w:tc>
        <w:tc>
          <w:tcPr>
            <w:tcW w:w="2268" w:type="dxa"/>
          </w:tcPr>
          <w:p w14:paraId="33750EB9" w14:textId="5F23FF76" w:rsidR="002535AE" w:rsidRPr="006F4EF1" w:rsidRDefault="00313232" w:rsidP="00F52544">
            <w:pPr>
              <w:pStyle w:val="TableParagraph"/>
              <w:spacing w:before="60" w:after="60" w:line="230" w:lineRule="exact"/>
              <w:ind w:left="57" w:right="57"/>
              <w:jc w:val="left"/>
              <w:rPr>
                <w:spacing w:val="-2"/>
                <w:sz w:val="20"/>
              </w:rPr>
            </w:pPr>
            <w:r w:rsidRPr="006F4EF1">
              <w:rPr>
                <w:spacing w:val="-2"/>
                <w:sz w:val="20"/>
              </w:rPr>
              <w:t xml:space="preserve">100% </w:t>
            </w:r>
            <w:r w:rsidR="00730D7A" w:rsidRPr="006F4EF1">
              <w:rPr>
                <w:spacing w:val="-2"/>
                <w:sz w:val="20"/>
              </w:rPr>
              <w:t>Ordinary shares</w:t>
            </w:r>
          </w:p>
        </w:tc>
        <w:tc>
          <w:tcPr>
            <w:tcW w:w="1134" w:type="dxa"/>
          </w:tcPr>
          <w:p w14:paraId="42240B4F" w14:textId="5A92371F" w:rsidR="002535AE" w:rsidRPr="006F4EF1" w:rsidRDefault="00730D7A" w:rsidP="00F52544">
            <w:pPr>
              <w:pStyle w:val="TableParagraph"/>
              <w:spacing w:before="60" w:after="60"/>
              <w:ind w:left="57" w:right="57"/>
              <w:jc w:val="left"/>
              <w:rPr>
                <w:spacing w:val="-2"/>
                <w:sz w:val="20"/>
              </w:rPr>
            </w:pPr>
            <w:r w:rsidRPr="006F4EF1">
              <w:rPr>
                <w:spacing w:val="-2"/>
                <w:sz w:val="20"/>
              </w:rPr>
              <w:t>Active</w:t>
            </w:r>
          </w:p>
        </w:tc>
      </w:tr>
      <w:tr w:rsidR="00730D7A" w:rsidRPr="006F4EF1" w14:paraId="40C76ABC" w14:textId="77777777" w:rsidTr="000913F0">
        <w:trPr>
          <w:trHeight w:val="273"/>
        </w:trPr>
        <w:tc>
          <w:tcPr>
            <w:tcW w:w="3828" w:type="dxa"/>
          </w:tcPr>
          <w:p w14:paraId="20AF77DC" w14:textId="48FE7281" w:rsidR="00730D7A" w:rsidRPr="006F4EF1" w:rsidRDefault="00D34A6E" w:rsidP="00F52544">
            <w:pPr>
              <w:pStyle w:val="TableParagraph"/>
              <w:spacing w:before="60" w:after="60"/>
              <w:ind w:left="57" w:right="57"/>
              <w:jc w:val="left"/>
              <w:rPr>
                <w:spacing w:val="-2"/>
                <w:sz w:val="20"/>
              </w:rPr>
            </w:pPr>
            <w:r w:rsidRPr="006F4EF1">
              <w:rPr>
                <w:spacing w:val="-2"/>
                <w:sz w:val="20"/>
              </w:rPr>
              <w:t>Ixion Social Enterprise Limited</w:t>
            </w:r>
          </w:p>
        </w:tc>
        <w:tc>
          <w:tcPr>
            <w:tcW w:w="1842" w:type="dxa"/>
          </w:tcPr>
          <w:p w14:paraId="0695F769" w14:textId="53712B40" w:rsidR="00730D7A" w:rsidRPr="006F4EF1" w:rsidRDefault="003C4494" w:rsidP="00F52544">
            <w:pPr>
              <w:pStyle w:val="TableParagraph"/>
              <w:spacing w:before="60" w:after="60"/>
              <w:ind w:left="57" w:right="57"/>
              <w:jc w:val="left"/>
              <w:rPr>
                <w:spacing w:val="-2"/>
                <w:sz w:val="20"/>
              </w:rPr>
            </w:pPr>
            <w:r w:rsidRPr="006F4EF1">
              <w:rPr>
                <w:spacing w:val="-2"/>
                <w:sz w:val="20"/>
              </w:rPr>
              <w:t>0502</w:t>
            </w:r>
            <w:r w:rsidR="007E6D18" w:rsidRPr="006F4EF1">
              <w:rPr>
                <w:spacing w:val="-2"/>
                <w:sz w:val="20"/>
              </w:rPr>
              <w:t>8081</w:t>
            </w:r>
          </w:p>
        </w:tc>
        <w:tc>
          <w:tcPr>
            <w:tcW w:w="2268" w:type="dxa"/>
          </w:tcPr>
          <w:p w14:paraId="42412B5F" w14:textId="2097B037" w:rsidR="00730D7A" w:rsidRPr="006F4EF1" w:rsidRDefault="00A251A3" w:rsidP="00F52544">
            <w:pPr>
              <w:pStyle w:val="TableParagraph"/>
              <w:spacing w:before="60" w:after="60" w:line="230" w:lineRule="exact"/>
              <w:ind w:left="57" w:right="57"/>
              <w:jc w:val="left"/>
              <w:rPr>
                <w:spacing w:val="-2"/>
                <w:sz w:val="20"/>
              </w:rPr>
            </w:pPr>
            <w:r w:rsidRPr="006F4EF1">
              <w:rPr>
                <w:spacing w:val="-2"/>
                <w:sz w:val="20"/>
              </w:rPr>
              <w:t>Sole member</w:t>
            </w:r>
          </w:p>
        </w:tc>
        <w:tc>
          <w:tcPr>
            <w:tcW w:w="1134" w:type="dxa"/>
          </w:tcPr>
          <w:p w14:paraId="2DD7899F" w14:textId="52D139CC" w:rsidR="00730D7A" w:rsidRPr="006F4EF1" w:rsidRDefault="00A251A3" w:rsidP="00F52544">
            <w:pPr>
              <w:pStyle w:val="TableParagraph"/>
              <w:spacing w:before="60" w:after="60"/>
              <w:ind w:left="57" w:right="57"/>
              <w:jc w:val="left"/>
              <w:rPr>
                <w:spacing w:val="-2"/>
                <w:sz w:val="20"/>
              </w:rPr>
            </w:pPr>
            <w:r w:rsidRPr="006F4EF1">
              <w:rPr>
                <w:spacing w:val="-2"/>
                <w:sz w:val="20"/>
              </w:rPr>
              <w:t>Active</w:t>
            </w:r>
          </w:p>
        </w:tc>
      </w:tr>
      <w:tr w:rsidR="00A251A3" w:rsidRPr="006F4EF1" w14:paraId="7B0629A3" w14:textId="77777777" w:rsidTr="000913F0">
        <w:trPr>
          <w:trHeight w:val="363"/>
        </w:trPr>
        <w:tc>
          <w:tcPr>
            <w:tcW w:w="3828" w:type="dxa"/>
          </w:tcPr>
          <w:p w14:paraId="40201BDC" w14:textId="132D0EB8" w:rsidR="00A251A3" w:rsidRPr="006F4EF1" w:rsidRDefault="00455031" w:rsidP="00F52544">
            <w:pPr>
              <w:pStyle w:val="TableParagraph"/>
              <w:spacing w:before="60" w:after="60"/>
              <w:ind w:left="57" w:right="57"/>
              <w:jc w:val="left"/>
              <w:rPr>
                <w:spacing w:val="-2"/>
                <w:sz w:val="20"/>
              </w:rPr>
            </w:pPr>
            <w:r w:rsidRPr="006F4EF1">
              <w:rPr>
                <w:spacing w:val="-2"/>
                <w:sz w:val="20"/>
              </w:rPr>
              <w:t>Ixion CG Limited</w:t>
            </w:r>
          </w:p>
        </w:tc>
        <w:tc>
          <w:tcPr>
            <w:tcW w:w="1842" w:type="dxa"/>
          </w:tcPr>
          <w:p w14:paraId="2AD9A196" w14:textId="1950025E" w:rsidR="00A251A3" w:rsidRPr="006F4EF1" w:rsidRDefault="00D24ADD" w:rsidP="00F52544">
            <w:pPr>
              <w:pStyle w:val="TableParagraph"/>
              <w:spacing w:before="60" w:after="60"/>
              <w:ind w:left="57" w:right="57"/>
              <w:jc w:val="left"/>
              <w:rPr>
                <w:spacing w:val="-2"/>
                <w:sz w:val="20"/>
              </w:rPr>
            </w:pPr>
            <w:r w:rsidRPr="006F4EF1">
              <w:rPr>
                <w:spacing w:val="-2"/>
                <w:sz w:val="20"/>
              </w:rPr>
              <w:t>0309</w:t>
            </w:r>
            <w:r w:rsidR="00B64B10" w:rsidRPr="006F4EF1">
              <w:rPr>
                <w:spacing w:val="-2"/>
                <w:sz w:val="20"/>
              </w:rPr>
              <w:t>1483</w:t>
            </w:r>
          </w:p>
        </w:tc>
        <w:tc>
          <w:tcPr>
            <w:tcW w:w="2268" w:type="dxa"/>
          </w:tcPr>
          <w:p w14:paraId="7A18C916" w14:textId="29433934" w:rsidR="00A251A3" w:rsidRPr="006F4EF1" w:rsidRDefault="00455031" w:rsidP="00F52544">
            <w:pPr>
              <w:pStyle w:val="TableParagraph"/>
              <w:spacing w:before="60" w:after="60" w:line="230" w:lineRule="exact"/>
              <w:ind w:left="57" w:right="57"/>
              <w:jc w:val="left"/>
              <w:rPr>
                <w:spacing w:val="-2"/>
                <w:sz w:val="20"/>
              </w:rPr>
            </w:pPr>
            <w:r w:rsidRPr="006F4EF1">
              <w:rPr>
                <w:spacing w:val="-2"/>
                <w:sz w:val="20"/>
              </w:rPr>
              <w:t>100% Ordinary shares</w:t>
            </w:r>
          </w:p>
        </w:tc>
        <w:tc>
          <w:tcPr>
            <w:tcW w:w="1134" w:type="dxa"/>
          </w:tcPr>
          <w:p w14:paraId="23E749C7" w14:textId="6DA7CD1E" w:rsidR="00A251A3" w:rsidRPr="006F4EF1" w:rsidRDefault="00455031" w:rsidP="00F52544">
            <w:pPr>
              <w:pStyle w:val="TableParagraph"/>
              <w:spacing w:before="60" w:after="60"/>
              <w:ind w:left="57" w:right="57"/>
              <w:jc w:val="left"/>
              <w:rPr>
                <w:spacing w:val="-2"/>
                <w:sz w:val="20"/>
              </w:rPr>
            </w:pPr>
            <w:r w:rsidRPr="006F4EF1">
              <w:rPr>
                <w:spacing w:val="-2"/>
                <w:sz w:val="20"/>
              </w:rPr>
              <w:t>Active</w:t>
            </w:r>
          </w:p>
        </w:tc>
      </w:tr>
      <w:tr w:rsidR="00455031" w:rsidRPr="006F4EF1" w14:paraId="0888CBAE" w14:textId="77777777" w:rsidTr="000913F0">
        <w:trPr>
          <w:trHeight w:val="282"/>
        </w:trPr>
        <w:tc>
          <w:tcPr>
            <w:tcW w:w="3828" w:type="dxa"/>
          </w:tcPr>
          <w:p w14:paraId="44068AD4" w14:textId="51C71231" w:rsidR="00455031" w:rsidRPr="006F4EF1" w:rsidRDefault="004B2A7B" w:rsidP="00F52544">
            <w:pPr>
              <w:pStyle w:val="TableParagraph"/>
              <w:spacing w:before="60" w:after="60"/>
              <w:ind w:left="57" w:right="57"/>
              <w:jc w:val="left"/>
              <w:rPr>
                <w:spacing w:val="-2"/>
                <w:sz w:val="20"/>
              </w:rPr>
            </w:pPr>
            <w:proofErr w:type="spellStart"/>
            <w:r w:rsidRPr="006F4EF1">
              <w:rPr>
                <w:spacing w:val="-2"/>
                <w:sz w:val="20"/>
              </w:rPr>
              <w:t>Newfriars</w:t>
            </w:r>
            <w:proofErr w:type="spellEnd"/>
            <w:r w:rsidRPr="006F4EF1">
              <w:rPr>
                <w:spacing w:val="-2"/>
                <w:sz w:val="20"/>
              </w:rPr>
              <w:t xml:space="preserve"> </w:t>
            </w:r>
            <w:r w:rsidR="003B1FA4" w:rsidRPr="006F4EF1">
              <w:rPr>
                <w:spacing w:val="-2"/>
                <w:sz w:val="20"/>
              </w:rPr>
              <w:t>C</w:t>
            </w:r>
            <w:r w:rsidRPr="006F4EF1">
              <w:rPr>
                <w:spacing w:val="-2"/>
                <w:sz w:val="20"/>
              </w:rPr>
              <w:t>ollege</w:t>
            </w:r>
          </w:p>
        </w:tc>
        <w:tc>
          <w:tcPr>
            <w:tcW w:w="1842" w:type="dxa"/>
          </w:tcPr>
          <w:p w14:paraId="6DE646DD" w14:textId="77777777" w:rsidR="00455031" w:rsidRPr="006F4EF1" w:rsidRDefault="00CD5058" w:rsidP="000913F0">
            <w:pPr>
              <w:pStyle w:val="TableParagraph"/>
              <w:spacing w:before="60" w:after="120"/>
              <w:ind w:left="57" w:right="57"/>
              <w:jc w:val="left"/>
              <w:rPr>
                <w:spacing w:val="-2"/>
                <w:sz w:val="20"/>
              </w:rPr>
            </w:pPr>
            <w:r w:rsidRPr="006F4EF1">
              <w:rPr>
                <w:spacing w:val="-2"/>
                <w:sz w:val="20"/>
              </w:rPr>
              <w:t>1142</w:t>
            </w:r>
            <w:r w:rsidR="00DF4ABA" w:rsidRPr="006F4EF1">
              <w:rPr>
                <w:spacing w:val="-2"/>
                <w:sz w:val="20"/>
              </w:rPr>
              <w:t>6256</w:t>
            </w:r>
          </w:p>
          <w:p w14:paraId="4A08B085" w14:textId="154F7DE9" w:rsidR="00455031" w:rsidRPr="006F4EF1" w:rsidRDefault="000556A2" w:rsidP="000913F0">
            <w:pPr>
              <w:pStyle w:val="TableParagraph"/>
              <w:spacing w:before="60" w:after="120"/>
              <w:ind w:left="57" w:right="57"/>
              <w:jc w:val="left"/>
              <w:rPr>
                <w:spacing w:val="-2"/>
                <w:sz w:val="20"/>
              </w:rPr>
            </w:pPr>
            <w:r w:rsidRPr="006F4EF1">
              <w:rPr>
                <w:spacing w:val="-2"/>
                <w:sz w:val="20"/>
              </w:rPr>
              <w:t>(Exempt charity)</w:t>
            </w:r>
          </w:p>
        </w:tc>
        <w:tc>
          <w:tcPr>
            <w:tcW w:w="2268" w:type="dxa"/>
          </w:tcPr>
          <w:p w14:paraId="4A68BF6C" w14:textId="1CF845D4" w:rsidR="00455031" w:rsidRPr="006F4EF1" w:rsidRDefault="005462D7" w:rsidP="00F52544">
            <w:pPr>
              <w:pStyle w:val="TableParagraph"/>
              <w:spacing w:before="60" w:after="60" w:line="230" w:lineRule="exact"/>
              <w:ind w:left="57" w:right="57"/>
              <w:jc w:val="left"/>
              <w:rPr>
                <w:spacing w:val="-2"/>
                <w:sz w:val="20"/>
              </w:rPr>
            </w:pPr>
            <w:r w:rsidRPr="006F4EF1">
              <w:rPr>
                <w:spacing w:val="-2"/>
                <w:sz w:val="20"/>
              </w:rPr>
              <w:t>Sole member</w:t>
            </w:r>
          </w:p>
        </w:tc>
        <w:tc>
          <w:tcPr>
            <w:tcW w:w="1134" w:type="dxa"/>
          </w:tcPr>
          <w:p w14:paraId="2F847BA9" w14:textId="7A4D3000" w:rsidR="00455031" w:rsidRPr="006F4EF1" w:rsidRDefault="004B2A7B" w:rsidP="00F52544">
            <w:pPr>
              <w:pStyle w:val="TableParagraph"/>
              <w:spacing w:before="60" w:after="60"/>
              <w:ind w:left="57" w:right="57"/>
              <w:jc w:val="left"/>
              <w:rPr>
                <w:spacing w:val="-2"/>
                <w:sz w:val="20"/>
              </w:rPr>
            </w:pPr>
            <w:r w:rsidRPr="006F4EF1">
              <w:rPr>
                <w:spacing w:val="-2"/>
                <w:sz w:val="20"/>
              </w:rPr>
              <w:t>Active</w:t>
            </w:r>
          </w:p>
        </w:tc>
      </w:tr>
      <w:tr w:rsidR="004B2A7B" w:rsidRPr="006F4EF1" w14:paraId="1C2BDABB" w14:textId="77777777" w:rsidTr="000913F0">
        <w:trPr>
          <w:trHeight w:val="203"/>
        </w:trPr>
        <w:tc>
          <w:tcPr>
            <w:tcW w:w="3828" w:type="dxa"/>
          </w:tcPr>
          <w:p w14:paraId="3E169B7B" w14:textId="7DB36EAC" w:rsidR="004B2A7B" w:rsidRPr="006F4EF1" w:rsidRDefault="00F52544" w:rsidP="00F52544">
            <w:pPr>
              <w:pStyle w:val="TableParagraph"/>
              <w:spacing w:before="60" w:after="60"/>
              <w:ind w:left="57" w:right="57"/>
              <w:jc w:val="left"/>
              <w:rPr>
                <w:spacing w:val="-2"/>
                <w:sz w:val="20"/>
              </w:rPr>
            </w:pPr>
            <w:r w:rsidRPr="006F4EF1">
              <w:rPr>
                <w:spacing w:val="-2"/>
                <w:sz w:val="20"/>
              </w:rPr>
              <w:t>Prospects Services Midco Limited</w:t>
            </w:r>
          </w:p>
        </w:tc>
        <w:tc>
          <w:tcPr>
            <w:tcW w:w="1842" w:type="dxa"/>
          </w:tcPr>
          <w:p w14:paraId="04579521" w14:textId="26338897" w:rsidR="004B2A7B" w:rsidRPr="006F4EF1" w:rsidRDefault="00FF7541" w:rsidP="00F52544">
            <w:pPr>
              <w:pStyle w:val="TableParagraph"/>
              <w:spacing w:before="60" w:after="60"/>
              <w:ind w:left="57" w:right="57"/>
              <w:jc w:val="left"/>
              <w:rPr>
                <w:spacing w:val="-2"/>
                <w:sz w:val="20"/>
              </w:rPr>
            </w:pPr>
            <w:r w:rsidRPr="006F4EF1">
              <w:rPr>
                <w:spacing w:val="-2"/>
                <w:sz w:val="20"/>
              </w:rPr>
              <w:t>0759</w:t>
            </w:r>
            <w:r w:rsidR="00715995" w:rsidRPr="006F4EF1">
              <w:rPr>
                <w:spacing w:val="-2"/>
                <w:sz w:val="20"/>
              </w:rPr>
              <w:t>6398</w:t>
            </w:r>
          </w:p>
        </w:tc>
        <w:tc>
          <w:tcPr>
            <w:tcW w:w="2268" w:type="dxa"/>
          </w:tcPr>
          <w:p w14:paraId="2F00C57E" w14:textId="59FF4377" w:rsidR="004B2A7B" w:rsidRPr="006F4EF1" w:rsidRDefault="00F52544" w:rsidP="00F52544">
            <w:pPr>
              <w:pStyle w:val="TableParagraph"/>
              <w:spacing w:before="60" w:after="60" w:line="230" w:lineRule="exact"/>
              <w:ind w:left="57" w:right="57"/>
              <w:jc w:val="left"/>
              <w:rPr>
                <w:spacing w:val="-2"/>
                <w:sz w:val="20"/>
              </w:rPr>
            </w:pPr>
            <w:r w:rsidRPr="006F4EF1">
              <w:rPr>
                <w:spacing w:val="-2"/>
                <w:sz w:val="20"/>
              </w:rPr>
              <w:t>100% Ordinary shares</w:t>
            </w:r>
          </w:p>
        </w:tc>
        <w:tc>
          <w:tcPr>
            <w:tcW w:w="1134" w:type="dxa"/>
          </w:tcPr>
          <w:p w14:paraId="4BA53695" w14:textId="30CC1F19" w:rsidR="004B2A7B" w:rsidRPr="006F4EF1" w:rsidRDefault="00F52544" w:rsidP="00F52544">
            <w:pPr>
              <w:pStyle w:val="TableParagraph"/>
              <w:spacing w:before="60" w:after="60"/>
              <w:ind w:left="57" w:right="57"/>
              <w:jc w:val="left"/>
              <w:rPr>
                <w:spacing w:val="-2"/>
                <w:sz w:val="20"/>
              </w:rPr>
            </w:pPr>
            <w:r w:rsidRPr="006F4EF1">
              <w:rPr>
                <w:spacing w:val="-2"/>
                <w:sz w:val="20"/>
              </w:rPr>
              <w:t>Dormant</w:t>
            </w:r>
          </w:p>
        </w:tc>
      </w:tr>
      <w:tr w:rsidR="00CC4E44" w:rsidRPr="006F4EF1" w14:paraId="450C43CD" w14:textId="77777777" w:rsidTr="000913F0">
        <w:trPr>
          <w:trHeight w:val="203"/>
        </w:trPr>
        <w:tc>
          <w:tcPr>
            <w:tcW w:w="3828" w:type="dxa"/>
          </w:tcPr>
          <w:p w14:paraId="769604E8" w14:textId="5DEF9378" w:rsidR="00CC4E44" w:rsidRPr="006F4EF1" w:rsidRDefault="00A109C7" w:rsidP="00F52544">
            <w:pPr>
              <w:pStyle w:val="TableParagraph"/>
              <w:spacing w:before="60" w:after="60"/>
              <w:ind w:left="57" w:right="57"/>
              <w:jc w:val="left"/>
              <w:rPr>
                <w:spacing w:val="-2"/>
                <w:sz w:val="20"/>
              </w:rPr>
            </w:pPr>
            <w:r w:rsidRPr="006F4EF1">
              <w:rPr>
                <w:spacing w:val="-2"/>
                <w:sz w:val="20"/>
              </w:rPr>
              <w:t>Prospects Distribution Services Limited</w:t>
            </w:r>
          </w:p>
        </w:tc>
        <w:tc>
          <w:tcPr>
            <w:tcW w:w="1842" w:type="dxa"/>
          </w:tcPr>
          <w:p w14:paraId="74472E24" w14:textId="39778ABA" w:rsidR="00CC4E44" w:rsidRPr="006F4EF1" w:rsidRDefault="00426606" w:rsidP="00F52544">
            <w:pPr>
              <w:pStyle w:val="TableParagraph"/>
              <w:spacing w:before="60" w:after="60"/>
              <w:ind w:left="57" w:right="57"/>
              <w:jc w:val="left"/>
              <w:rPr>
                <w:spacing w:val="-2"/>
                <w:sz w:val="20"/>
              </w:rPr>
            </w:pPr>
            <w:r w:rsidRPr="006F4EF1">
              <w:rPr>
                <w:spacing w:val="-2"/>
                <w:sz w:val="20"/>
              </w:rPr>
              <w:t>0365</w:t>
            </w:r>
            <w:r w:rsidR="009D3FF8" w:rsidRPr="006F4EF1">
              <w:rPr>
                <w:spacing w:val="-2"/>
                <w:sz w:val="20"/>
              </w:rPr>
              <w:t>6764</w:t>
            </w:r>
          </w:p>
        </w:tc>
        <w:tc>
          <w:tcPr>
            <w:tcW w:w="2268" w:type="dxa"/>
          </w:tcPr>
          <w:p w14:paraId="69C210A3" w14:textId="07BB96A6" w:rsidR="00CC4E44" w:rsidRPr="006F4EF1" w:rsidRDefault="00862CA0" w:rsidP="00F52544">
            <w:pPr>
              <w:pStyle w:val="TableParagraph"/>
              <w:spacing w:before="60" w:after="60" w:line="230" w:lineRule="exact"/>
              <w:ind w:left="57" w:right="57"/>
              <w:jc w:val="left"/>
              <w:rPr>
                <w:spacing w:val="-2"/>
                <w:sz w:val="20"/>
              </w:rPr>
            </w:pPr>
            <w:r w:rsidRPr="006F4EF1">
              <w:rPr>
                <w:spacing w:val="-2"/>
                <w:sz w:val="20"/>
              </w:rPr>
              <w:t>100% Ordinary shares</w:t>
            </w:r>
          </w:p>
        </w:tc>
        <w:tc>
          <w:tcPr>
            <w:tcW w:w="1134" w:type="dxa"/>
          </w:tcPr>
          <w:p w14:paraId="55053D44" w14:textId="428F2470" w:rsidR="00CC4E44" w:rsidRPr="006F4EF1" w:rsidRDefault="00862CA0" w:rsidP="00F52544">
            <w:pPr>
              <w:pStyle w:val="TableParagraph"/>
              <w:spacing w:before="60" w:after="60"/>
              <w:ind w:left="57" w:right="57"/>
              <w:jc w:val="left"/>
              <w:rPr>
                <w:spacing w:val="-2"/>
                <w:sz w:val="20"/>
              </w:rPr>
            </w:pPr>
            <w:r w:rsidRPr="006F4EF1">
              <w:rPr>
                <w:spacing w:val="-2"/>
                <w:sz w:val="20"/>
              </w:rPr>
              <w:t>Dormant</w:t>
            </w:r>
          </w:p>
        </w:tc>
      </w:tr>
    </w:tbl>
    <w:p w14:paraId="7D481330" w14:textId="77777777" w:rsidR="004B0299" w:rsidRPr="006F4EF1" w:rsidRDefault="004B0299" w:rsidP="0030058B">
      <w:pPr>
        <w:pStyle w:val="BodyText"/>
        <w:spacing w:before="1"/>
        <w:ind w:right="-599"/>
      </w:pPr>
    </w:p>
    <w:p w14:paraId="5DC244C3" w14:textId="77777777" w:rsidR="00920E56" w:rsidRPr="006F4EF1" w:rsidRDefault="00920E56" w:rsidP="00F463EE">
      <w:pPr>
        <w:pStyle w:val="BodyText"/>
        <w:spacing w:before="0" w:after="240"/>
        <w:ind w:right="-601"/>
        <w:rPr>
          <w:color w:val="090A0A"/>
        </w:rPr>
      </w:pPr>
      <w:r w:rsidRPr="006F4EF1">
        <w:rPr>
          <w:color w:val="090A0A"/>
        </w:rPr>
        <w:t>All subsidiaries, other than those that are dormant, are included in the consolidated financial statements.</w:t>
      </w:r>
    </w:p>
    <w:p w14:paraId="59736D41" w14:textId="3E70F620" w:rsidR="00BB6447" w:rsidRPr="006F4EF1" w:rsidRDefault="0046662F" w:rsidP="00F463EE">
      <w:pPr>
        <w:pStyle w:val="BodyText"/>
        <w:spacing w:before="0" w:after="240"/>
        <w:ind w:right="-601"/>
      </w:pPr>
      <w:r w:rsidRPr="006F4EF1">
        <w:t>The</w:t>
      </w:r>
      <w:r w:rsidRPr="006F4EF1">
        <w:rPr>
          <w:spacing w:val="-4"/>
        </w:rPr>
        <w:t xml:space="preserve"> </w:t>
      </w:r>
      <w:r w:rsidRPr="006F4EF1">
        <w:t>registered</w:t>
      </w:r>
      <w:r w:rsidRPr="006F4EF1">
        <w:rPr>
          <w:spacing w:val="-6"/>
        </w:rPr>
        <w:t xml:space="preserve"> </w:t>
      </w:r>
      <w:r w:rsidRPr="006F4EF1">
        <w:t>address</w:t>
      </w:r>
      <w:r w:rsidRPr="006F4EF1">
        <w:rPr>
          <w:spacing w:val="-4"/>
        </w:rPr>
        <w:t xml:space="preserve"> </w:t>
      </w:r>
      <w:r w:rsidRPr="006F4EF1">
        <w:t>for</w:t>
      </w:r>
      <w:r w:rsidRPr="006F4EF1">
        <w:rPr>
          <w:spacing w:val="-8"/>
        </w:rPr>
        <w:t xml:space="preserve"> </w:t>
      </w:r>
      <w:proofErr w:type="gramStart"/>
      <w:r w:rsidRPr="006F4EF1">
        <w:t>all</w:t>
      </w:r>
      <w:r w:rsidRPr="006F4EF1">
        <w:rPr>
          <w:spacing w:val="-6"/>
        </w:rPr>
        <w:t xml:space="preserve"> </w:t>
      </w:r>
      <w:r w:rsidRPr="006F4EF1">
        <w:t>of</w:t>
      </w:r>
      <w:proofErr w:type="gramEnd"/>
      <w:r w:rsidRPr="006F4EF1">
        <w:rPr>
          <w:spacing w:val="-7"/>
        </w:rPr>
        <w:t xml:space="preserve"> </w:t>
      </w:r>
      <w:r w:rsidRPr="006F4EF1">
        <w:t>the</w:t>
      </w:r>
      <w:r w:rsidRPr="006F4EF1">
        <w:rPr>
          <w:spacing w:val="-4"/>
        </w:rPr>
        <w:t xml:space="preserve"> </w:t>
      </w:r>
      <w:r w:rsidRPr="006F4EF1">
        <w:t>above</w:t>
      </w:r>
      <w:r w:rsidRPr="006F4EF1">
        <w:rPr>
          <w:spacing w:val="-6"/>
        </w:rPr>
        <w:t xml:space="preserve"> </w:t>
      </w:r>
      <w:r w:rsidRPr="006F4EF1">
        <w:t>subsidiaries</w:t>
      </w:r>
      <w:r w:rsidRPr="006F4EF1">
        <w:rPr>
          <w:spacing w:val="-4"/>
        </w:rPr>
        <w:t xml:space="preserve"> </w:t>
      </w:r>
      <w:r w:rsidRPr="006F4EF1">
        <w:t>(</w:t>
      </w:r>
      <w:proofErr w:type="gramStart"/>
      <w:r w:rsidRPr="006F4EF1">
        <w:t>with</w:t>
      </w:r>
      <w:r w:rsidRPr="006F4EF1">
        <w:rPr>
          <w:spacing w:val="-6"/>
        </w:rPr>
        <w:t xml:space="preserve"> </w:t>
      </w:r>
      <w:r w:rsidRPr="006F4EF1">
        <w:t>the</w:t>
      </w:r>
      <w:r w:rsidRPr="006F4EF1">
        <w:rPr>
          <w:spacing w:val="-9"/>
        </w:rPr>
        <w:t xml:space="preserve"> </w:t>
      </w:r>
      <w:r w:rsidRPr="006F4EF1">
        <w:t>exception</w:t>
      </w:r>
      <w:r w:rsidRPr="006F4EF1">
        <w:rPr>
          <w:spacing w:val="-4"/>
        </w:rPr>
        <w:t xml:space="preserve"> </w:t>
      </w:r>
      <w:r w:rsidRPr="006F4EF1">
        <w:t>of</w:t>
      </w:r>
      <w:proofErr w:type="gramEnd"/>
      <w:r w:rsidRPr="006F4EF1">
        <w:rPr>
          <w:spacing w:val="-7"/>
        </w:rPr>
        <w:t xml:space="preserve"> </w:t>
      </w:r>
      <w:r w:rsidRPr="006F4EF1">
        <w:t>The Shaw Education Trust</w:t>
      </w:r>
      <w:r w:rsidR="00207D90" w:rsidRPr="006F4EF1">
        <w:t xml:space="preserve">, </w:t>
      </w:r>
      <w:proofErr w:type="spellStart"/>
      <w:r w:rsidR="00207D90" w:rsidRPr="006F4EF1">
        <w:t>Newfriars</w:t>
      </w:r>
      <w:proofErr w:type="spellEnd"/>
      <w:r w:rsidR="00207D90" w:rsidRPr="006F4EF1">
        <w:t xml:space="preserve"> College</w:t>
      </w:r>
      <w:r w:rsidR="008A022E" w:rsidRPr="006F4EF1">
        <w:t xml:space="preserve">, </w:t>
      </w:r>
      <w:r w:rsidRPr="006F4EF1">
        <w:t>Forth Sector</w:t>
      </w:r>
      <w:r w:rsidR="008A022E" w:rsidRPr="006F4EF1">
        <w:t xml:space="preserve"> and Homes2Inspire Ltd</w:t>
      </w:r>
      <w:r w:rsidRPr="006F4EF1">
        <w:t xml:space="preserve">) is </w:t>
      </w:r>
      <w:r w:rsidRPr="006F4EF1">
        <w:rPr>
          <w:color w:val="090A0A"/>
        </w:rPr>
        <w:t>Black Country House, Rounds Green Road, Oldbury, B69 2DG.</w:t>
      </w:r>
    </w:p>
    <w:p w14:paraId="59736D42" w14:textId="1095C94F" w:rsidR="00F463EE" w:rsidRPr="006F4EF1" w:rsidRDefault="0046662F" w:rsidP="00F463EE">
      <w:pPr>
        <w:pStyle w:val="BodyText"/>
        <w:spacing w:before="0" w:after="240"/>
        <w:ind w:right="-599"/>
      </w:pPr>
      <w:r w:rsidRPr="006F4EF1">
        <w:t>The</w:t>
      </w:r>
      <w:r w:rsidRPr="006F4EF1">
        <w:rPr>
          <w:spacing w:val="-4"/>
        </w:rPr>
        <w:t xml:space="preserve"> </w:t>
      </w:r>
      <w:r w:rsidRPr="006F4EF1">
        <w:t>registered</w:t>
      </w:r>
      <w:r w:rsidRPr="006F4EF1">
        <w:rPr>
          <w:spacing w:val="-6"/>
        </w:rPr>
        <w:t xml:space="preserve"> </w:t>
      </w:r>
      <w:r w:rsidRPr="006F4EF1">
        <w:t>address</w:t>
      </w:r>
      <w:r w:rsidRPr="006F4EF1">
        <w:rPr>
          <w:spacing w:val="-4"/>
        </w:rPr>
        <w:t xml:space="preserve"> </w:t>
      </w:r>
      <w:r w:rsidRPr="006F4EF1">
        <w:t>for</w:t>
      </w:r>
      <w:r w:rsidRPr="006F4EF1">
        <w:rPr>
          <w:spacing w:val="-8"/>
        </w:rPr>
        <w:t xml:space="preserve"> </w:t>
      </w:r>
      <w:r w:rsidRPr="006F4EF1">
        <w:t>The</w:t>
      </w:r>
      <w:r w:rsidRPr="006F4EF1">
        <w:rPr>
          <w:spacing w:val="-9"/>
        </w:rPr>
        <w:t xml:space="preserve"> </w:t>
      </w:r>
      <w:r w:rsidRPr="006F4EF1">
        <w:t>Shaw</w:t>
      </w:r>
      <w:r w:rsidRPr="006F4EF1">
        <w:rPr>
          <w:spacing w:val="-5"/>
        </w:rPr>
        <w:t xml:space="preserve"> </w:t>
      </w:r>
      <w:r w:rsidRPr="006F4EF1">
        <w:t>Education</w:t>
      </w:r>
      <w:r w:rsidRPr="006F4EF1">
        <w:rPr>
          <w:spacing w:val="-3"/>
        </w:rPr>
        <w:t xml:space="preserve"> </w:t>
      </w:r>
      <w:r w:rsidRPr="006F4EF1">
        <w:t xml:space="preserve">Trust </w:t>
      </w:r>
      <w:r w:rsidR="007851EE" w:rsidRPr="006F4EF1">
        <w:t xml:space="preserve">and </w:t>
      </w:r>
      <w:proofErr w:type="spellStart"/>
      <w:r w:rsidR="007851EE" w:rsidRPr="006F4EF1">
        <w:t>Newfriars</w:t>
      </w:r>
      <w:proofErr w:type="spellEnd"/>
      <w:r w:rsidR="007851EE" w:rsidRPr="006F4EF1">
        <w:t xml:space="preserve"> College</w:t>
      </w:r>
      <w:r w:rsidRPr="006F4EF1">
        <w:rPr>
          <w:spacing w:val="-5"/>
        </w:rPr>
        <w:t xml:space="preserve"> </w:t>
      </w:r>
      <w:r w:rsidRPr="006F4EF1">
        <w:t>is:</w:t>
      </w:r>
      <w:r w:rsidRPr="006F4EF1">
        <w:rPr>
          <w:spacing w:val="-8"/>
        </w:rPr>
        <w:t xml:space="preserve"> </w:t>
      </w:r>
      <w:proofErr w:type="spellStart"/>
      <w:r w:rsidRPr="006F4EF1">
        <w:rPr>
          <w:color w:val="090A0A"/>
        </w:rPr>
        <w:t>Kidsgrove</w:t>
      </w:r>
      <w:proofErr w:type="spellEnd"/>
      <w:r w:rsidRPr="006F4EF1">
        <w:rPr>
          <w:color w:val="090A0A"/>
          <w:spacing w:val="-8"/>
        </w:rPr>
        <w:t xml:space="preserve"> </w:t>
      </w:r>
      <w:r w:rsidRPr="006F4EF1">
        <w:rPr>
          <w:color w:val="090A0A"/>
        </w:rPr>
        <w:t xml:space="preserve">Secondary School, Gloucester Road, </w:t>
      </w:r>
      <w:proofErr w:type="spellStart"/>
      <w:r w:rsidRPr="006F4EF1">
        <w:rPr>
          <w:color w:val="090A0A"/>
        </w:rPr>
        <w:t>Kidsgrove</w:t>
      </w:r>
      <w:proofErr w:type="spellEnd"/>
      <w:r w:rsidRPr="006F4EF1">
        <w:rPr>
          <w:color w:val="090A0A"/>
        </w:rPr>
        <w:t>, Stoke-on-Trent ST7 4DL</w:t>
      </w:r>
      <w:r w:rsidRPr="006F4EF1">
        <w:t>.</w:t>
      </w:r>
    </w:p>
    <w:p w14:paraId="5D588D73" w14:textId="77777777" w:rsidR="00F463EE" w:rsidRPr="006F4EF1" w:rsidRDefault="00F463EE" w:rsidP="00F463EE">
      <w:pPr>
        <w:spacing w:after="240"/>
        <w:rPr>
          <w:sz w:val="24"/>
          <w:szCs w:val="24"/>
        </w:rPr>
      </w:pPr>
      <w:r w:rsidRPr="006F4EF1">
        <w:rPr>
          <w:sz w:val="24"/>
          <w:szCs w:val="24"/>
        </w:rPr>
        <w:br w:type="page"/>
      </w:r>
    </w:p>
    <w:p w14:paraId="55BD48C9" w14:textId="55C18B75" w:rsidR="008A022E" w:rsidRPr="006F4EF1" w:rsidRDefault="0046662F" w:rsidP="00F463EE">
      <w:pPr>
        <w:pStyle w:val="BodyText"/>
        <w:spacing w:before="0" w:after="240"/>
        <w:ind w:right="-599"/>
      </w:pPr>
      <w:r w:rsidRPr="006F4EF1">
        <w:lastRenderedPageBreak/>
        <w:t>The</w:t>
      </w:r>
      <w:r w:rsidRPr="006F4EF1">
        <w:rPr>
          <w:spacing w:val="-5"/>
        </w:rPr>
        <w:t xml:space="preserve"> </w:t>
      </w:r>
      <w:r w:rsidRPr="006F4EF1">
        <w:t>registered</w:t>
      </w:r>
      <w:r w:rsidRPr="006F4EF1">
        <w:rPr>
          <w:spacing w:val="-8"/>
        </w:rPr>
        <w:t xml:space="preserve"> </w:t>
      </w:r>
      <w:r w:rsidRPr="006F4EF1">
        <w:t>address</w:t>
      </w:r>
      <w:r w:rsidRPr="006F4EF1">
        <w:rPr>
          <w:spacing w:val="-8"/>
        </w:rPr>
        <w:t xml:space="preserve"> </w:t>
      </w:r>
      <w:r w:rsidRPr="006F4EF1">
        <w:t>for</w:t>
      </w:r>
      <w:r w:rsidRPr="006F4EF1">
        <w:rPr>
          <w:spacing w:val="-8"/>
        </w:rPr>
        <w:t xml:space="preserve"> </w:t>
      </w:r>
      <w:r w:rsidRPr="006F4EF1">
        <w:t>Forth</w:t>
      </w:r>
      <w:r w:rsidRPr="006F4EF1">
        <w:rPr>
          <w:spacing w:val="-9"/>
        </w:rPr>
        <w:t xml:space="preserve"> </w:t>
      </w:r>
      <w:r w:rsidRPr="006F4EF1">
        <w:t xml:space="preserve">Sector </w:t>
      </w:r>
      <w:r w:rsidR="003B2D57" w:rsidRPr="006F4EF1">
        <w:t>and Forth Sector Development</w:t>
      </w:r>
      <w:r w:rsidRPr="006F4EF1">
        <w:rPr>
          <w:spacing w:val="-8"/>
        </w:rPr>
        <w:t xml:space="preserve"> </w:t>
      </w:r>
      <w:r w:rsidR="000D192D" w:rsidRPr="006F4EF1">
        <w:rPr>
          <w:spacing w:val="-8"/>
        </w:rPr>
        <w:t xml:space="preserve">Ltd </w:t>
      </w:r>
      <w:r w:rsidRPr="006F4EF1">
        <w:t>is:</w:t>
      </w:r>
      <w:r w:rsidRPr="006F4EF1">
        <w:rPr>
          <w:spacing w:val="-6"/>
        </w:rPr>
        <w:t xml:space="preserve"> </w:t>
      </w:r>
      <w:proofErr w:type="spellStart"/>
      <w:r w:rsidRPr="006F4EF1">
        <w:t>Duddingston</w:t>
      </w:r>
      <w:proofErr w:type="spellEnd"/>
      <w:r w:rsidRPr="006F4EF1">
        <w:rPr>
          <w:spacing w:val="-4"/>
        </w:rPr>
        <w:t xml:space="preserve"> </w:t>
      </w:r>
      <w:r w:rsidRPr="006F4EF1">
        <w:t>Yards,</w:t>
      </w:r>
      <w:r w:rsidRPr="006F4EF1">
        <w:rPr>
          <w:spacing w:val="-7"/>
        </w:rPr>
        <w:t xml:space="preserve"> </w:t>
      </w:r>
      <w:proofErr w:type="spellStart"/>
      <w:r w:rsidRPr="006F4EF1">
        <w:t>Duddingston</w:t>
      </w:r>
      <w:proofErr w:type="spellEnd"/>
      <w:r w:rsidRPr="006F4EF1">
        <w:rPr>
          <w:spacing w:val="-7"/>
        </w:rPr>
        <w:t xml:space="preserve"> </w:t>
      </w:r>
      <w:r w:rsidRPr="006F4EF1">
        <w:t>Park South, Edinburgh, Lothian, EH15 3NT.</w:t>
      </w:r>
    </w:p>
    <w:p w14:paraId="238A5C25" w14:textId="57FB107B" w:rsidR="008A022E" w:rsidRPr="006F4EF1" w:rsidRDefault="008A022E" w:rsidP="00F463EE">
      <w:pPr>
        <w:pStyle w:val="BodyText"/>
        <w:spacing w:before="0" w:after="240"/>
        <w:ind w:right="-599"/>
      </w:pPr>
      <w:r w:rsidRPr="006F4EF1">
        <w:t>The</w:t>
      </w:r>
      <w:r w:rsidRPr="006F4EF1">
        <w:rPr>
          <w:spacing w:val="-5"/>
        </w:rPr>
        <w:t xml:space="preserve"> </w:t>
      </w:r>
      <w:r w:rsidRPr="006F4EF1">
        <w:t>registered</w:t>
      </w:r>
      <w:r w:rsidRPr="006F4EF1">
        <w:rPr>
          <w:spacing w:val="-8"/>
        </w:rPr>
        <w:t xml:space="preserve"> </w:t>
      </w:r>
      <w:r w:rsidRPr="006F4EF1">
        <w:t>address</w:t>
      </w:r>
      <w:r w:rsidRPr="006F4EF1">
        <w:rPr>
          <w:spacing w:val="-8"/>
        </w:rPr>
        <w:t xml:space="preserve"> </w:t>
      </w:r>
      <w:r w:rsidRPr="006F4EF1">
        <w:t>for</w:t>
      </w:r>
      <w:r w:rsidRPr="006F4EF1">
        <w:rPr>
          <w:spacing w:val="-8"/>
        </w:rPr>
        <w:t xml:space="preserve"> </w:t>
      </w:r>
      <w:r w:rsidRPr="006F4EF1">
        <w:t>Homes2Inspire Ltd</w:t>
      </w:r>
      <w:r w:rsidRPr="006F4EF1">
        <w:rPr>
          <w:spacing w:val="-8"/>
        </w:rPr>
        <w:t xml:space="preserve"> </w:t>
      </w:r>
      <w:r w:rsidRPr="006F4EF1">
        <w:t>is:</w:t>
      </w:r>
      <w:r w:rsidRPr="006F4EF1">
        <w:rPr>
          <w:spacing w:val="-6"/>
        </w:rPr>
        <w:t xml:space="preserve"> </w:t>
      </w:r>
      <w:r w:rsidR="000D192D" w:rsidRPr="006F4EF1">
        <w:t>Lumonics House</w:t>
      </w:r>
      <w:r w:rsidR="00432579" w:rsidRPr="006F4EF1">
        <w:t>,</w:t>
      </w:r>
      <w:r w:rsidR="000D192D" w:rsidRPr="006F4EF1">
        <w:t xml:space="preserve"> Valiant Office Suites, Valley Drive, Swift Valley Industrial Estate, Rugby, England, CV21 1TQ.</w:t>
      </w:r>
    </w:p>
    <w:p w14:paraId="34F89572" w14:textId="77777777" w:rsidR="000E3FA1" w:rsidRPr="006F4EF1" w:rsidRDefault="000E3FA1" w:rsidP="000E3FA1">
      <w:pPr>
        <w:ind w:right="-599"/>
        <w:rPr>
          <w:sz w:val="24"/>
          <w:szCs w:val="24"/>
        </w:rPr>
      </w:pPr>
    </w:p>
    <w:tbl>
      <w:tblPr>
        <w:tblW w:w="9288" w:type="dxa"/>
        <w:tblLayout w:type="fixed"/>
        <w:tblCellMar>
          <w:left w:w="0" w:type="dxa"/>
          <w:right w:w="0" w:type="dxa"/>
        </w:tblCellMar>
        <w:tblLook w:val="01E0" w:firstRow="1" w:lastRow="1" w:firstColumn="1" w:lastColumn="1" w:noHBand="0" w:noVBand="0"/>
      </w:tblPr>
      <w:tblGrid>
        <w:gridCol w:w="3375"/>
        <w:gridCol w:w="1473"/>
        <w:gridCol w:w="1678"/>
        <w:gridCol w:w="1360"/>
        <w:gridCol w:w="1402"/>
      </w:tblGrid>
      <w:tr w:rsidR="00BB6447" w:rsidRPr="006F4EF1" w14:paraId="59736D51" w14:textId="77777777" w:rsidTr="000048C8">
        <w:trPr>
          <w:trHeight w:val="970"/>
        </w:trPr>
        <w:tc>
          <w:tcPr>
            <w:tcW w:w="3375" w:type="dxa"/>
          </w:tcPr>
          <w:p w14:paraId="59736D49" w14:textId="77777777" w:rsidR="00BB6447" w:rsidRPr="006F4EF1" w:rsidRDefault="00BB6447">
            <w:pPr>
              <w:pStyle w:val="TableParagraph"/>
              <w:spacing w:before="12"/>
              <w:jc w:val="left"/>
              <w:rPr>
                <w:b/>
                <w:sz w:val="20"/>
              </w:rPr>
            </w:pPr>
          </w:p>
          <w:p w14:paraId="59736D4A" w14:textId="77777777" w:rsidR="00BB6447" w:rsidRPr="006F4EF1" w:rsidRDefault="0046662F">
            <w:pPr>
              <w:pStyle w:val="TableParagraph"/>
              <w:ind w:left="50"/>
              <w:jc w:val="left"/>
              <w:rPr>
                <w:sz w:val="20"/>
              </w:rPr>
            </w:pPr>
            <w:r w:rsidRPr="006F4EF1">
              <w:rPr>
                <w:sz w:val="20"/>
              </w:rPr>
              <w:t>The</w:t>
            </w:r>
            <w:r w:rsidRPr="006F4EF1">
              <w:rPr>
                <w:spacing w:val="-16"/>
                <w:sz w:val="20"/>
              </w:rPr>
              <w:t xml:space="preserve"> </w:t>
            </w:r>
            <w:r w:rsidRPr="006F4EF1">
              <w:rPr>
                <w:sz w:val="20"/>
              </w:rPr>
              <w:t>Shaw</w:t>
            </w:r>
            <w:r w:rsidRPr="006F4EF1">
              <w:rPr>
                <w:spacing w:val="-11"/>
                <w:sz w:val="20"/>
              </w:rPr>
              <w:t xml:space="preserve"> </w:t>
            </w:r>
            <w:r w:rsidRPr="006F4EF1">
              <w:rPr>
                <w:sz w:val="20"/>
              </w:rPr>
              <w:t>Trust</w:t>
            </w:r>
            <w:r w:rsidRPr="006F4EF1">
              <w:rPr>
                <w:spacing w:val="-12"/>
                <w:sz w:val="20"/>
              </w:rPr>
              <w:t xml:space="preserve"> </w:t>
            </w:r>
            <w:r w:rsidRPr="006F4EF1">
              <w:rPr>
                <w:sz w:val="20"/>
              </w:rPr>
              <w:t>share</w:t>
            </w:r>
            <w:r w:rsidRPr="006F4EF1">
              <w:rPr>
                <w:spacing w:val="-9"/>
                <w:sz w:val="20"/>
              </w:rPr>
              <w:t xml:space="preserve"> </w:t>
            </w:r>
            <w:r w:rsidRPr="006F4EF1">
              <w:rPr>
                <w:spacing w:val="-5"/>
                <w:sz w:val="20"/>
              </w:rPr>
              <w:t>of:</w:t>
            </w:r>
          </w:p>
        </w:tc>
        <w:tc>
          <w:tcPr>
            <w:tcW w:w="1473" w:type="dxa"/>
          </w:tcPr>
          <w:p w14:paraId="59736D4B" w14:textId="77777777" w:rsidR="00BB6447" w:rsidRPr="006F4EF1" w:rsidRDefault="00BB6447">
            <w:pPr>
              <w:pStyle w:val="TableParagraph"/>
              <w:spacing w:before="101"/>
              <w:jc w:val="left"/>
              <w:rPr>
                <w:b/>
                <w:sz w:val="20"/>
              </w:rPr>
            </w:pPr>
          </w:p>
          <w:p w14:paraId="59736D4C" w14:textId="77777777" w:rsidR="00BB6447" w:rsidRPr="006F4EF1" w:rsidRDefault="0046662F">
            <w:pPr>
              <w:pStyle w:val="TableParagraph"/>
              <w:ind w:right="181"/>
              <w:rPr>
                <w:sz w:val="20"/>
              </w:rPr>
            </w:pPr>
            <w:r w:rsidRPr="006F4EF1">
              <w:rPr>
                <w:sz w:val="20"/>
              </w:rPr>
              <w:t>Total</w:t>
            </w:r>
            <w:r w:rsidRPr="006F4EF1">
              <w:rPr>
                <w:spacing w:val="-14"/>
                <w:sz w:val="20"/>
              </w:rPr>
              <w:t xml:space="preserve"> </w:t>
            </w:r>
            <w:r w:rsidRPr="006F4EF1">
              <w:rPr>
                <w:spacing w:val="-2"/>
                <w:sz w:val="20"/>
              </w:rPr>
              <w:t>assets</w:t>
            </w:r>
          </w:p>
        </w:tc>
        <w:tc>
          <w:tcPr>
            <w:tcW w:w="1678" w:type="dxa"/>
          </w:tcPr>
          <w:p w14:paraId="59736D4D" w14:textId="77777777" w:rsidR="00BB6447" w:rsidRPr="006F4EF1" w:rsidRDefault="00BB6447">
            <w:pPr>
              <w:pStyle w:val="TableParagraph"/>
              <w:spacing w:before="101"/>
              <w:jc w:val="left"/>
              <w:rPr>
                <w:b/>
                <w:sz w:val="20"/>
              </w:rPr>
            </w:pPr>
          </w:p>
          <w:p w14:paraId="59736D4E" w14:textId="77777777" w:rsidR="00BB6447" w:rsidRPr="006F4EF1" w:rsidRDefault="0046662F">
            <w:pPr>
              <w:pStyle w:val="TableParagraph"/>
              <w:ind w:right="270"/>
              <w:rPr>
                <w:sz w:val="20"/>
              </w:rPr>
            </w:pPr>
            <w:r w:rsidRPr="006F4EF1">
              <w:rPr>
                <w:sz w:val="20"/>
              </w:rPr>
              <w:t>Total</w:t>
            </w:r>
            <w:r w:rsidRPr="006F4EF1">
              <w:rPr>
                <w:spacing w:val="-14"/>
                <w:sz w:val="20"/>
              </w:rPr>
              <w:t xml:space="preserve"> </w:t>
            </w:r>
            <w:r w:rsidRPr="006F4EF1">
              <w:rPr>
                <w:spacing w:val="-2"/>
                <w:sz w:val="20"/>
              </w:rPr>
              <w:t>liabilities</w:t>
            </w:r>
          </w:p>
        </w:tc>
        <w:tc>
          <w:tcPr>
            <w:tcW w:w="1360" w:type="dxa"/>
          </w:tcPr>
          <w:p w14:paraId="59736D4F" w14:textId="77777777" w:rsidR="00BB6447" w:rsidRPr="006F4EF1" w:rsidRDefault="0046662F">
            <w:pPr>
              <w:pStyle w:val="TableParagraph"/>
              <w:spacing w:before="100"/>
              <w:ind w:left="269" w:right="210" w:firstLine="343"/>
              <w:jc w:val="left"/>
              <w:rPr>
                <w:sz w:val="20"/>
              </w:rPr>
            </w:pPr>
            <w:r w:rsidRPr="006F4EF1">
              <w:rPr>
                <w:spacing w:val="-4"/>
                <w:sz w:val="20"/>
              </w:rPr>
              <w:t xml:space="preserve">Gross </w:t>
            </w:r>
            <w:r w:rsidRPr="006F4EF1">
              <w:rPr>
                <w:spacing w:val="-2"/>
                <w:sz w:val="20"/>
              </w:rPr>
              <w:t>incoming resources</w:t>
            </w:r>
          </w:p>
        </w:tc>
        <w:tc>
          <w:tcPr>
            <w:tcW w:w="1402" w:type="dxa"/>
          </w:tcPr>
          <w:p w14:paraId="59736D50" w14:textId="77777777" w:rsidR="00BB6447" w:rsidRPr="006F4EF1" w:rsidRDefault="0046662F">
            <w:pPr>
              <w:pStyle w:val="TableParagraph"/>
              <w:ind w:left="227" w:right="99" w:hanging="20"/>
              <w:rPr>
                <w:sz w:val="20"/>
              </w:rPr>
            </w:pPr>
            <w:r w:rsidRPr="006F4EF1">
              <w:rPr>
                <w:spacing w:val="-2"/>
                <w:sz w:val="20"/>
              </w:rPr>
              <w:t>Net</w:t>
            </w:r>
            <w:r w:rsidRPr="006F4EF1">
              <w:rPr>
                <w:spacing w:val="-16"/>
                <w:sz w:val="20"/>
              </w:rPr>
              <w:t xml:space="preserve"> </w:t>
            </w:r>
            <w:r w:rsidRPr="006F4EF1">
              <w:rPr>
                <w:spacing w:val="-2"/>
                <w:sz w:val="20"/>
              </w:rPr>
              <w:t>surplus</w:t>
            </w:r>
            <w:r w:rsidRPr="006F4EF1">
              <w:rPr>
                <w:spacing w:val="-14"/>
                <w:sz w:val="20"/>
              </w:rPr>
              <w:t xml:space="preserve"> </w:t>
            </w:r>
            <w:r w:rsidRPr="006F4EF1">
              <w:rPr>
                <w:spacing w:val="-2"/>
                <w:sz w:val="20"/>
              </w:rPr>
              <w:t xml:space="preserve">/ </w:t>
            </w:r>
            <w:r w:rsidRPr="006F4EF1">
              <w:rPr>
                <w:sz w:val="20"/>
              </w:rPr>
              <w:t xml:space="preserve">(deficit) of </w:t>
            </w:r>
            <w:r w:rsidRPr="006F4EF1">
              <w:rPr>
                <w:spacing w:val="-2"/>
                <w:sz w:val="20"/>
              </w:rPr>
              <w:t>income</w:t>
            </w:r>
            <w:r w:rsidRPr="006F4EF1">
              <w:rPr>
                <w:spacing w:val="-15"/>
                <w:sz w:val="20"/>
              </w:rPr>
              <w:t xml:space="preserve"> </w:t>
            </w:r>
            <w:r w:rsidRPr="006F4EF1">
              <w:rPr>
                <w:spacing w:val="-2"/>
                <w:sz w:val="20"/>
              </w:rPr>
              <w:t>over expenditure</w:t>
            </w:r>
          </w:p>
        </w:tc>
      </w:tr>
      <w:tr w:rsidR="00BB6447" w:rsidRPr="006F4EF1" w14:paraId="59736D57" w14:textId="77777777" w:rsidTr="000048C8">
        <w:trPr>
          <w:trHeight w:val="330"/>
        </w:trPr>
        <w:tc>
          <w:tcPr>
            <w:tcW w:w="3375" w:type="dxa"/>
          </w:tcPr>
          <w:p w14:paraId="59736D52" w14:textId="3C47E528" w:rsidR="00BB6447" w:rsidRPr="006F4EF1" w:rsidRDefault="009A7EB1">
            <w:pPr>
              <w:pStyle w:val="TableParagraph"/>
              <w:spacing w:before="49"/>
              <w:ind w:left="50"/>
              <w:jc w:val="left"/>
              <w:rPr>
                <w:b/>
                <w:sz w:val="20"/>
              </w:rPr>
            </w:pPr>
            <w:r w:rsidRPr="006F4EF1">
              <w:rPr>
                <w:b/>
                <w:spacing w:val="-4"/>
                <w:sz w:val="20"/>
              </w:rPr>
              <w:t>2024</w:t>
            </w:r>
          </w:p>
        </w:tc>
        <w:tc>
          <w:tcPr>
            <w:tcW w:w="1473" w:type="dxa"/>
          </w:tcPr>
          <w:p w14:paraId="59736D53" w14:textId="77777777" w:rsidR="00BB6447" w:rsidRPr="006F4EF1" w:rsidRDefault="0046662F">
            <w:pPr>
              <w:pStyle w:val="TableParagraph"/>
              <w:spacing w:before="49"/>
              <w:ind w:right="179"/>
              <w:rPr>
                <w:b/>
                <w:sz w:val="20"/>
              </w:rPr>
            </w:pPr>
            <w:r w:rsidRPr="006F4EF1">
              <w:rPr>
                <w:b/>
                <w:spacing w:val="-2"/>
                <w:sz w:val="20"/>
              </w:rPr>
              <w:t>£'000</w:t>
            </w:r>
          </w:p>
        </w:tc>
        <w:tc>
          <w:tcPr>
            <w:tcW w:w="1678" w:type="dxa"/>
          </w:tcPr>
          <w:p w14:paraId="59736D54" w14:textId="77777777" w:rsidR="00BB6447" w:rsidRPr="006F4EF1" w:rsidRDefault="0046662F">
            <w:pPr>
              <w:pStyle w:val="TableParagraph"/>
              <w:spacing w:before="49"/>
              <w:ind w:right="268"/>
              <w:rPr>
                <w:b/>
                <w:sz w:val="20"/>
              </w:rPr>
            </w:pPr>
            <w:r w:rsidRPr="006F4EF1">
              <w:rPr>
                <w:b/>
                <w:spacing w:val="-2"/>
                <w:sz w:val="20"/>
              </w:rPr>
              <w:t>£'000</w:t>
            </w:r>
          </w:p>
        </w:tc>
        <w:tc>
          <w:tcPr>
            <w:tcW w:w="1360" w:type="dxa"/>
          </w:tcPr>
          <w:p w14:paraId="59736D55" w14:textId="77777777" w:rsidR="00BB6447" w:rsidRPr="006F4EF1" w:rsidRDefault="0046662F">
            <w:pPr>
              <w:pStyle w:val="TableParagraph"/>
              <w:spacing w:before="49"/>
              <w:ind w:right="207"/>
              <w:rPr>
                <w:b/>
                <w:sz w:val="20"/>
              </w:rPr>
            </w:pPr>
            <w:r w:rsidRPr="006F4EF1">
              <w:rPr>
                <w:b/>
                <w:spacing w:val="-2"/>
                <w:sz w:val="20"/>
              </w:rPr>
              <w:t>£'000</w:t>
            </w:r>
          </w:p>
        </w:tc>
        <w:tc>
          <w:tcPr>
            <w:tcW w:w="1402" w:type="dxa"/>
          </w:tcPr>
          <w:p w14:paraId="59736D56" w14:textId="77777777" w:rsidR="00BB6447" w:rsidRPr="006F4EF1" w:rsidRDefault="0046662F">
            <w:pPr>
              <w:pStyle w:val="TableParagraph"/>
              <w:spacing w:before="49"/>
              <w:ind w:right="101"/>
              <w:rPr>
                <w:b/>
                <w:sz w:val="20"/>
              </w:rPr>
            </w:pPr>
            <w:r w:rsidRPr="006F4EF1">
              <w:rPr>
                <w:b/>
                <w:spacing w:val="-2"/>
                <w:sz w:val="20"/>
              </w:rPr>
              <w:t>£'000</w:t>
            </w:r>
          </w:p>
        </w:tc>
      </w:tr>
      <w:tr w:rsidR="00BB6447" w:rsidRPr="006F4EF1" w14:paraId="59736D5D" w14:textId="77777777" w:rsidTr="000048C8">
        <w:trPr>
          <w:trHeight w:val="323"/>
        </w:trPr>
        <w:tc>
          <w:tcPr>
            <w:tcW w:w="3375" w:type="dxa"/>
          </w:tcPr>
          <w:p w14:paraId="59736D58" w14:textId="5BD7DB0F" w:rsidR="00BB6447" w:rsidRPr="006F4EF1" w:rsidRDefault="0046662F">
            <w:pPr>
              <w:pStyle w:val="TableParagraph"/>
              <w:spacing w:before="43"/>
              <w:ind w:left="50"/>
              <w:jc w:val="left"/>
              <w:rPr>
                <w:sz w:val="20"/>
              </w:rPr>
            </w:pPr>
            <w:r w:rsidRPr="006F4EF1">
              <w:rPr>
                <w:sz w:val="20"/>
              </w:rPr>
              <w:t>Forth</w:t>
            </w:r>
            <w:r w:rsidRPr="006F4EF1">
              <w:rPr>
                <w:spacing w:val="-14"/>
                <w:sz w:val="20"/>
              </w:rPr>
              <w:t xml:space="preserve"> </w:t>
            </w:r>
            <w:r w:rsidRPr="006F4EF1">
              <w:rPr>
                <w:sz w:val="20"/>
              </w:rPr>
              <w:t>Sector</w:t>
            </w:r>
          </w:p>
        </w:tc>
        <w:tc>
          <w:tcPr>
            <w:tcW w:w="1473" w:type="dxa"/>
          </w:tcPr>
          <w:p w14:paraId="59736D59" w14:textId="7C70379C" w:rsidR="00BB6447" w:rsidRPr="006F4EF1" w:rsidRDefault="0046662F">
            <w:pPr>
              <w:pStyle w:val="TableParagraph"/>
              <w:spacing w:before="43"/>
              <w:ind w:right="182"/>
              <w:rPr>
                <w:sz w:val="20"/>
              </w:rPr>
            </w:pPr>
            <w:r w:rsidRPr="006F4EF1">
              <w:rPr>
                <w:spacing w:val="-2"/>
                <w:sz w:val="20"/>
              </w:rPr>
              <w:t>2,</w:t>
            </w:r>
            <w:r w:rsidR="00B17C1F" w:rsidRPr="006F4EF1">
              <w:rPr>
                <w:spacing w:val="-2"/>
                <w:sz w:val="20"/>
              </w:rPr>
              <w:t>078</w:t>
            </w:r>
          </w:p>
        </w:tc>
        <w:tc>
          <w:tcPr>
            <w:tcW w:w="1678" w:type="dxa"/>
          </w:tcPr>
          <w:p w14:paraId="59736D5A" w14:textId="4ED77F06" w:rsidR="00BB6447" w:rsidRPr="006F4EF1" w:rsidRDefault="0046662F">
            <w:pPr>
              <w:pStyle w:val="TableParagraph"/>
              <w:spacing w:before="43"/>
              <w:ind w:right="272"/>
              <w:rPr>
                <w:sz w:val="20"/>
              </w:rPr>
            </w:pPr>
            <w:r w:rsidRPr="006F4EF1">
              <w:rPr>
                <w:spacing w:val="-2"/>
                <w:sz w:val="20"/>
              </w:rPr>
              <w:t>(3,0</w:t>
            </w:r>
            <w:r w:rsidR="000F4810" w:rsidRPr="006F4EF1">
              <w:rPr>
                <w:spacing w:val="-2"/>
                <w:sz w:val="20"/>
              </w:rPr>
              <w:t>99</w:t>
            </w:r>
            <w:r w:rsidRPr="006F4EF1">
              <w:rPr>
                <w:spacing w:val="-2"/>
                <w:sz w:val="20"/>
              </w:rPr>
              <w:t>)</w:t>
            </w:r>
          </w:p>
        </w:tc>
        <w:tc>
          <w:tcPr>
            <w:tcW w:w="1360" w:type="dxa"/>
          </w:tcPr>
          <w:p w14:paraId="59736D5B" w14:textId="594328AD" w:rsidR="00BB6447" w:rsidRPr="006F4EF1" w:rsidRDefault="000F4810">
            <w:pPr>
              <w:pStyle w:val="TableParagraph"/>
              <w:spacing w:before="43"/>
              <w:ind w:right="209"/>
              <w:rPr>
                <w:sz w:val="20"/>
              </w:rPr>
            </w:pPr>
            <w:r w:rsidRPr="006F4EF1">
              <w:rPr>
                <w:sz w:val="20"/>
              </w:rPr>
              <w:t>742</w:t>
            </w:r>
          </w:p>
        </w:tc>
        <w:tc>
          <w:tcPr>
            <w:tcW w:w="1402" w:type="dxa"/>
          </w:tcPr>
          <w:p w14:paraId="59736D5C" w14:textId="67652F8B" w:rsidR="00BB6447" w:rsidRPr="006F4EF1" w:rsidRDefault="0046662F">
            <w:pPr>
              <w:pStyle w:val="TableParagraph"/>
              <w:spacing w:before="43"/>
              <w:ind w:right="98"/>
              <w:rPr>
                <w:sz w:val="20"/>
              </w:rPr>
            </w:pPr>
            <w:r w:rsidRPr="006F4EF1">
              <w:rPr>
                <w:spacing w:val="-5"/>
                <w:sz w:val="20"/>
              </w:rPr>
              <w:t>(</w:t>
            </w:r>
            <w:r w:rsidR="000F4810" w:rsidRPr="006F4EF1">
              <w:rPr>
                <w:spacing w:val="-5"/>
                <w:sz w:val="20"/>
              </w:rPr>
              <w:t>42</w:t>
            </w:r>
            <w:r w:rsidRPr="006F4EF1">
              <w:rPr>
                <w:spacing w:val="-5"/>
                <w:sz w:val="20"/>
              </w:rPr>
              <w:t>7)</w:t>
            </w:r>
          </w:p>
        </w:tc>
      </w:tr>
      <w:tr w:rsidR="00BB6447" w:rsidRPr="006F4EF1" w14:paraId="59736D63" w14:textId="77777777" w:rsidTr="000048C8">
        <w:trPr>
          <w:trHeight w:val="324"/>
        </w:trPr>
        <w:tc>
          <w:tcPr>
            <w:tcW w:w="3375" w:type="dxa"/>
          </w:tcPr>
          <w:p w14:paraId="59736D5E" w14:textId="77777777" w:rsidR="00BB6447" w:rsidRPr="006F4EF1" w:rsidRDefault="0046662F">
            <w:pPr>
              <w:pStyle w:val="TableParagraph"/>
              <w:spacing w:before="43"/>
              <w:ind w:left="50"/>
              <w:jc w:val="left"/>
              <w:rPr>
                <w:sz w:val="20"/>
              </w:rPr>
            </w:pPr>
            <w:r w:rsidRPr="006F4EF1">
              <w:rPr>
                <w:spacing w:val="-2"/>
                <w:sz w:val="20"/>
              </w:rPr>
              <w:t>Ixion</w:t>
            </w:r>
            <w:r w:rsidRPr="006F4EF1">
              <w:rPr>
                <w:spacing w:val="-4"/>
                <w:sz w:val="20"/>
              </w:rPr>
              <w:t xml:space="preserve"> </w:t>
            </w:r>
            <w:r w:rsidRPr="006F4EF1">
              <w:rPr>
                <w:spacing w:val="-2"/>
                <w:sz w:val="20"/>
              </w:rPr>
              <w:t>Holdings</w:t>
            </w:r>
            <w:r w:rsidRPr="006F4EF1">
              <w:rPr>
                <w:sz w:val="20"/>
              </w:rPr>
              <w:t xml:space="preserve"> </w:t>
            </w:r>
            <w:r w:rsidRPr="006F4EF1">
              <w:rPr>
                <w:spacing w:val="-2"/>
                <w:sz w:val="20"/>
              </w:rPr>
              <w:t>(Contracts)</w:t>
            </w:r>
            <w:r w:rsidRPr="006F4EF1">
              <w:rPr>
                <w:sz w:val="20"/>
              </w:rPr>
              <w:t xml:space="preserve"> </w:t>
            </w:r>
            <w:r w:rsidRPr="006F4EF1">
              <w:rPr>
                <w:spacing w:val="-2"/>
                <w:sz w:val="20"/>
              </w:rPr>
              <w:t>Limited</w:t>
            </w:r>
          </w:p>
        </w:tc>
        <w:tc>
          <w:tcPr>
            <w:tcW w:w="1473" w:type="dxa"/>
          </w:tcPr>
          <w:p w14:paraId="59736D5F" w14:textId="69DFE192" w:rsidR="00BB6447" w:rsidRPr="006F4EF1" w:rsidRDefault="00F00326">
            <w:pPr>
              <w:pStyle w:val="TableParagraph"/>
              <w:spacing w:before="43"/>
              <w:ind w:right="182"/>
              <w:rPr>
                <w:sz w:val="20"/>
              </w:rPr>
            </w:pPr>
            <w:r w:rsidRPr="006F4EF1">
              <w:rPr>
                <w:sz w:val="20"/>
              </w:rPr>
              <w:t>3,166</w:t>
            </w:r>
          </w:p>
        </w:tc>
        <w:tc>
          <w:tcPr>
            <w:tcW w:w="1678" w:type="dxa"/>
          </w:tcPr>
          <w:p w14:paraId="59736D60" w14:textId="03826103" w:rsidR="00BB6447" w:rsidRPr="006F4EF1" w:rsidRDefault="00850852">
            <w:pPr>
              <w:pStyle w:val="TableParagraph"/>
              <w:spacing w:before="43"/>
              <w:ind w:right="274"/>
              <w:rPr>
                <w:sz w:val="20"/>
              </w:rPr>
            </w:pPr>
            <w:r w:rsidRPr="006F4EF1">
              <w:rPr>
                <w:sz w:val="20"/>
              </w:rPr>
              <w:t>(</w:t>
            </w:r>
            <w:r w:rsidR="00AF3F2F" w:rsidRPr="006F4EF1">
              <w:rPr>
                <w:sz w:val="20"/>
              </w:rPr>
              <w:t>2,609)</w:t>
            </w:r>
          </w:p>
        </w:tc>
        <w:tc>
          <w:tcPr>
            <w:tcW w:w="1360" w:type="dxa"/>
          </w:tcPr>
          <w:p w14:paraId="59736D61" w14:textId="2CFBF68F" w:rsidR="00BB6447" w:rsidRPr="006F4EF1" w:rsidRDefault="0046662F">
            <w:pPr>
              <w:pStyle w:val="TableParagraph"/>
              <w:spacing w:before="43"/>
              <w:ind w:right="209"/>
              <w:rPr>
                <w:sz w:val="20"/>
              </w:rPr>
            </w:pPr>
            <w:r w:rsidRPr="006F4EF1">
              <w:rPr>
                <w:spacing w:val="-2"/>
                <w:sz w:val="20"/>
              </w:rPr>
              <w:t>1</w:t>
            </w:r>
            <w:r w:rsidR="000C7133" w:rsidRPr="006F4EF1">
              <w:rPr>
                <w:spacing w:val="-2"/>
                <w:sz w:val="20"/>
              </w:rPr>
              <w:t>1</w:t>
            </w:r>
            <w:r w:rsidRPr="006F4EF1">
              <w:rPr>
                <w:spacing w:val="-2"/>
                <w:sz w:val="20"/>
              </w:rPr>
              <w:t>,</w:t>
            </w:r>
            <w:r w:rsidR="000C7133" w:rsidRPr="006F4EF1">
              <w:rPr>
                <w:spacing w:val="-2"/>
                <w:sz w:val="20"/>
              </w:rPr>
              <w:t>200</w:t>
            </w:r>
          </w:p>
        </w:tc>
        <w:tc>
          <w:tcPr>
            <w:tcW w:w="1402" w:type="dxa"/>
          </w:tcPr>
          <w:p w14:paraId="59736D62" w14:textId="23E9E6EE" w:rsidR="00BB6447" w:rsidRPr="006F4EF1" w:rsidRDefault="0046662F">
            <w:pPr>
              <w:pStyle w:val="TableParagraph"/>
              <w:spacing w:before="43"/>
              <w:ind w:right="108"/>
              <w:rPr>
                <w:sz w:val="20"/>
              </w:rPr>
            </w:pPr>
            <w:r w:rsidRPr="006F4EF1">
              <w:rPr>
                <w:spacing w:val="-2"/>
                <w:sz w:val="20"/>
              </w:rPr>
              <w:t>(</w:t>
            </w:r>
            <w:r w:rsidR="000C7133" w:rsidRPr="006F4EF1">
              <w:rPr>
                <w:spacing w:val="-2"/>
                <w:sz w:val="20"/>
              </w:rPr>
              <w:t>1</w:t>
            </w:r>
            <w:r w:rsidRPr="006F4EF1">
              <w:rPr>
                <w:spacing w:val="-2"/>
                <w:sz w:val="20"/>
              </w:rPr>
              <w:t>,</w:t>
            </w:r>
            <w:r w:rsidR="000C7133" w:rsidRPr="006F4EF1">
              <w:rPr>
                <w:spacing w:val="-2"/>
                <w:sz w:val="20"/>
              </w:rPr>
              <w:t>550</w:t>
            </w:r>
            <w:r w:rsidRPr="006F4EF1">
              <w:rPr>
                <w:spacing w:val="-2"/>
                <w:sz w:val="20"/>
              </w:rPr>
              <w:t>)</w:t>
            </w:r>
          </w:p>
        </w:tc>
      </w:tr>
      <w:tr w:rsidR="00BB6447" w:rsidRPr="006F4EF1" w14:paraId="59736D69" w14:textId="77777777" w:rsidTr="000048C8">
        <w:trPr>
          <w:trHeight w:val="324"/>
        </w:trPr>
        <w:tc>
          <w:tcPr>
            <w:tcW w:w="3375" w:type="dxa"/>
          </w:tcPr>
          <w:p w14:paraId="59736D64" w14:textId="2DFC0F7F" w:rsidR="00BB6447" w:rsidRPr="006F4EF1" w:rsidRDefault="0046662F">
            <w:pPr>
              <w:pStyle w:val="TableParagraph"/>
              <w:spacing w:before="43"/>
              <w:ind w:left="50"/>
              <w:jc w:val="left"/>
              <w:rPr>
                <w:sz w:val="20"/>
              </w:rPr>
            </w:pPr>
            <w:r w:rsidRPr="006F4EF1">
              <w:rPr>
                <w:spacing w:val="-2"/>
                <w:sz w:val="20"/>
              </w:rPr>
              <w:t>Prospect</w:t>
            </w:r>
            <w:r w:rsidR="002E74E1" w:rsidRPr="006F4EF1">
              <w:rPr>
                <w:spacing w:val="-2"/>
                <w:sz w:val="20"/>
              </w:rPr>
              <w:t>s</w:t>
            </w:r>
            <w:r w:rsidRPr="006F4EF1">
              <w:rPr>
                <w:spacing w:val="-2"/>
                <w:sz w:val="20"/>
              </w:rPr>
              <w:t xml:space="preserve"> Services</w:t>
            </w:r>
          </w:p>
        </w:tc>
        <w:tc>
          <w:tcPr>
            <w:tcW w:w="1473" w:type="dxa"/>
          </w:tcPr>
          <w:p w14:paraId="59736D65" w14:textId="2FC054FB" w:rsidR="00BB6447" w:rsidRPr="006F4EF1" w:rsidRDefault="0046662F">
            <w:pPr>
              <w:pStyle w:val="TableParagraph"/>
              <w:spacing w:before="43"/>
              <w:ind w:right="182"/>
              <w:rPr>
                <w:sz w:val="20"/>
              </w:rPr>
            </w:pPr>
            <w:r w:rsidRPr="006F4EF1">
              <w:rPr>
                <w:spacing w:val="-2"/>
                <w:sz w:val="20"/>
              </w:rPr>
              <w:t>2</w:t>
            </w:r>
            <w:r w:rsidR="003442D6" w:rsidRPr="006F4EF1">
              <w:rPr>
                <w:spacing w:val="-2"/>
                <w:sz w:val="20"/>
              </w:rPr>
              <w:t>4</w:t>
            </w:r>
            <w:r w:rsidRPr="006F4EF1">
              <w:rPr>
                <w:spacing w:val="-2"/>
                <w:sz w:val="20"/>
              </w:rPr>
              <w:t>,</w:t>
            </w:r>
            <w:r w:rsidR="00EB41F9" w:rsidRPr="006F4EF1">
              <w:rPr>
                <w:spacing w:val="-2"/>
                <w:sz w:val="20"/>
              </w:rPr>
              <w:t>7</w:t>
            </w:r>
            <w:r w:rsidR="003442D6" w:rsidRPr="006F4EF1">
              <w:rPr>
                <w:spacing w:val="-2"/>
                <w:sz w:val="20"/>
              </w:rPr>
              <w:t>44</w:t>
            </w:r>
          </w:p>
        </w:tc>
        <w:tc>
          <w:tcPr>
            <w:tcW w:w="1678" w:type="dxa"/>
          </w:tcPr>
          <w:p w14:paraId="59736D66" w14:textId="329E840F" w:rsidR="00BB6447" w:rsidRPr="006F4EF1" w:rsidRDefault="0046662F">
            <w:pPr>
              <w:pStyle w:val="TableParagraph"/>
              <w:spacing w:before="43"/>
              <w:ind w:right="274"/>
              <w:rPr>
                <w:sz w:val="20"/>
              </w:rPr>
            </w:pPr>
            <w:r w:rsidRPr="006F4EF1">
              <w:rPr>
                <w:spacing w:val="-2"/>
                <w:sz w:val="20"/>
              </w:rPr>
              <w:t>(6,</w:t>
            </w:r>
            <w:r w:rsidR="003442D6" w:rsidRPr="006F4EF1">
              <w:rPr>
                <w:spacing w:val="-2"/>
                <w:sz w:val="20"/>
              </w:rPr>
              <w:t>150</w:t>
            </w:r>
            <w:r w:rsidRPr="006F4EF1">
              <w:rPr>
                <w:spacing w:val="-2"/>
                <w:sz w:val="20"/>
              </w:rPr>
              <w:t>)</w:t>
            </w:r>
          </w:p>
        </w:tc>
        <w:tc>
          <w:tcPr>
            <w:tcW w:w="1360" w:type="dxa"/>
          </w:tcPr>
          <w:p w14:paraId="59736D67" w14:textId="06150CF2" w:rsidR="00BB6447" w:rsidRPr="006F4EF1" w:rsidRDefault="0046662F">
            <w:pPr>
              <w:pStyle w:val="TableParagraph"/>
              <w:spacing w:before="43"/>
              <w:ind w:right="209"/>
              <w:rPr>
                <w:sz w:val="20"/>
              </w:rPr>
            </w:pPr>
            <w:r w:rsidRPr="006F4EF1">
              <w:rPr>
                <w:spacing w:val="-2"/>
                <w:sz w:val="20"/>
              </w:rPr>
              <w:t>30,</w:t>
            </w:r>
            <w:r w:rsidR="000F4810" w:rsidRPr="006F4EF1">
              <w:rPr>
                <w:spacing w:val="-2"/>
                <w:sz w:val="20"/>
              </w:rPr>
              <w:t>789</w:t>
            </w:r>
          </w:p>
        </w:tc>
        <w:tc>
          <w:tcPr>
            <w:tcW w:w="1402" w:type="dxa"/>
          </w:tcPr>
          <w:p w14:paraId="59736D68" w14:textId="1041494D" w:rsidR="00BB6447" w:rsidRPr="006F4EF1" w:rsidRDefault="004D3E3C">
            <w:pPr>
              <w:pStyle w:val="TableParagraph"/>
              <w:spacing w:before="43"/>
              <w:ind w:right="108"/>
              <w:rPr>
                <w:sz w:val="20"/>
              </w:rPr>
            </w:pPr>
            <w:r w:rsidRPr="006F4EF1">
              <w:rPr>
                <w:spacing w:val="-2"/>
                <w:sz w:val="20"/>
              </w:rPr>
              <w:t>1</w:t>
            </w:r>
            <w:r w:rsidR="002F54E9" w:rsidRPr="006F4EF1">
              <w:rPr>
                <w:spacing w:val="-2"/>
                <w:sz w:val="20"/>
              </w:rPr>
              <w:t>,</w:t>
            </w:r>
            <w:r w:rsidRPr="006F4EF1">
              <w:rPr>
                <w:spacing w:val="-2"/>
                <w:sz w:val="20"/>
              </w:rPr>
              <w:t>0</w:t>
            </w:r>
            <w:r w:rsidR="00DB47EE" w:rsidRPr="006F4EF1">
              <w:rPr>
                <w:spacing w:val="-2"/>
                <w:sz w:val="20"/>
              </w:rPr>
              <w:t>29</w:t>
            </w:r>
          </w:p>
        </w:tc>
      </w:tr>
      <w:tr w:rsidR="00BB6447" w:rsidRPr="006F4EF1" w14:paraId="59736D6F" w14:textId="77777777" w:rsidTr="000048C8">
        <w:trPr>
          <w:trHeight w:val="324"/>
        </w:trPr>
        <w:tc>
          <w:tcPr>
            <w:tcW w:w="3375" w:type="dxa"/>
          </w:tcPr>
          <w:p w14:paraId="59736D6A" w14:textId="77777777" w:rsidR="00BB6447" w:rsidRPr="006F4EF1" w:rsidRDefault="0046662F">
            <w:pPr>
              <w:pStyle w:val="TableParagraph"/>
              <w:spacing w:before="43"/>
              <w:ind w:left="50"/>
              <w:jc w:val="left"/>
              <w:rPr>
                <w:sz w:val="20"/>
              </w:rPr>
            </w:pPr>
            <w:r w:rsidRPr="006F4EF1">
              <w:rPr>
                <w:spacing w:val="-2"/>
                <w:sz w:val="20"/>
              </w:rPr>
              <w:t>Homes2Inspire</w:t>
            </w:r>
            <w:r w:rsidRPr="006F4EF1">
              <w:rPr>
                <w:spacing w:val="-6"/>
                <w:sz w:val="20"/>
              </w:rPr>
              <w:t xml:space="preserve"> </w:t>
            </w:r>
            <w:r w:rsidRPr="006F4EF1">
              <w:rPr>
                <w:spacing w:val="-2"/>
                <w:sz w:val="20"/>
              </w:rPr>
              <w:t>Limited</w:t>
            </w:r>
          </w:p>
        </w:tc>
        <w:tc>
          <w:tcPr>
            <w:tcW w:w="1473" w:type="dxa"/>
          </w:tcPr>
          <w:p w14:paraId="59736D6B" w14:textId="37AD877B" w:rsidR="00BB6447" w:rsidRPr="006F4EF1" w:rsidRDefault="0046662F">
            <w:pPr>
              <w:pStyle w:val="TableParagraph"/>
              <w:spacing w:before="43"/>
              <w:ind w:right="182"/>
              <w:rPr>
                <w:sz w:val="20"/>
              </w:rPr>
            </w:pPr>
            <w:r w:rsidRPr="006F4EF1">
              <w:rPr>
                <w:spacing w:val="-2"/>
                <w:sz w:val="20"/>
              </w:rPr>
              <w:t>1</w:t>
            </w:r>
            <w:r w:rsidR="00EB41F9" w:rsidRPr="006F4EF1">
              <w:rPr>
                <w:spacing w:val="-2"/>
                <w:sz w:val="20"/>
              </w:rPr>
              <w:t>7</w:t>
            </w:r>
            <w:r w:rsidRPr="006F4EF1">
              <w:rPr>
                <w:spacing w:val="-2"/>
                <w:sz w:val="20"/>
              </w:rPr>
              <w:t>,</w:t>
            </w:r>
            <w:r w:rsidR="00EB41F9" w:rsidRPr="006F4EF1">
              <w:rPr>
                <w:spacing w:val="-2"/>
                <w:sz w:val="20"/>
              </w:rPr>
              <w:t>5</w:t>
            </w:r>
            <w:r w:rsidR="00952DED" w:rsidRPr="006F4EF1">
              <w:rPr>
                <w:spacing w:val="-2"/>
                <w:sz w:val="20"/>
              </w:rPr>
              <w:t>9</w:t>
            </w:r>
            <w:r w:rsidR="00EB41F9" w:rsidRPr="006F4EF1">
              <w:rPr>
                <w:spacing w:val="-2"/>
                <w:sz w:val="20"/>
              </w:rPr>
              <w:t>5</w:t>
            </w:r>
          </w:p>
        </w:tc>
        <w:tc>
          <w:tcPr>
            <w:tcW w:w="1678" w:type="dxa"/>
          </w:tcPr>
          <w:p w14:paraId="59736D6C" w14:textId="336517FC" w:rsidR="00BB6447" w:rsidRPr="006F4EF1" w:rsidRDefault="0046662F">
            <w:pPr>
              <w:pStyle w:val="TableParagraph"/>
              <w:spacing w:before="43"/>
              <w:ind w:right="272"/>
              <w:rPr>
                <w:sz w:val="20"/>
              </w:rPr>
            </w:pPr>
            <w:r w:rsidRPr="006F4EF1">
              <w:rPr>
                <w:spacing w:val="-2"/>
                <w:sz w:val="20"/>
              </w:rPr>
              <w:t>(1</w:t>
            </w:r>
            <w:r w:rsidR="000F4810" w:rsidRPr="006F4EF1">
              <w:rPr>
                <w:spacing w:val="-2"/>
                <w:sz w:val="20"/>
              </w:rPr>
              <w:t>5,608</w:t>
            </w:r>
            <w:r w:rsidRPr="006F4EF1">
              <w:rPr>
                <w:spacing w:val="-2"/>
                <w:sz w:val="20"/>
              </w:rPr>
              <w:t>)</w:t>
            </w:r>
          </w:p>
        </w:tc>
        <w:tc>
          <w:tcPr>
            <w:tcW w:w="1360" w:type="dxa"/>
          </w:tcPr>
          <w:p w14:paraId="59736D6D" w14:textId="5AF6CD9B" w:rsidR="00BB6447" w:rsidRPr="006F4EF1" w:rsidRDefault="0046662F">
            <w:pPr>
              <w:pStyle w:val="TableParagraph"/>
              <w:spacing w:before="43"/>
              <w:ind w:right="211"/>
              <w:rPr>
                <w:sz w:val="20"/>
              </w:rPr>
            </w:pPr>
            <w:r w:rsidRPr="006F4EF1">
              <w:rPr>
                <w:spacing w:val="-2"/>
                <w:sz w:val="20"/>
              </w:rPr>
              <w:t>3</w:t>
            </w:r>
            <w:r w:rsidR="000F4810" w:rsidRPr="006F4EF1">
              <w:rPr>
                <w:spacing w:val="-2"/>
                <w:sz w:val="20"/>
              </w:rPr>
              <w:t>8</w:t>
            </w:r>
            <w:r w:rsidRPr="006F4EF1">
              <w:rPr>
                <w:spacing w:val="-2"/>
                <w:sz w:val="20"/>
              </w:rPr>
              <w:t>,</w:t>
            </w:r>
            <w:r w:rsidR="000F4810" w:rsidRPr="006F4EF1">
              <w:rPr>
                <w:spacing w:val="-2"/>
                <w:sz w:val="20"/>
              </w:rPr>
              <w:t>685</w:t>
            </w:r>
          </w:p>
        </w:tc>
        <w:tc>
          <w:tcPr>
            <w:tcW w:w="1402" w:type="dxa"/>
          </w:tcPr>
          <w:p w14:paraId="59736D6E" w14:textId="14A0E6C9" w:rsidR="00BB6447" w:rsidRPr="006F4EF1" w:rsidRDefault="002F54E9">
            <w:pPr>
              <w:pStyle w:val="TableParagraph"/>
              <w:spacing w:before="43"/>
              <w:ind w:right="101"/>
              <w:rPr>
                <w:sz w:val="20"/>
              </w:rPr>
            </w:pPr>
            <w:r w:rsidRPr="006F4EF1">
              <w:rPr>
                <w:spacing w:val="-2"/>
                <w:sz w:val="20"/>
              </w:rPr>
              <w:t>2,866</w:t>
            </w:r>
          </w:p>
        </w:tc>
      </w:tr>
      <w:tr w:rsidR="00BB6447" w:rsidRPr="006F4EF1" w14:paraId="59736D75" w14:textId="77777777" w:rsidTr="000048C8">
        <w:trPr>
          <w:trHeight w:val="646"/>
        </w:trPr>
        <w:tc>
          <w:tcPr>
            <w:tcW w:w="3375" w:type="dxa"/>
          </w:tcPr>
          <w:p w14:paraId="59736D70" w14:textId="77777777" w:rsidR="00BB6447" w:rsidRPr="006F4EF1" w:rsidRDefault="0046662F">
            <w:pPr>
              <w:pStyle w:val="TableParagraph"/>
              <w:spacing w:before="43"/>
              <w:ind w:left="50"/>
              <w:jc w:val="left"/>
              <w:rPr>
                <w:sz w:val="20"/>
              </w:rPr>
            </w:pPr>
            <w:r w:rsidRPr="006F4EF1">
              <w:rPr>
                <w:spacing w:val="-2"/>
                <w:sz w:val="20"/>
              </w:rPr>
              <w:t>Shaw</w:t>
            </w:r>
            <w:r w:rsidRPr="006F4EF1">
              <w:rPr>
                <w:spacing w:val="-3"/>
                <w:sz w:val="20"/>
              </w:rPr>
              <w:t xml:space="preserve"> </w:t>
            </w:r>
            <w:r w:rsidRPr="006F4EF1">
              <w:rPr>
                <w:spacing w:val="-2"/>
                <w:sz w:val="20"/>
              </w:rPr>
              <w:t>Education</w:t>
            </w:r>
            <w:r w:rsidRPr="006F4EF1">
              <w:rPr>
                <w:spacing w:val="-7"/>
                <w:sz w:val="20"/>
              </w:rPr>
              <w:t xml:space="preserve"> </w:t>
            </w:r>
            <w:r w:rsidRPr="006F4EF1">
              <w:rPr>
                <w:spacing w:val="-4"/>
                <w:sz w:val="20"/>
              </w:rPr>
              <w:t>Trust</w:t>
            </w:r>
          </w:p>
        </w:tc>
        <w:tc>
          <w:tcPr>
            <w:tcW w:w="1473" w:type="dxa"/>
            <w:tcBorders>
              <w:bottom w:val="single" w:sz="4" w:space="0" w:color="000000"/>
            </w:tcBorders>
          </w:tcPr>
          <w:p w14:paraId="59736D71" w14:textId="6F7BA723" w:rsidR="00BB6447" w:rsidRPr="006F4EF1" w:rsidRDefault="00D3259A">
            <w:pPr>
              <w:pStyle w:val="TableParagraph"/>
              <w:spacing w:before="43"/>
              <w:ind w:right="184"/>
              <w:rPr>
                <w:sz w:val="20"/>
              </w:rPr>
            </w:pPr>
            <w:r w:rsidRPr="006F4EF1">
              <w:rPr>
                <w:sz w:val="20"/>
              </w:rPr>
              <w:t>226</w:t>
            </w:r>
            <w:r w:rsidR="00CA047B" w:rsidRPr="006F4EF1">
              <w:rPr>
                <w:sz w:val="20"/>
              </w:rPr>
              <w:t>,746</w:t>
            </w:r>
          </w:p>
        </w:tc>
        <w:tc>
          <w:tcPr>
            <w:tcW w:w="1678" w:type="dxa"/>
            <w:tcBorders>
              <w:bottom w:val="single" w:sz="4" w:space="0" w:color="000000"/>
            </w:tcBorders>
          </w:tcPr>
          <w:p w14:paraId="59736D72" w14:textId="39A53E5B" w:rsidR="00BB6447" w:rsidRPr="006F4EF1" w:rsidRDefault="00CA047B">
            <w:pPr>
              <w:pStyle w:val="TableParagraph"/>
              <w:spacing w:before="43"/>
              <w:ind w:right="272"/>
              <w:rPr>
                <w:sz w:val="20"/>
              </w:rPr>
            </w:pPr>
            <w:r w:rsidRPr="006F4EF1">
              <w:rPr>
                <w:sz w:val="20"/>
              </w:rPr>
              <w:t>(16,949)</w:t>
            </w:r>
          </w:p>
        </w:tc>
        <w:tc>
          <w:tcPr>
            <w:tcW w:w="1360" w:type="dxa"/>
            <w:tcBorders>
              <w:bottom w:val="single" w:sz="4" w:space="0" w:color="000000"/>
            </w:tcBorders>
          </w:tcPr>
          <w:p w14:paraId="59736D73" w14:textId="1D08784A" w:rsidR="00BB6447" w:rsidRPr="006F4EF1" w:rsidRDefault="00CA047B">
            <w:pPr>
              <w:pStyle w:val="TableParagraph"/>
              <w:spacing w:before="43"/>
              <w:ind w:right="212"/>
              <w:rPr>
                <w:sz w:val="20"/>
              </w:rPr>
            </w:pPr>
            <w:r w:rsidRPr="006F4EF1">
              <w:rPr>
                <w:sz w:val="20"/>
              </w:rPr>
              <w:t>150,78</w:t>
            </w:r>
            <w:r w:rsidR="00EC1B29" w:rsidRPr="006F4EF1">
              <w:rPr>
                <w:sz w:val="20"/>
              </w:rPr>
              <w:t>2</w:t>
            </w:r>
          </w:p>
        </w:tc>
        <w:tc>
          <w:tcPr>
            <w:tcW w:w="1402" w:type="dxa"/>
            <w:tcBorders>
              <w:bottom w:val="single" w:sz="4" w:space="0" w:color="000000"/>
            </w:tcBorders>
          </w:tcPr>
          <w:p w14:paraId="59736D74" w14:textId="7CADDE94" w:rsidR="00BB6447" w:rsidRPr="006F4EF1" w:rsidRDefault="00BF7763">
            <w:pPr>
              <w:pStyle w:val="TableParagraph"/>
              <w:spacing w:before="43"/>
              <w:ind w:right="107"/>
              <w:rPr>
                <w:sz w:val="20"/>
              </w:rPr>
            </w:pPr>
            <w:r w:rsidRPr="006F4EF1">
              <w:rPr>
                <w:sz w:val="20"/>
              </w:rPr>
              <w:t>21,39</w:t>
            </w:r>
            <w:r w:rsidR="00DB47EE" w:rsidRPr="006F4EF1">
              <w:rPr>
                <w:sz w:val="20"/>
              </w:rPr>
              <w:t>1</w:t>
            </w:r>
          </w:p>
        </w:tc>
      </w:tr>
      <w:tr w:rsidR="00BB6447" w:rsidRPr="006F4EF1" w14:paraId="59736D7B" w14:textId="77777777" w:rsidTr="000048C8">
        <w:trPr>
          <w:trHeight w:val="323"/>
        </w:trPr>
        <w:tc>
          <w:tcPr>
            <w:tcW w:w="3375" w:type="dxa"/>
          </w:tcPr>
          <w:p w14:paraId="59736D76" w14:textId="77777777" w:rsidR="00BB6447" w:rsidRPr="006F4EF1" w:rsidRDefault="0046662F">
            <w:pPr>
              <w:pStyle w:val="TableParagraph"/>
              <w:spacing w:before="45"/>
              <w:ind w:left="50"/>
              <w:jc w:val="left"/>
              <w:rPr>
                <w:b/>
                <w:sz w:val="20"/>
              </w:rPr>
            </w:pPr>
            <w:r w:rsidRPr="006F4EF1">
              <w:rPr>
                <w:b/>
                <w:spacing w:val="-2"/>
                <w:sz w:val="20"/>
              </w:rPr>
              <w:t>Total</w:t>
            </w:r>
          </w:p>
        </w:tc>
        <w:tc>
          <w:tcPr>
            <w:tcW w:w="1473" w:type="dxa"/>
            <w:tcBorders>
              <w:top w:val="single" w:sz="4" w:space="0" w:color="000000"/>
              <w:bottom w:val="single" w:sz="4" w:space="0" w:color="000000"/>
            </w:tcBorders>
          </w:tcPr>
          <w:p w14:paraId="59736D77" w14:textId="6EB1553F" w:rsidR="00BB6447" w:rsidRPr="006F4EF1" w:rsidRDefault="0046662F">
            <w:pPr>
              <w:pStyle w:val="TableParagraph"/>
              <w:spacing w:before="45"/>
              <w:ind w:right="182"/>
              <w:rPr>
                <w:b/>
                <w:sz w:val="20"/>
              </w:rPr>
            </w:pPr>
            <w:r w:rsidRPr="006F4EF1">
              <w:rPr>
                <w:b/>
                <w:spacing w:val="-2"/>
                <w:sz w:val="20"/>
              </w:rPr>
              <w:t>2</w:t>
            </w:r>
            <w:r w:rsidR="00EF14CF" w:rsidRPr="006F4EF1">
              <w:rPr>
                <w:b/>
                <w:spacing w:val="-2"/>
                <w:sz w:val="20"/>
              </w:rPr>
              <w:t>7</w:t>
            </w:r>
            <w:r w:rsidR="004D3E3C" w:rsidRPr="006F4EF1">
              <w:rPr>
                <w:b/>
                <w:spacing w:val="-2"/>
                <w:sz w:val="20"/>
              </w:rPr>
              <w:t>4</w:t>
            </w:r>
            <w:r w:rsidRPr="006F4EF1">
              <w:rPr>
                <w:b/>
                <w:spacing w:val="-2"/>
                <w:sz w:val="20"/>
              </w:rPr>
              <w:t>,</w:t>
            </w:r>
            <w:r w:rsidR="004D3E3C" w:rsidRPr="006F4EF1">
              <w:rPr>
                <w:b/>
                <w:spacing w:val="-2"/>
                <w:sz w:val="20"/>
              </w:rPr>
              <w:t>329</w:t>
            </w:r>
          </w:p>
        </w:tc>
        <w:tc>
          <w:tcPr>
            <w:tcW w:w="1678" w:type="dxa"/>
            <w:tcBorders>
              <w:top w:val="single" w:sz="4" w:space="0" w:color="000000"/>
              <w:bottom w:val="single" w:sz="4" w:space="0" w:color="000000"/>
            </w:tcBorders>
          </w:tcPr>
          <w:p w14:paraId="59736D78" w14:textId="17E940D9" w:rsidR="00BB6447" w:rsidRPr="006F4EF1" w:rsidRDefault="0046662F">
            <w:pPr>
              <w:pStyle w:val="TableParagraph"/>
              <w:spacing w:before="45"/>
              <w:ind w:right="270"/>
              <w:rPr>
                <w:b/>
                <w:sz w:val="20"/>
              </w:rPr>
            </w:pPr>
            <w:r w:rsidRPr="006F4EF1">
              <w:rPr>
                <w:b/>
                <w:spacing w:val="-2"/>
                <w:sz w:val="20"/>
              </w:rPr>
              <w:t>(4</w:t>
            </w:r>
            <w:r w:rsidR="00EF14CF" w:rsidRPr="006F4EF1">
              <w:rPr>
                <w:b/>
                <w:spacing w:val="-2"/>
                <w:sz w:val="20"/>
              </w:rPr>
              <w:t>4</w:t>
            </w:r>
            <w:r w:rsidRPr="006F4EF1">
              <w:rPr>
                <w:b/>
                <w:spacing w:val="-2"/>
                <w:sz w:val="20"/>
              </w:rPr>
              <w:t>,</w:t>
            </w:r>
            <w:r w:rsidR="00DF4EAD" w:rsidRPr="006F4EF1">
              <w:rPr>
                <w:b/>
                <w:spacing w:val="-2"/>
                <w:sz w:val="20"/>
              </w:rPr>
              <w:t>415</w:t>
            </w:r>
            <w:r w:rsidRPr="006F4EF1">
              <w:rPr>
                <w:b/>
                <w:spacing w:val="-2"/>
                <w:sz w:val="20"/>
              </w:rPr>
              <w:t>)</w:t>
            </w:r>
          </w:p>
        </w:tc>
        <w:tc>
          <w:tcPr>
            <w:tcW w:w="1360" w:type="dxa"/>
            <w:tcBorders>
              <w:top w:val="single" w:sz="4" w:space="0" w:color="000000"/>
              <w:bottom w:val="single" w:sz="4" w:space="0" w:color="000000"/>
            </w:tcBorders>
          </w:tcPr>
          <w:p w14:paraId="59736D79" w14:textId="11211C44" w:rsidR="00BB6447" w:rsidRPr="006F4EF1" w:rsidRDefault="00D6018E">
            <w:pPr>
              <w:pStyle w:val="TableParagraph"/>
              <w:spacing w:before="45"/>
              <w:ind w:right="209"/>
              <w:rPr>
                <w:b/>
                <w:sz w:val="20"/>
              </w:rPr>
            </w:pPr>
            <w:r w:rsidRPr="006F4EF1">
              <w:rPr>
                <w:b/>
                <w:spacing w:val="-2"/>
                <w:sz w:val="20"/>
              </w:rPr>
              <w:t>23</w:t>
            </w:r>
            <w:r w:rsidR="007E344D" w:rsidRPr="006F4EF1">
              <w:rPr>
                <w:b/>
                <w:spacing w:val="-2"/>
                <w:sz w:val="20"/>
              </w:rPr>
              <w:t>2</w:t>
            </w:r>
            <w:r w:rsidR="0046662F" w:rsidRPr="006F4EF1">
              <w:rPr>
                <w:b/>
                <w:spacing w:val="-2"/>
                <w:sz w:val="20"/>
              </w:rPr>
              <w:t>,</w:t>
            </w:r>
            <w:r w:rsidR="007E344D" w:rsidRPr="006F4EF1">
              <w:rPr>
                <w:b/>
                <w:spacing w:val="-2"/>
                <w:sz w:val="20"/>
              </w:rPr>
              <w:t>19</w:t>
            </w:r>
            <w:r w:rsidR="00EC1B29" w:rsidRPr="006F4EF1">
              <w:rPr>
                <w:b/>
                <w:spacing w:val="-2"/>
                <w:sz w:val="20"/>
              </w:rPr>
              <w:t>8</w:t>
            </w:r>
          </w:p>
        </w:tc>
        <w:tc>
          <w:tcPr>
            <w:tcW w:w="1402" w:type="dxa"/>
            <w:tcBorders>
              <w:top w:val="single" w:sz="4" w:space="0" w:color="000000"/>
              <w:bottom w:val="single" w:sz="4" w:space="0" w:color="000000"/>
            </w:tcBorders>
          </w:tcPr>
          <w:p w14:paraId="59736D7A" w14:textId="12486DCC" w:rsidR="00BB6447" w:rsidRPr="006F4EF1" w:rsidRDefault="00EA6314">
            <w:pPr>
              <w:pStyle w:val="TableParagraph"/>
              <w:spacing w:before="45"/>
              <w:ind w:right="105"/>
              <w:rPr>
                <w:b/>
                <w:sz w:val="20"/>
              </w:rPr>
            </w:pPr>
            <w:r w:rsidRPr="006F4EF1">
              <w:rPr>
                <w:b/>
                <w:spacing w:val="-2"/>
                <w:sz w:val="20"/>
              </w:rPr>
              <w:t>2</w:t>
            </w:r>
            <w:r w:rsidR="007E344D" w:rsidRPr="006F4EF1">
              <w:rPr>
                <w:b/>
                <w:spacing w:val="-2"/>
                <w:sz w:val="20"/>
              </w:rPr>
              <w:t>3</w:t>
            </w:r>
            <w:r w:rsidR="0046662F" w:rsidRPr="006F4EF1">
              <w:rPr>
                <w:b/>
                <w:spacing w:val="-2"/>
                <w:sz w:val="20"/>
              </w:rPr>
              <w:t>,</w:t>
            </w:r>
            <w:r w:rsidR="007E344D" w:rsidRPr="006F4EF1">
              <w:rPr>
                <w:b/>
                <w:spacing w:val="-2"/>
                <w:sz w:val="20"/>
              </w:rPr>
              <w:t>3</w:t>
            </w:r>
            <w:r w:rsidR="00DB47EE" w:rsidRPr="006F4EF1">
              <w:rPr>
                <w:b/>
                <w:spacing w:val="-2"/>
                <w:sz w:val="20"/>
              </w:rPr>
              <w:t>10</w:t>
            </w:r>
          </w:p>
        </w:tc>
      </w:tr>
      <w:tr w:rsidR="00BB6447" w:rsidRPr="006F4EF1" w14:paraId="59736D90" w14:textId="77777777" w:rsidTr="000048C8">
        <w:trPr>
          <w:trHeight w:val="972"/>
        </w:trPr>
        <w:tc>
          <w:tcPr>
            <w:tcW w:w="3375" w:type="dxa"/>
          </w:tcPr>
          <w:p w14:paraId="59736D7C" w14:textId="77777777" w:rsidR="00BB6447" w:rsidRPr="006F4EF1" w:rsidRDefault="00BB6447">
            <w:pPr>
              <w:pStyle w:val="TableParagraph"/>
              <w:jc w:val="left"/>
              <w:rPr>
                <w:b/>
                <w:sz w:val="20"/>
              </w:rPr>
            </w:pPr>
          </w:p>
          <w:p w14:paraId="59736D7D" w14:textId="77777777" w:rsidR="00BB6447" w:rsidRPr="006F4EF1" w:rsidRDefault="00BB6447">
            <w:pPr>
              <w:pStyle w:val="TableParagraph"/>
              <w:jc w:val="left"/>
              <w:rPr>
                <w:b/>
                <w:sz w:val="20"/>
              </w:rPr>
            </w:pPr>
          </w:p>
          <w:p w14:paraId="59736D7E" w14:textId="77777777" w:rsidR="00BB6447" w:rsidRPr="006F4EF1" w:rsidRDefault="00BB6447">
            <w:pPr>
              <w:pStyle w:val="TableParagraph"/>
              <w:spacing w:before="3"/>
              <w:jc w:val="left"/>
              <w:rPr>
                <w:b/>
                <w:sz w:val="20"/>
              </w:rPr>
            </w:pPr>
          </w:p>
          <w:p w14:paraId="59736D7F" w14:textId="78BBF051" w:rsidR="00BB6447" w:rsidRPr="006F4EF1" w:rsidRDefault="009A7EB1">
            <w:pPr>
              <w:pStyle w:val="TableParagraph"/>
              <w:ind w:left="50"/>
              <w:jc w:val="left"/>
              <w:rPr>
                <w:sz w:val="20"/>
              </w:rPr>
            </w:pPr>
            <w:r w:rsidRPr="006F4EF1">
              <w:rPr>
                <w:spacing w:val="-4"/>
                <w:sz w:val="20"/>
              </w:rPr>
              <w:t>2023</w:t>
            </w:r>
          </w:p>
        </w:tc>
        <w:tc>
          <w:tcPr>
            <w:tcW w:w="1473" w:type="dxa"/>
            <w:tcBorders>
              <w:top w:val="single" w:sz="4" w:space="0" w:color="000000"/>
            </w:tcBorders>
          </w:tcPr>
          <w:p w14:paraId="59736D80" w14:textId="77777777" w:rsidR="00BB6447" w:rsidRPr="006F4EF1" w:rsidRDefault="00BB6447">
            <w:pPr>
              <w:pStyle w:val="TableParagraph"/>
              <w:jc w:val="left"/>
              <w:rPr>
                <w:b/>
                <w:sz w:val="20"/>
              </w:rPr>
            </w:pPr>
          </w:p>
          <w:p w14:paraId="59736D81" w14:textId="77777777" w:rsidR="00BB6447" w:rsidRPr="006F4EF1" w:rsidRDefault="00BB6447">
            <w:pPr>
              <w:pStyle w:val="TableParagraph"/>
              <w:jc w:val="left"/>
              <w:rPr>
                <w:b/>
                <w:sz w:val="20"/>
              </w:rPr>
            </w:pPr>
          </w:p>
          <w:p w14:paraId="59736D82" w14:textId="77777777" w:rsidR="00BB6447" w:rsidRPr="006F4EF1" w:rsidRDefault="00BB6447">
            <w:pPr>
              <w:pStyle w:val="TableParagraph"/>
              <w:spacing w:before="3"/>
              <w:jc w:val="left"/>
              <w:rPr>
                <w:b/>
                <w:sz w:val="20"/>
              </w:rPr>
            </w:pPr>
          </w:p>
          <w:p w14:paraId="59736D83" w14:textId="77777777" w:rsidR="00BB6447" w:rsidRPr="006F4EF1" w:rsidRDefault="0046662F">
            <w:pPr>
              <w:pStyle w:val="TableParagraph"/>
              <w:ind w:right="179"/>
              <w:rPr>
                <w:sz w:val="20"/>
              </w:rPr>
            </w:pPr>
            <w:r w:rsidRPr="006F4EF1">
              <w:rPr>
                <w:spacing w:val="-2"/>
                <w:sz w:val="20"/>
              </w:rPr>
              <w:t>£'000</w:t>
            </w:r>
          </w:p>
        </w:tc>
        <w:tc>
          <w:tcPr>
            <w:tcW w:w="1678" w:type="dxa"/>
            <w:tcBorders>
              <w:top w:val="single" w:sz="4" w:space="0" w:color="000000"/>
            </w:tcBorders>
          </w:tcPr>
          <w:p w14:paraId="59736D84" w14:textId="77777777" w:rsidR="00BB6447" w:rsidRPr="006F4EF1" w:rsidRDefault="00BB6447">
            <w:pPr>
              <w:pStyle w:val="TableParagraph"/>
              <w:jc w:val="left"/>
              <w:rPr>
                <w:b/>
                <w:sz w:val="20"/>
              </w:rPr>
            </w:pPr>
          </w:p>
          <w:p w14:paraId="59736D85" w14:textId="77777777" w:rsidR="00BB6447" w:rsidRPr="006F4EF1" w:rsidRDefault="00BB6447">
            <w:pPr>
              <w:pStyle w:val="TableParagraph"/>
              <w:jc w:val="left"/>
              <w:rPr>
                <w:b/>
                <w:sz w:val="20"/>
              </w:rPr>
            </w:pPr>
          </w:p>
          <w:p w14:paraId="59736D86" w14:textId="77777777" w:rsidR="00BB6447" w:rsidRPr="006F4EF1" w:rsidRDefault="00BB6447">
            <w:pPr>
              <w:pStyle w:val="TableParagraph"/>
              <w:spacing w:before="3"/>
              <w:jc w:val="left"/>
              <w:rPr>
                <w:b/>
                <w:sz w:val="20"/>
              </w:rPr>
            </w:pPr>
          </w:p>
          <w:p w14:paraId="59736D87" w14:textId="77777777" w:rsidR="00BB6447" w:rsidRPr="006F4EF1" w:rsidRDefault="0046662F">
            <w:pPr>
              <w:pStyle w:val="TableParagraph"/>
              <w:ind w:right="268"/>
              <w:rPr>
                <w:sz w:val="20"/>
              </w:rPr>
            </w:pPr>
            <w:r w:rsidRPr="006F4EF1">
              <w:rPr>
                <w:spacing w:val="-2"/>
                <w:sz w:val="20"/>
              </w:rPr>
              <w:t>£'000</w:t>
            </w:r>
          </w:p>
        </w:tc>
        <w:tc>
          <w:tcPr>
            <w:tcW w:w="1360" w:type="dxa"/>
            <w:tcBorders>
              <w:top w:val="single" w:sz="4" w:space="0" w:color="000000"/>
            </w:tcBorders>
          </w:tcPr>
          <w:p w14:paraId="59736D88" w14:textId="77777777" w:rsidR="00BB6447" w:rsidRPr="006F4EF1" w:rsidRDefault="00BB6447">
            <w:pPr>
              <w:pStyle w:val="TableParagraph"/>
              <w:jc w:val="left"/>
              <w:rPr>
                <w:b/>
                <w:sz w:val="20"/>
              </w:rPr>
            </w:pPr>
          </w:p>
          <w:p w14:paraId="59736D89" w14:textId="77777777" w:rsidR="00BB6447" w:rsidRPr="006F4EF1" w:rsidRDefault="00BB6447">
            <w:pPr>
              <w:pStyle w:val="TableParagraph"/>
              <w:jc w:val="left"/>
              <w:rPr>
                <w:b/>
                <w:sz w:val="20"/>
              </w:rPr>
            </w:pPr>
          </w:p>
          <w:p w14:paraId="59736D8A" w14:textId="77777777" w:rsidR="00BB6447" w:rsidRPr="006F4EF1" w:rsidRDefault="00BB6447">
            <w:pPr>
              <w:pStyle w:val="TableParagraph"/>
              <w:spacing w:before="3"/>
              <w:jc w:val="left"/>
              <w:rPr>
                <w:b/>
                <w:sz w:val="20"/>
              </w:rPr>
            </w:pPr>
          </w:p>
          <w:p w14:paraId="59736D8B" w14:textId="77777777" w:rsidR="00BB6447" w:rsidRPr="006F4EF1" w:rsidRDefault="0046662F">
            <w:pPr>
              <w:pStyle w:val="TableParagraph"/>
              <w:ind w:right="207"/>
              <w:rPr>
                <w:sz w:val="20"/>
              </w:rPr>
            </w:pPr>
            <w:r w:rsidRPr="006F4EF1">
              <w:rPr>
                <w:spacing w:val="-2"/>
                <w:sz w:val="20"/>
              </w:rPr>
              <w:t>£'000</w:t>
            </w:r>
          </w:p>
        </w:tc>
        <w:tc>
          <w:tcPr>
            <w:tcW w:w="1402" w:type="dxa"/>
            <w:tcBorders>
              <w:top w:val="single" w:sz="4" w:space="0" w:color="000000"/>
            </w:tcBorders>
          </w:tcPr>
          <w:p w14:paraId="59736D8C" w14:textId="77777777" w:rsidR="00BB6447" w:rsidRPr="006F4EF1" w:rsidRDefault="00BB6447">
            <w:pPr>
              <w:pStyle w:val="TableParagraph"/>
              <w:jc w:val="left"/>
              <w:rPr>
                <w:b/>
                <w:sz w:val="20"/>
              </w:rPr>
            </w:pPr>
          </w:p>
          <w:p w14:paraId="59736D8D" w14:textId="77777777" w:rsidR="00BB6447" w:rsidRPr="006F4EF1" w:rsidRDefault="00BB6447">
            <w:pPr>
              <w:pStyle w:val="TableParagraph"/>
              <w:jc w:val="left"/>
              <w:rPr>
                <w:b/>
                <w:sz w:val="20"/>
              </w:rPr>
            </w:pPr>
          </w:p>
          <w:p w14:paraId="59736D8E" w14:textId="77777777" w:rsidR="00BB6447" w:rsidRPr="006F4EF1" w:rsidRDefault="00BB6447">
            <w:pPr>
              <w:pStyle w:val="TableParagraph"/>
              <w:spacing w:before="3"/>
              <w:jc w:val="left"/>
              <w:rPr>
                <w:b/>
                <w:sz w:val="20"/>
              </w:rPr>
            </w:pPr>
          </w:p>
          <w:p w14:paraId="59736D8F" w14:textId="77777777" w:rsidR="00BB6447" w:rsidRPr="006F4EF1" w:rsidRDefault="0046662F">
            <w:pPr>
              <w:pStyle w:val="TableParagraph"/>
              <w:ind w:right="101"/>
              <w:rPr>
                <w:sz w:val="20"/>
              </w:rPr>
            </w:pPr>
            <w:r w:rsidRPr="006F4EF1">
              <w:rPr>
                <w:spacing w:val="-2"/>
                <w:sz w:val="20"/>
              </w:rPr>
              <w:t>£'000</w:t>
            </w:r>
          </w:p>
        </w:tc>
      </w:tr>
      <w:tr w:rsidR="00B17C1F" w:rsidRPr="006F4EF1" w14:paraId="59736D96" w14:textId="77777777" w:rsidTr="000048C8">
        <w:trPr>
          <w:trHeight w:val="322"/>
        </w:trPr>
        <w:tc>
          <w:tcPr>
            <w:tcW w:w="3375" w:type="dxa"/>
          </w:tcPr>
          <w:p w14:paraId="59736D91" w14:textId="74A15685" w:rsidR="00B17C1F" w:rsidRPr="006F4EF1" w:rsidRDefault="00B17C1F" w:rsidP="00B17C1F">
            <w:pPr>
              <w:pStyle w:val="TableParagraph"/>
              <w:spacing w:before="42"/>
              <w:ind w:left="50"/>
              <w:jc w:val="left"/>
              <w:rPr>
                <w:sz w:val="20"/>
              </w:rPr>
            </w:pPr>
            <w:r w:rsidRPr="006F4EF1">
              <w:rPr>
                <w:sz w:val="20"/>
              </w:rPr>
              <w:t>Forth</w:t>
            </w:r>
            <w:r w:rsidRPr="006F4EF1">
              <w:rPr>
                <w:spacing w:val="-14"/>
                <w:sz w:val="20"/>
              </w:rPr>
              <w:t xml:space="preserve"> </w:t>
            </w:r>
            <w:r w:rsidRPr="006F4EF1">
              <w:rPr>
                <w:sz w:val="20"/>
              </w:rPr>
              <w:t>Sector</w:t>
            </w:r>
          </w:p>
        </w:tc>
        <w:tc>
          <w:tcPr>
            <w:tcW w:w="1473" w:type="dxa"/>
          </w:tcPr>
          <w:p w14:paraId="59736D92" w14:textId="3BFB1B44" w:rsidR="00B17C1F" w:rsidRPr="006F4EF1" w:rsidRDefault="00B17C1F" w:rsidP="00B17C1F">
            <w:pPr>
              <w:pStyle w:val="TableParagraph"/>
              <w:spacing w:before="42"/>
              <w:ind w:right="179"/>
              <w:rPr>
                <w:sz w:val="20"/>
              </w:rPr>
            </w:pPr>
            <w:r w:rsidRPr="006F4EF1">
              <w:rPr>
                <w:spacing w:val="-2"/>
                <w:sz w:val="20"/>
              </w:rPr>
              <w:t>2,437</w:t>
            </w:r>
          </w:p>
        </w:tc>
        <w:tc>
          <w:tcPr>
            <w:tcW w:w="1678" w:type="dxa"/>
          </w:tcPr>
          <w:p w14:paraId="59736D93" w14:textId="7F2A4E9F" w:rsidR="00B17C1F" w:rsidRPr="006F4EF1" w:rsidRDefault="00B17C1F" w:rsidP="00B17C1F">
            <w:pPr>
              <w:pStyle w:val="TableParagraph"/>
              <w:spacing w:before="42"/>
              <w:ind w:right="272"/>
              <w:rPr>
                <w:sz w:val="20"/>
              </w:rPr>
            </w:pPr>
            <w:r w:rsidRPr="006F4EF1">
              <w:rPr>
                <w:spacing w:val="-2"/>
                <w:sz w:val="20"/>
              </w:rPr>
              <w:t>(3,030)</w:t>
            </w:r>
          </w:p>
        </w:tc>
        <w:tc>
          <w:tcPr>
            <w:tcW w:w="1360" w:type="dxa"/>
          </w:tcPr>
          <w:p w14:paraId="59736D94" w14:textId="32367722" w:rsidR="00B17C1F" w:rsidRPr="006F4EF1" w:rsidRDefault="00B17C1F" w:rsidP="00B17C1F">
            <w:pPr>
              <w:pStyle w:val="TableParagraph"/>
              <w:spacing w:before="42"/>
              <w:ind w:right="209"/>
              <w:rPr>
                <w:sz w:val="20"/>
              </w:rPr>
            </w:pPr>
            <w:r w:rsidRPr="006F4EF1">
              <w:rPr>
                <w:spacing w:val="-2"/>
                <w:sz w:val="20"/>
              </w:rPr>
              <w:t>1,166</w:t>
            </w:r>
          </w:p>
        </w:tc>
        <w:tc>
          <w:tcPr>
            <w:tcW w:w="1402" w:type="dxa"/>
          </w:tcPr>
          <w:p w14:paraId="59736D95" w14:textId="06AA9C66" w:rsidR="00B17C1F" w:rsidRPr="006F4EF1" w:rsidRDefault="00B17C1F" w:rsidP="00B17C1F">
            <w:pPr>
              <w:pStyle w:val="TableParagraph"/>
              <w:spacing w:before="42"/>
              <w:ind w:right="100"/>
              <w:rPr>
                <w:sz w:val="20"/>
              </w:rPr>
            </w:pPr>
            <w:r w:rsidRPr="006F4EF1">
              <w:rPr>
                <w:spacing w:val="-5"/>
                <w:sz w:val="20"/>
              </w:rPr>
              <w:t>(7)</w:t>
            </w:r>
          </w:p>
        </w:tc>
      </w:tr>
      <w:tr w:rsidR="00B17C1F" w:rsidRPr="006F4EF1" w14:paraId="59736D9C" w14:textId="77777777" w:rsidTr="000048C8">
        <w:trPr>
          <w:trHeight w:val="324"/>
        </w:trPr>
        <w:tc>
          <w:tcPr>
            <w:tcW w:w="3375" w:type="dxa"/>
          </w:tcPr>
          <w:p w14:paraId="59736D97" w14:textId="1E5ED866" w:rsidR="00B17C1F" w:rsidRPr="006F4EF1" w:rsidRDefault="00B17C1F" w:rsidP="00B17C1F">
            <w:pPr>
              <w:pStyle w:val="TableParagraph"/>
              <w:spacing w:before="43"/>
              <w:ind w:left="50"/>
              <w:jc w:val="left"/>
              <w:rPr>
                <w:sz w:val="20"/>
              </w:rPr>
            </w:pPr>
            <w:r w:rsidRPr="006F4EF1">
              <w:rPr>
                <w:spacing w:val="-2"/>
                <w:sz w:val="20"/>
              </w:rPr>
              <w:t>Ixion</w:t>
            </w:r>
            <w:r w:rsidRPr="006F4EF1">
              <w:rPr>
                <w:spacing w:val="-4"/>
                <w:sz w:val="20"/>
              </w:rPr>
              <w:t xml:space="preserve"> </w:t>
            </w:r>
            <w:r w:rsidRPr="006F4EF1">
              <w:rPr>
                <w:spacing w:val="-2"/>
                <w:sz w:val="20"/>
              </w:rPr>
              <w:t>Holdings</w:t>
            </w:r>
            <w:r w:rsidRPr="006F4EF1">
              <w:rPr>
                <w:sz w:val="20"/>
              </w:rPr>
              <w:t xml:space="preserve"> </w:t>
            </w:r>
            <w:r w:rsidRPr="006F4EF1">
              <w:rPr>
                <w:spacing w:val="-2"/>
                <w:sz w:val="20"/>
              </w:rPr>
              <w:t>(Contracts)</w:t>
            </w:r>
            <w:r w:rsidRPr="006F4EF1">
              <w:rPr>
                <w:sz w:val="20"/>
              </w:rPr>
              <w:t xml:space="preserve"> </w:t>
            </w:r>
            <w:r w:rsidRPr="006F4EF1">
              <w:rPr>
                <w:spacing w:val="-2"/>
                <w:sz w:val="20"/>
              </w:rPr>
              <w:t>Limited</w:t>
            </w:r>
            <w:r w:rsidR="000748D6" w:rsidRPr="006F4EF1">
              <w:rPr>
                <w:spacing w:val="-2"/>
                <w:sz w:val="20"/>
              </w:rPr>
              <w:t xml:space="preserve"> (restated)</w:t>
            </w:r>
          </w:p>
        </w:tc>
        <w:tc>
          <w:tcPr>
            <w:tcW w:w="1473" w:type="dxa"/>
          </w:tcPr>
          <w:p w14:paraId="59736D98" w14:textId="307DFEF6" w:rsidR="00B17C1F" w:rsidRPr="006F4EF1" w:rsidRDefault="00B17C1F" w:rsidP="00B17C1F">
            <w:pPr>
              <w:pStyle w:val="TableParagraph"/>
              <w:spacing w:before="43"/>
              <w:ind w:right="179"/>
              <w:rPr>
                <w:sz w:val="20"/>
              </w:rPr>
            </w:pPr>
            <w:r w:rsidRPr="006F4EF1">
              <w:rPr>
                <w:spacing w:val="-2"/>
                <w:sz w:val="20"/>
              </w:rPr>
              <w:t>4,183</w:t>
            </w:r>
          </w:p>
        </w:tc>
        <w:tc>
          <w:tcPr>
            <w:tcW w:w="1678" w:type="dxa"/>
          </w:tcPr>
          <w:p w14:paraId="59736D99" w14:textId="5E980609" w:rsidR="00B17C1F" w:rsidRPr="006F4EF1" w:rsidRDefault="00B17C1F" w:rsidP="00B17C1F">
            <w:pPr>
              <w:pStyle w:val="TableParagraph"/>
              <w:spacing w:before="43"/>
              <w:ind w:right="272"/>
              <w:rPr>
                <w:sz w:val="20"/>
              </w:rPr>
            </w:pPr>
            <w:r w:rsidRPr="006F4EF1">
              <w:rPr>
                <w:spacing w:val="-2"/>
                <w:sz w:val="20"/>
              </w:rPr>
              <w:t>(</w:t>
            </w:r>
            <w:r w:rsidR="002A50AB" w:rsidRPr="006F4EF1">
              <w:rPr>
                <w:spacing w:val="-2"/>
                <w:sz w:val="20"/>
              </w:rPr>
              <w:t>4</w:t>
            </w:r>
            <w:r w:rsidRPr="006F4EF1">
              <w:rPr>
                <w:spacing w:val="-2"/>
                <w:sz w:val="20"/>
              </w:rPr>
              <w:t>,</w:t>
            </w:r>
            <w:r w:rsidR="002A50AB" w:rsidRPr="006F4EF1">
              <w:rPr>
                <w:spacing w:val="-2"/>
                <w:sz w:val="20"/>
              </w:rPr>
              <w:t>075</w:t>
            </w:r>
            <w:r w:rsidRPr="006F4EF1">
              <w:rPr>
                <w:spacing w:val="-2"/>
                <w:sz w:val="20"/>
              </w:rPr>
              <w:t>)</w:t>
            </w:r>
          </w:p>
        </w:tc>
        <w:tc>
          <w:tcPr>
            <w:tcW w:w="1360" w:type="dxa"/>
          </w:tcPr>
          <w:p w14:paraId="59736D9A" w14:textId="175CBEF4" w:rsidR="00B17C1F" w:rsidRPr="006F4EF1" w:rsidRDefault="00B17C1F" w:rsidP="00B17C1F">
            <w:pPr>
              <w:pStyle w:val="TableParagraph"/>
              <w:spacing w:before="43"/>
              <w:ind w:right="209"/>
              <w:rPr>
                <w:sz w:val="20"/>
              </w:rPr>
            </w:pPr>
            <w:r w:rsidRPr="006F4EF1">
              <w:rPr>
                <w:spacing w:val="-2"/>
                <w:sz w:val="20"/>
              </w:rPr>
              <w:t>14,</w:t>
            </w:r>
            <w:r w:rsidR="000C7133" w:rsidRPr="006F4EF1">
              <w:rPr>
                <w:spacing w:val="-2"/>
                <w:sz w:val="20"/>
              </w:rPr>
              <w:t>7</w:t>
            </w:r>
            <w:r w:rsidR="00B25F91" w:rsidRPr="006F4EF1">
              <w:rPr>
                <w:spacing w:val="-2"/>
                <w:sz w:val="20"/>
              </w:rPr>
              <w:t>5</w:t>
            </w:r>
            <w:r w:rsidR="000C7133" w:rsidRPr="006F4EF1">
              <w:rPr>
                <w:spacing w:val="-2"/>
                <w:sz w:val="20"/>
              </w:rPr>
              <w:t>0</w:t>
            </w:r>
          </w:p>
        </w:tc>
        <w:tc>
          <w:tcPr>
            <w:tcW w:w="1402" w:type="dxa"/>
          </w:tcPr>
          <w:p w14:paraId="59736D9B" w14:textId="68AD12D2" w:rsidR="00B17C1F" w:rsidRPr="006F4EF1" w:rsidRDefault="00B17C1F" w:rsidP="00B17C1F">
            <w:pPr>
              <w:pStyle w:val="TableParagraph"/>
              <w:spacing w:before="43"/>
              <w:ind w:right="105"/>
              <w:rPr>
                <w:sz w:val="20"/>
              </w:rPr>
            </w:pPr>
            <w:r w:rsidRPr="006F4EF1">
              <w:rPr>
                <w:spacing w:val="-2"/>
                <w:sz w:val="20"/>
              </w:rPr>
              <w:t>(1,</w:t>
            </w:r>
            <w:r w:rsidR="000C7133" w:rsidRPr="006F4EF1">
              <w:rPr>
                <w:spacing w:val="-2"/>
                <w:sz w:val="20"/>
              </w:rPr>
              <w:t>782</w:t>
            </w:r>
            <w:r w:rsidRPr="006F4EF1">
              <w:rPr>
                <w:spacing w:val="-2"/>
                <w:sz w:val="20"/>
              </w:rPr>
              <w:t>)</w:t>
            </w:r>
          </w:p>
        </w:tc>
      </w:tr>
      <w:tr w:rsidR="00B17C1F" w:rsidRPr="006F4EF1" w14:paraId="59736DA2" w14:textId="77777777" w:rsidTr="000048C8">
        <w:trPr>
          <w:trHeight w:val="324"/>
        </w:trPr>
        <w:tc>
          <w:tcPr>
            <w:tcW w:w="3375" w:type="dxa"/>
          </w:tcPr>
          <w:p w14:paraId="59736D9D" w14:textId="77777777" w:rsidR="00B17C1F" w:rsidRPr="006F4EF1" w:rsidRDefault="00B17C1F" w:rsidP="00B17C1F">
            <w:pPr>
              <w:pStyle w:val="TableParagraph"/>
              <w:spacing w:before="43"/>
              <w:ind w:left="50"/>
              <w:jc w:val="left"/>
              <w:rPr>
                <w:sz w:val="20"/>
              </w:rPr>
            </w:pPr>
            <w:r w:rsidRPr="006F4EF1">
              <w:rPr>
                <w:spacing w:val="-2"/>
                <w:sz w:val="20"/>
              </w:rPr>
              <w:t>Prospects</w:t>
            </w:r>
            <w:r w:rsidRPr="006F4EF1">
              <w:rPr>
                <w:spacing w:val="-4"/>
                <w:sz w:val="20"/>
              </w:rPr>
              <w:t xml:space="preserve"> </w:t>
            </w:r>
            <w:r w:rsidRPr="006F4EF1">
              <w:rPr>
                <w:spacing w:val="-2"/>
                <w:sz w:val="20"/>
              </w:rPr>
              <w:t>Services</w:t>
            </w:r>
          </w:p>
        </w:tc>
        <w:tc>
          <w:tcPr>
            <w:tcW w:w="1473" w:type="dxa"/>
          </w:tcPr>
          <w:p w14:paraId="59736D9E" w14:textId="55246CC8" w:rsidR="00B17C1F" w:rsidRPr="006F4EF1" w:rsidRDefault="00B17C1F" w:rsidP="00B17C1F">
            <w:pPr>
              <w:pStyle w:val="TableParagraph"/>
              <w:spacing w:before="43"/>
              <w:ind w:right="182"/>
              <w:rPr>
                <w:sz w:val="20"/>
              </w:rPr>
            </w:pPr>
            <w:r w:rsidRPr="006F4EF1">
              <w:rPr>
                <w:spacing w:val="-2"/>
                <w:sz w:val="20"/>
              </w:rPr>
              <w:t>24,4</w:t>
            </w:r>
            <w:r w:rsidR="00C946CB" w:rsidRPr="006F4EF1">
              <w:rPr>
                <w:spacing w:val="-2"/>
                <w:sz w:val="20"/>
              </w:rPr>
              <w:t>83</w:t>
            </w:r>
          </w:p>
        </w:tc>
        <w:tc>
          <w:tcPr>
            <w:tcW w:w="1678" w:type="dxa"/>
          </w:tcPr>
          <w:p w14:paraId="59736D9F" w14:textId="544FD97D" w:rsidR="00B17C1F" w:rsidRPr="006F4EF1" w:rsidRDefault="00B17C1F" w:rsidP="00B17C1F">
            <w:pPr>
              <w:pStyle w:val="TableParagraph"/>
              <w:spacing w:before="43"/>
              <w:ind w:right="274"/>
              <w:rPr>
                <w:sz w:val="20"/>
              </w:rPr>
            </w:pPr>
            <w:r w:rsidRPr="006F4EF1">
              <w:rPr>
                <w:spacing w:val="-2"/>
                <w:sz w:val="20"/>
              </w:rPr>
              <w:t>(6,918)</w:t>
            </w:r>
          </w:p>
        </w:tc>
        <w:tc>
          <w:tcPr>
            <w:tcW w:w="1360" w:type="dxa"/>
          </w:tcPr>
          <w:p w14:paraId="59736DA0" w14:textId="346E3596" w:rsidR="00B17C1F" w:rsidRPr="006F4EF1" w:rsidRDefault="00B17C1F" w:rsidP="00B17C1F">
            <w:pPr>
              <w:pStyle w:val="TableParagraph"/>
              <w:spacing w:before="43"/>
              <w:ind w:right="211"/>
              <w:rPr>
                <w:sz w:val="20"/>
              </w:rPr>
            </w:pPr>
            <w:r w:rsidRPr="006F4EF1">
              <w:rPr>
                <w:spacing w:val="-2"/>
                <w:sz w:val="20"/>
              </w:rPr>
              <w:t>30,611</w:t>
            </w:r>
          </w:p>
        </w:tc>
        <w:tc>
          <w:tcPr>
            <w:tcW w:w="1402" w:type="dxa"/>
          </w:tcPr>
          <w:p w14:paraId="59736DA1" w14:textId="381A5C3F" w:rsidR="00B17C1F" w:rsidRPr="006F4EF1" w:rsidRDefault="00B17C1F" w:rsidP="00B17C1F">
            <w:pPr>
              <w:pStyle w:val="TableParagraph"/>
              <w:spacing w:before="43"/>
              <w:ind w:right="104"/>
              <w:rPr>
                <w:sz w:val="20"/>
              </w:rPr>
            </w:pPr>
            <w:r w:rsidRPr="006F4EF1">
              <w:rPr>
                <w:spacing w:val="-2"/>
                <w:sz w:val="20"/>
              </w:rPr>
              <w:t>(5,4</w:t>
            </w:r>
            <w:r w:rsidR="00491D80" w:rsidRPr="006F4EF1">
              <w:rPr>
                <w:spacing w:val="-2"/>
                <w:sz w:val="20"/>
              </w:rPr>
              <w:t>23</w:t>
            </w:r>
            <w:r w:rsidRPr="006F4EF1">
              <w:rPr>
                <w:spacing w:val="-2"/>
                <w:sz w:val="20"/>
              </w:rPr>
              <w:t>)</w:t>
            </w:r>
          </w:p>
        </w:tc>
      </w:tr>
      <w:tr w:rsidR="00B17C1F" w:rsidRPr="006F4EF1" w14:paraId="59736DA8" w14:textId="77777777" w:rsidTr="000048C8">
        <w:trPr>
          <w:trHeight w:val="324"/>
        </w:trPr>
        <w:tc>
          <w:tcPr>
            <w:tcW w:w="3375" w:type="dxa"/>
          </w:tcPr>
          <w:p w14:paraId="59736DA3" w14:textId="77777777" w:rsidR="00B17C1F" w:rsidRPr="006F4EF1" w:rsidRDefault="00B17C1F" w:rsidP="00B17C1F">
            <w:pPr>
              <w:pStyle w:val="TableParagraph"/>
              <w:spacing w:before="43"/>
              <w:ind w:left="50"/>
              <w:jc w:val="left"/>
              <w:rPr>
                <w:sz w:val="20"/>
              </w:rPr>
            </w:pPr>
            <w:r w:rsidRPr="006F4EF1">
              <w:rPr>
                <w:spacing w:val="-2"/>
                <w:sz w:val="20"/>
              </w:rPr>
              <w:t>Homes2Inspire</w:t>
            </w:r>
            <w:r w:rsidRPr="006F4EF1">
              <w:rPr>
                <w:spacing w:val="-6"/>
                <w:sz w:val="20"/>
              </w:rPr>
              <w:t xml:space="preserve"> </w:t>
            </w:r>
            <w:r w:rsidRPr="006F4EF1">
              <w:rPr>
                <w:spacing w:val="-2"/>
                <w:sz w:val="20"/>
              </w:rPr>
              <w:t>Limited</w:t>
            </w:r>
          </w:p>
        </w:tc>
        <w:tc>
          <w:tcPr>
            <w:tcW w:w="1473" w:type="dxa"/>
          </w:tcPr>
          <w:p w14:paraId="59736DA4" w14:textId="5FB988D2" w:rsidR="00B17C1F" w:rsidRPr="006F4EF1" w:rsidRDefault="00B17C1F" w:rsidP="00B17C1F">
            <w:pPr>
              <w:pStyle w:val="TableParagraph"/>
              <w:spacing w:before="43"/>
              <w:ind w:right="182"/>
              <w:rPr>
                <w:sz w:val="20"/>
              </w:rPr>
            </w:pPr>
            <w:r w:rsidRPr="006F4EF1">
              <w:rPr>
                <w:spacing w:val="-2"/>
                <w:sz w:val="20"/>
              </w:rPr>
              <w:t>15,673</w:t>
            </w:r>
          </w:p>
        </w:tc>
        <w:tc>
          <w:tcPr>
            <w:tcW w:w="1678" w:type="dxa"/>
          </w:tcPr>
          <w:p w14:paraId="59736DA5" w14:textId="28711567" w:rsidR="00B17C1F" w:rsidRPr="006F4EF1" w:rsidRDefault="00B17C1F" w:rsidP="00B17C1F">
            <w:pPr>
              <w:pStyle w:val="TableParagraph"/>
              <w:spacing w:before="43"/>
              <w:ind w:right="270"/>
              <w:rPr>
                <w:sz w:val="20"/>
              </w:rPr>
            </w:pPr>
            <w:r w:rsidRPr="006F4EF1">
              <w:rPr>
                <w:spacing w:val="-2"/>
                <w:sz w:val="20"/>
              </w:rPr>
              <w:t>(16,553)</w:t>
            </w:r>
          </w:p>
        </w:tc>
        <w:tc>
          <w:tcPr>
            <w:tcW w:w="1360" w:type="dxa"/>
          </w:tcPr>
          <w:p w14:paraId="59736DA6" w14:textId="0E3046A7" w:rsidR="00B17C1F" w:rsidRPr="006F4EF1" w:rsidRDefault="00B17C1F" w:rsidP="00B17C1F">
            <w:pPr>
              <w:pStyle w:val="TableParagraph"/>
              <w:spacing w:before="43"/>
              <w:ind w:right="209"/>
              <w:rPr>
                <w:sz w:val="20"/>
              </w:rPr>
            </w:pPr>
            <w:r w:rsidRPr="006F4EF1">
              <w:rPr>
                <w:spacing w:val="-2"/>
                <w:sz w:val="20"/>
              </w:rPr>
              <w:t>30,021</w:t>
            </w:r>
          </w:p>
        </w:tc>
        <w:tc>
          <w:tcPr>
            <w:tcW w:w="1402" w:type="dxa"/>
          </w:tcPr>
          <w:p w14:paraId="59736DA7" w14:textId="158D075F" w:rsidR="00B17C1F" w:rsidRPr="006F4EF1" w:rsidRDefault="00B17C1F" w:rsidP="00B17C1F">
            <w:pPr>
              <w:pStyle w:val="TableParagraph"/>
              <w:spacing w:before="43"/>
              <w:ind w:right="108"/>
              <w:rPr>
                <w:sz w:val="20"/>
              </w:rPr>
            </w:pPr>
            <w:r w:rsidRPr="006F4EF1">
              <w:rPr>
                <w:spacing w:val="-2"/>
                <w:sz w:val="20"/>
              </w:rPr>
              <w:t>5,247</w:t>
            </w:r>
          </w:p>
        </w:tc>
      </w:tr>
      <w:tr w:rsidR="00B17C1F" w:rsidRPr="006F4EF1" w14:paraId="59736DAE" w14:textId="77777777" w:rsidTr="000048C8">
        <w:trPr>
          <w:trHeight w:val="646"/>
        </w:trPr>
        <w:tc>
          <w:tcPr>
            <w:tcW w:w="3375" w:type="dxa"/>
          </w:tcPr>
          <w:p w14:paraId="59736DA9" w14:textId="77777777" w:rsidR="00B17C1F" w:rsidRPr="006F4EF1" w:rsidRDefault="00B17C1F" w:rsidP="00B17C1F">
            <w:pPr>
              <w:pStyle w:val="TableParagraph"/>
              <w:spacing w:before="43"/>
              <w:ind w:left="50"/>
              <w:jc w:val="left"/>
              <w:rPr>
                <w:sz w:val="20"/>
              </w:rPr>
            </w:pPr>
            <w:r w:rsidRPr="006F4EF1">
              <w:rPr>
                <w:spacing w:val="-2"/>
                <w:sz w:val="20"/>
              </w:rPr>
              <w:t>Shaw</w:t>
            </w:r>
            <w:r w:rsidRPr="006F4EF1">
              <w:rPr>
                <w:spacing w:val="-3"/>
                <w:sz w:val="20"/>
              </w:rPr>
              <w:t xml:space="preserve"> </w:t>
            </w:r>
            <w:r w:rsidRPr="006F4EF1">
              <w:rPr>
                <w:spacing w:val="-2"/>
                <w:sz w:val="20"/>
              </w:rPr>
              <w:t>Education</w:t>
            </w:r>
            <w:r w:rsidRPr="006F4EF1">
              <w:rPr>
                <w:spacing w:val="-7"/>
                <w:sz w:val="20"/>
              </w:rPr>
              <w:t xml:space="preserve"> </w:t>
            </w:r>
            <w:r w:rsidRPr="006F4EF1">
              <w:rPr>
                <w:spacing w:val="-4"/>
                <w:sz w:val="20"/>
              </w:rPr>
              <w:t>Trust</w:t>
            </w:r>
          </w:p>
        </w:tc>
        <w:tc>
          <w:tcPr>
            <w:tcW w:w="1473" w:type="dxa"/>
            <w:tcBorders>
              <w:bottom w:val="single" w:sz="4" w:space="0" w:color="000000"/>
            </w:tcBorders>
          </w:tcPr>
          <w:p w14:paraId="59736DAA" w14:textId="37F8FAF6" w:rsidR="00B17C1F" w:rsidRPr="006F4EF1" w:rsidRDefault="00B17C1F" w:rsidP="00B17C1F">
            <w:pPr>
              <w:pStyle w:val="TableParagraph"/>
              <w:spacing w:before="43"/>
              <w:ind w:right="182"/>
              <w:rPr>
                <w:sz w:val="20"/>
              </w:rPr>
            </w:pPr>
            <w:r w:rsidRPr="006F4EF1">
              <w:rPr>
                <w:spacing w:val="-2"/>
                <w:sz w:val="20"/>
              </w:rPr>
              <w:t>206,538</w:t>
            </w:r>
          </w:p>
        </w:tc>
        <w:tc>
          <w:tcPr>
            <w:tcW w:w="1678" w:type="dxa"/>
            <w:tcBorders>
              <w:bottom w:val="single" w:sz="4" w:space="0" w:color="000000"/>
            </w:tcBorders>
          </w:tcPr>
          <w:p w14:paraId="59736DAB" w14:textId="239967BE" w:rsidR="00B17C1F" w:rsidRPr="006F4EF1" w:rsidRDefault="00B17C1F" w:rsidP="00B17C1F">
            <w:pPr>
              <w:pStyle w:val="TableParagraph"/>
              <w:spacing w:before="43"/>
              <w:ind w:right="270"/>
              <w:rPr>
                <w:sz w:val="20"/>
              </w:rPr>
            </w:pPr>
            <w:r w:rsidRPr="006F4EF1">
              <w:rPr>
                <w:spacing w:val="-2"/>
                <w:sz w:val="20"/>
              </w:rPr>
              <w:t>(18,132)</w:t>
            </w:r>
          </w:p>
        </w:tc>
        <w:tc>
          <w:tcPr>
            <w:tcW w:w="1360" w:type="dxa"/>
            <w:tcBorders>
              <w:bottom w:val="single" w:sz="4" w:space="0" w:color="000000"/>
            </w:tcBorders>
          </w:tcPr>
          <w:p w14:paraId="59736DAC" w14:textId="257B3FC2" w:rsidR="00B17C1F" w:rsidRPr="006F4EF1" w:rsidRDefault="00B17C1F" w:rsidP="00B17C1F">
            <w:pPr>
              <w:pStyle w:val="TableParagraph"/>
              <w:spacing w:before="43"/>
              <w:ind w:right="209"/>
              <w:rPr>
                <w:sz w:val="20"/>
              </w:rPr>
            </w:pPr>
            <w:r w:rsidRPr="006F4EF1">
              <w:rPr>
                <w:spacing w:val="-2"/>
                <w:sz w:val="20"/>
              </w:rPr>
              <w:t>120,171</w:t>
            </w:r>
          </w:p>
        </w:tc>
        <w:tc>
          <w:tcPr>
            <w:tcW w:w="1402" w:type="dxa"/>
            <w:tcBorders>
              <w:bottom w:val="single" w:sz="4" w:space="0" w:color="000000"/>
            </w:tcBorders>
          </w:tcPr>
          <w:p w14:paraId="59736DAD" w14:textId="1A1F9C17" w:rsidR="00B17C1F" w:rsidRPr="006F4EF1" w:rsidRDefault="00B17C1F" w:rsidP="00B17C1F">
            <w:pPr>
              <w:pStyle w:val="TableParagraph"/>
              <w:spacing w:before="43"/>
              <w:ind w:right="104"/>
              <w:rPr>
                <w:sz w:val="20"/>
              </w:rPr>
            </w:pPr>
            <w:r w:rsidRPr="006F4EF1">
              <w:rPr>
                <w:spacing w:val="-2"/>
                <w:sz w:val="20"/>
              </w:rPr>
              <w:t>(651)</w:t>
            </w:r>
          </w:p>
        </w:tc>
      </w:tr>
      <w:tr w:rsidR="00B17C1F" w:rsidRPr="006F4EF1" w14:paraId="59736DB4" w14:textId="77777777" w:rsidTr="000048C8">
        <w:trPr>
          <w:trHeight w:val="323"/>
        </w:trPr>
        <w:tc>
          <w:tcPr>
            <w:tcW w:w="3375" w:type="dxa"/>
          </w:tcPr>
          <w:p w14:paraId="59736DAF" w14:textId="77777777" w:rsidR="00B17C1F" w:rsidRPr="006F4EF1" w:rsidRDefault="00B17C1F" w:rsidP="00B17C1F">
            <w:pPr>
              <w:pStyle w:val="TableParagraph"/>
              <w:spacing w:before="45"/>
              <w:ind w:left="50"/>
              <w:jc w:val="left"/>
              <w:rPr>
                <w:sz w:val="20"/>
              </w:rPr>
            </w:pPr>
            <w:r w:rsidRPr="006F4EF1">
              <w:rPr>
                <w:spacing w:val="-2"/>
                <w:sz w:val="20"/>
              </w:rPr>
              <w:t>Total</w:t>
            </w:r>
          </w:p>
        </w:tc>
        <w:tc>
          <w:tcPr>
            <w:tcW w:w="1473" w:type="dxa"/>
            <w:tcBorders>
              <w:top w:val="single" w:sz="4" w:space="0" w:color="000000"/>
              <w:bottom w:val="single" w:sz="4" w:space="0" w:color="000000"/>
            </w:tcBorders>
          </w:tcPr>
          <w:p w14:paraId="59736DB0" w14:textId="0152CC13" w:rsidR="00B17C1F" w:rsidRPr="006F4EF1" w:rsidRDefault="00B17C1F" w:rsidP="00B17C1F">
            <w:pPr>
              <w:pStyle w:val="TableParagraph"/>
              <w:spacing w:before="45"/>
              <w:ind w:right="182"/>
              <w:rPr>
                <w:sz w:val="20"/>
              </w:rPr>
            </w:pPr>
            <w:r w:rsidRPr="006F4EF1">
              <w:rPr>
                <w:b/>
                <w:spacing w:val="-2"/>
                <w:sz w:val="20"/>
              </w:rPr>
              <w:t>253,3</w:t>
            </w:r>
            <w:r w:rsidR="00491D80" w:rsidRPr="006F4EF1">
              <w:rPr>
                <w:b/>
                <w:spacing w:val="-2"/>
                <w:sz w:val="20"/>
              </w:rPr>
              <w:t>14</w:t>
            </w:r>
          </w:p>
        </w:tc>
        <w:tc>
          <w:tcPr>
            <w:tcW w:w="1678" w:type="dxa"/>
            <w:tcBorders>
              <w:top w:val="single" w:sz="4" w:space="0" w:color="000000"/>
              <w:bottom w:val="single" w:sz="4" w:space="0" w:color="000000"/>
            </w:tcBorders>
          </w:tcPr>
          <w:p w14:paraId="59736DB1" w14:textId="4E16F6F6" w:rsidR="00B17C1F" w:rsidRPr="006F4EF1" w:rsidRDefault="00B17C1F" w:rsidP="00B17C1F">
            <w:pPr>
              <w:pStyle w:val="TableParagraph"/>
              <w:spacing w:before="45"/>
              <w:ind w:right="270"/>
              <w:rPr>
                <w:sz w:val="20"/>
              </w:rPr>
            </w:pPr>
            <w:r w:rsidRPr="006F4EF1">
              <w:rPr>
                <w:b/>
                <w:spacing w:val="-2"/>
                <w:sz w:val="20"/>
              </w:rPr>
              <w:t>(4</w:t>
            </w:r>
            <w:r w:rsidR="00F93C95" w:rsidRPr="006F4EF1">
              <w:rPr>
                <w:b/>
                <w:spacing w:val="-2"/>
                <w:sz w:val="20"/>
              </w:rPr>
              <w:t>8</w:t>
            </w:r>
            <w:r w:rsidRPr="006F4EF1">
              <w:rPr>
                <w:b/>
                <w:spacing w:val="-2"/>
                <w:sz w:val="20"/>
              </w:rPr>
              <w:t>,</w:t>
            </w:r>
            <w:r w:rsidR="00F93C95" w:rsidRPr="006F4EF1">
              <w:rPr>
                <w:b/>
                <w:spacing w:val="-2"/>
                <w:sz w:val="20"/>
              </w:rPr>
              <w:t>708</w:t>
            </w:r>
            <w:r w:rsidRPr="006F4EF1">
              <w:rPr>
                <w:b/>
                <w:spacing w:val="-2"/>
                <w:sz w:val="20"/>
              </w:rPr>
              <w:t>)</w:t>
            </w:r>
          </w:p>
        </w:tc>
        <w:tc>
          <w:tcPr>
            <w:tcW w:w="1360" w:type="dxa"/>
            <w:tcBorders>
              <w:top w:val="single" w:sz="4" w:space="0" w:color="000000"/>
              <w:bottom w:val="single" w:sz="4" w:space="0" w:color="000000"/>
            </w:tcBorders>
          </w:tcPr>
          <w:p w14:paraId="59736DB2" w14:textId="60F1F25E" w:rsidR="00B17C1F" w:rsidRPr="006F4EF1" w:rsidRDefault="00B17C1F" w:rsidP="00B17C1F">
            <w:pPr>
              <w:pStyle w:val="TableParagraph"/>
              <w:spacing w:before="45"/>
              <w:ind w:right="209"/>
              <w:rPr>
                <w:sz w:val="20"/>
              </w:rPr>
            </w:pPr>
            <w:r w:rsidRPr="006F4EF1">
              <w:rPr>
                <w:b/>
                <w:spacing w:val="-2"/>
                <w:sz w:val="20"/>
              </w:rPr>
              <w:t>196,</w:t>
            </w:r>
            <w:r w:rsidR="008204C3" w:rsidRPr="006F4EF1">
              <w:rPr>
                <w:b/>
                <w:spacing w:val="-2"/>
                <w:sz w:val="20"/>
              </w:rPr>
              <w:t>7</w:t>
            </w:r>
            <w:r w:rsidR="00B25F91" w:rsidRPr="006F4EF1">
              <w:rPr>
                <w:b/>
                <w:spacing w:val="-2"/>
                <w:sz w:val="20"/>
              </w:rPr>
              <w:t>1</w:t>
            </w:r>
            <w:r w:rsidR="008204C3" w:rsidRPr="006F4EF1">
              <w:rPr>
                <w:b/>
                <w:spacing w:val="-2"/>
                <w:sz w:val="20"/>
              </w:rPr>
              <w:t>9</w:t>
            </w:r>
          </w:p>
        </w:tc>
        <w:tc>
          <w:tcPr>
            <w:tcW w:w="1402" w:type="dxa"/>
            <w:tcBorders>
              <w:top w:val="single" w:sz="4" w:space="0" w:color="000000"/>
              <w:bottom w:val="single" w:sz="4" w:space="0" w:color="000000"/>
            </w:tcBorders>
          </w:tcPr>
          <w:p w14:paraId="59736DB3" w14:textId="4EC489E0" w:rsidR="00B17C1F" w:rsidRPr="006F4EF1" w:rsidRDefault="00B17C1F" w:rsidP="00B17C1F">
            <w:pPr>
              <w:pStyle w:val="TableParagraph"/>
              <w:spacing w:before="45"/>
              <w:ind w:right="104"/>
              <w:rPr>
                <w:sz w:val="20"/>
              </w:rPr>
            </w:pPr>
            <w:r w:rsidRPr="006F4EF1">
              <w:rPr>
                <w:b/>
                <w:spacing w:val="-2"/>
                <w:sz w:val="20"/>
              </w:rPr>
              <w:t>(2,</w:t>
            </w:r>
            <w:r w:rsidR="00B25F91" w:rsidRPr="006F4EF1">
              <w:rPr>
                <w:b/>
                <w:spacing w:val="-2"/>
                <w:sz w:val="20"/>
              </w:rPr>
              <w:t>61</w:t>
            </w:r>
            <w:r w:rsidR="0004141B" w:rsidRPr="006F4EF1">
              <w:rPr>
                <w:b/>
                <w:spacing w:val="-2"/>
                <w:sz w:val="20"/>
              </w:rPr>
              <w:t>6</w:t>
            </w:r>
            <w:r w:rsidRPr="006F4EF1">
              <w:rPr>
                <w:b/>
                <w:spacing w:val="-2"/>
                <w:sz w:val="20"/>
              </w:rPr>
              <w:t>)</w:t>
            </w:r>
          </w:p>
        </w:tc>
      </w:tr>
    </w:tbl>
    <w:p w14:paraId="59736DB5" w14:textId="77777777" w:rsidR="00BB6447" w:rsidRPr="006F4EF1" w:rsidRDefault="00BB6447">
      <w:pPr>
        <w:pStyle w:val="BodyText"/>
        <w:spacing w:before="262"/>
        <w:rPr>
          <w:b/>
        </w:rPr>
      </w:pPr>
    </w:p>
    <w:p w14:paraId="59736E04" w14:textId="6AEAFAF7" w:rsidR="00BB6447" w:rsidRPr="006F4EF1" w:rsidRDefault="0046662F" w:rsidP="00B362A4">
      <w:pPr>
        <w:pStyle w:val="BodyText"/>
        <w:spacing w:before="0" w:after="240"/>
      </w:pPr>
      <w:r w:rsidRPr="006F4EF1">
        <w:t>Only</w:t>
      </w:r>
      <w:r w:rsidRPr="006F4EF1">
        <w:rPr>
          <w:spacing w:val="-6"/>
        </w:rPr>
        <w:t xml:space="preserve"> </w:t>
      </w:r>
      <w:r w:rsidRPr="006F4EF1">
        <w:t>the</w:t>
      </w:r>
      <w:r w:rsidRPr="006F4EF1">
        <w:rPr>
          <w:spacing w:val="-7"/>
        </w:rPr>
        <w:t xml:space="preserve"> </w:t>
      </w:r>
      <w:r w:rsidRPr="006F4EF1">
        <w:t>material</w:t>
      </w:r>
      <w:r w:rsidRPr="006F4EF1">
        <w:rPr>
          <w:spacing w:val="-5"/>
        </w:rPr>
        <w:t xml:space="preserve"> </w:t>
      </w:r>
      <w:r w:rsidR="00B429F9" w:rsidRPr="006F4EF1">
        <w:t>subsidiaries’</w:t>
      </w:r>
      <w:r w:rsidRPr="006F4EF1">
        <w:rPr>
          <w:spacing w:val="-4"/>
        </w:rPr>
        <w:t xml:space="preserve"> </w:t>
      </w:r>
      <w:r w:rsidRPr="006F4EF1">
        <w:t>results</w:t>
      </w:r>
      <w:r w:rsidRPr="006F4EF1">
        <w:rPr>
          <w:spacing w:val="-10"/>
        </w:rPr>
        <w:t xml:space="preserve"> </w:t>
      </w:r>
      <w:r w:rsidRPr="006F4EF1">
        <w:t>have</w:t>
      </w:r>
      <w:r w:rsidRPr="006F4EF1">
        <w:rPr>
          <w:spacing w:val="-6"/>
        </w:rPr>
        <w:t xml:space="preserve"> </w:t>
      </w:r>
      <w:r w:rsidRPr="006F4EF1">
        <w:t>been</w:t>
      </w:r>
      <w:r w:rsidRPr="006F4EF1">
        <w:rPr>
          <w:spacing w:val="-4"/>
        </w:rPr>
        <w:t xml:space="preserve"> </w:t>
      </w:r>
      <w:r w:rsidRPr="006F4EF1">
        <w:t>disclosed.</w:t>
      </w:r>
      <w:r w:rsidRPr="006F4EF1">
        <w:rPr>
          <w:spacing w:val="-9"/>
        </w:rPr>
        <w:t xml:space="preserve"> </w:t>
      </w:r>
      <w:r w:rsidRPr="006F4EF1">
        <w:t>Prospects</w:t>
      </w:r>
      <w:r w:rsidRPr="006F4EF1">
        <w:rPr>
          <w:spacing w:val="-4"/>
        </w:rPr>
        <w:t xml:space="preserve"> </w:t>
      </w:r>
      <w:r w:rsidRPr="006F4EF1">
        <w:t>Services</w:t>
      </w:r>
      <w:r w:rsidRPr="006F4EF1">
        <w:rPr>
          <w:spacing w:val="-7"/>
        </w:rPr>
        <w:t xml:space="preserve"> </w:t>
      </w:r>
      <w:r w:rsidRPr="006F4EF1">
        <w:t>and Homes2Inspire Limited are part of the Prospects Group.</w:t>
      </w:r>
    </w:p>
    <w:p w14:paraId="59736E05" w14:textId="77777777" w:rsidR="00BB6447" w:rsidRPr="006F4EF1" w:rsidRDefault="00BB6447">
      <w:pPr>
        <w:sectPr w:rsidR="00BB6447" w:rsidRPr="006F4EF1" w:rsidSect="004F45C4">
          <w:pgSz w:w="11920" w:h="16850"/>
          <w:pgMar w:top="1440" w:right="1440" w:bottom="900" w:left="1440" w:header="715" w:footer="881" w:gutter="0"/>
          <w:cols w:space="720"/>
        </w:sectPr>
      </w:pPr>
    </w:p>
    <w:p w14:paraId="59736E08" w14:textId="77777777" w:rsidR="00BB6447" w:rsidRPr="006F4EF1" w:rsidRDefault="0046662F" w:rsidP="00B362A4">
      <w:pPr>
        <w:pStyle w:val="Heading3"/>
        <w:spacing w:before="0" w:after="240"/>
        <w:ind w:left="0"/>
      </w:pPr>
      <w:r w:rsidRPr="006F4EF1">
        <w:lastRenderedPageBreak/>
        <w:t>10.</w:t>
      </w:r>
      <w:r w:rsidRPr="006F4EF1">
        <w:rPr>
          <w:spacing w:val="-7"/>
        </w:rPr>
        <w:t xml:space="preserve"> </w:t>
      </w:r>
      <w:r w:rsidRPr="006F4EF1">
        <w:t>Investments</w:t>
      </w:r>
      <w:r w:rsidRPr="006F4EF1">
        <w:rPr>
          <w:spacing w:val="-7"/>
        </w:rPr>
        <w:t xml:space="preserve"> </w:t>
      </w:r>
      <w:r w:rsidRPr="006F4EF1">
        <w:t>in</w:t>
      </w:r>
      <w:r w:rsidRPr="006F4EF1">
        <w:rPr>
          <w:spacing w:val="-7"/>
        </w:rPr>
        <w:t xml:space="preserve"> </w:t>
      </w:r>
      <w:r w:rsidRPr="006F4EF1">
        <w:t>financial</w:t>
      </w:r>
      <w:r w:rsidRPr="006F4EF1">
        <w:rPr>
          <w:spacing w:val="-10"/>
        </w:rPr>
        <w:t xml:space="preserve"> </w:t>
      </w:r>
      <w:r w:rsidRPr="006F4EF1">
        <w:rPr>
          <w:spacing w:val="-2"/>
        </w:rPr>
        <w:t>securities</w:t>
      </w:r>
    </w:p>
    <w:p w14:paraId="59736E09" w14:textId="3789879C" w:rsidR="00BB6447" w:rsidRPr="006F4EF1" w:rsidRDefault="0046662F" w:rsidP="00B362A4">
      <w:pPr>
        <w:pStyle w:val="BodyText"/>
        <w:spacing w:before="0" w:after="240"/>
        <w:ind w:right="-599"/>
      </w:pPr>
      <w:r w:rsidRPr="006F4EF1">
        <w:t>As a part of the Trust's investment policy, a portion of funds available for</w:t>
      </w:r>
      <w:r w:rsidR="00EE4DF3" w:rsidRPr="006F4EF1">
        <w:t xml:space="preserve"> </w:t>
      </w:r>
      <w:r w:rsidRPr="006F4EF1">
        <w:t xml:space="preserve">investment is held in a broad range of UK and overseas listed equities, Government and corporate bonds and alternative investments, </w:t>
      </w:r>
      <w:proofErr w:type="gramStart"/>
      <w:r w:rsidRPr="006F4EF1">
        <w:t>in order to</w:t>
      </w:r>
      <w:proofErr w:type="gramEnd"/>
      <w:r w:rsidRPr="006F4EF1">
        <w:t xml:space="preserve"> generate capital growth without</w:t>
      </w:r>
      <w:r w:rsidRPr="006F4EF1">
        <w:rPr>
          <w:spacing w:val="-8"/>
        </w:rPr>
        <w:t xml:space="preserve"> </w:t>
      </w:r>
      <w:r w:rsidRPr="006F4EF1">
        <w:t>exposure</w:t>
      </w:r>
      <w:r w:rsidRPr="006F4EF1">
        <w:rPr>
          <w:spacing w:val="-3"/>
        </w:rPr>
        <w:t xml:space="preserve"> </w:t>
      </w:r>
      <w:r w:rsidRPr="006F4EF1">
        <w:t>to</w:t>
      </w:r>
      <w:r w:rsidRPr="006F4EF1">
        <w:rPr>
          <w:spacing w:val="-3"/>
        </w:rPr>
        <w:t xml:space="preserve"> </w:t>
      </w:r>
      <w:r w:rsidRPr="006F4EF1">
        <w:t>undue</w:t>
      </w:r>
      <w:r w:rsidRPr="006F4EF1">
        <w:rPr>
          <w:spacing w:val="-3"/>
        </w:rPr>
        <w:t xml:space="preserve"> </w:t>
      </w:r>
      <w:r w:rsidRPr="006F4EF1">
        <w:t>risk.</w:t>
      </w:r>
      <w:r w:rsidRPr="006F4EF1">
        <w:rPr>
          <w:spacing w:val="-4"/>
        </w:rPr>
        <w:t xml:space="preserve"> </w:t>
      </w:r>
      <w:r w:rsidRPr="006F4EF1">
        <w:t>These</w:t>
      </w:r>
      <w:r w:rsidRPr="006F4EF1">
        <w:rPr>
          <w:spacing w:val="-5"/>
        </w:rPr>
        <w:t xml:space="preserve"> </w:t>
      </w:r>
      <w:r w:rsidRPr="006F4EF1">
        <w:t>funds</w:t>
      </w:r>
      <w:r w:rsidRPr="006F4EF1">
        <w:rPr>
          <w:spacing w:val="-9"/>
        </w:rPr>
        <w:t xml:space="preserve"> </w:t>
      </w:r>
      <w:r w:rsidRPr="006F4EF1">
        <w:t>were</w:t>
      </w:r>
      <w:r w:rsidRPr="006F4EF1">
        <w:rPr>
          <w:spacing w:val="-4"/>
        </w:rPr>
        <w:t xml:space="preserve"> </w:t>
      </w:r>
      <w:r w:rsidRPr="006F4EF1">
        <w:t>held</w:t>
      </w:r>
      <w:r w:rsidRPr="006F4EF1">
        <w:rPr>
          <w:spacing w:val="-6"/>
        </w:rPr>
        <w:t xml:space="preserve"> </w:t>
      </w:r>
      <w:r w:rsidRPr="006F4EF1">
        <w:t>for</w:t>
      </w:r>
      <w:r w:rsidRPr="006F4EF1">
        <w:rPr>
          <w:spacing w:val="-7"/>
        </w:rPr>
        <w:t xml:space="preserve"> </w:t>
      </w:r>
      <w:r w:rsidRPr="006F4EF1">
        <w:t>the</w:t>
      </w:r>
      <w:r w:rsidRPr="006F4EF1">
        <w:rPr>
          <w:spacing w:val="-7"/>
        </w:rPr>
        <w:t xml:space="preserve"> </w:t>
      </w:r>
      <w:r w:rsidRPr="006F4EF1">
        <w:t>medium-term</w:t>
      </w:r>
      <w:r w:rsidRPr="006F4EF1">
        <w:rPr>
          <w:spacing w:val="-2"/>
        </w:rPr>
        <w:t xml:space="preserve"> </w:t>
      </w:r>
      <w:r w:rsidRPr="006F4EF1">
        <w:t>and</w:t>
      </w:r>
      <w:r w:rsidRPr="006F4EF1">
        <w:rPr>
          <w:spacing w:val="-6"/>
        </w:rPr>
        <w:t xml:space="preserve"> </w:t>
      </w:r>
      <w:r w:rsidRPr="006F4EF1">
        <w:t>as</w:t>
      </w:r>
      <w:r w:rsidRPr="006F4EF1">
        <w:rPr>
          <w:spacing w:val="-6"/>
        </w:rPr>
        <w:t xml:space="preserve"> </w:t>
      </w:r>
      <w:r w:rsidRPr="006F4EF1">
        <w:t>a result, and in accordance with accounting guidance, these investments were classified as fixed assets.</w:t>
      </w:r>
    </w:p>
    <w:p w14:paraId="59736E0A" w14:textId="77777777" w:rsidR="00BB6447" w:rsidRPr="006F4EF1" w:rsidRDefault="0046662F" w:rsidP="00B362A4">
      <w:pPr>
        <w:pStyle w:val="BodyText"/>
        <w:spacing w:before="0" w:after="240"/>
      </w:pPr>
      <w:r w:rsidRPr="006F4EF1">
        <w:t>The</w:t>
      </w:r>
      <w:r w:rsidRPr="006F4EF1">
        <w:rPr>
          <w:spacing w:val="-9"/>
        </w:rPr>
        <w:t xml:space="preserve"> </w:t>
      </w:r>
      <w:r w:rsidRPr="006F4EF1">
        <w:t>movement</w:t>
      </w:r>
      <w:r w:rsidRPr="006F4EF1">
        <w:rPr>
          <w:spacing w:val="-8"/>
        </w:rPr>
        <w:t xml:space="preserve"> </w:t>
      </w:r>
      <w:r w:rsidRPr="006F4EF1">
        <w:t>on</w:t>
      </w:r>
      <w:r w:rsidRPr="006F4EF1">
        <w:rPr>
          <w:spacing w:val="-2"/>
        </w:rPr>
        <w:t xml:space="preserve"> </w:t>
      </w:r>
      <w:r w:rsidRPr="006F4EF1">
        <w:t>the</w:t>
      </w:r>
      <w:r w:rsidRPr="006F4EF1">
        <w:rPr>
          <w:spacing w:val="-7"/>
        </w:rPr>
        <w:t xml:space="preserve"> </w:t>
      </w:r>
      <w:r w:rsidRPr="006F4EF1">
        <w:t>value</w:t>
      </w:r>
      <w:r w:rsidRPr="006F4EF1">
        <w:rPr>
          <w:spacing w:val="-3"/>
        </w:rPr>
        <w:t xml:space="preserve"> </w:t>
      </w:r>
      <w:r w:rsidRPr="006F4EF1">
        <w:t>of</w:t>
      </w:r>
      <w:r w:rsidRPr="006F4EF1">
        <w:rPr>
          <w:spacing w:val="-3"/>
        </w:rPr>
        <w:t xml:space="preserve"> </w:t>
      </w:r>
      <w:r w:rsidRPr="006F4EF1">
        <w:t>the</w:t>
      </w:r>
      <w:r w:rsidRPr="006F4EF1">
        <w:rPr>
          <w:spacing w:val="-2"/>
        </w:rPr>
        <w:t xml:space="preserve"> </w:t>
      </w:r>
      <w:r w:rsidRPr="006F4EF1">
        <w:t>investments</w:t>
      </w:r>
      <w:r w:rsidRPr="006F4EF1">
        <w:rPr>
          <w:spacing w:val="-2"/>
        </w:rPr>
        <w:t xml:space="preserve"> </w:t>
      </w:r>
      <w:r w:rsidRPr="006F4EF1">
        <w:t>during</w:t>
      </w:r>
      <w:r w:rsidRPr="006F4EF1">
        <w:rPr>
          <w:spacing w:val="-6"/>
        </w:rPr>
        <w:t xml:space="preserve"> </w:t>
      </w:r>
      <w:r w:rsidRPr="006F4EF1">
        <w:t>the</w:t>
      </w:r>
      <w:r w:rsidRPr="006F4EF1">
        <w:rPr>
          <w:spacing w:val="-3"/>
        </w:rPr>
        <w:t xml:space="preserve"> </w:t>
      </w:r>
      <w:r w:rsidRPr="006F4EF1">
        <w:t>year</w:t>
      </w:r>
      <w:r w:rsidRPr="006F4EF1">
        <w:rPr>
          <w:spacing w:val="-4"/>
        </w:rPr>
        <w:t xml:space="preserve"> </w:t>
      </w:r>
      <w:r w:rsidRPr="006F4EF1">
        <w:t>is</w:t>
      </w:r>
      <w:r w:rsidRPr="006F4EF1">
        <w:rPr>
          <w:spacing w:val="-4"/>
        </w:rPr>
        <w:t xml:space="preserve"> </w:t>
      </w:r>
      <w:r w:rsidRPr="006F4EF1">
        <w:t>as</w:t>
      </w:r>
      <w:r w:rsidRPr="006F4EF1">
        <w:rPr>
          <w:spacing w:val="-7"/>
        </w:rPr>
        <w:t xml:space="preserve"> </w:t>
      </w:r>
      <w:r w:rsidRPr="006F4EF1">
        <w:rPr>
          <w:spacing w:val="-2"/>
        </w:rPr>
        <w:t>follows:</w:t>
      </w:r>
    </w:p>
    <w:p w14:paraId="59736E32" w14:textId="77777777" w:rsidR="00BB6447" w:rsidRPr="006F4EF1" w:rsidRDefault="00BB6447">
      <w:pPr>
        <w:pStyle w:val="BodyText"/>
        <w:spacing w:before="0"/>
        <w:rPr>
          <w:sz w:val="20"/>
        </w:rPr>
      </w:pPr>
    </w:p>
    <w:tbl>
      <w:tblPr>
        <w:tblW w:w="10215" w:type="dxa"/>
        <w:tblLayout w:type="fixed"/>
        <w:tblCellMar>
          <w:left w:w="0" w:type="dxa"/>
          <w:right w:w="0" w:type="dxa"/>
        </w:tblCellMar>
        <w:tblLook w:val="01E0" w:firstRow="1" w:lastRow="1" w:firstColumn="1" w:lastColumn="1" w:noHBand="0" w:noVBand="0"/>
      </w:tblPr>
      <w:tblGrid>
        <w:gridCol w:w="4536"/>
        <w:gridCol w:w="1418"/>
        <w:gridCol w:w="1417"/>
        <w:gridCol w:w="1547"/>
        <w:gridCol w:w="1297"/>
      </w:tblGrid>
      <w:tr w:rsidR="00BA0A9C" w:rsidRPr="006F4EF1" w14:paraId="0EE3519B" w14:textId="77777777" w:rsidTr="00BA0A9C">
        <w:trPr>
          <w:trHeight w:val="279"/>
        </w:trPr>
        <w:tc>
          <w:tcPr>
            <w:tcW w:w="4536" w:type="dxa"/>
          </w:tcPr>
          <w:p w14:paraId="758669FF" w14:textId="3B8A4B6B" w:rsidR="00BA0A9C" w:rsidRPr="006F4EF1" w:rsidRDefault="00BA0A9C">
            <w:pPr>
              <w:pStyle w:val="TableParagraph"/>
              <w:spacing w:line="223" w:lineRule="exact"/>
              <w:ind w:left="136"/>
              <w:jc w:val="left"/>
              <w:rPr>
                <w:b/>
                <w:sz w:val="20"/>
              </w:rPr>
            </w:pPr>
          </w:p>
        </w:tc>
        <w:tc>
          <w:tcPr>
            <w:tcW w:w="2835" w:type="dxa"/>
            <w:gridSpan w:val="2"/>
          </w:tcPr>
          <w:p w14:paraId="409D41C4" w14:textId="77777777" w:rsidR="00BA0A9C" w:rsidRPr="006F4EF1" w:rsidRDefault="00BA0A9C">
            <w:pPr>
              <w:pStyle w:val="TableParagraph"/>
              <w:jc w:val="center"/>
              <w:rPr>
                <w:sz w:val="20"/>
              </w:rPr>
            </w:pPr>
            <w:r w:rsidRPr="006F4EF1">
              <w:rPr>
                <w:sz w:val="20"/>
              </w:rPr>
              <w:t>Group</w:t>
            </w:r>
          </w:p>
        </w:tc>
        <w:tc>
          <w:tcPr>
            <w:tcW w:w="2844" w:type="dxa"/>
            <w:gridSpan w:val="2"/>
          </w:tcPr>
          <w:p w14:paraId="6BF0C5DB" w14:textId="77777777" w:rsidR="00BA0A9C" w:rsidRPr="006F4EF1" w:rsidRDefault="00BA0A9C">
            <w:pPr>
              <w:pStyle w:val="TableParagraph"/>
              <w:jc w:val="center"/>
              <w:rPr>
                <w:sz w:val="20"/>
              </w:rPr>
            </w:pPr>
            <w:r w:rsidRPr="006F4EF1">
              <w:rPr>
                <w:sz w:val="20"/>
              </w:rPr>
              <w:t>Company</w:t>
            </w:r>
          </w:p>
        </w:tc>
      </w:tr>
      <w:tr w:rsidR="00BA0A9C" w:rsidRPr="006F4EF1" w14:paraId="0AD1BFBC" w14:textId="77777777" w:rsidTr="00BA0A9C">
        <w:trPr>
          <w:trHeight w:val="339"/>
        </w:trPr>
        <w:tc>
          <w:tcPr>
            <w:tcW w:w="4536" w:type="dxa"/>
          </w:tcPr>
          <w:p w14:paraId="41BE6247" w14:textId="77777777" w:rsidR="00BA0A9C" w:rsidRPr="006F4EF1" w:rsidRDefault="00BA0A9C">
            <w:pPr>
              <w:pStyle w:val="TableParagraph"/>
              <w:spacing w:before="52"/>
              <w:ind w:left="136"/>
              <w:jc w:val="left"/>
              <w:rPr>
                <w:b/>
                <w:sz w:val="20"/>
              </w:rPr>
            </w:pPr>
          </w:p>
        </w:tc>
        <w:tc>
          <w:tcPr>
            <w:tcW w:w="1418" w:type="dxa"/>
          </w:tcPr>
          <w:p w14:paraId="3FCD15C2" w14:textId="77777777" w:rsidR="00BA0A9C" w:rsidRPr="006F4EF1" w:rsidRDefault="00BA0A9C">
            <w:pPr>
              <w:pStyle w:val="TableParagraph"/>
              <w:spacing w:before="52"/>
              <w:ind w:right="395"/>
              <w:rPr>
                <w:b/>
                <w:sz w:val="20"/>
              </w:rPr>
            </w:pPr>
            <w:r w:rsidRPr="006F4EF1">
              <w:rPr>
                <w:b/>
                <w:spacing w:val="-4"/>
                <w:sz w:val="20"/>
              </w:rPr>
              <w:t>2024</w:t>
            </w:r>
          </w:p>
        </w:tc>
        <w:tc>
          <w:tcPr>
            <w:tcW w:w="1417" w:type="dxa"/>
          </w:tcPr>
          <w:p w14:paraId="39C896C2" w14:textId="77777777" w:rsidR="00BA0A9C" w:rsidRPr="006F4EF1" w:rsidRDefault="00BA0A9C">
            <w:pPr>
              <w:pStyle w:val="TableParagraph"/>
              <w:spacing w:before="52"/>
              <w:ind w:right="105"/>
              <w:rPr>
                <w:spacing w:val="-4"/>
                <w:sz w:val="20"/>
              </w:rPr>
            </w:pPr>
            <w:r w:rsidRPr="006F4EF1">
              <w:rPr>
                <w:spacing w:val="-4"/>
                <w:sz w:val="20"/>
              </w:rPr>
              <w:t>2023</w:t>
            </w:r>
          </w:p>
        </w:tc>
        <w:tc>
          <w:tcPr>
            <w:tcW w:w="1547" w:type="dxa"/>
          </w:tcPr>
          <w:p w14:paraId="5F4C5DCD" w14:textId="77777777" w:rsidR="00BA0A9C" w:rsidRPr="006F4EF1" w:rsidRDefault="00BA0A9C">
            <w:pPr>
              <w:pStyle w:val="TableParagraph"/>
              <w:spacing w:before="52"/>
              <w:ind w:right="105"/>
              <w:rPr>
                <w:spacing w:val="-4"/>
                <w:sz w:val="20"/>
              </w:rPr>
            </w:pPr>
            <w:r w:rsidRPr="006F4EF1">
              <w:rPr>
                <w:b/>
                <w:spacing w:val="-4"/>
                <w:sz w:val="20"/>
              </w:rPr>
              <w:t>2024</w:t>
            </w:r>
          </w:p>
        </w:tc>
        <w:tc>
          <w:tcPr>
            <w:tcW w:w="1297" w:type="dxa"/>
          </w:tcPr>
          <w:p w14:paraId="0FB76CB3" w14:textId="77777777" w:rsidR="00BA0A9C" w:rsidRPr="006F4EF1" w:rsidRDefault="00BA0A9C">
            <w:pPr>
              <w:pStyle w:val="TableParagraph"/>
              <w:spacing w:before="52"/>
              <w:ind w:right="105"/>
              <w:rPr>
                <w:sz w:val="20"/>
              </w:rPr>
            </w:pPr>
            <w:r w:rsidRPr="006F4EF1">
              <w:rPr>
                <w:spacing w:val="-4"/>
                <w:sz w:val="20"/>
              </w:rPr>
              <w:t>2023</w:t>
            </w:r>
          </w:p>
        </w:tc>
      </w:tr>
      <w:tr w:rsidR="00BA0A9C" w:rsidRPr="006F4EF1" w14:paraId="375D1121" w14:textId="77777777" w:rsidTr="00BA0A9C">
        <w:trPr>
          <w:trHeight w:val="335"/>
        </w:trPr>
        <w:tc>
          <w:tcPr>
            <w:tcW w:w="4536" w:type="dxa"/>
            <w:tcBorders>
              <w:bottom w:val="single" w:sz="4" w:space="0" w:color="000000"/>
            </w:tcBorders>
          </w:tcPr>
          <w:p w14:paraId="2BB54552" w14:textId="77777777" w:rsidR="00BA0A9C" w:rsidRPr="006F4EF1" w:rsidRDefault="00BA0A9C">
            <w:pPr>
              <w:pStyle w:val="TableParagraph"/>
              <w:jc w:val="left"/>
              <w:rPr>
                <w:rFonts w:ascii="Times New Roman"/>
                <w:sz w:val="20"/>
              </w:rPr>
            </w:pPr>
          </w:p>
        </w:tc>
        <w:tc>
          <w:tcPr>
            <w:tcW w:w="1418" w:type="dxa"/>
            <w:tcBorders>
              <w:bottom w:val="single" w:sz="4" w:space="0" w:color="000000"/>
            </w:tcBorders>
          </w:tcPr>
          <w:p w14:paraId="64313334" w14:textId="77777777" w:rsidR="00BA0A9C" w:rsidRPr="006F4EF1" w:rsidRDefault="00BA0A9C">
            <w:pPr>
              <w:pStyle w:val="TableParagraph"/>
              <w:spacing w:before="52"/>
              <w:ind w:right="395"/>
              <w:rPr>
                <w:b/>
                <w:sz w:val="20"/>
              </w:rPr>
            </w:pPr>
            <w:r w:rsidRPr="006F4EF1">
              <w:rPr>
                <w:b/>
                <w:spacing w:val="-2"/>
                <w:sz w:val="20"/>
              </w:rPr>
              <w:t>£'000</w:t>
            </w:r>
          </w:p>
        </w:tc>
        <w:tc>
          <w:tcPr>
            <w:tcW w:w="1417" w:type="dxa"/>
            <w:tcBorders>
              <w:bottom w:val="single" w:sz="4" w:space="0" w:color="000000"/>
            </w:tcBorders>
          </w:tcPr>
          <w:p w14:paraId="4E86389E" w14:textId="77777777" w:rsidR="00BA0A9C" w:rsidRPr="006F4EF1" w:rsidRDefault="00BA0A9C">
            <w:pPr>
              <w:pStyle w:val="TableParagraph"/>
              <w:spacing w:before="52"/>
              <w:ind w:right="105"/>
              <w:rPr>
                <w:spacing w:val="-2"/>
                <w:sz w:val="20"/>
              </w:rPr>
            </w:pPr>
            <w:r w:rsidRPr="006F4EF1">
              <w:rPr>
                <w:spacing w:val="-2"/>
                <w:sz w:val="20"/>
              </w:rPr>
              <w:t>£'000</w:t>
            </w:r>
          </w:p>
        </w:tc>
        <w:tc>
          <w:tcPr>
            <w:tcW w:w="1547" w:type="dxa"/>
            <w:tcBorders>
              <w:bottom w:val="single" w:sz="4" w:space="0" w:color="000000"/>
            </w:tcBorders>
          </w:tcPr>
          <w:p w14:paraId="0E36E05D" w14:textId="77777777" w:rsidR="00BA0A9C" w:rsidRPr="006F4EF1" w:rsidRDefault="00BA0A9C">
            <w:pPr>
              <w:pStyle w:val="TableParagraph"/>
              <w:spacing w:before="52"/>
              <w:ind w:right="105"/>
              <w:rPr>
                <w:spacing w:val="-2"/>
                <w:sz w:val="20"/>
              </w:rPr>
            </w:pPr>
            <w:r w:rsidRPr="006F4EF1">
              <w:rPr>
                <w:b/>
                <w:spacing w:val="-2"/>
                <w:sz w:val="20"/>
              </w:rPr>
              <w:t>£'000</w:t>
            </w:r>
          </w:p>
        </w:tc>
        <w:tc>
          <w:tcPr>
            <w:tcW w:w="1297" w:type="dxa"/>
            <w:tcBorders>
              <w:bottom w:val="single" w:sz="4" w:space="0" w:color="000000"/>
            </w:tcBorders>
          </w:tcPr>
          <w:p w14:paraId="6A4A16E4" w14:textId="77777777" w:rsidR="00BA0A9C" w:rsidRPr="006F4EF1" w:rsidRDefault="00BA0A9C">
            <w:pPr>
              <w:pStyle w:val="TableParagraph"/>
              <w:spacing w:before="52"/>
              <w:ind w:right="105"/>
              <w:rPr>
                <w:sz w:val="20"/>
              </w:rPr>
            </w:pPr>
            <w:r w:rsidRPr="006F4EF1">
              <w:rPr>
                <w:spacing w:val="-2"/>
                <w:sz w:val="20"/>
              </w:rPr>
              <w:t>£'000</w:t>
            </w:r>
          </w:p>
        </w:tc>
      </w:tr>
      <w:tr w:rsidR="00EE4DF3" w:rsidRPr="006F4EF1" w14:paraId="05D582A6" w14:textId="77777777" w:rsidTr="00B84A18">
        <w:trPr>
          <w:trHeight w:hRule="exact" w:val="397"/>
        </w:trPr>
        <w:tc>
          <w:tcPr>
            <w:tcW w:w="4536" w:type="dxa"/>
            <w:tcBorders>
              <w:top w:val="single" w:sz="4" w:space="0" w:color="000000"/>
            </w:tcBorders>
            <w:vAlign w:val="center"/>
          </w:tcPr>
          <w:p w14:paraId="0866F2D6" w14:textId="6EC8CC18" w:rsidR="00EE4DF3" w:rsidRPr="006F4EF1" w:rsidRDefault="00EE4DF3" w:rsidP="00EE4DF3">
            <w:pPr>
              <w:pStyle w:val="TableParagraph"/>
              <w:spacing w:line="230" w:lineRule="exact"/>
              <w:ind w:left="136" w:right="139"/>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418" w:type="dxa"/>
            <w:tcBorders>
              <w:top w:val="single" w:sz="4" w:space="0" w:color="000000"/>
            </w:tcBorders>
            <w:vAlign w:val="center"/>
          </w:tcPr>
          <w:p w14:paraId="707EB908" w14:textId="170F32D0" w:rsidR="00EE4DF3" w:rsidRPr="006F4EF1" w:rsidRDefault="00EE4DF3" w:rsidP="00EE4DF3">
            <w:pPr>
              <w:pStyle w:val="TableParagraph"/>
              <w:spacing w:before="112"/>
              <w:ind w:right="400"/>
              <w:rPr>
                <w:b/>
                <w:sz w:val="20"/>
              </w:rPr>
            </w:pPr>
            <w:r w:rsidRPr="006F4EF1">
              <w:rPr>
                <w:b/>
                <w:sz w:val="20"/>
              </w:rPr>
              <w:t>4,949</w:t>
            </w:r>
          </w:p>
        </w:tc>
        <w:tc>
          <w:tcPr>
            <w:tcW w:w="1417" w:type="dxa"/>
            <w:tcBorders>
              <w:top w:val="single" w:sz="4" w:space="0" w:color="000000"/>
            </w:tcBorders>
            <w:vAlign w:val="center"/>
          </w:tcPr>
          <w:p w14:paraId="488D5813" w14:textId="6E611AFA" w:rsidR="00EE4DF3" w:rsidRPr="006F4EF1" w:rsidRDefault="00EE4DF3" w:rsidP="00EE4DF3">
            <w:pPr>
              <w:pStyle w:val="TableParagraph"/>
              <w:spacing w:before="112"/>
              <w:ind w:right="105"/>
              <w:rPr>
                <w:bCs/>
                <w:spacing w:val="-5"/>
                <w:sz w:val="20"/>
              </w:rPr>
            </w:pPr>
            <w:r w:rsidRPr="006F4EF1">
              <w:rPr>
                <w:bCs/>
                <w:spacing w:val="-5"/>
                <w:sz w:val="20"/>
              </w:rPr>
              <w:t>4,826</w:t>
            </w:r>
          </w:p>
        </w:tc>
        <w:tc>
          <w:tcPr>
            <w:tcW w:w="1547" w:type="dxa"/>
            <w:tcBorders>
              <w:top w:val="single" w:sz="4" w:space="0" w:color="000000"/>
            </w:tcBorders>
            <w:vAlign w:val="center"/>
          </w:tcPr>
          <w:p w14:paraId="7178A797" w14:textId="272B7063" w:rsidR="00EE4DF3" w:rsidRPr="006F4EF1" w:rsidRDefault="00EE4DF3" w:rsidP="00EE4DF3">
            <w:pPr>
              <w:pStyle w:val="TableParagraph"/>
              <w:spacing w:before="112"/>
              <w:ind w:right="105"/>
              <w:rPr>
                <w:bCs/>
                <w:spacing w:val="-5"/>
                <w:sz w:val="20"/>
              </w:rPr>
            </w:pPr>
            <w:r w:rsidRPr="006F4EF1">
              <w:rPr>
                <w:b/>
                <w:sz w:val="20"/>
              </w:rPr>
              <w:t>4,949</w:t>
            </w:r>
          </w:p>
        </w:tc>
        <w:tc>
          <w:tcPr>
            <w:tcW w:w="1297" w:type="dxa"/>
            <w:tcBorders>
              <w:top w:val="single" w:sz="4" w:space="0" w:color="000000"/>
            </w:tcBorders>
            <w:vAlign w:val="center"/>
          </w:tcPr>
          <w:p w14:paraId="3CC25221" w14:textId="2B74C62C" w:rsidR="00EE4DF3" w:rsidRPr="006F4EF1" w:rsidRDefault="00EE4DF3" w:rsidP="00EE4DF3">
            <w:pPr>
              <w:pStyle w:val="TableParagraph"/>
              <w:spacing w:before="112"/>
              <w:ind w:right="105"/>
              <w:rPr>
                <w:bCs/>
                <w:sz w:val="20"/>
              </w:rPr>
            </w:pPr>
            <w:r w:rsidRPr="006F4EF1">
              <w:rPr>
                <w:bCs/>
                <w:spacing w:val="-5"/>
                <w:sz w:val="20"/>
              </w:rPr>
              <w:t>4,826</w:t>
            </w:r>
          </w:p>
        </w:tc>
      </w:tr>
      <w:tr w:rsidR="00EE4DF3" w:rsidRPr="006F4EF1" w14:paraId="7D1B129B" w14:textId="77777777" w:rsidTr="00B84A18">
        <w:trPr>
          <w:trHeight w:hRule="exact" w:val="397"/>
        </w:trPr>
        <w:tc>
          <w:tcPr>
            <w:tcW w:w="4536" w:type="dxa"/>
            <w:vAlign w:val="center"/>
          </w:tcPr>
          <w:p w14:paraId="6B01D8CB" w14:textId="284AB4FF" w:rsidR="00EE4DF3" w:rsidRPr="006F4EF1" w:rsidRDefault="00EE4DF3" w:rsidP="00EE4DF3">
            <w:pPr>
              <w:pStyle w:val="TableParagraph"/>
              <w:ind w:left="136"/>
              <w:jc w:val="left"/>
              <w:rPr>
                <w:sz w:val="20"/>
              </w:rPr>
            </w:pPr>
            <w:r w:rsidRPr="006F4EF1">
              <w:rPr>
                <w:spacing w:val="-2"/>
                <w:sz w:val="20"/>
              </w:rPr>
              <w:t>Additions at cost</w:t>
            </w:r>
          </w:p>
        </w:tc>
        <w:tc>
          <w:tcPr>
            <w:tcW w:w="1418" w:type="dxa"/>
            <w:vAlign w:val="center"/>
          </w:tcPr>
          <w:p w14:paraId="40E6D051" w14:textId="77B478FA" w:rsidR="00EE4DF3" w:rsidRPr="006F4EF1" w:rsidRDefault="00EE4DF3" w:rsidP="00EE4DF3">
            <w:pPr>
              <w:pStyle w:val="TableParagraph"/>
              <w:spacing w:before="107"/>
              <w:ind w:right="395"/>
              <w:rPr>
                <w:b/>
                <w:sz w:val="20"/>
              </w:rPr>
            </w:pPr>
            <w:r w:rsidRPr="006F4EF1">
              <w:rPr>
                <w:b/>
                <w:spacing w:val="-2"/>
                <w:sz w:val="20"/>
              </w:rPr>
              <w:t>3,000</w:t>
            </w:r>
          </w:p>
        </w:tc>
        <w:tc>
          <w:tcPr>
            <w:tcW w:w="1417" w:type="dxa"/>
            <w:vAlign w:val="center"/>
          </w:tcPr>
          <w:p w14:paraId="71D294E8" w14:textId="4F5D4FC6" w:rsidR="00EE4DF3" w:rsidRPr="006F4EF1" w:rsidRDefault="00EE4DF3" w:rsidP="00EE4DF3">
            <w:pPr>
              <w:pStyle w:val="TableParagraph"/>
              <w:spacing w:before="107"/>
              <w:ind w:right="105"/>
              <w:rPr>
                <w:bCs/>
                <w:spacing w:val="-2"/>
                <w:sz w:val="20"/>
              </w:rPr>
            </w:pPr>
            <w:r w:rsidRPr="006F4EF1">
              <w:rPr>
                <w:bCs/>
                <w:spacing w:val="-2"/>
                <w:sz w:val="20"/>
              </w:rPr>
              <w:t>-</w:t>
            </w:r>
          </w:p>
        </w:tc>
        <w:tc>
          <w:tcPr>
            <w:tcW w:w="1547" w:type="dxa"/>
            <w:vAlign w:val="center"/>
          </w:tcPr>
          <w:p w14:paraId="36A76E2F" w14:textId="0E519F65" w:rsidR="00EE4DF3" w:rsidRPr="006F4EF1" w:rsidRDefault="00EE4DF3" w:rsidP="00EE4DF3">
            <w:pPr>
              <w:pStyle w:val="TableParagraph"/>
              <w:spacing w:before="107"/>
              <w:ind w:right="105"/>
              <w:rPr>
                <w:bCs/>
                <w:spacing w:val="-2"/>
                <w:sz w:val="20"/>
              </w:rPr>
            </w:pPr>
            <w:r w:rsidRPr="006F4EF1">
              <w:rPr>
                <w:b/>
                <w:spacing w:val="-2"/>
                <w:sz w:val="20"/>
              </w:rPr>
              <w:t>-</w:t>
            </w:r>
          </w:p>
        </w:tc>
        <w:tc>
          <w:tcPr>
            <w:tcW w:w="1297" w:type="dxa"/>
            <w:vAlign w:val="center"/>
          </w:tcPr>
          <w:p w14:paraId="503ADC1D" w14:textId="625039CA" w:rsidR="00EE4DF3" w:rsidRPr="006F4EF1" w:rsidRDefault="00EE4DF3" w:rsidP="00EE4DF3">
            <w:pPr>
              <w:pStyle w:val="TableParagraph"/>
              <w:spacing w:before="107"/>
              <w:ind w:right="105"/>
              <w:rPr>
                <w:bCs/>
                <w:sz w:val="20"/>
              </w:rPr>
            </w:pPr>
            <w:r w:rsidRPr="006F4EF1">
              <w:rPr>
                <w:bCs/>
                <w:spacing w:val="-2"/>
                <w:sz w:val="20"/>
              </w:rPr>
              <w:t>-</w:t>
            </w:r>
          </w:p>
        </w:tc>
      </w:tr>
      <w:tr w:rsidR="00EE4DF3" w:rsidRPr="006F4EF1" w14:paraId="72BFFAA8" w14:textId="77777777" w:rsidTr="00B84A18">
        <w:trPr>
          <w:trHeight w:hRule="exact" w:val="397"/>
        </w:trPr>
        <w:tc>
          <w:tcPr>
            <w:tcW w:w="4536" w:type="dxa"/>
            <w:vAlign w:val="center"/>
          </w:tcPr>
          <w:p w14:paraId="30759069" w14:textId="550E7347" w:rsidR="00EE4DF3" w:rsidRPr="006F4EF1" w:rsidRDefault="00EE4DF3" w:rsidP="00EE4DF3">
            <w:pPr>
              <w:pStyle w:val="TableParagraph"/>
              <w:spacing w:before="23"/>
              <w:ind w:left="136"/>
              <w:jc w:val="left"/>
              <w:rPr>
                <w:spacing w:val="-2"/>
                <w:sz w:val="20"/>
              </w:rPr>
            </w:pPr>
            <w:r w:rsidRPr="006F4EF1">
              <w:rPr>
                <w:spacing w:val="-2"/>
                <w:sz w:val="20"/>
              </w:rPr>
              <w:t>Dividends</w:t>
            </w:r>
            <w:r w:rsidRPr="006F4EF1">
              <w:rPr>
                <w:spacing w:val="-7"/>
                <w:sz w:val="20"/>
              </w:rPr>
              <w:t xml:space="preserve"> </w:t>
            </w:r>
            <w:r w:rsidRPr="006F4EF1">
              <w:rPr>
                <w:spacing w:val="-2"/>
                <w:sz w:val="20"/>
              </w:rPr>
              <w:t>received</w:t>
            </w:r>
          </w:p>
        </w:tc>
        <w:tc>
          <w:tcPr>
            <w:tcW w:w="1418" w:type="dxa"/>
            <w:vAlign w:val="center"/>
          </w:tcPr>
          <w:p w14:paraId="2931CCA9" w14:textId="38466E4F" w:rsidR="00EE4DF3" w:rsidRPr="006F4EF1" w:rsidRDefault="00EE4DF3" w:rsidP="00EE4DF3">
            <w:pPr>
              <w:pStyle w:val="TableParagraph"/>
              <w:spacing w:before="23"/>
              <w:ind w:right="400"/>
              <w:rPr>
                <w:b/>
                <w:spacing w:val="-5"/>
                <w:sz w:val="20"/>
              </w:rPr>
            </w:pPr>
            <w:r w:rsidRPr="006F4EF1">
              <w:rPr>
                <w:b/>
                <w:spacing w:val="-5"/>
                <w:sz w:val="20"/>
              </w:rPr>
              <w:t>52</w:t>
            </w:r>
          </w:p>
        </w:tc>
        <w:tc>
          <w:tcPr>
            <w:tcW w:w="1417" w:type="dxa"/>
            <w:vAlign w:val="center"/>
          </w:tcPr>
          <w:p w14:paraId="768531EE" w14:textId="3003231E" w:rsidR="00EE4DF3" w:rsidRPr="006F4EF1" w:rsidRDefault="00EE4DF3" w:rsidP="00EE4DF3">
            <w:pPr>
              <w:pStyle w:val="TableParagraph"/>
              <w:spacing w:before="23"/>
              <w:ind w:right="110"/>
              <w:rPr>
                <w:bCs/>
                <w:spacing w:val="-5"/>
                <w:sz w:val="20"/>
              </w:rPr>
            </w:pPr>
            <w:r w:rsidRPr="006F4EF1">
              <w:rPr>
                <w:bCs/>
                <w:spacing w:val="-5"/>
                <w:sz w:val="20"/>
              </w:rPr>
              <w:t>67</w:t>
            </w:r>
          </w:p>
        </w:tc>
        <w:tc>
          <w:tcPr>
            <w:tcW w:w="1547" w:type="dxa"/>
            <w:vAlign w:val="center"/>
          </w:tcPr>
          <w:p w14:paraId="6ED95CB0" w14:textId="30A12D31" w:rsidR="00EE4DF3" w:rsidRPr="006F4EF1" w:rsidRDefault="00EE4DF3" w:rsidP="00EE4DF3">
            <w:pPr>
              <w:pStyle w:val="TableParagraph"/>
              <w:spacing w:before="23"/>
              <w:ind w:right="110"/>
              <w:rPr>
                <w:b/>
                <w:spacing w:val="-5"/>
                <w:sz w:val="20"/>
              </w:rPr>
            </w:pPr>
            <w:r w:rsidRPr="006F4EF1">
              <w:rPr>
                <w:b/>
                <w:spacing w:val="-5"/>
                <w:sz w:val="20"/>
              </w:rPr>
              <w:t>52</w:t>
            </w:r>
          </w:p>
        </w:tc>
        <w:tc>
          <w:tcPr>
            <w:tcW w:w="1297" w:type="dxa"/>
            <w:vAlign w:val="center"/>
          </w:tcPr>
          <w:p w14:paraId="23C5B510" w14:textId="3AC5E202" w:rsidR="00EE4DF3" w:rsidRPr="006F4EF1" w:rsidRDefault="00EE4DF3" w:rsidP="00EE4DF3">
            <w:pPr>
              <w:pStyle w:val="TableParagraph"/>
              <w:spacing w:before="23"/>
              <w:ind w:right="110"/>
              <w:rPr>
                <w:bCs/>
                <w:spacing w:val="-5"/>
                <w:sz w:val="20"/>
              </w:rPr>
            </w:pPr>
            <w:r w:rsidRPr="006F4EF1">
              <w:rPr>
                <w:bCs/>
                <w:spacing w:val="-5"/>
                <w:sz w:val="20"/>
              </w:rPr>
              <w:t>67</w:t>
            </w:r>
          </w:p>
        </w:tc>
      </w:tr>
      <w:tr w:rsidR="00EE4DF3" w:rsidRPr="006F4EF1" w14:paraId="3EF0DE9C" w14:textId="77777777" w:rsidTr="00B84A18">
        <w:trPr>
          <w:trHeight w:hRule="exact" w:val="397"/>
        </w:trPr>
        <w:tc>
          <w:tcPr>
            <w:tcW w:w="4536" w:type="dxa"/>
            <w:vAlign w:val="center"/>
          </w:tcPr>
          <w:p w14:paraId="12A5CEDB" w14:textId="26694010" w:rsidR="00EE4DF3" w:rsidRPr="006F4EF1" w:rsidRDefault="00EE4DF3" w:rsidP="00EE4DF3">
            <w:pPr>
              <w:pStyle w:val="TableParagraph"/>
              <w:spacing w:before="23"/>
              <w:ind w:left="136"/>
              <w:jc w:val="left"/>
              <w:rPr>
                <w:sz w:val="20"/>
              </w:rPr>
            </w:pPr>
            <w:r w:rsidRPr="006F4EF1">
              <w:rPr>
                <w:spacing w:val="-2"/>
                <w:sz w:val="20"/>
              </w:rPr>
              <w:t>Interest</w:t>
            </w:r>
            <w:r w:rsidRPr="006F4EF1">
              <w:rPr>
                <w:spacing w:val="-4"/>
                <w:sz w:val="20"/>
              </w:rPr>
              <w:t xml:space="preserve"> </w:t>
            </w:r>
            <w:r w:rsidRPr="006F4EF1">
              <w:rPr>
                <w:spacing w:val="-2"/>
                <w:sz w:val="20"/>
              </w:rPr>
              <w:t>received</w:t>
            </w:r>
          </w:p>
        </w:tc>
        <w:tc>
          <w:tcPr>
            <w:tcW w:w="1418" w:type="dxa"/>
            <w:vAlign w:val="center"/>
          </w:tcPr>
          <w:p w14:paraId="7DFD557C" w14:textId="46CCC7B1" w:rsidR="00EE4DF3" w:rsidRPr="006F4EF1" w:rsidRDefault="00EE4DF3" w:rsidP="00EE4DF3">
            <w:pPr>
              <w:pStyle w:val="TableParagraph"/>
              <w:spacing w:before="23"/>
              <w:ind w:right="400"/>
              <w:rPr>
                <w:b/>
                <w:sz w:val="20"/>
              </w:rPr>
            </w:pPr>
            <w:r w:rsidRPr="006F4EF1">
              <w:rPr>
                <w:b/>
                <w:spacing w:val="-5"/>
                <w:sz w:val="20"/>
              </w:rPr>
              <w:t>63</w:t>
            </w:r>
          </w:p>
        </w:tc>
        <w:tc>
          <w:tcPr>
            <w:tcW w:w="1417" w:type="dxa"/>
            <w:vAlign w:val="center"/>
          </w:tcPr>
          <w:p w14:paraId="7AC58382" w14:textId="5FAB8442" w:rsidR="00EE4DF3" w:rsidRPr="006F4EF1" w:rsidRDefault="00EE4DF3" w:rsidP="00EE4DF3">
            <w:pPr>
              <w:pStyle w:val="TableParagraph"/>
              <w:spacing w:before="23"/>
              <w:ind w:right="110"/>
              <w:rPr>
                <w:bCs/>
                <w:spacing w:val="-5"/>
                <w:sz w:val="20"/>
              </w:rPr>
            </w:pPr>
            <w:r w:rsidRPr="006F4EF1">
              <w:rPr>
                <w:bCs/>
                <w:spacing w:val="-5"/>
                <w:sz w:val="20"/>
              </w:rPr>
              <w:t>20</w:t>
            </w:r>
          </w:p>
        </w:tc>
        <w:tc>
          <w:tcPr>
            <w:tcW w:w="1547" w:type="dxa"/>
            <w:vAlign w:val="center"/>
          </w:tcPr>
          <w:p w14:paraId="06531009" w14:textId="30080CF1" w:rsidR="00EE4DF3" w:rsidRPr="006F4EF1" w:rsidRDefault="00EE4DF3" w:rsidP="00EE4DF3">
            <w:pPr>
              <w:pStyle w:val="TableParagraph"/>
              <w:spacing w:before="23"/>
              <w:ind w:right="110"/>
              <w:rPr>
                <w:bCs/>
                <w:spacing w:val="-5"/>
                <w:sz w:val="20"/>
              </w:rPr>
            </w:pPr>
            <w:r w:rsidRPr="006F4EF1">
              <w:rPr>
                <w:b/>
                <w:spacing w:val="-5"/>
                <w:sz w:val="20"/>
              </w:rPr>
              <w:t>63</w:t>
            </w:r>
          </w:p>
        </w:tc>
        <w:tc>
          <w:tcPr>
            <w:tcW w:w="1297" w:type="dxa"/>
            <w:vAlign w:val="center"/>
          </w:tcPr>
          <w:p w14:paraId="3B9ADBD9" w14:textId="3EF95E83" w:rsidR="00EE4DF3" w:rsidRPr="006F4EF1" w:rsidRDefault="00EE4DF3" w:rsidP="00EE4DF3">
            <w:pPr>
              <w:pStyle w:val="TableParagraph"/>
              <w:spacing w:before="23"/>
              <w:ind w:right="110"/>
              <w:rPr>
                <w:bCs/>
                <w:sz w:val="20"/>
              </w:rPr>
            </w:pPr>
            <w:r w:rsidRPr="006F4EF1">
              <w:rPr>
                <w:bCs/>
                <w:spacing w:val="-5"/>
                <w:sz w:val="20"/>
              </w:rPr>
              <w:t>20</w:t>
            </w:r>
          </w:p>
        </w:tc>
      </w:tr>
      <w:tr w:rsidR="00EE4DF3" w:rsidRPr="006F4EF1" w14:paraId="79871EFE" w14:textId="77777777" w:rsidTr="00B84A18">
        <w:trPr>
          <w:trHeight w:hRule="exact" w:val="397"/>
        </w:trPr>
        <w:tc>
          <w:tcPr>
            <w:tcW w:w="4536" w:type="dxa"/>
            <w:vAlign w:val="center"/>
          </w:tcPr>
          <w:p w14:paraId="3998EB27" w14:textId="2ECB746A" w:rsidR="00EE4DF3" w:rsidRPr="006F4EF1" w:rsidRDefault="00EE4DF3" w:rsidP="00EE4DF3">
            <w:pPr>
              <w:pStyle w:val="TableParagraph"/>
              <w:spacing w:before="50"/>
              <w:ind w:left="136"/>
              <w:jc w:val="left"/>
              <w:rPr>
                <w:sz w:val="20"/>
              </w:rPr>
            </w:pPr>
            <w:r w:rsidRPr="006F4EF1">
              <w:rPr>
                <w:spacing w:val="-2"/>
                <w:sz w:val="20"/>
              </w:rPr>
              <w:t>Management</w:t>
            </w:r>
            <w:r w:rsidRPr="006F4EF1">
              <w:rPr>
                <w:spacing w:val="-8"/>
                <w:sz w:val="20"/>
              </w:rPr>
              <w:t xml:space="preserve"> </w:t>
            </w:r>
            <w:r w:rsidRPr="006F4EF1">
              <w:rPr>
                <w:spacing w:val="-2"/>
                <w:sz w:val="20"/>
              </w:rPr>
              <w:t>charges</w:t>
            </w:r>
            <w:r w:rsidRPr="006F4EF1">
              <w:rPr>
                <w:spacing w:val="-1"/>
                <w:sz w:val="20"/>
              </w:rPr>
              <w:t xml:space="preserve"> </w:t>
            </w:r>
            <w:r w:rsidRPr="006F4EF1">
              <w:rPr>
                <w:spacing w:val="-4"/>
                <w:sz w:val="20"/>
              </w:rPr>
              <w:t>paid</w:t>
            </w:r>
          </w:p>
        </w:tc>
        <w:tc>
          <w:tcPr>
            <w:tcW w:w="1418" w:type="dxa"/>
            <w:vAlign w:val="center"/>
          </w:tcPr>
          <w:p w14:paraId="3A8200E6" w14:textId="752BCC39" w:rsidR="00EE4DF3" w:rsidRPr="006F4EF1" w:rsidRDefault="00EE4DF3" w:rsidP="00EE4DF3">
            <w:pPr>
              <w:pStyle w:val="TableParagraph"/>
              <w:spacing w:before="50"/>
              <w:ind w:right="400"/>
              <w:rPr>
                <w:b/>
                <w:sz w:val="20"/>
              </w:rPr>
            </w:pPr>
            <w:r w:rsidRPr="006F4EF1">
              <w:rPr>
                <w:b/>
                <w:sz w:val="20"/>
              </w:rPr>
              <w:t>(20)</w:t>
            </w:r>
          </w:p>
        </w:tc>
        <w:tc>
          <w:tcPr>
            <w:tcW w:w="1417" w:type="dxa"/>
            <w:vAlign w:val="center"/>
          </w:tcPr>
          <w:p w14:paraId="28694735" w14:textId="268497ED" w:rsidR="00EE4DF3" w:rsidRPr="006F4EF1" w:rsidRDefault="00EE4DF3" w:rsidP="00EE4DF3">
            <w:pPr>
              <w:pStyle w:val="TableParagraph"/>
              <w:spacing w:before="50"/>
              <w:ind w:right="110"/>
              <w:rPr>
                <w:bCs/>
                <w:spacing w:val="-5"/>
                <w:sz w:val="20"/>
              </w:rPr>
            </w:pPr>
            <w:r w:rsidRPr="006F4EF1">
              <w:rPr>
                <w:bCs/>
                <w:spacing w:val="-5"/>
                <w:sz w:val="20"/>
              </w:rPr>
              <w:t>(20)</w:t>
            </w:r>
          </w:p>
        </w:tc>
        <w:tc>
          <w:tcPr>
            <w:tcW w:w="1547" w:type="dxa"/>
            <w:vAlign w:val="center"/>
          </w:tcPr>
          <w:p w14:paraId="69DD72F3" w14:textId="5A1947E1" w:rsidR="00EE4DF3" w:rsidRPr="006F4EF1" w:rsidRDefault="00EE4DF3" w:rsidP="00EE4DF3">
            <w:pPr>
              <w:pStyle w:val="TableParagraph"/>
              <w:spacing w:before="50"/>
              <w:ind w:right="110"/>
              <w:rPr>
                <w:bCs/>
                <w:spacing w:val="-5"/>
                <w:sz w:val="20"/>
              </w:rPr>
            </w:pPr>
            <w:r w:rsidRPr="006F4EF1">
              <w:rPr>
                <w:b/>
                <w:sz w:val="20"/>
              </w:rPr>
              <w:t>(20)</w:t>
            </w:r>
          </w:p>
        </w:tc>
        <w:tc>
          <w:tcPr>
            <w:tcW w:w="1297" w:type="dxa"/>
            <w:vAlign w:val="center"/>
          </w:tcPr>
          <w:p w14:paraId="6F8FC50B" w14:textId="73744C20" w:rsidR="00EE4DF3" w:rsidRPr="006F4EF1" w:rsidRDefault="00EE4DF3" w:rsidP="00EE4DF3">
            <w:pPr>
              <w:pStyle w:val="TableParagraph"/>
              <w:spacing w:before="50"/>
              <w:ind w:right="110"/>
              <w:rPr>
                <w:bCs/>
                <w:sz w:val="20"/>
              </w:rPr>
            </w:pPr>
            <w:r w:rsidRPr="006F4EF1">
              <w:rPr>
                <w:bCs/>
                <w:spacing w:val="-5"/>
                <w:sz w:val="20"/>
              </w:rPr>
              <w:t>(20)</w:t>
            </w:r>
          </w:p>
        </w:tc>
      </w:tr>
      <w:tr w:rsidR="00EE4DF3" w:rsidRPr="006F4EF1" w14:paraId="73D241B4" w14:textId="77777777" w:rsidTr="00B84A18">
        <w:trPr>
          <w:trHeight w:hRule="exact" w:val="397"/>
        </w:trPr>
        <w:tc>
          <w:tcPr>
            <w:tcW w:w="4536" w:type="dxa"/>
            <w:tcBorders>
              <w:bottom w:val="single" w:sz="4" w:space="0" w:color="000000"/>
            </w:tcBorders>
            <w:vAlign w:val="center"/>
          </w:tcPr>
          <w:p w14:paraId="4FBCFAF9" w14:textId="4E3DCEBD" w:rsidR="00EE4DF3" w:rsidRPr="006F4EF1" w:rsidRDefault="00EE4DF3" w:rsidP="00EE4DF3">
            <w:pPr>
              <w:pStyle w:val="TableParagraph"/>
              <w:spacing w:before="52"/>
              <w:ind w:left="136"/>
              <w:jc w:val="left"/>
              <w:rPr>
                <w:sz w:val="20"/>
              </w:rPr>
            </w:pPr>
            <w:r w:rsidRPr="006F4EF1">
              <w:rPr>
                <w:sz w:val="20"/>
              </w:rPr>
              <w:t>Net</w:t>
            </w:r>
            <w:r w:rsidRPr="006F4EF1">
              <w:rPr>
                <w:spacing w:val="-10"/>
                <w:sz w:val="20"/>
              </w:rPr>
              <w:t xml:space="preserve"> </w:t>
            </w:r>
            <w:r w:rsidRPr="006F4EF1">
              <w:rPr>
                <w:sz w:val="20"/>
              </w:rPr>
              <w:t>gain on</w:t>
            </w:r>
            <w:r w:rsidRPr="006F4EF1">
              <w:rPr>
                <w:spacing w:val="-7"/>
                <w:sz w:val="20"/>
              </w:rPr>
              <w:t xml:space="preserve"> </w:t>
            </w:r>
            <w:r w:rsidRPr="006F4EF1">
              <w:rPr>
                <w:spacing w:val="-2"/>
                <w:sz w:val="20"/>
              </w:rPr>
              <w:t>revaluation</w:t>
            </w:r>
          </w:p>
        </w:tc>
        <w:tc>
          <w:tcPr>
            <w:tcW w:w="1418" w:type="dxa"/>
            <w:tcBorders>
              <w:bottom w:val="single" w:sz="4" w:space="0" w:color="000000"/>
            </w:tcBorders>
            <w:vAlign w:val="center"/>
          </w:tcPr>
          <w:p w14:paraId="1FF4F04F" w14:textId="4F741335" w:rsidR="00EE4DF3" w:rsidRPr="006F4EF1" w:rsidRDefault="00EE4DF3" w:rsidP="00EE4DF3">
            <w:pPr>
              <w:pStyle w:val="TableParagraph"/>
              <w:spacing w:before="52"/>
              <w:ind w:right="400"/>
              <w:rPr>
                <w:b/>
                <w:sz w:val="20"/>
              </w:rPr>
            </w:pPr>
            <w:r w:rsidRPr="006F4EF1">
              <w:rPr>
                <w:b/>
                <w:spacing w:val="-5"/>
                <w:sz w:val="20"/>
              </w:rPr>
              <w:t>375</w:t>
            </w:r>
          </w:p>
        </w:tc>
        <w:tc>
          <w:tcPr>
            <w:tcW w:w="1417" w:type="dxa"/>
            <w:tcBorders>
              <w:bottom w:val="single" w:sz="4" w:space="0" w:color="000000"/>
            </w:tcBorders>
            <w:vAlign w:val="center"/>
          </w:tcPr>
          <w:p w14:paraId="12B3D5FA" w14:textId="6E84D748" w:rsidR="00EE4DF3" w:rsidRPr="006F4EF1" w:rsidRDefault="00EE4DF3" w:rsidP="00EE4DF3">
            <w:pPr>
              <w:pStyle w:val="TableParagraph"/>
              <w:spacing w:before="52"/>
              <w:ind w:right="110"/>
              <w:rPr>
                <w:bCs/>
                <w:spacing w:val="-5"/>
                <w:sz w:val="20"/>
              </w:rPr>
            </w:pPr>
            <w:r w:rsidRPr="006F4EF1">
              <w:rPr>
                <w:bCs/>
                <w:spacing w:val="-5"/>
                <w:sz w:val="20"/>
              </w:rPr>
              <w:t>59</w:t>
            </w:r>
          </w:p>
        </w:tc>
        <w:tc>
          <w:tcPr>
            <w:tcW w:w="1547" w:type="dxa"/>
            <w:tcBorders>
              <w:bottom w:val="single" w:sz="4" w:space="0" w:color="000000"/>
            </w:tcBorders>
            <w:vAlign w:val="center"/>
          </w:tcPr>
          <w:p w14:paraId="1824920B" w14:textId="3E8F8A03" w:rsidR="00EE4DF3" w:rsidRPr="006F4EF1" w:rsidRDefault="00EE4DF3" w:rsidP="00EE4DF3">
            <w:pPr>
              <w:pStyle w:val="TableParagraph"/>
              <w:spacing w:before="52"/>
              <w:ind w:right="110"/>
              <w:rPr>
                <w:bCs/>
                <w:spacing w:val="-5"/>
                <w:sz w:val="20"/>
              </w:rPr>
            </w:pPr>
            <w:r w:rsidRPr="006F4EF1">
              <w:rPr>
                <w:bCs/>
                <w:spacing w:val="-5"/>
                <w:sz w:val="20"/>
              </w:rPr>
              <w:t>273</w:t>
            </w:r>
          </w:p>
        </w:tc>
        <w:tc>
          <w:tcPr>
            <w:tcW w:w="1297" w:type="dxa"/>
            <w:tcBorders>
              <w:bottom w:val="single" w:sz="4" w:space="0" w:color="000000"/>
            </w:tcBorders>
            <w:vAlign w:val="center"/>
          </w:tcPr>
          <w:p w14:paraId="4E0368A4" w14:textId="4A1D0E2D" w:rsidR="00EE4DF3" w:rsidRPr="006F4EF1" w:rsidRDefault="00EE4DF3" w:rsidP="00EE4DF3">
            <w:pPr>
              <w:pStyle w:val="TableParagraph"/>
              <w:spacing w:before="52"/>
              <w:ind w:right="110"/>
              <w:rPr>
                <w:bCs/>
                <w:sz w:val="20"/>
              </w:rPr>
            </w:pPr>
            <w:r w:rsidRPr="006F4EF1">
              <w:rPr>
                <w:bCs/>
                <w:spacing w:val="-5"/>
                <w:sz w:val="20"/>
              </w:rPr>
              <w:t>59</w:t>
            </w:r>
          </w:p>
        </w:tc>
      </w:tr>
      <w:tr w:rsidR="00EE4DF3" w:rsidRPr="006F4EF1" w14:paraId="31E7D7A3" w14:textId="77777777" w:rsidTr="00B84A18">
        <w:trPr>
          <w:trHeight w:hRule="exact" w:val="397"/>
        </w:trPr>
        <w:tc>
          <w:tcPr>
            <w:tcW w:w="4536" w:type="dxa"/>
            <w:tcBorders>
              <w:top w:val="single" w:sz="4" w:space="0" w:color="000000"/>
              <w:bottom w:val="single" w:sz="4" w:space="0" w:color="000000"/>
            </w:tcBorders>
            <w:vAlign w:val="center"/>
          </w:tcPr>
          <w:p w14:paraId="642F8655" w14:textId="77777777" w:rsidR="00EE4DF3" w:rsidRPr="006F4EF1" w:rsidRDefault="00EE4DF3" w:rsidP="00EE4DF3">
            <w:pPr>
              <w:pStyle w:val="TableParagraph"/>
              <w:spacing w:before="54"/>
              <w:ind w:left="136"/>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Pr="006F4EF1">
              <w:rPr>
                <w:b/>
                <w:spacing w:val="-4"/>
                <w:sz w:val="20"/>
              </w:rPr>
              <w:t>2024</w:t>
            </w:r>
          </w:p>
        </w:tc>
        <w:tc>
          <w:tcPr>
            <w:tcW w:w="1418" w:type="dxa"/>
            <w:tcBorders>
              <w:top w:val="single" w:sz="4" w:space="0" w:color="000000"/>
              <w:bottom w:val="single" w:sz="4" w:space="0" w:color="000000"/>
            </w:tcBorders>
            <w:vAlign w:val="center"/>
          </w:tcPr>
          <w:p w14:paraId="0E41531C" w14:textId="77777777" w:rsidR="00EE4DF3" w:rsidRPr="006F4EF1" w:rsidRDefault="00EE4DF3" w:rsidP="00EE4DF3">
            <w:pPr>
              <w:pStyle w:val="TableParagraph"/>
              <w:spacing w:before="54"/>
              <w:ind w:right="395"/>
              <w:rPr>
                <w:b/>
                <w:sz w:val="20"/>
              </w:rPr>
            </w:pPr>
            <w:r w:rsidRPr="006F4EF1">
              <w:rPr>
                <w:b/>
                <w:sz w:val="20"/>
              </w:rPr>
              <w:t>8,419</w:t>
            </w:r>
          </w:p>
        </w:tc>
        <w:tc>
          <w:tcPr>
            <w:tcW w:w="1417" w:type="dxa"/>
            <w:tcBorders>
              <w:top w:val="single" w:sz="4" w:space="0" w:color="000000"/>
              <w:bottom w:val="single" w:sz="4" w:space="0" w:color="000000"/>
            </w:tcBorders>
            <w:vAlign w:val="center"/>
          </w:tcPr>
          <w:p w14:paraId="7B1DFFAF" w14:textId="77777777" w:rsidR="00EE4DF3" w:rsidRPr="006F4EF1" w:rsidRDefault="00EE4DF3" w:rsidP="00EE4DF3">
            <w:pPr>
              <w:pStyle w:val="TableParagraph"/>
              <w:spacing w:before="54"/>
              <w:ind w:right="105"/>
              <w:rPr>
                <w:bCs/>
                <w:spacing w:val="-2"/>
                <w:sz w:val="20"/>
              </w:rPr>
            </w:pPr>
            <w:r w:rsidRPr="006F4EF1">
              <w:rPr>
                <w:bCs/>
                <w:spacing w:val="-2"/>
                <w:sz w:val="20"/>
              </w:rPr>
              <w:t>4,949</w:t>
            </w:r>
          </w:p>
        </w:tc>
        <w:tc>
          <w:tcPr>
            <w:tcW w:w="1547" w:type="dxa"/>
            <w:tcBorders>
              <w:top w:val="single" w:sz="4" w:space="0" w:color="000000"/>
              <w:bottom w:val="single" w:sz="4" w:space="0" w:color="000000"/>
            </w:tcBorders>
            <w:vAlign w:val="center"/>
          </w:tcPr>
          <w:p w14:paraId="48E6C45A" w14:textId="61B883FE" w:rsidR="00EE4DF3" w:rsidRPr="006F4EF1" w:rsidRDefault="00EE4DF3" w:rsidP="00EE4DF3">
            <w:pPr>
              <w:pStyle w:val="TableParagraph"/>
              <w:spacing w:before="54"/>
              <w:ind w:right="105"/>
              <w:rPr>
                <w:bCs/>
                <w:spacing w:val="-2"/>
                <w:sz w:val="20"/>
              </w:rPr>
            </w:pPr>
            <w:r w:rsidRPr="006F4EF1">
              <w:rPr>
                <w:b/>
                <w:sz w:val="20"/>
              </w:rPr>
              <w:t>5,317</w:t>
            </w:r>
          </w:p>
        </w:tc>
        <w:tc>
          <w:tcPr>
            <w:tcW w:w="1297" w:type="dxa"/>
            <w:tcBorders>
              <w:top w:val="single" w:sz="4" w:space="0" w:color="000000"/>
              <w:bottom w:val="single" w:sz="4" w:space="0" w:color="000000"/>
            </w:tcBorders>
            <w:vAlign w:val="center"/>
          </w:tcPr>
          <w:p w14:paraId="58077A33" w14:textId="72AE392A" w:rsidR="00EE4DF3" w:rsidRPr="006F4EF1" w:rsidRDefault="00EE4DF3" w:rsidP="00EE4DF3">
            <w:pPr>
              <w:pStyle w:val="TableParagraph"/>
              <w:spacing w:before="54"/>
              <w:ind w:right="105"/>
              <w:rPr>
                <w:bCs/>
                <w:sz w:val="20"/>
              </w:rPr>
            </w:pPr>
            <w:r w:rsidRPr="006F4EF1">
              <w:rPr>
                <w:bCs/>
                <w:spacing w:val="-2"/>
                <w:sz w:val="20"/>
              </w:rPr>
              <w:t>4,949</w:t>
            </w:r>
          </w:p>
        </w:tc>
      </w:tr>
    </w:tbl>
    <w:p w14:paraId="6C578B43" w14:textId="77777777" w:rsidR="00BA0A9C" w:rsidRPr="006F4EF1" w:rsidRDefault="00BA0A9C">
      <w:pPr>
        <w:pStyle w:val="BodyText"/>
        <w:spacing w:before="64"/>
        <w:rPr>
          <w:sz w:val="20"/>
        </w:rPr>
      </w:pPr>
    </w:p>
    <w:tbl>
      <w:tblPr>
        <w:tblW w:w="10215" w:type="dxa"/>
        <w:tblLayout w:type="fixed"/>
        <w:tblCellMar>
          <w:left w:w="0" w:type="dxa"/>
          <w:right w:w="0" w:type="dxa"/>
        </w:tblCellMar>
        <w:tblLook w:val="01E0" w:firstRow="1" w:lastRow="1" w:firstColumn="1" w:lastColumn="1" w:noHBand="0" w:noVBand="0"/>
      </w:tblPr>
      <w:tblGrid>
        <w:gridCol w:w="4536"/>
        <w:gridCol w:w="1418"/>
        <w:gridCol w:w="1417"/>
        <w:gridCol w:w="1547"/>
        <w:gridCol w:w="1297"/>
      </w:tblGrid>
      <w:tr w:rsidR="005E1560" w:rsidRPr="006F4EF1" w14:paraId="59736E37" w14:textId="77777777">
        <w:trPr>
          <w:trHeight w:val="279"/>
        </w:trPr>
        <w:tc>
          <w:tcPr>
            <w:tcW w:w="4536" w:type="dxa"/>
          </w:tcPr>
          <w:p w14:paraId="59736E34" w14:textId="77777777" w:rsidR="005E1560" w:rsidRPr="006F4EF1" w:rsidRDefault="005E1560">
            <w:pPr>
              <w:pStyle w:val="TableParagraph"/>
              <w:spacing w:line="223" w:lineRule="exact"/>
              <w:ind w:left="136"/>
              <w:jc w:val="left"/>
              <w:rPr>
                <w:b/>
                <w:sz w:val="20"/>
              </w:rPr>
            </w:pPr>
            <w:r w:rsidRPr="006F4EF1">
              <w:rPr>
                <w:b/>
                <w:sz w:val="20"/>
              </w:rPr>
              <w:t>Value</w:t>
            </w:r>
            <w:r w:rsidRPr="006F4EF1">
              <w:rPr>
                <w:b/>
                <w:spacing w:val="-12"/>
                <w:sz w:val="20"/>
              </w:rPr>
              <w:t xml:space="preserve"> </w:t>
            </w:r>
            <w:r w:rsidRPr="006F4EF1">
              <w:rPr>
                <w:b/>
                <w:sz w:val="20"/>
              </w:rPr>
              <w:t>of</w:t>
            </w:r>
            <w:r w:rsidRPr="006F4EF1">
              <w:rPr>
                <w:b/>
                <w:spacing w:val="-11"/>
                <w:sz w:val="20"/>
              </w:rPr>
              <w:t xml:space="preserve"> </w:t>
            </w:r>
            <w:r w:rsidRPr="006F4EF1">
              <w:rPr>
                <w:b/>
                <w:spacing w:val="-2"/>
                <w:sz w:val="20"/>
              </w:rPr>
              <w:t>investments</w:t>
            </w:r>
          </w:p>
        </w:tc>
        <w:tc>
          <w:tcPr>
            <w:tcW w:w="2835" w:type="dxa"/>
            <w:gridSpan w:val="2"/>
          </w:tcPr>
          <w:p w14:paraId="75740A36" w14:textId="60A51D8F" w:rsidR="005E1560" w:rsidRPr="006F4EF1" w:rsidRDefault="005E1560" w:rsidP="005E1560">
            <w:pPr>
              <w:pStyle w:val="TableParagraph"/>
              <w:jc w:val="center"/>
              <w:rPr>
                <w:sz w:val="20"/>
              </w:rPr>
            </w:pPr>
            <w:r w:rsidRPr="006F4EF1">
              <w:rPr>
                <w:sz w:val="20"/>
              </w:rPr>
              <w:t>Group</w:t>
            </w:r>
          </w:p>
        </w:tc>
        <w:tc>
          <w:tcPr>
            <w:tcW w:w="2844" w:type="dxa"/>
            <w:gridSpan w:val="2"/>
          </w:tcPr>
          <w:p w14:paraId="59736E36" w14:textId="3B540A39" w:rsidR="005E1560" w:rsidRPr="006F4EF1" w:rsidRDefault="005E1560" w:rsidP="005E1560">
            <w:pPr>
              <w:pStyle w:val="TableParagraph"/>
              <w:jc w:val="center"/>
              <w:rPr>
                <w:sz w:val="20"/>
              </w:rPr>
            </w:pPr>
            <w:r w:rsidRPr="006F4EF1">
              <w:rPr>
                <w:sz w:val="20"/>
              </w:rPr>
              <w:t>Company</w:t>
            </w:r>
          </w:p>
        </w:tc>
      </w:tr>
      <w:tr w:rsidR="005E1560" w:rsidRPr="006F4EF1" w14:paraId="59736E3B" w14:textId="77777777" w:rsidTr="005E1560">
        <w:trPr>
          <w:trHeight w:val="339"/>
        </w:trPr>
        <w:tc>
          <w:tcPr>
            <w:tcW w:w="4536" w:type="dxa"/>
          </w:tcPr>
          <w:p w14:paraId="59736E38" w14:textId="467463E2" w:rsidR="005E1560" w:rsidRPr="006F4EF1" w:rsidRDefault="005E1560" w:rsidP="005E1560">
            <w:pPr>
              <w:pStyle w:val="TableParagraph"/>
              <w:spacing w:before="52"/>
              <w:ind w:left="136"/>
              <w:jc w:val="left"/>
              <w:rPr>
                <w:b/>
                <w:sz w:val="20"/>
              </w:rPr>
            </w:pPr>
          </w:p>
        </w:tc>
        <w:tc>
          <w:tcPr>
            <w:tcW w:w="1418" w:type="dxa"/>
          </w:tcPr>
          <w:p w14:paraId="59736E39" w14:textId="7DC2709B" w:rsidR="005E1560" w:rsidRPr="006F4EF1" w:rsidRDefault="005E1560" w:rsidP="005E1560">
            <w:pPr>
              <w:pStyle w:val="TableParagraph"/>
              <w:spacing w:before="52"/>
              <w:ind w:right="395"/>
              <w:rPr>
                <w:b/>
                <w:sz w:val="20"/>
              </w:rPr>
            </w:pPr>
            <w:r w:rsidRPr="006F4EF1">
              <w:rPr>
                <w:b/>
                <w:spacing w:val="-4"/>
                <w:sz w:val="20"/>
              </w:rPr>
              <w:t>2024</w:t>
            </w:r>
          </w:p>
        </w:tc>
        <w:tc>
          <w:tcPr>
            <w:tcW w:w="1417" w:type="dxa"/>
          </w:tcPr>
          <w:p w14:paraId="319273D7" w14:textId="27E24075" w:rsidR="005E1560" w:rsidRPr="006F4EF1" w:rsidRDefault="005E1560" w:rsidP="005E1560">
            <w:pPr>
              <w:pStyle w:val="TableParagraph"/>
              <w:spacing w:before="52"/>
              <w:ind w:right="105"/>
              <w:rPr>
                <w:spacing w:val="-4"/>
                <w:sz w:val="20"/>
              </w:rPr>
            </w:pPr>
            <w:r w:rsidRPr="006F4EF1">
              <w:rPr>
                <w:spacing w:val="-4"/>
                <w:sz w:val="20"/>
              </w:rPr>
              <w:t>2023</w:t>
            </w:r>
          </w:p>
        </w:tc>
        <w:tc>
          <w:tcPr>
            <w:tcW w:w="1547" w:type="dxa"/>
          </w:tcPr>
          <w:p w14:paraId="2E1719C4" w14:textId="4935CA20" w:rsidR="005E1560" w:rsidRPr="006F4EF1" w:rsidRDefault="005E1560" w:rsidP="005E1560">
            <w:pPr>
              <w:pStyle w:val="TableParagraph"/>
              <w:spacing w:before="52"/>
              <w:ind w:right="105"/>
              <w:rPr>
                <w:spacing w:val="-4"/>
                <w:sz w:val="20"/>
              </w:rPr>
            </w:pPr>
            <w:r w:rsidRPr="006F4EF1">
              <w:rPr>
                <w:b/>
                <w:spacing w:val="-4"/>
                <w:sz w:val="20"/>
              </w:rPr>
              <w:t>2024</w:t>
            </w:r>
          </w:p>
        </w:tc>
        <w:tc>
          <w:tcPr>
            <w:tcW w:w="1297" w:type="dxa"/>
          </w:tcPr>
          <w:p w14:paraId="59736E3A" w14:textId="7C74F63A" w:rsidR="005E1560" w:rsidRPr="006F4EF1" w:rsidRDefault="005E1560" w:rsidP="005E1560">
            <w:pPr>
              <w:pStyle w:val="TableParagraph"/>
              <w:spacing w:before="52"/>
              <w:ind w:right="105"/>
              <w:rPr>
                <w:sz w:val="20"/>
              </w:rPr>
            </w:pPr>
            <w:r w:rsidRPr="006F4EF1">
              <w:rPr>
                <w:spacing w:val="-4"/>
                <w:sz w:val="20"/>
              </w:rPr>
              <w:t>2023</w:t>
            </w:r>
          </w:p>
        </w:tc>
      </w:tr>
      <w:tr w:rsidR="005E1560" w:rsidRPr="006F4EF1" w14:paraId="59736E3F" w14:textId="77777777" w:rsidTr="005E1560">
        <w:trPr>
          <w:trHeight w:val="335"/>
        </w:trPr>
        <w:tc>
          <w:tcPr>
            <w:tcW w:w="4536" w:type="dxa"/>
            <w:tcBorders>
              <w:bottom w:val="single" w:sz="4" w:space="0" w:color="000000"/>
            </w:tcBorders>
          </w:tcPr>
          <w:p w14:paraId="59736E3C" w14:textId="77777777" w:rsidR="005E1560" w:rsidRPr="006F4EF1" w:rsidRDefault="005E1560" w:rsidP="005E1560">
            <w:pPr>
              <w:pStyle w:val="TableParagraph"/>
              <w:jc w:val="left"/>
              <w:rPr>
                <w:rFonts w:ascii="Times New Roman"/>
                <w:sz w:val="20"/>
              </w:rPr>
            </w:pPr>
          </w:p>
        </w:tc>
        <w:tc>
          <w:tcPr>
            <w:tcW w:w="1418" w:type="dxa"/>
            <w:tcBorders>
              <w:bottom w:val="single" w:sz="4" w:space="0" w:color="000000"/>
            </w:tcBorders>
          </w:tcPr>
          <w:p w14:paraId="59736E3D" w14:textId="77777777" w:rsidR="005E1560" w:rsidRPr="006F4EF1" w:rsidRDefault="005E1560" w:rsidP="005E1560">
            <w:pPr>
              <w:pStyle w:val="TableParagraph"/>
              <w:spacing w:before="52"/>
              <w:ind w:right="395"/>
              <w:rPr>
                <w:b/>
                <w:sz w:val="20"/>
              </w:rPr>
            </w:pPr>
            <w:r w:rsidRPr="006F4EF1">
              <w:rPr>
                <w:b/>
                <w:spacing w:val="-2"/>
                <w:sz w:val="20"/>
              </w:rPr>
              <w:t>£'000</w:t>
            </w:r>
          </w:p>
        </w:tc>
        <w:tc>
          <w:tcPr>
            <w:tcW w:w="1417" w:type="dxa"/>
            <w:tcBorders>
              <w:bottom w:val="single" w:sz="4" w:space="0" w:color="000000"/>
            </w:tcBorders>
          </w:tcPr>
          <w:p w14:paraId="5149E643" w14:textId="2DCF90A9" w:rsidR="005E1560" w:rsidRPr="006F4EF1" w:rsidRDefault="005E1560" w:rsidP="005E1560">
            <w:pPr>
              <w:pStyle w:val="TableParagraph"/>
              <w:spacing w:before="52"/>
              <w:ind w:right="105"/>
              <w:rPr>
                <w:spacing w:val="-2"/>
                <w:sz w:val="20"/>
              </w:rPr>
            </w:pPr>
            <w:r w:rsidRPr="006F4EF1">
              <w:rPr>
                <w:spacing w:val="-2"/>
                <w:sz w:val="20"/>
              </w:rPr>
              <w:t>£'000</w:t>
            </w:r>
          </w:p>
        </w:tc>
        <w:tc>
          <w:tcPr>
            <w:tcW w:w="1547" w:type="dxa"/>
            <w:tcBorders>
              <w:bottom w:val="single" w:sz="4" w:space="0" w:color="000000"/>
            </w:tcBorders>
          </w:tcPr>
          <w:p w14:paraId="474F08B5" w14:textId="2F981135" w:rsidR="005E1560" w:rsidRPr="006F4EF1" w:rsidRDefault="005E1560" w:rsidP="005E1560">
            <w:pPr>
              <w:pStyle w:val="TableParagraph"/>
              <w:spacing w:before="52"/>
              <w:ind w:right="105"/>
              <w:rPr>
                <w:spacing w:val="-2"/>
                <w:sz w:val="20"/>
              </w:rPr>
            </w:pPr>
            <w:r w:rsidRPr="006F4EF1">
              <w:rPr>
                <w:b/>
                <w:spacing w:val="-2"/>
                <w:sz w:val="20"/>
              </w:rPr>
              <w:t>£'000</w:t>
            </w:r>
          </w:p>
        </w:tc>
        <w:tc>
          <w:tcPr>
            <w:tcW w:w="1297" w:type="dxa"/>
            <w:tcBorders>
              <w:bottom w:val="single" w:sz="4" w:space="0" w:color="000000"/>
            </w:tcBorders>
          </w:tcPr>
          <w:p w14:paraId="59736E3E" w14:textId="5B437E3E" w:rsidR="005E1560" w:rsidRPr="006F4EF1" w:rsidRDefault="005E1560" w:rsidP="005E1560">
            <w:pPr>
              <w:pStyle w:val="TableParagraph"/>
              <w:spacing w:before="52"/>
              <w:ind w:right="105"/>
              <w:rPr>
                <w:sz w:val="20"/>
              </w:rPr>
            </w:pPr>
            <w:r w:rsidRPr="006F4EF1">
              <w:rPr>
                <w:spacing w:val="-2"/>
                <w:sz w:val="20"/>
              </w:rPr>
              <w:t>£'000</w:t>
            </w:r>
          </w:p>
        </w:tc>
      </w:tr>
      <w:tr w:rsidR="005E1560" w:rsidRPr="006F4EF1" w14:paraId="59736E43" w14:textId="77777777" w:rsidTr="005E1560">
        <w:trPr>
          <w:trHeight w:val="460"/>
        </w:trPr>
        <w:tc>
          <w:tcPr>
            <w:tcW w:w="4536" w:type="dxa"/>
            <w:tcBorders>
              <w:top w:val="single" w:sz="4" w:space="0" w:color="000000"/>
            </w:tcBorders>
          </w:tcPr>
          <w:p w14:paraId="59736E40" w14:textId="77777777" w:rsidR="005E1560" w:rsidRPr="006F4EF1" w:rsidRDefault="005E1560" w:rsidP="005E1560">
            <w:pPr>
              <w:pStyle w:val="TableParagraph"/>
              <w:spacing w:line="230" w:lineRule="exact"/>
              <w:ind w:left="136" w:right="139"/>
              <w:jc w:val="left"/>
              <w:rPr>
                <w:sz w:val="20"/>
              </w:rPr>
            </w:pPr>
            <w:r w:rsidRPr="006F4EF1">
              <w:rPr>
                <w:sz w:val="20"/>
              </w:rPr>
              <w:t>Investments</w:t>
            </w:r>
            <w:r w:rsidRPr="006F4EF1">
              <w:rPr>
                <w:spacing w:val="-9"/>
                <w:sz w:val="20"/>
              </w:rPr>
              <w:t xml:space="preserve"> </w:t>
            </w:r>
            <w:r w:rsidRPr="006F4EF1">
              <w:rPr>
                <w:sz w:val="20"/>
              </w:rPr>
              <w:t>listed</w:t>
            </w:r>
            <w:r w:rsidRPr="006F4EF1">
              <w:rPr>
                <w:spacing w:val="-9"/>
                <w:sz w:val="20"/>
              </w:rPr>
              <w:t xml:space="preserve"> </w:t>
            </w:r>
            <w:r w:rsidRPr="006F4EF1">
              <w:rPr>
                <w:sz w:val="20"/>
              </w:rPr>
              <w:t>on</w:t>
            </w:r>
            <w:r w:rsidRPr="006F4EF1">
              <w:rPr>
                <w:spacing w:val="-10"/>
                <w:sz w:val="20"/>
              </w:rPr>
              <w:t xml:space="preserve"> </w:t>
            </w:r>
            <w:r w:rsidRPr="006F4EF1">
              <w:rPr>
                <w:sz w:val="20"/>
              </w:rPr>
              <w:t>a</w:t>
            </w:r>
            <w:r w:rsidRPr="006F4EF1">
              <w:rPr>
                <w:spacing w:val="-9"/>
                <w:sz w:val="20"/>
              </w:rPr>
              <w:t xml:space="preserve"> </w:t>
            </w:r>
            <w:r w:rsidRPr="006F4EF1">
              <w:rPr>
                <w:sz w:val="20"/>
              </w:rPr>
              <w:t>UK</w:t>
            </w:r>
            <w:r w:rsidRPr="006F4EF1">
              <w:rPr>
                <w:spacing w:val="-7"/>
                <w:sz w:val="20"/>
              </w:rPr>
              <w:t xml:space="preserve"> </w:t>
            </w:r>
            <w:r w:rsidRPr="006F4EF1">
              <w:rPr>
                <w:sz w:val="20"/>
              </w:rPr>
              <w:t>recognised</w:t>
            </w:r>
            <w:r w:rsidRPr="006F4EF1">
              <w:rPr>
                <w:spacing w:val="-11"/>
                <w:sz w:val="20"/>
              </w:rPr>
              <w:t xml:space="preserve"> </w:t>
            </w:r>
            <w:r w:rsidRPr="006F4EF1">
              <w:rPr>
                <w:sz w:val="20"/>
              </w:rPr>
              <w:t>stock</w:t>
            </w:r>
            <w:r w:rsidRPr="006F4EF1">
              <w:rPr>
                <w:spacing w:val="-9"/>
                <w:sz w:val="20"/>
              </w:rPr>
              <w:t xml:space="preserve"> </w:t>
            </w:r>
            <w:r w:rsidRPr="006F4EF1">
              <w:rPr>
                <w:sz w:val="20"/>
              </w:rPr>
              <w:t>exchange,</w:t>
            </w:r>
            <w:r w:rsidRPr="006F4EF1">
              <w:rPr>
                <w:spacing w:val="-11"/>
                <w:sz w:val="20"/>
              </w:rPr>
              <w:t xml:space="preserve"> </w:t>
            </w:r>
            <w:r w:rsidRPr="006F4EF1">
              <w:rPr>
                <w:sz w:val="20"/>
              </w:rPr>
              <w:t>or</w:t>
            </w:r>
            <w:r w:rsidRPr="006F4EF1">
              <w:rPr>
                <w:spacing w:val="-10"/>
                <w:sz w:val="20"/>
              </w:rPr>
              <w:t xml:space="preserve"> </w:t>
            </w:r>
            <w:r w:rsidRPr="006F4EF1">
              <w:rPr>
                <w:sz w:val="20"/>
              </w:rPr>
              <w:t>valued</w:t>
            </w:r>
            <w:r w:rsidRPr="006F4EF1">
              <w:rPr>
                <w:spacing w:val="-10"/>
                <w:sz w:val="20"/>
              </w:rPr>
              <w:t xml:space="preserve"> </w:t>
            </w:r>
            <w:r w:rsidRPr="006F4EF1">
              <w:rPr>
                <w:sz w:val="20"/>
              </w:rPr>
              <w:t>by reference to one</w:t>
            </w:r>
          </w:p>
        </w:tc>
        <w:tc>
          <w:tcPr>
            <w:tcW w:w="1418" w:type="dxa"/>
            <w:tcBorders>
              <w:top w:val="single" w:sz="4" w:space="0" w:color="000000"/>
            </w:tcBorders>
          </w:tcPr>
          <w:p w14:paraId="59736E41" w14:textId="4A18820F" w:rsidR="005E1560" w:rsidRPr="006F4EF1" w:rsidRDefault="005E1560" w:rsidP="005E1560">
            <w:pPr>
              <w:pStyle w:val="TableParagraph"/>
              <w:spacing w:before="112"/>
              <w:ind w:right="400"/>
              <w:rPr>
                <w:b/>
                <w:sz w:val="20"/>
              </w:rPr>
            </w:pPr>
            <w:r w:rsidRPr="006F4EF1">
              <w:rPr>
                <w:b/>
                <w:sz w:val="20"/>
              </w:rPr>
              <w:t>756</w:t>
            </w:r>
          </w:p>
        </w:tc>
        <w:tc>
          <w:tcPr>
            <w:tcW w:w="1417" w:type="dxa"/>
            <w:tcBorders>
              <w:top w:val="single" w:sz="4" w:space="0" w:color="000000"/>
            </w:tcBorders>
          </w:tcPr>
          <w:p w14:paraId="27A11B33" w14:textId="0EED7A2A" w:rsidR="005E1560" w:rsidRPr="006F4EF1" w:rsidRDefault="005E1560" w:rsidP="005E1560">
            <w:pPr>
              <w:pStyle w:val="TableParagraph"/>
              <w:spacing w:before="112"/>
              <w:ind w:right="105"/>
              <w:rPr>
                <w:bCs/>
                <w:spacing w:val="-5"/>
                <w:sz w:val="20"/>
              </w:rPr>
            </w:pPr>
            <w:r w:rsidRPr="006F4EF1">
              <w:rPr>
                <w:bCs/>
                <w:spacing w:val="-5"/>
                <w:sz w:val="20"/>
              </w:rPr>
              <w:t>925</w:t>
            </w:r>
          </w:p>
        </w:tc>
        <w:tc>
          <w:tcPr>
            <w:tcW w:w="1547" w:type="dxa"/>
            <w:tcBorders>
              <w:top w:val="single" w:sz="4" w:space="0" w:color="000000"/>
            </w:tcBorders>
          </w:tcPr>
          <w:p w14:paraId="46A1C811" w14:textId="77D8E116" w:rsidR="005E1560" w:rsidRPr="006F4EF1" w:rsidRDefault="005E1560" w:rsidP="005E1560">
            <w:pPr>
              <w:pStyle w:val="TableParagraph"/>
              <w:spacing w:before="112"/>
              <w:ind w:right="105"/>
              <w:rPr>
                <w:bCs/>
                <w:spacing w:val="-5"/>
                <w:sz w:val="20"/>
              </w:rPr>
            </w:pPr>
            <w:r w:rsidRPr="006F4EF1">
              <w:rPr>
                <w:b/>
                <w:sz w:val="20"/>
              </w:rPr>
              <w:t>756</w:t>
            </w:r>
          </w:p>
        </w:tc>
        <w:tc>
          <w:tcPr>
            <w:tcW w:w="1297" w:type="dxa"/>
            <w:tcBorders>
              <w:top w:val="single" w:sz="4" w:space="0" w:color="000000"/>
            </w:tcBorders>
          </w:tcPr>
          <w:p w14:paraId="59736E42" w14:textId="2032598A" w:rsidR="005E1560" w:rsidRPr="006F4EF1" w:rsidRDefault="005E1560" w:rsidP="005E1560">
            <w:pPr>
              <w:pStyle w:val="TableParagraph"/>
              <w:spacing w:before="112"/>
              <w:ind w:right="105"/>
              <w:rPr>
                <w:bCs/>
                <w:sz w:val="20"/>
              </w:rPr>
            </w:pPr>
            <w:r w:rsidRPr="006F4EF1">
              <w:rPr>
                <w:bCs/>
                <w:spacing w:val="-5"/>
                <w:sz w:val="20"/>
              </w:rPr>
              <w:t>925</w:t>
            </w:r>
          </w:p>
        </w:tc>
      </w:tr>
      <w:tr w:rsidR="005E1560" w:rsidRPr="006F4EF1" w14:paraId="59736E47" w14:textId="77777777" w:rsidTr="005E1560">
        <w:trPr>
          <w:trHeight w:val="484"/>
        </w:trPr>
        <w:tc>
          <w:tcPr>
            <w:tcW w:w="4536" w:type="dxa"/>
          </w:tcPr>
          <w:p w14:paraId="59736E44" w14:textId="77777777" w:rsidR="005E1560" w:rsidRPr="006F4EF1" w:rsidRDefault="005E1560" w:rsidP="005E1560">
            <w:pPr>
              <w:pStyle w:val="TableParagraph"/>
              <w:ind w:left="136"/>
              <w:jc w:val="left"/>
              <w:rPr>
                <w:sz w:val="20"/>
              </w:rPr>
            </w:pPr>
            <w:r w:rsidRPr="006F4EF1">
              <w:rPr>
                <w:sz w:val="20"/>
              </w:rPr>
              <w:t>Investments</w:t>
            </w:r>
            <w:r w:rsidRPr="006F4EF1">
              <w:rPr>
                <w:spacing w:val="-8"/>
                <w:sz w:val="20"/>
              </w:rPr>
              <w:t xml:space="preserve"> </w:t>
            </w:r>
            <w:r w:rsidRPr="006F4EF1">
              <w:rPr>
                <w:sz w:val="20"/>
              </w:rPr>
              <w:t>listed</w:t>
            </w:r>
            <w:r w:rsidRPr="006F4EF1">
              <w:rPr>
                <w:spacing w:val="-6"/>
                <w:sz w:val="20"/>
              </w:rPr>
              <w:t xml:space="preserve"> </w:t>
            </w:r>
            <w:r w:rsidRPr="006F4EF1">
              <w:rPr>
                <w:sz w:val="20"/>
              </w:rPr>
              <w:t>on</w:t>
            </w:r>
            <w:r w:rsidRPr="006F4EF1">
              <w:rPr>
                <w:spacing w:val="-9"/>
                <w:sz w:val="20"/>
              </w:rPr>
              <w:t xml:space="preserve"> </w:t>
            </w:r>
            <w:r w:rsidRPr="006F4EF1">
              <w:rPr>
                <w:sz w:val="20"/>
              </w:rPr>
              <w:t>a</w:t>
            </w:r>
            <w:r w:rsidRPr="006F4EF1">
              <w:rPr>
                <w:spacing w:val="-6"/>
                <w:sz w:val="20"/>
              </w:rPr>
              <w:t xml:space="preserve"> </w:t>
            </w:r>
            <w:r w:rsidRPr="006F4EF1">
              <w:rPr>
                <w:sz w:val="20"/>
              </w:rPr>
              <w:t>non-UK</w:t>
            </w:r>
            <w:r w:rsidRPr="006F4EF1">
              <w:rPr>
                <w:spacing w:val="-13"/>
                <w:sz w:val="20"/>
              </w:rPr>
              <w:t xml:space="preserve"> </w:t>
            </w:r>
            <w:r w:rsidRPr="006F4EF1">
              <w:rPr>
                <w:sz w:val="20"/>
              </w:rPr>
              <w:t>recognised</w:t>
            </w:r>
            <w:r w:rsidRPr="006F4EF1">
              <w:rPr>
                <w:spacing w:val="-7"/>
                <w:sz w:val="20"/>
              </w:rPr>
              <w:t xml:space="preserve"> </w:t>
            </w:r>
            <w:r w:rsidRPr="006F4EF1">
              <w:rPr>
                <w:sz w:val="20"/>
              </w:rPr>
              <w:t>stock</w:t>
            </w:r>
            <w:r w:rsidRPr="006F4EF1">
              <w:rPr>
                <w:spacing w:val="-8"/>
                <w:sz w:val="20"/>
              </w:rPr>
              <w:t xml:space="preserve"> </w:t>
            </w:r>
            <w:r w:rsidRPr="006F4EF1">
              <w:rPr>
                <w:sz w:val="20"/>
              </w:rPr>
              <w:t>exchange,</w:t>
            </w:r>
            <w:r w:rsidRPr="006F4EF1">
              <w:rPr>
                <w:spacing w:val="-9"/>
                <w:sz w:val="20"/>
              </w:rPr>
              <w:t xml:space="preserve"> </w:t>
            </w:r>
            <w:r w:rsidRPr="006F4EF1">
              <w:rPr>
                <w:sz w:val="20"/>
              </w:rPr>
              <w:t>or</w:t>
            </w:r>
            <w:r w:rsidRPr="006F4EF1">
              <w:rPr>
                <w:spacing w:val="-9"/>
                <w:sz w:val="20"/>
              </w:rPr>
              <w:t xml:space="preserve"> </w:t>
            </w:r>
            <w:r w:rsidRPr="006F4EF1">
              <w:rPr>
                <w:sz w:val="20"/>
              </w:rPr>
              <w:t>valued</w:t>
            </w:r>
            <w:r w:rsidRPr="006F4EF1">
              <w:rPr>
                <w:spacing w:val="-9"/>
                <w:sz w:val="20"/>
              </w:rPr>
              <w:t xml:space="preserve"> </w:t>
            </w:r>
            <w:r w:rsidRPr="006F4EF1">
              <w:rPr>
                <w:sz w:val="20"/>
              </w:rPr>
              <w:t>by reference to one</w:t>
            </w:r>
          </w:p>
        </w:tc>
        <w:tc>
          <w:tcPr>
            <w:tcW w:w="1418" w:type="dxa"/>
          </w:tcPr>
          <w:p w14:paraId="59736E45" w14:textId="0728594C" w:rsidR="005E1560" w:rsidRPr="006F4EF1" w:rsidRDefault="005E1560" w:rsidP="005E1560">
            <w:pPr>
              <w:pStyle w:val="TableParagraph"/>
              <w:spacing w:before="107"/>
              <w:ind w:right="395"/>
              <w:rPr>
                <w:b/>
                <w:sz w:val="20"/>
              </w:rPr>
            </w:pPr>
            <w:r w:rsidRPr="006F4EF1">
              <w:rPr>
                <w:b/>
                <w:spacing w:val="-2"/>
                <w:sz w:val="20"/>
              </w:rPr>
              <w:t>2,200</w:t>
            </w:r>
          </w:p>
        </w:tc>
        <w:tc>
          <w:tcPr>
            <w:tcW w:w="1417" w:type="dxa"/>
          </w:tcPr>
          <w:p w14:paraId="3913EE6A" w14:textId="47745DC5" w:rsidR="005E1560" w:rsidRPr="006F4EF1" w:rsidRDefault="005E1560" w:rsidP="005E1560">
            <w:pPr>
              <w:pStyle w:val="TableParagraph"/>
              <w:spacing w:before="107"/>
              <w:ind w:right="105"/>
              <w:rPr>
                <w:bCs/>
                <w:spacing w:val="-2"/>
                <w:sz w:val="20"/>
              </w:rPr>
            </w:pPr>
            <w:r w:rsidRPr="006F4EF1">
              <w:rPr>
                <w:bCs/>
                <w:spacing w:val="-2"/>
                <w:sz w:val="20"/>
              </w:rPr>
              <w:t>2,507</w:t>
            </w:r>
          </w:p>
        </w:tc>
        <w:tc>
          <w:tcPr>
            <w:tcW w:w="1547" w:type="dxa"/>
          </w:tcPr>
          <w:p w14:paraId="24B72D09" w14:textId="56400A18" w:rsidR="005E1560" w:rsidRPr="006F4EF1" w:rsidRDefault="005E1560" w:rsidP="005E1560">
            <w:pPr>
              <w:pStyle w:val="TableParagraph"/>
              <w:spacing w:before="107"/>
              <w:ind w:right="105"/>
              <w:rPr>
                <w:bCs/>
                <w:spacing w:val="-2"/>
                <w:sz w:val="20"/>
              </w:rPr>
            </w:pPr>
            <w:r w:rsidRPr="006F4EF1">
              <w:rPr>
                <w:b/>
                <w:spacing w:val="-2"/>
                <w:sz w:val="20"/>
              </w:rPr>
              <w:t>2,200</w:t>
            </w:r>
          </w:p>
        </w:tc>
        <w:tc>
          <w:tcPr>
            <w:tcW w:w="1297" w:type="dxa"/>
          </w:tcPr>
          <w:p w14:paraId="59736E46" w14:textId="6108ABE4" w:rsidR="005E1560" w:rsidRPr="006F4EF1" w:rsidRDefault="005E1560" w:rsidP="005E1560">
            <w:pPr>
              <w:pStyle w:val="TableParagraph"/>
              <w:spacing w:before="107"/>
              <w:ind w:right="105"/>
              <w:rPr>
                <w:bCs/>
                <w:sz w:val="20"/>
              </w:rPr>
            </w:pPr>
            <w:r w:rsidRPr="006F4EF1">
              <w:rPr>
                <w:bCs/>
                <w:spacing w:val="-2"/>
                <w:sz w:val="20"/>
              </w:rPr>
              <w:t>2,507</w:t>
            </w:r>
          </w:p>
        </w:tc>
      </w:tr>
      <w:tr w:rsidR="005E1560" w:rsidRPr="006F4EF1" w14:paraId="59736E4B" w14:textId="77777777" w:rsidTr="005E1560">
        <w:trPr>
          <w:trHeight w:val="308"/>
        </w:trPr>
        <w:tc>
          <w:tcPr>
            <w:tcW w:w="4536" w:type="dxa"/>
          </w:tcPr>
          <w:p w14:paraId="59736E48" w14:textId="77777777" w:rsidR="005E1560" w:rsidRPr="006F4EF1" w:rsidRDefault="005E1560" w:rsidP="005E1560">
            <w:pPr>
              <w:pStyle w:val="TableParagraph"/>
              <w:spacing w:before="23"/>
              <w:ind w:left="136"/>
              <w:jc w:val="left"/>
              <w:rPr>
                <w:sz w:val="20"/>
              </w:rPr>
            </w:pPr>
            <w:r w:rsidRPr="006F4EF1">
              <w:rPr>
                <w:spacing w:val="-2"/>
                <w:sz w:val="20"/>
              </w:rPr>
              <w:t>UK</w:t>
            </w:r>
            <w:r w:rsidRPr="006F4EF1">
              <w:rPr>
                <w:spacing w:val="-7"/>
                <w:sz w:val="20"/>
              </w:rPr>
              <w:t xml:space="preserve"> </w:t>
            </w:r>
            <w:r w:rsidRPr="006F4EF1">
              <w:rPr>
                <w:spacing w:val="-2"/>
                <w:sz w:val="20"/>
              </w:rPr>
              <w:t>Government</w:t>
            </w:r>
            <w:r w:rsidRPr="006F4EF1">
              <w:rPr>
                <w:spacing w:val="-1"/>
                <w:sz w:val="20"/>
              </w:rPr>
              <w:t xml:space="preserve"> </w:t>
            </w:r>
            <w:r w:rsidRPr="006F4EF1">
              <w:rPr>
                <w:spacing w:val="-2"/>
                <w:sz w:val="20"/>
              </w:rPr>
              <w:t>and</w:t>
            </w:r>
            <w:r w:rsidRPr="006F4EF1">
              <w:rPr>
                <w:spacing w:val="-3"/>
                <w:sz w:val="20"/>
              </w:rPr>
              <w:t xml:space="preserve"> </w:t>
            </w:r>
            <w:r w:rsidRPr="006F4EF1">
              <w:rPr>
                <w:spacing w:val="-2"/>
                <w:sz w:val="20"/>
              </w:rPr>
              <w:t>Corporate</w:t>
            </w:r>
            <w:r w:rsidRPr="006F4EF1">
              <w:rPr>
                <w:spacing w:val="-3"/>
                <w:sz w:val="20"/>
              </w:rPr>
              <w:t xml:space="preserve"> </w:t>
            </w:r>
            <w:r w:rsidRPr="006F4EF1">
              <w:rPr>
                <w:spacing w:val="-4"/>
                <w:sz w:val="20"/>
              </w:rPr>
              <w:t>Bonds</w:t>
            </w:r>
          </w:p>
        </w:tc>
        <w:tc>
          <w:tcPr>
            <w:tcW w:w="1418" w:type="dxa"/>
          </w:tcPr>
          <w:p w14:paraId="59736E49" w14:textId="676B279B" w:rsidR="005E1560" w:rsidRPr="006F4EF1" w:rsidRDefault="005E1560" w:rsidP="005E1560">
            <w:pPr>
              <w:pStyle w:val="TableParagraph"/>
              <w:spacing w:before="23"/>
              <w:ind w:right="400"/>
              <w:rPr>
                <w:b/>
                <w:sz w:val="20"/>
              </w:rPr>
            </w:pPr>
            <w:r w:rsidRPr="006F4EF1">
              <w:rPr>
                <w:b/>
                <w:spacing w:val="-5"/>
                <w:sz w:val="20"/>
              </w:rPr>
              <w:t>799</w:t>
            </w:r>
          </w:p>
        </w:tc>
        <w:tc>
          <w:tcPr>
            <w:tcW w:w="1417" w:type="dxa"/>
          </w:tcPr>
          <w:p w14:paraId="7568F596" w14:textId="563E3777" w:rsidR="005E1560" w:rsidRPr="006F4EF1" w:rsidRDefault="005E1560" w:rsidP="005E1560">
            <w:pPr>
              <w:pStyle w:val="TableParagraph"/>
              <w:spacing w:before="23"/>
              <w:ind w:right="110"/>
              <w:rPr>
                <w:bCs/>
                <w:spacing w:val="-5"/>
                <w:sz w:val="20"/>
              </w:rPr>
            </w:pPr>
            <w:r w:rsidRPr="006F4EF1">
              <w:rPr>
                <w:bCs/>
                <w:spacing w:val="-5"/>
                <w:sz w:val="20"/>
              </w:rPr>
              <w:t>750</w:t>
            </w:r>
          </w:p>
        </w:tc>
        <w:tc>
          <w:tcPr>
            <w:tcW w:w="1547" w:type="dxa"/>
          </w:tcPr>
          <w:p w14:paraId="589B636D" w14:textId="71D0135B" w:rsidR="005E1560" w:rsidRPr="006F4EF1" w:rsidRDefault="005E1560" w:rsidP="005E1560">
            <w:pPr>
              <w:pStyle w:val="TableParagraph"/>
              <w:spacing w:before="23"/>
              <w:ind w:right="110"/>
              <w:rPr>
                <w:bCs/>
                <w:spacing w:val="-5"/>
                <w:sz w:val="20"/>
              </w:rPr>
            </w:pPr>
            <w:r w:rsidRPr="006F4EF1">
              <w:rPr>
                <w:b/>
                <w:spacing w:val="-5"/>
                <w:sz w:val="20"/>
              </w:rPr>
              <w:t>799</w:t>
            </w:r>
          </w:p>
        </w:tc>
        <w:tc>
          <w:tcPr>
            <w:tcW w:w="1297" w:type="dxa"/>
          </w:tcPr>
          <w:p w14:paraId="59736E4A" w14:textId="27D2AF4A" w:rsidR="005E1560" w:rsidRPr="006F4EF1" w:rsidRDefault="005E1560" w:rsidP="005E1560">
            <w:pPr>
              <w:pStyle w:val="TableParagraph"/>
              <w:spacing w:before="23"/>
              <w:ind w:right="110"/>
              <w:rPr>
                <w:bCs/>
                <w:sz w:val="20"/>
              </w:rPr>
            </w:pPr>
            <w:r w:rsidRPr="006F4EF1">
              <w:rPr>
                <w:bCs/>
                <w:spacing w:val="-5"/>
                <w:sz w:val="20"/>
              </w:rPr>
              <w:t>750</w:t>
            </w:r>
          </w:p>
        </w:tc>
      </w:tr>
      <w:tr w:rsidR="005E1560" w:rsidRPr="006F4EF1" w14:paraId="59736E4F" w14:textId="77777777" w:rsidTr="005E1560">
        <w:trPr>
          <w:trHeight w:val="337"/>
        </w:trPr>
        <w:tc>
          <w:tcPr>
            <w:tcW w:w="4536" w:type="dxa"/>
          </w:tcPr>
          <w:p w14:paraId="59736E4C" w14:textId="77777777" w:rsidR="005E1560" w:rsidRPr="006F4EF1" w:rsidRDefault="005E1560" w:rsidP="005E1560">
            <w:pPr>
              <w:pStyle w:val="TableParagraph"/>
              <w:spacing w:before="50"/>
              <w:ind w:left="136"/>
              <w:jc w:val="left"/>
              <w:rPr>
                <w:sz w:val="20"/>
              </w:rPr>
            </w:pPr>
            <w:r w:rsidRPr="006F4EF1">
              <w:rPr>
                <w:spacing w:val="-2"/>
                <w:sz w:val="20"/>
              </w:rPr>
              <w:t>Other</w:t>
            </w:r>
            <w:r w:rsidRPr="006F4EF1">
              <w:rPr>
                <w:spacing w:val="-7"/>
                <w:sz w:val="20"/>
              </w:rPr>
              <w:t xml:space="preserve"> </w:t>
            </w:r>
            <w:r w:rsidRPr="006F4EF1">
              <w:rPr>
                <w:spacing w:val="-2"/>
                <w:sz w:val="20"/>
              </w:rPr>
              <w:t>investments</w:t>
            </w:r>
          </w:p>
        </w:tc>
        <w:tc>
          <w:tcPr>
            <w:tcW w:w="1418" w:type="dxa"/>
          </w:tcPr>
          <w:p w14:paraId="59736E4D" w14:textId="1F1324F4" w:rsidR="005E1560" w:rsidRPr="006F4EF1" w:rsidRDefault="00925C39" w:rsidP="005E1560">
            <w:pPr>
              <w:pStyle w:val="TableParagraph"/>
              <w:spacing w:before="50"/>
              <w:ind w:right="400"/>
              <w:rPr>
                <w:b/>
                <w:sz w:val="20"/>
              </w:rPr>
            </w:pPr>
            <w:r w:rsidRPr="006F4EF1">
              <w:rPr>
                <w:b/>
                <w:sz w:val="20"/>
              </w:rPr>
              <w:t>3,510</w:t>
            </w:r>
          </w:p>
        </w:tc>
        <w:tc>
          <w:tcPr>
            <w:tcW w:w="1417" w:type="dxa"/>
          </w:tcPr>
          <w:p w14:paraId="167CFC7A" w14:textId="2BE2B576" w:rsidR="005E1560" w:rsidRPr="006F4EF1" w:rsidRDefault="005E1560" w:rsidP="005E1560">
            <w:pPr>
              <w:pStyle w:val="TableParagraph"/>
              <w:spacing w:before="50"/>
              <w:ind w:right="110"/>
              <w:rPr>
                <w:bCs/>
                <w:spacing w:val="-5"/>
                <w:sz w:val="20"/>
              </w:rPr>
            </w:pPr>
            <w:r w:rsidRPr="006F4EF1">
              <w:rPr>
                <w:bCs/>
                <w:spacing w:val="-5"/>
                <w:sz w:val="20"/>
              </w:rPr>
              <w:t>565</w:t>
            </w:r>
          </w:p>
        </w:tc>
        <w:tc>
          <w:tcPr>
            <w:tcW w:w="1547" w:type="dxa"/>
          </w:tcPr>
          <w:p w14:paraId="0C1FAFC6" w14:textId="568385B0" w:rsidR="005E1560" w:rsidRPr="006F4EF1" w:rsidRDefault="005E1560" w:rsidP="005E1560">
            <w:pPr>
              <w:pStyle w:val="TableParagraph"/>
              <w:spacing w:before="50"/>
              <w:ind w:right="110"/>
              <w:rPr>
                <w:bCs/>
                <w:spacing w:val="-5"/>
                <w:sz w:val="20"/>
              </w:rPr>
            </w:pPr>
            <w:r w:rsidRPr="006F4EF1">
              <w:rPr>
                <w:b/>
                <w:spacing w:val="-5"/>
                <w:sz w:val="20"/>
              </w:rPr>
              <w:t>408</w:t>
            </w:r>
          </w:p>
        </w:tc>
        <w:tc>
          <w:tcPr>
            <w:tcW w:w="1297" w:type="dxa"/>
          </w:tcPr>
          <w:p w14:paraId="59736E4E" w14:textId="401F4ED2" w:rsidR="005E1560" w:rsidRPr="006F4EF1" w:rsidRDefault="005E1560" w:rsidP="005E1560">
            <w:pPr>
              <w:pStyle w:val="TableParagraph"/>
              <w:spacing w:before="50"/>
              <w:ind w:right="110"/>
              <w:rPr>
                <w:bCs/>
                <w:sz w:val="20"/>
              </w:rPr>
            </w:pPr>
            <w:r w:rsidRPr="006F4EF1">
              <w:rPr>
                <w:bCs/>
                <w:spacing w:val="-5"/>
                <w:sz w:val="20"/>
              </w:rPr>
              <w:t>565</w:t>
            </w:r>
          </w:p>
        </w:tc>
      </w:tr>
      <w:tr w:rsidR="005E1560" w:rsidRPr="006F4EF1" w14:paraId="59736E53" w14:textId="77777777" w:rsidTr="005E1560">
        <w:trPr>
          <w:trHeight w:val="338"/>
        </w:trPr>
        <w:tc>
          <w:tcPr>
            <w:tcW w:w="4536" w:type="dxa"/>
            <w:tcBorders>
              <w:bottom w:val="single" w:sz="4" w:space="0" w:color="000000"/>
            </w:tcBorders>
          </w:tcPr>
          <w:p w14:paraId="59736E50" w14:textId="77777777" w:rsidR="005E1560" w:rsidRPr="006F4EF1" w:rsidRDefault="005E1560" w:rsidP="005E1560">
            <w:pPr>
              <w:pStyle w:val="TableParagraph"/>
              <w:spacing w:before="52"/>
              <w:ind w:left="136"/>
              <w:jc w:val="left"/>
              <w:rPr>
                <w:sz w:val="20"/>
              </w:rPr>
            </w:pPr>
            <w:r w:rsidRPr="006F4EF1">
              <w:rPr>
                <w:sz w:val="20"/>
              </w:rPr>
              <w:t>Cash</w:t>
            </w:r>
            <w:r w:rsidRPr="006F4EF1">
              <w:rPr>
                <w:spacing w:val="-14"/>
                <w:sz w:val="20"/>
              </w:rPr>
              <w:t xml:space="preserve"> </w:t>
            </w:r>
            <w:r w:rsidRPr="006F4EF1">
              <w:rPr>
                <w:sz w:val="20"/>
              </w:rPr>
              <w:t>and</w:t>
            </w:r>
            <w:r w:rsidRPr="006F4EF1">
              <w:rPr>
                <w:spacing w:val="-14"/>
                <w:sz w:val="20"/>
              </w:rPr>
              <w:t xml:space="preserve"> </w:t>
            </w:r>
            <w:r w:rsidRPr="006F4EF1">
              <w:rPr>
                <w:sz w:val="20"/>
              </w:rPr>
              <w:t>settlements</w:t>
            </w:r>
            <w:r w:rsidRPr="006F4EF1">
              <w:rPr>
                <w:spacing w:val="-13"/>
                <w:sz w:val="20"/>
              </w:rPr>
              <w:t xml:space="preserve"> </w:t>
            </w:r>
            <w:r w:rsidRPr="006F4EF1">
              <w:rPr>
                <w:spacing w:val="-2"/>
                <w:sz w:val="20"/>
              </w:rPr>
              <w:t>pending</w:t>
            </w:r>
          </w:p>
        </w:tc>
        <w:tc>
          <w:tcPr>
            <w:tcW w:w="1418" w:type="dxa"/>
            <w:tcBorders>
              <w:bottom w:val="single" w:sz="4" w:space="0" w:color="000000"/>
            </w:tcBorders>
          </w:tcPr>
          <w:p w14:paraId="59736E51" w14:textId="285CDEC8" w:rsidR="005E1560" w:rsidRPr="006F4EF1" w:rsidRDefault="005E1560" w:rsidP="005E1560">
            <w:pPr>
              <w:pStyle w:val="TableParagraph"/>
              <w:spacing w:before="52"/>
              <w:ind w:right="400"/>
              <w:rPr>
                <w:b/>
                <w:sz w:val="20"/>
              </w:rPr>
            </w:pPr>
            <w:r w:rsidRPr="006F4EF1">
              <w:rPr>
                <w:b/>
                <w:spacing w:val="-5"/>
                <w:sz w:val="20"/>
              </w:rPr>
              <w:t>1,154</w:t>
            </w:r>
          </w:p>
        </w:tc>
        <w:tc>
          <w:tcPr>
            <w:tcW w:w="1417" w:type="dxa"/>
            <w:tcBorders>
              <w:bottom w:val="single" w:sz="4" w:space="0" w:color="000000"/>
            </w:tcBorders>
          </w:tcPr>
          <w:p w14:paraId="05360DED" w14:textId="3358328E" w:rsidR="005E1560" w:rsidRPr="006F4EF1" w:rsidRDefault="005E1560" w:rsidP="005E1560">
            <w:pPr>
              <w:pStyle w:val="TableParagraph"/>
              <w:spacing w:before="52"/>
              <w:ind w:right="110"/>
              <w:rPr>
                <w:bCs/>
                <w:spacing w:val="-5"/>
                <w:sz w:val="20"/>
              </w:rPr>
            </w:pPr>
            <w:r w:rsidRPr="006F4EF1">
              <w:rPr>
                <w:bCs/>
                <w:spacing w:val="-5"/>
                <w:sz w:val="20"/>
              </w:rPr>
              <w:t>202</w:t>
            </w:r>
          </w:p>
        </w:tc>
        <w:tc>
          <w:tcPr>
            <w:tcW w:w="1547" w:type="dxa"/>
            <w:tcBorders>
              <w:bottom w:val="single" w:sz="4" w:space="0" w:color="000000"/>
            </w:tcBorders>
          </w:tcPr>
          <w:p w14:paraId="1387A848" w14:textId="0EACA60E" w:rsidR="005E1560" w:rsidRPr="006F4EF1" w:rsidRDefault="005E1560" w:rsidP="005E1560">
            <w:pPr>
              <w:pStyle w:val="TableParagraph"/>
              <w:spacing w:before="52"/>
              <w:ind w:right="110"/>
              <w:rPr>
                <w:bCs/>
                <w:spacing w:val="-5"/>
                <w:sz w:val="20"/>
              </w:rPr>
            </w:pPr>
            <w:r w:rsidRPr="006F4EF1">
              <w:rPr>
                <w:b/>
                <w:spacing w:val="-5"/>
                <w:sz w:val="20"/>
              </w:rPr>
              <w:t>1,154</w:t>
            </w:r>
          </w:p>
        </w:tc>
        <w:tc>
          <w:tcPr>
            <w:tcW w:w="1297" w:type="dxa"/>
            <w:tcBorders>
              <w:bottom w:val="single" w:sz="4" w:space="0" w:color="000000"/>
            </w:tcBorders>
          </w:tcPr>
          <w:p w14:paraId="59736E52" w14:textId="3DC040ED" w:rsidR="005E1560" w:rsidRPr="006F4EF1" w:rsidRDefault="005E1560" w:rsidP="005E1560">
            <w:pPr>
              <w:pStyle w:val="TableParagraph"/>
              <w:spacing w:before="52"/>
              <w:ind w:right="110"/>
              <w:rPr>
                <w:bCs/>
                <w:sz w:val="20"/>
              </w:rPr>
            </w:pPr>
            <w:r w:rsidRPr="006F4EF1">
              <w:rPr>
                <w:bCs/>
                <w:spacing w:val="-5"/>
                <w:sz w:val="20"/>
              </w:rPr>
              <w:t>202</w:t>
            </w:r>
          </w:p>
        </w:tc>
      </w:tr>
      <w:tr w:rsidR="005E1560" w:rsidRPr="006F4EF1" w14:paraId="59736E57" w14:textId="77777777" w:rsidTr="005E1560">
        <w:trPr>
          <w:trHeight w:val="338"/>
        </w:trPr>
        <w:tc>
          <w:tcPr>
            <w:tcW w:w="4536" w:type="dxa"/>
            <w:tcBorders>
              <w:top w:val="single" w:sz="4" w:space="0" w:color="000000"/>
              <w:bottom w:val="single" w:sz="4" w:space="0" w:color="000000"/>
            </w:tcBorders>
          </w:tcPr>
          <w:p w14:paraId="59736E54" w14:textId="346A3C4E" w:rsidR="005E1560" w:rsidRPr="006F4EF1" w:rsidRDefault="005E1560" w:rsidP="005E1560">
            <w:pPr>
              <w:pStyle w:val="TableParagraph"/>
              <w:spacing w:before="54"/>
              <w:ind w:left="136"/>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Pr="006F4EF1">
              <w:rPr>
                <w:b/>
                <w:spacing w:val="-4"/>
                <w:sz w:val="20"/>
              </w:rPr>
              <w:t>2024</w:t>
            </w:r>
          </w:p>
        </w:tc>
        <w:tc>
          <w:tcPr>
            <w:tcW w:w="1418" w:type="dxa"/>
            <w:tcBorders>
              <w:top w:val="single" w:sz="4" w:space="0" w:color="000000"/>
              <w:bottom w:val="single" w:sz="4" w:space="0" w:color="000000"/>
            </w:tcBorders>
          </w:tcPr>
          <w:p w14:paraId="59736E55" w14:textId="24710EEB" w:rsidR="005E1560" w:rsidRPr="006F4EF1" w:rsidRDefault="00925C39" w:rsidP="005E1560">
            <w:pPr>
              <w:pStyle w:val="TableParagraph"/>
              <w:spacing w:before="54"/>
              <w:ind w:right="395"/>
              <w:rPr>
                <w:b/>
                <w:sz w:val="20"/>
              </w:rPr>
            </w:pPr>
            <w:r w:rsidRPr="006F4EF1">
              <w:rPr>
                <w:b/>
                <w:sz w:val="20"/>
              </w:rPr>
              <w:t>8,419</w:t>
            </w:r>
          </w:p>
        </w:tc>
        <w:tc>
          <w:tcPr>
            <w:tcW w:w="1417" w:type="dxa"/>
            <w:tcBorders>
              <w:top w:val="single" w:sz="4" w:space="0" w:color="000000"/>
              <w:bottom w:val="single" w:sz="4" w:space="0" w:color="000000"/>
            </w:tcBorders>
          </w:tcPr>
          <w:p w14:paraId="249CAAEF" w14:textId="59983E63" w:rsidR="005E1560" w:rsidRPr="006F4EF1" w:rsidRDefault="005E1560" w:rsidP="005E1560">
            <w:pPr>
              <w:pStyle w:val="TableParagraph"/>
              <w:spacing w:before="54"/>
              <w:ind w:right="105"/>
              <w:rPr>
                <w:bCs/>
                <w:spacing w:val="-2"/>
                <w:sz w:val="20"/>
              </w:rPr>
            </w:pPr>
            <w:r w:rsidRPr="006F4EF1">
              <w:rPr>
                <w:bCs/>
                <w:spacing w:val="-2"/>
                <w:sz w:val="20"/>
              </w:rPr>
              <w:t>4,949</w:t>
            </w:r>
          </w:p>
        </w:tc>
        <w:tc>
          <w:tcPr>
            <w:tcW w:w="1547" w:type="dxa"/>
            <w:tcBorders>
              <w:top w:val="single" w:sz="4" w:space="0" w:color="000000"/>
              <w:bottom w:val="single" w:sz="4" w:space="0" w:color="000000"/>
            </w:tcBorders>
          </w:tcPr>
          <w:p w14:paraId="6B4BE88E" w14:textId="106B16E5" w:rsidR="005E1560" w:rsidRPr="006F4EF1" w:rsidRDefault="005E1560" w:rsidP="005E1560">
            <w:pPr>
              <w:pStyle w:val="TableParagraph"/>
              <w:spacing w:before="54"/>
              <w:ind w:right="105"/>
              <w:rPr>
                <w:bCs/>
                <w:spacing w:val="-2"/>
                <w:sz w:val="20"/>
              </w:rPr>
            </w:pPr>
            <w:r w:rsidRPr="006F4EF1">
              <w:rPr>
                <w:b/>
                <w:spacing w:val="-2"/>
                <w:sz w:val="20"/>
              </w:rPr>
              <w:t>5,317</w:t>
            </w:r>
          </w:p>
        </w:tc>
        <w:tc>
          <w:tcPr>
            <w:tcW w:w="1297" w:type="dxa"/>
            <w:tcBorders>
              <w:top w:val="single" w:sz="4" w:space="0" w:color="000000"/>
              <w:bottom w:val="single" w:sz="4" w:space="0" w:color="000000"/>
            </w:tcBorders>
          </w:tcPr>
          <w:p w14:paraId="59736E56" w14:textId="5F2A0D45" w:rsidR="005E1560" w:rsidRPr="006F4EF1" w:rsidRDefault="005E1560" w:rsidP="005E1560">
            <w:pPr>
              <w:pStyle w:val="TableParagraph"/>
              <w:spacing w:before="54"/>
              <w:ind w:right="105"/>
              <w:rPr>
                <w:bCs/>
                <w:sz w:val="20"/>
              </w:rPr>
            </w:pPr>
            <w:r w:rsidRPr="006F4EF1">
              <w:rPr>
                <w:bCs/>
                <w:spacing w:val="-2"/>
                <w:sz w:val="20"/>
              </w:rPr>
              <w:t>4,949</w:t>
            </w:r>
          </w:p>
        </w:tc>
      </w:tr>
    </w:tbl>
    <w:p w14:paraId="317A942F" w14:textId="77777777" w:rsidR="00C23F49" w:rsidRPr="006F4EF1" w:rsidRDefault="00C23F49" w:rsidP="00A7271B">
      <w:pPr>
        <w:spacing w:after="240"/>
        <w:rPr>
          <w:b/>
          <w:szCs w:val="24"/>
        </w:rPr>
      </w:pPr>
    </w:p>
    <w:p w14:paraId="59736E5D" w14:textId="39B6B640" w:rsidR="00BB6447" w:rsidRPr="006F4EF1" w:rsidRDefault="000048C8" w:rsidP="00A7271B">
      <w:pPr>
        <w:spacing w:after="240"/>
        <w:rPr>
          <w:b/>
          <w:szCs w:val="24"/>
        </w:rPr>
      </w:pPr>
      <w:r w:rsidRPr="006F4EF1">
        <w:rPr>
          <w:b/>
          <w:szCs w:val="24"/>
        </w:rPr>
        <w:t>Sh</w:t>
      </w:r>
      <w:r w:rsidR="0046662F" w:rsidRPr="006F4EF1">
        <w:rPr>
          <w:b/>
          <w:szCs w:val="24"/>
        </w:rPr>
        <w:t>ort</w:t>
      </w:r>
      <w:r w:rsidR="0046662F" w:rsidRPr="006F4EF1">
        <w:rPr>
          <w:b/>
          <w:spacing w:val="-14"/>
          <w:szCs w:val="24"/>
        </w:rPr>
        <w:t xml:space="preserve"> </w:t>
      </w:r>
      <w:r w:rsidR="0046662F" w:rsidRPr="006F4EF1">
        <w:rPr>
          <w:b/>
          <w:szCs w:val="24"/>
        </w:rPr>
        <w:t>term</w:t>
      </w:r>
      <w:r w:rsidR="0046662F" w:rsidRPr="006F4EF1">
        <w:rPr>
          <w:b/>
          <w:spacing w:val="-11"/>
          <w:szCs w:val="24"/>
        </w:rPr>
        <w:t xml:space="preserve"> </w:t>
      </w:r>
      <w:r w:rsidR="0046662F" w:rsidRPr="006F4EF1">
        <w:rPr>
          <w:b/>
          <w:spacing w:val="-2"/>
          <w:szCs w:val="24"/>
        </w:rPr>
        <w:t>investments</w:t>
      </w:r>
    </w:p>
    <w:tbl>
      <w:tblPr>
        <w:tblW w:w="9691" w:type="dxa"/>
        <w:tblLayout w:type="fixed"/>
        <w:tblCellMar>
          <w:left w:w="0" w:type="dxa"/>
          <w:right w:w="0" w:type="dxa"/>
        </w:tblCellMar>
        <w:tblLook w:val="01E0" w:firstRow="1" w:lastRow="1" w:firstColumn="1" w:lastColumn="1" w:noHBand="0" w:noVBand="0"/>
      </w:tblPr>
      <w:tblGrid>
        <w:gridCol w:w="6431"/>
        <w:gridCol w:w="2459"/>
        <w:gridCol w:w="801"/>
      </w:tblGrid>
      <w:tr w:rsidR="00C23F49" w:rsidRPr="006F4EF1" w14:paraId="5B0ED4CC" w14:textId="77777777" w:rsidTr="00AC4ECD">
        <w:trPr>
          <w:trHeight w:val="470"/>
        </w:trPr>
        <w:tc>
          <w:tcPr>
            <w:tcW w:w="6431" w:type="dxa"/>
          </w:tcPr>
          <w:p w14:paraId="54165BF4" w14:textId="1B5FF04D" w:rsidR="00C23F49" w:rsidRPr="006F4EF1" w:rsidRDefault="00C23F49" w:rsidP="00AC4ECD">
            <w:pPr>
              <w:pStyle w:val="TableParagraph"/>
              <w:spacing w:before="186"/>
              <w:ind w:left="136"/>
              <w:jc w:val="left"/>
              <w:rPr>
                <w:b/>
                <w:sz w:val="20"/>
              </w:rPr>
            </w:pPr>
          </w:p>
        </w:tc>
        <w:tc>
          <w:tcPr>
            <w:tcW w:w="2459" w:type="dxa"/>
          </w:tcPr>
          <w:p w14:paraId="78D28FF4" w14:textId="77777777" w:rsidR="00C23F49" w:rsidRPr="006F4EF1" w:rsidRDefault="00C23F49" w:rsidP="00AC4ECD">
            <w:pPr>
              <w:pStyle w:val="TableParagraph"/>
              <w:spacing w:before="186"/>
              <w:ind w:right="234"/>
              <w:rPr>
                <w:b/>
                <w:sz w:val="20"/>
              </w:rPr>
            </w:pPr>
            <w:r w:rsidRPr="006F4EF1">
              <w:rPr>
                <w:b/>
                <w:spacing w:val="-4"/>
                <w:sz w:val="20"/>
              </w:rPr>
              <w:t>2024</w:t>
            </w:r>
          </w:p>
        </w:tc>
        <w:tc>
          <w:tcPr>
            <w:tcW w:w="801" w:type="dxa"/>
          </w:tcPr>
          <w:p w14:paraId="40E98E8F" w14:textId="77777777" w:rsidR="00C23F49" w:rsidRPr="006F4EF1" w:rsidRDefault="00C23F49" w:rsidP="00AC4ECD">
            <w:pPr>
              <w:pStyle w:val="TableParagraph"/>
              <w:spacing w:before="186"/>
              <w:ind w:right="103"/>
              <w:rPr>
                <w:sz w:val="20"/>
              </w:rPr>
            </w:pPr>
            <w:r w:rsidRPr="006F4EF1">
              <w:rPr>
                <w:spacing w:val="-4"/>
                <w:sz w:val="20"/>
              </w:rPr>
              <w:t>2023</w:t>
            </w:r>
          </w:p>
        </w:tc>
      </w:tr>
      <w:tr w:rsidR="00C23F49" w:rsidRPr="006F4EF1" w14:paraId="658EB255" w14:textId="77777777" w:rsidTr="00AC4ECD">
        <w:trPr>
          <w:trHeight w:val="330"/>
        </w:trPr>
        <w:tc>
          <w:tcPr>
            <w:tcW w:w="6431" w:type="dxa"/>
            <w:tcBorders>
              <w:bottom w:val="single" w:sz="4" w:space="0" w:color="000000"/>
            </w:tcBorders>
          </w:tcPr>
          <w:p w14:paraId="63066F92" w14:textId="77777777" w:rsidR="00C23F49" w:rsidRPr="006F4EF1" w:rsidRDefault="00C23F49" w:rsidP="00AC4ECD">
            <w:pPr>
              <w:pStyle w:val="TableParagraph"/>
              <w:jc w:val="left"/>
              <w:rPr>
                <w:rFonts w:ascii="Times New Roman"/>
                <w:sz w:val="20"/>
              </w:rPr>
            </w:pPr>
          </w:p>
        </w:tc>
        <w:tc>
          <w:tcPr>
            <w:tcW w:w="2459" w:type="dxa"/>
            <w:tcBorders>
              <w:bottom w:val="single" w:sz="4" w:space="0" w:color="000000"/>
            </w:tcBorders>
          </w:tcPr>
          <w:p w14:paraId="08F32F99" w14:textId="77777777" w:rsidR="00C23F49" w:rsidRPr="006F4EF1" w:rsidRDefault="00C23F49" w:rsidP="00AC4ECD">
            <w:pPr>
              <w:pStyle w:val="TableParagraph"/>
              <w:spacing w:before="47"/>
              <w:ind w:right="234"/>
              <w:rPr>
                <w:b/>
                <w:sz w:val="20"/>
              </w:rPr>
            </w:pPr>
            <w:r w:rsidRPr="006F4EF1">
              <w:rPr>
                <w:b/>
                <w:spacing w:val="-2"/>
                <w:sz w:val="20"/>
              </w:rPr>
              <w:t>£'000</w:t>
            </w:r>
          </w:p>
        </w:tc>
        <w:tc>
          <w:tcPr>
            <w:tcW w:w="801" w:type="dxa"/>
            <w:tcBorders>
              <w:bottom w:val="single" w:sz="4" w:space="0" w:color="000000"/>
            </w:tcBorders>
          </w:tcPr>
          <w:p w14:paraId="7475C836" w14:textId="77777777" w:rsidR="00C23F49" w:rsidRPr="006F4EF1" w:rsidRDefault="00C23F49" w:rsidP="00AC4ECD">
            <w:pPr>
              <w:pStyle w:val="TableParagraph"/>
              <w:spacing w:before="47"/>
              <w:ind w:right="103"/>
              <w:rPr>
                <w:sz w:val="20"/>
              </w:rPr>
            </w:pPr>
            <w:r w:rsidRPr="006F4EF1">
              <w:rPr>
                <w:spacing w:val="-2"/>
                <w:sz w:val="20"/>
              </w:rPr>
              <w:t>£'000</w:t>
            </w:r>
          </w:p>
        </w:tc>
      </w:tr>
      <w:tr w:rsidR="00C23F49" w:rsidRPr="006F4EF1" w14:paraId="066AB0D0" w14:textId="77777777" w:rsidTr="00AC4ECD">
        <w:trPr>
          <w:trHeight w:val="330"/>
        </w:trPr>
        <w:tc>
          <w:tcPr>
            <w:tcW w:w="6431" w:type="dxa"/>
          </w:tcPr>
          <w:p w14:paraId="08D78EA2" w14:textId="2C041419" w:rsidR="00C23F49" w:rsidRPr="006F4EF1" w:rsidRDefault="00C23F49" w:rsidP="00C23F49">
            <w:pPr>
              <w:pStyle w:val="TableParagraph"/>
              <w:spacing w:before="46"/>
              <w:ind w:left="136"/>
              <w:jc w:val="left"/>
              <w:rPr>
                <w:sz w:val="20"/>
              </w:rPr>
            </w:pPr>
            <w:r w:rsidRPr="006F4EF1">
              <w:rPr>
                <w:sz w:val="20"/>
              </w:rPr>
              <w:t>Unlisted</w:t>
            </w:r>
            <w:r w:rsidRPr="006F4EF1">
              <w:rPr>
                <w:spacing w:val="-14"/>
                <w:sz w:val="20"/>
              </w:rPr>
              <w:t xml:space="preserve"> </w:t>
            </w:r>
            <w:r w:rsidRPr="006F4EF1">
              <w:rPr>
                <w:sz w:val="20"/>
              </w:rPr>
              <w:t>investments</w:t>
            </w:r>
            <w:r w:rsidRPr="006F4EF1">
              <w:rPr>
                <w:spacing w:val="-14"/>
                <w:sz w:val="20"/>
              </w:rPr>
              <w:t xml:space="preserve"> </w:t>
            </w:r>
            <w:r w:rsidRPr="006F4EF1">
              <w:rPr>
                <w:sz w:val="20"/>
              </w:rPr>
              <w:t>in</w:t>
            </w:r>
            <w:r w:rsidRPr="006F4EF1">
              <w:rPr>
                <w:spacing w:val="-14"/>
                <w:sz w:val="20"/>
              </w:rPr>
              <w:t xml:space="preserve"> </w:t>
            </w:r>
            <w:r w:rsidRPr="006F4EF1">
              <w:rPr>
                <w:sz w:val="20"/>
              </w:rPr>
              <w:t>fixed</w:t>
            </w:r>
            <w:r w:rsidRPr="006F4EF1">
              <w:rPr>
                <w:spacing w:val="-13"/>
                <w:sz w:val="20"/>
              </w:rPr>
              <w:t xml:space="preserve"> </w:t>
            </w:r>
            <w:r w:rsidRPr="006F4EF1">
              <w:rPr>
                <w:sz w:val="20"/>
              </w:rPr>
              <w:t>interest</w:t>
            </w:r>
            <w:r w:rsidRPr="006F4EF1">
              <w:rPr>
                <w:spacing w:val="-14"/>
                <w:sz w:val="20"/>
              </w:rPr>
              <w:t xml:space="preserve"> </w:t>
            </w:r>
            <w:r w:rsidRPr="006F4EF1">
              <w:rPr>
                <w:sz w:val="20"/>
              </w:rPr>
              <w:t>bank</w:t>
            </w:r>
            <w:r w:rsidRPr="006F4EF1">
              <w:rPr>
                <w:spacing w:val="-13"/>
                <w:sz w:val="20"/>
              </w:rPr>
              <w:t xml:space="preserve"> </w:t>
            </w:r>
            <w:r w:rsidRPr="006F4EF1">
              <w:rPr>
                <w:spacing w:val="-2"/>
                <w:sz w:val="20"/>
              </w:rPr>
              <w:t>accounts</w:t>
            </w:r>
          </w:p>
        </w:tc>
        <w:tc>
          <w:tcPr>
            <w:tcW w:w="2459" w:type="dxa"/>
          </w:tcPr>
          <w:p w14:paraId="50878ADB" w14:textId="1CCB2E98" w:rsidR="00C23F49" w:rsidRPr="006F4EF1" w:rsidRDefault="00C23F49" w:rsidP="00C23F49">
            <w:pPr>
              <w:pStyle w:val="TableParagraph"/>
              <w:spacing w:before="46"/>
              <w:ind w:right="239"/>
              <w:rPr>
                <w:b/>
                <w:sz w:val="20"/>
              </w:rPr>
            </w:pPr>
            <w:r w:rsidRPr="006F4EF1">
              <w:rPr>
                <w:b/>
                <w:sz w:val="20"/>
              </w:rPr>
              <w:t>7,340</w:t>
            </w:r>
          </w:p>
        </w:tc>
        <w:tc>
          <w:tcPr>
            <w:tcW w:w="801" w:type="dxa"/>
          </w:tcPr>
          <w:p w14:paraId="7AE6E1A0" w14:textId="05890482" w:rsidR="00C23F49" w:rsidRPr="006F4EF1" w:rsidRDefault="00C23F49" w:rsidP="00C23F49">
            <w:pPr>
              <w:pStyle w:val="TableParagraph"/>
              <w:spacing w:before="46"/>
              <w:ind w:right="108"/>
              <w:rPr>
                <w:bCs/>
                <w:sz w:val="20"/>
              </w:rPr>
            </w:pPr>
            <w:r w:rsidRPr="006F4EF1">
              <w:rPr>
                <w:bCs/>
                <w:spacing w:val="-2"/>
                <w:sz w:val="20"/>
              </w:rPr>
              <w:t>10,475</w:t>
            </w:r>
          </w:p>
        </w:tc>
      </w:tr>
      <w:tr w:rsidR="00C23F49" w:rsidRPr="006F4EF1" w14:paraId="4676E36F" w14:textId="77777777" w:rsidTr="00AC4ECD">
        <w:trPr>
          <w:trHeight w:val="330"/>
        </w:trPr>
        <w:tc>
          <w:tcPr>
            <w:tcW w:w="6431" w:type="dxa"/>
            <w:tcBorders>
              <w:top w:val="single" w:sz="4" w:space="0" w:color="000000"/>
              <w:bottom w:val="single" w:sz="4" w:space="0" w:color="000000"/>
            </w:tcBorders>
          </w:tcPr>
          <w:p w14:paraId="411FD95F" w14:textId="5D4606C7" w:rsidR="00C23F49" w:rsidRPr="006F4EF1" w:rsidRDefault="00C23F49" w:rsidP="00AC4ECD">
            <w:pPr>
              <w:pStyle w:val="TableParagraph"/>
              <w:spacing w:before="50"/>
              <w:ind w:left="136"/>
              <w:jc w:val="left"/>
              <w:rPr>
                <w:sz w:val="20"/>
              </w:rPr>
            </w:pPr>
          </w:p>
        </w:tc>
        <w:tc>
          <w:tcPr>
            <w:tcW w:w="2459" w:type="dxa"/>
            <w:tcBorders>
              <w:top w:val="single" w:sz="4" w:space="0" w:color="000000"/>
              <w:bottom w:val="single" w:sz="4" w:space="0" w:color="000000"/>
            </w:tcBorders>
          </w:tcPr>
          <w:p w14:paraId="7DE2DA57" w14:textId="398838AE" w:rsidR="00C23F49" w:rsidRPr="006F4EF1" w:rsidRDefault="00D577FE" w:rsidP="00AC4ECD">
            <w:pPr>
              <w:pStyle w:val="TableParagraph"/>
              <w:spacing w:before="50"/>
              <w:ind w:right="228"/>
              <w:rPr>
                <w:b/>
                <w:sz w:val="20"/>
              </w:rPr>
            </w:pPr>
            <w:r w:rsidRPr="006F4EF1">
              <w:rPr>
                <w:b/>
                <w:spacing w:val="-10"/>
                <w:sz w:val="20"/>
              </w:rPr>
              <w:t>7,340</w:t>
            </w:r>
          </w:p>
        </w:tc>
        <w:tc>
          <w:tcPr>
            <w:tcW w:w="801" w:type="dxa"/>
            <w:tcBorders>
              <w:top w:val="single" w:sz="4" w:space="0" w:color="000000"/>
              <w:bottom w:val="single" w:sz="4" w:space="0" w:color="000000"/>
            </w:tcBorders>
          </w:tcPr>
          <w:p w14:paraId="02DF2ABA" w14:textId="4BE64DDD" w:rsidR="00C23F49" w:rsidRPr="006F4EF1" w:rsidRDefault="00D577FE" w:rsidP="00AC4ECD">
            <w:pPr>
              <w:pStyle w:val="TableParagraph"/>
              <w:spacing w:before="50"/>
              <w:ind w:right="95"/>
              <w:rPr>
                <w:bCs/>
                <w:sz w:val="20"/>
              </w:rPr>
            </w:pPr>
            <w:r w:rsidRPr="006F4EF1">
              <w:rPr>
                <w:bCs/>
                <w:sz w:val="20"/>
              </w:rPr>
              <w:t>10,475</w:t>
            </w:r>
          </w:p>
        </w:tc>
      </w:tr>
    </w:tbl>
    <w:p w14:paraId="59736E5E" w14:textId="77777777" w:rsidR="00BB6447" w:rsidRPr="006F4EF1" w:rsidRDefault="00BB6447">
      <w:pPr>
        <w:pStyle w:val="BodyText"/>
        <w:spacing w:before="6"/>
        <w:rPr>
          <w:b/>
          <w:sz w:val="20"/>
        </w:rPr>
      </w:pPr>
    </w:p>
    <w:p w14:paraId="2A900180" w14:textId="77777777" w:rsidR="00C23F49" w:rsidRPr="006F4EF1" w:rsidRDefault="00C23F49">
      <w:pPr>
        <w:pStyle w:val="BodyText"/>
        <w:spacing w:before="6"/>
        <w:rPr>
          <w:b/>
          <w:sz w:val="20"/>
        </w:rPr>
      </w:pPr>
    </w:p>
    <w:tbl>
      <w:tblPr>
        <w:tblW w:w="9989" w:type="dxa"/>
        <w:tblLayout w:type="fixed"/>
        <w:tblCellMar>
          <w:left w:w="0" w:type="dxa"/>
          <w:right w:w="0" w:type="dxa"/>
        </w:tblCellMar>
        <w:tblLook w:val="01E0" w:firstRow="1" w:lastRow="1" w:firstColumn="1" w:lastColumn="1" w:noHBand="0" w:noVBand="0"/>
      </w:tblPr>
      <w:tblGrid>
        <w:gridCol w:w="6932"/>
        <w:gridCol w:w="2100"/>
        <w:gridCol w:w="957"/>
      </w:tblGrid>
      <w:tr w:rsidR="00BB6447" w:rsidRPr="006F4EF1" w14:paraId="59736E8E" w14:textId="77777777" w:rsidTr="00E320F7">
        <w:trPr>
          <w:trHeight w:val="910"/>
        </w:trPr>
        <w:tc>
          <w:tcPr>
            <w:tcW w:w="6932" w:type="dxa"/>
          </w:tcPr>
          <w:p w14:paraId="29E9C2FD" w14:textId="77777777" w:rsidR="00E320F7" w:rsidRPr="006F4EF1" w:rsidRDefault="00E320F7">
            <w:pPr>
              <w:pStyle w:val="TableParagraph"/>
              <w:spacing w:line="268" w:lineRule="exact"/>
              <w:ind w:left="122"/>
              <w:jc w:val="left"/>
              <w:rPr>
                <w:b/>
                <w:i/>
                <w:sz w:val="24"/>
              </w:rPr>
            </w:pPr>
          </w:p>
          <w:p w14:paraId="59736E8B" w14:textId="77777777" w:rsidR="00BB6447" w:rsidRPr="006F4EF1" w:rsidRDefault="0046662F" w:rsidP="00A7271B">
            <w:pPr>
              <w:pStyle w:val="TableParagraph"/>
              <w:spacing w:after="240"/>
              <w:ind w:left="115"/>
              <w:jc w:val="left"/>
              <w:rPr>
                <w:b/>
                <w:sz w:val="24"/>
              </w:rPr>
            </w:pPr>
            <w:r w:rsidRPr="006F4EF1">
              <w:rPr>
                <w:b/>
                <w:sz w:val="24"/>
              </w:rPr>
              <w:t>11.</w:t>
            </w:r>
            <w:r w:rsidRPr="006F4EF1">
              <w:rPr>
                <w:b/>
                <w:spacing w:val="-6"/>
                <w:sz w:val="24"/>
              </w:rPr>
              <w:t xml:space="preserve"> </w:t>
            </w:r>
            <w:r w:rsidRPr="006F4EF1">
              <w:rPr>
                <w:b/>
                <w:sz w:val="24"/>
              </w:rPr>
              <w:t>Palmer</w:t>
            </w:r>
            <w:r w:rsidRPr="006F4EF1">
              <w:rPr>
                <w:b/>
                <w:spacing w:val="-5"/>
                <w:sz w:val="24"/>
              </w:rPr>
              <w:t xml:space="preserve"> </w:t>
            </w:r>
            <w:r w:rsidRPr="006F4EF1">
              <w:rPr>
                <w:b/>
                <w:spacing w:val="-2"/>
                <w:sz w:val="24"/>
              </w:rPr>
              <w:t>Gardens</w:t>
            </w:r>
          </w:p>
        </w:tc>
        <w:tc>
          <w:tcPr>
            <w:tcW w:w="2100" w:type="dxa"/>
          </w:tcPr>
          <w:p w14:paraId="59736E8C" w14:textId="77777777" w:rsidR="00BB6447" w:rsidRPr="006F4EF1" w:rsidRDefault="00BB6447">
            <w:pPr>
              <w:pStyle w:val="TableParagraph"/>
              <w:jc w:val="left"/>
              <w:rPr>
                <w:rFonts w:ascii="Times New Roman"/>
              </w:rPr>
            </w:pPr>
          </w:p>
        </w:tc>
        <w:tc>
          <w:tcPr>
            <w:tcW w:w="957" w:type="dxa"/>
          </w:tcPr>
          <w:p w14:paraId="59736E8D" w14:textId="77777777" w:rsidR="00BB6447" w:rsidRPr="006F4EF1" w:rsidRDefault="00BB6447">
            <w:pPr>
              <w:pStyle w:val="TableParagraph"/>
              <w:jc w:val="left"/>
              <w:rPr>
                <w:rFonts w:ascii="Times New Roman"/>
              </w:rPr>
            </w:pPr>
          </w:p>
        </w:tc>
      </w:tr>
      <w:tr w:rsidR="00BB6447" w:rsidRPr="006F4EF1" w14:paraId="59736E90" w14:textId="77777777" w:rsidTr="00E320F7">
        <w:trPr>
          <w:trHeight w:val="1896"/>
        </w:trPr>
        <w:tc>
          <w:tcPr>
            <w:tcW w:w="9989" w:type="dxa"/>
            <w:gridSpan w:val="3"/>
          </w:tcPr>
          <w:p w14:paraId="59736E8F" w14:textId="066F9655" w:rsidR="00BB6447" w:rsidRPr="006F4EF1" w:rsidRDefault="0046662F" w:rsidP="00A7271B">
            <w:pPr>
              <w:pStyle w:val="TableParagraph"/>
              <w:spacing w:after="240"/>
              <w:ind w:left="115" w:right="173"/>
              <w:jc w:val="left"/>
              <w:rPr>
                <w:sz w:val="24"/>
              </w:rPr>
            </w:pPr>
            <w:r w:rsidRPr="006F4EF1">
              <w:rPr>
                <w:color w:val="1B1C1F"/>
                <w:sz w:val="24"/>
              </w:rPr>
              <w:t>The Shaw Trust Limited is the corporate Trustee of Palmer Gardens, which is a charitable trust, first registered as a charity on 25 March</w:t>
            </w:r>
            <w:r w:rsidR="00D85E1B" w:rsidRPr="006F4EF1">
              <w:rPr>
                <w:color w:val="1B1C1F"/>
                <w:sz w:val="24"/>
              </w:rPr>
              <w:t xml:space="preserve"> 1977</w:t>
            </w:r>
            <w:r w:rsidRPr="006F4EF1">
              <w:rPr>
                <w:color w:val="1B1C1F"/>
                <w:sz w:val="24"/>
              </w:rPr>
              <w:t>. Under a Scheme dated 21 August 2008</w:t>
            </w:r>
            <w:r w:rsidR="000567A2" w:rsidRPr="006F4EF1">
              <w:rPr>
                <w:color w:val="1B1C1F"/>
                <w:sz w:val="24"/>
              </w:rPr>
              <w:t>,</w:t>
            </w:r>
            <w:r w:rsidRPr="006F4EF1">
              <w:rPr>
                <w:color w:val="1B1C1F"/>
                <w:sz w:val="24"/>
              </w:rPr>
              <w:t xml:space="preserve"> a uniting direction was passed combining The Shaw Trust Limited and Palmer Gardens for accounting purposes. Consequently, the trading results, assets</w:t>
            </w:r>
            <w:r w:rsidRPr="006F4EF1">
              <w:rPr>
                <w:color w:val="1B1C1F"/>
                <w:spacing w:val="-7"/>
                <w:sz w:val="24"/>
              </w:rPr>
              <w:t xml:space="preserve"> </w:t>
            </w:r>
            <w:r w:rsidRPr="006F4EF1">
              <w:rPr>
                <w:color w:val="1B1C1F"/>
                <w:sz w:val="24"/>
              </w:rPr>
              <w:t>and</w:t>
            </w:r>
            <w:r w:rsidRPr="006F4EF1">
              <w:rPr>
                <w:color w:val="1B1C1F"/>
                <w:spacing w:val="-4"/>
                <w:sz w:val="24"/>
              </w:rPr>
              <w:t xml:space="preserve"> </w:t>
            </w:r>
            <w:r w:rsidRPr="006F4EF1">
              <w:rPr>
                <w:color w:val="1B1C1F"/>
                <w:sz w:val="24"/>
              </w:rPr>
              <w:t>liabilities</w:t>
            </w:r>
            <w:r w:rsidRPr="006F4EF1">
              <w:rPr>
                <w:color w:val="1B1C1F"/>
                <w:spacing w:val="-4"/>
                <w:sz w:val="24"/>
              </w:rPr>
              <w:t xml:space="preserve"> </w:t>
            </w:r>
            <w:r w:rsidRPr="006F4EF1">
              <w:rPr>
                <w:color w:val="1B1C1F"/>
                <w:sz w:val="24"/>
              </w:rPr>
              <w:t>of</w:t>
            </w:r>
            <w:r w:rsidRPr="006F4EF1">
              <w:rPr>
                <w:color w:val="1B1C1F"/>
                <w:spacing w:val="-10"/>
                <w:sz w:val="24"/>
              </w:rPr>
              <w:t xml:space="preserve"> </w:t>
            </w:r>
            <w:r w:rsidRPr="006F4EF1">
              <w:rPr>
                <w:color w:val="1B1C1F"/>
                <w:sz w:val="24"/>
              </w:rPr>
              <w:t>Palmer</w:t>
            </w:r>
            <w:r w:rsidRPr="006F4EF1">
              <w:rPr>
                <w:color w:val="1B1C1F"/>
                <w:spacing w:val="-5"/>
                <w:sz w:val="24"/>
              </w:rPr>
              <w:t xml:space="preserve"> </w:t>
            </w:r>
            <w:r w:rsidRPr="006F4EF1">
              <w:rPr>
                <w:color w:val="1B1C1F"/>
                <w:sz w:val="24"/>
              </w:rPr>
              <w:t>Gardens</w:t>
            </w:r>
            <w:r w:rsidRPr="006F4EF1">
              <w:rPr>
                <w:color w:val="1B1C1F"/>
                <w:spacing w:val="-7"/>
                <w:sz w:val="24"/>
              </w:rPr>
              <w:t xml:space="preserve"> </w:t>
            </w:r>
            <w:r w:rsidRPr="006F4EF1">
              <w:rPr>
                <w:color w:val="1B1C1F"/>
                <w:sz w:val="24"/>
              </w:rPr>
              <w:t>are</w:t>
            </w:r>
            <w:r w:rsidRPr="006F4EF1">
              <w:rPr>
                <w:color w:val="1B1C1F"/>
                <w:spacing w:val="-5"/>
                <w:sz w:val="24"/>
              </w:rPr>
              <w:t xml:space="preserve"> </w:t>
            </w:r>
            <w:r w:rsidRPr="006F4EF1">
              <w:rPr>
                <w:color w:val="1B1C1F"/>
                <w:sz w:val="24"/>
              </w:rPr>
              <w:t>accounted</w:t>
            </w:r>
            <w:r w:rsidRPr="006F4EF1">
              <w:rPr>
                <w:color w:val="1B1C1F"/>
                <w:spacing w:val="-6"/>
                <w:sz w:val="24"/>
              </w:rPr>
              <w:t xml:space="preserve"> </w:t>
            </w:r>
            <w:r w:rsidRPr="006F4EF1">
              <w:rPr>
                <w:color w:val="1B1C1F"/>
                <w:sz w:val="24"/>
              </w:rPr>
              <w:t>for</w:t>
            </w:r>
            <w:r w:rsidRPr="006F4EF1">
              <w:rPr>
                <w:color w:val="1B1C1F"/>
                <w:spacing w:val="-6"/>
                <w:sz w:val="24"/>
              </w:rPr>
              <w:t xml:space="preserve"> </w:t>
            </w:r>
            <w:r w:rsidRPr="006F4EF1">
              <w:rPr>
                <w:color w:val="1B1C1F"/>
                <w:sz w:val="24"/>
              </w:rPr>
              <w:t>within</w:t>
            </w:r>
            <w:r w:rsidRPr="006F4EF1">
              <w:rPr>
                <w:color w:val="1B1C1F"/>
                <w:spacing w:val="-4"/>
                <w:sz w:val="24"/>
              </w:rPr>
              <w:t xml:space="preserve"> </w:t>
            </w:r>
            <w:r w:rsidRPr="006F4EF1">
              <w:rPr>
                <w:color w:val="1B1C1F"/>
                <w:sz w:val="24"/>
              </w:rPr>
              <w:t>the</w:t>
            </w:r>
            <w:r w:rsidRPr="006F4EF1">
              <w:rPr>
                <w:color w:val="1B1C1F"/>
                <w:spacing w:val="-9"/>
                <w:sz w:val="24"/>
              </w:rPr>
              <w:t xml:space="preserve"> </w:t>
            </w:r>
            <w:r w:rsidRPr="006F4EF1">
              <w:rPr>
                <w:color w:val="1B1C1F"/>
                <w:sz w:val="24"/>
              </w:rPr>
              <w:t>restricted</w:t>
            </w:r>
            <w:r w:rsidRPr="006F4EF1">
              <w:rPr>
                <w:color w:val="1B1C1F"/>
                <w:spacing w:val="-4"/>
                <w:sz w:val="24"/>
              </w:rPr>
              <w:t xml:space="preserve"> </w:t>
            </w:r>
            <w:r w:rsidRPr="006F4EF1">
              <w:rPr>
                <w:color w:val="1B1C1F"/>
                <w:sz w:val="24"/>
              </w:rPr>
              <w:t>funds</w:t>
            </w:r>
            <w:r w:rsidRPr="006F4EF1">
              <w:rPr>
                <w:color w:val="1B1C1F"/>
                <w:spacing w:val="-4"/>
                <w:sz w:val="24"/>
              </w:rPr>
              <w:t xml:space="preserve"> </w:t>
            </w:r>
            <w:r w:rsidRPr="006F4EF1">
              <w:rPr>
                <w:color w:val="1B1C1F"/>
                <w:sz w:val="24"/>
              </w:rPr>
              <w:t>of</w:t>
            </w:r>
            <w:r w:rsidRPr="006F4EF1">
              <w:rPr>
                <w:color w:val="1B1C1F"/>
                <w:spacing w:val="-7"/>
                <w:sz w:val="24"/>
              </w:rPr>
              <w:t xml:space="preserve"> </w:t>
            </w:r>
            <w:r w:rsidRPr="006F4EF1">
              <w:rPr>
                <w:color w:val="1B1C1F"/>
                <w:sz w:val="24"/>
              </w:rPr>
              <w:t>The Shaw Trust Limited. The financial results of Palmer Gardens are shown below.</w:t>
            </w:r>
          </w:p>
        </w:tc>
      </w:tr>
      <w:tr w:rsidR="00BB6447" w:rsidRPr="006F4EF1" w14:paraId="59736E92" w14:textId="77777777" w:rsidTr="00E320F7">
        <w:trPr>
          <w:trHeight w:val="1257"/>
        </w:trPr>
        <w:tc>
          <w:tcPr>
            <w:tcW w:w="9989" w:type="dxa"/>
            <w:gridSpan w:val="3"/>
          </w:tcPr>
          <w:p w14:paraId="59736E91" w14:textId="1DB25D77" w:rsidR="00BB6447" w:rsidRPr="006F4EF1" w:rsidRDefault="0046662F" w:rsidP="00A7271B">
            <w:pPr>
              <w:pStyle w:val="TableParagraph"/>
              <w:spacing w:after="240"/>
              <w:ind w:left="115" w:right="173"/>
              <w:jc w:val="left"/>
              <w:rPr>
                <w:sz w:val="24"/>
              </w:rPr>
            </w:pPr>
            <w:r w:rsidRPr="006F4EF1">
              <w:rPr>
                <w:sz w:val="24"/>
              </w:rPr>
              <w:t xml:space="preserve">As </w:t>
            </w:r>
            <w:proofErr w:type="gramStart"/>
            <w:r w:rsidRPr="006F4EF1">
              <w:rPr>
                <w:sz w:val="24"/>
              </w:rPr>
              <w:t>at</w:t>
            </w:r>
            <w:proofErr w:type="gramEnd"/>
            <w:r w:rsidRPr="006F4EF1">
              <w:rPr>
                <w:sz w:val="24"/>
              </w:rPr>
              <w:t xml:space="preserve"> 31 August </w:t>
            </w:r>
            <w:r w:rsidR="009A7EB1" w:rsidRPr="006F4EF1">
              <w:rPr>
                <w:sz w:val="24"/>
              </w:rPr>
              <w:t>2024</w:t>
            </w:r>
            <w:r w:rsidRPr="006F4EF1">
              <w:rPr>
                <w:sz w:val="24"/>
              </w:rPr>
              <w:t>, Palmer Gardens has a Revenue Fund of £Nil (</w:t>
            </w:r>
            <w:r w:rsidR="009A7EB1" w:rsidRPr="006F4EF1">
              <w:rPr>
                <w:sz w:val="24"/>
              </w:rPr>
              <w:t>2023</w:t>
            </w:r>
            <w:r w:rsidRPr="006F4EF1">
              <w:rPr>
                <w:sz w:val="24"/>
              </w:rPr>
              <w:t>: £Nil) and a Capital</w:t>
            </w:r>
            <w:r w:rsidRPr="006F4EF1">
              <w:rPr>
                <w:spacing w:val="-6"/>
                <w:sz w:val="24"/>
              </w:rPr>
              <w:t xml:space="preserve"> </w:t>
            </w:r>
            <w:r w:rsidRPr="006F4EF1">
              <w:rPr>
                <w:sz w:val="24"/>
              </w:rPr>
              <w:t>Fund</w:t>
            </w:r>
            <w:r w:rsidRPr="006F4EF1">
              <w:rPr>
                <w:spacing w:val="-7"/>
                <w:sz w:val="24"/>
              </w:rPr>
              <w:t xml:space="preserve"> </w:t>
            </w:r>
            <w:r w:rsidRPr="006F4EF1">
              <w:rPr>
                <w:sz w:val="24"/>
              </w:rPr>
              <w:t>of</w:t>
            </w:r>
            <w:r w:rsidRPr="006F4EF1">
              <w:rPr>
                <w:spacing w:val="-5"/>
                <w:sz w:val="24"/>
              </w:rPr>
              <w:t xml:space="preserve"> </w:t>
            </w:r>
            <w:r w:rsidRPr="006F4EF1">
              <w:rPr>
                <w:sz w:val="24"/>
              </w:rPr>
              <w:t>£4</w:t>
            </w:r>
            <w:r w:rsidR="00C36E21" w:rsidRPr="006F4EF1">
              <w:rPr>
                <w:sz w:val="24"/>
              </w:rPr>
              <w:t>54</w:t>
            </w:r>
            <w:r w:rsidRPr="006F4EF1">
              <w:rPr>
                <w:sz w:val="24"/>
              </w:rPr>
              <w:t>,000</w:t>
            </w:r>
            <w:r w:rsidRPr="006F4EF1">
              <w:rPr>
                <w:spacing w:val="-4"/>
                <w:sz w:val="24"/>
              </w:rPr>
              <w:t xml:space="preserve"> </w:t>
            </w:r>
            <w:r w:rsidRPr="006F4EF1">
              <w:rPr>
                <w:sz w:val="24"/>
              </w:rPr>
              <w:t>(</w:t>
            </w:r>
            <w:r w:rsidR="009A7EB1" w:rsidRPr="006F4EF1">
              <w:rPr>
                <w:sz w:val="24"/>
              </w:rPr>
              <w:t>2023</w:t>
            </w:r>
            <w:r w:rsidRPr="006F4EF1">
              <w:rPr>
                <w:sz w:val="24"/>
              </w:rPr>
              <w:t>:</w:t>
            </w:r>
            <w:r w:rsidRPr="006F4EF1">
              <w:rPr>
                <w:spacing w:val="-9"/>
                <w:sz w:val="24"/>
              </w:rPr>
              <w:t xml:space="preserve"> </w:t>
            </w:r>
            <w:r w:rsidRPr="006F4EF1">
              <w:rPr>
                <w:sz w:val="24"/>
              </w:rPr>
              <w:t>£4</w:t>
            </w:r>
            <w:r w:rsidR="00C36E21" w:rsidRPr="006F4EF1">
              <w:rPr>
                <w:sz w:val="24"/>
              </w:rPr>
              <w:t>35</w:t>
            </w:r>
            <w:r w:rsidRPr="006F4EF1">
              <w:rPr>
                <w:sz w:val="24"/>
              </w:rPr>
              <w:t>,000).</w:t>
            </w:r>
            <w:r w:rsidRPr="006F4EF1">
              <w:rPr>
                <w:spacing w:val="-5"/>
                <w:sz w:val="24"/>
              </w:rPr>
              <w:t xml:space="preserve"> </w:t>
            </w:r>
            <w:r w:rsidRPr="006F4EF1">
              <w:rPr>
                <w:sz w:val="24"/>
              </w:rPr>
              <w:t>The</w:t>
            </w:r>
            <w:r w:rsidRPr="006F4EF1">
              <w:rPr>
                <w:spacing w:val="-5"/>
                <w:sz w:val="24"/>
              </w:rPr>
              <w:t xml:space="preserve"> </w:t>
            </w:r>
            <w:r w:rsidRPr="006F4EF1">
              <w:rPr>
                <w:sz w:val="24"/>
              </w:rPr>
              <w:t>income</w:t>
            </w:r>
            <w:r w:rsidRPr="006F4EF1">
              <w:rPr>
                <w:spacing w:val="-7"/>
                <w:sz w:val="24"/>
              </w:rPr>
              <w:t xml:space="preserve"> </w:t>
            </w:r>
            <w:r w:rsidRPr="006F4EF1">
              <w:rPr>
                <w:sz w:val="24"/>
              </w:rPr>
              <w:t>and</w:t>
            </w:r>
            <w:r w:rsidRPr="006F4EF1">
              <w:rPr>
                <w:spacing w:val="-6"/>
                <w:sz w:val="24"/>
              </w:rPr>
              <w:t xml:space="preserve"> </w:t>
            </w:r>
            <w:r w:rsidRPr="006F4EF1">
              <w:rPr>
                <w:sz w:val="24"/>
              </w:rPr>
              <w:t>expenditure</w:t>
            </w:r>
            <w:r w:rsidRPr="006F4EF1">
              <w:rPr>
                <w:spacing w:val="-5"/>
                <w:sz w:val="24"/>
              </w:rPr>
              <w:t xml:space="preserve"> </w:t>
            </w:r>
            <w:r w:rsidRPr="006F4EF1">
              <w:rPr>
                <w:sz w:val="24"/>
              </w:rPr>
              <w:t>account</w:t>
            </w:r>
            <w:r w:rsidRPr="006F4EF1">
              <w:rPr>
                <w:spacing w:val="-8"/>
                <w:sz w:val="24"/>
              </w:rPr>
              <w:t xml:space="preserve"> </w:t>
            </w:r>
            <w:r w:rsidRPr="006F4EF1">
              <w:rPr>
                <w:sz w:val="24"/>
              </w:rPr>
              <w:t>for</w:t>
            </w:r>
            <w:r w:rsidRPr="006F4EF1">
              <w:rPr>
                <w:spacing w:val="-8"/>
                <w:sz w:val="24"/>
              </w:rPr>
              <w:t xml:space="preserve"> </w:t>
            </w:r>
            <w:r w:rsidRPr="006F4EF1">
              <w:rPr>
                <w:sz w:val="24"/>
              </w:rPr>
              <w:t>the Revenue Fund is set out below:</w:t>
            </w:r>
          </w:p>
        </w:tc>
      </w:tr>
      <w:tr w:rsidR="00BB6447" w:rsidRPr="006F4EF1" w14:paraId="59736E99" w14:textId="77777777" w:rsidTr="00E320F7">
        <w:trPr>
          <w:trHeight w:val="589"/>
        </w:trPr>
        <w:tc>
          <w:tcPr>
            <w:tcW w:w="6932" w:type="dxa"/>
          </w:tcPr>
          <w:p w14:paraId="59736E93" w14:textId="77777777" w:rsidR="00BB6447" w:rsidRPr="006F4EF1" w:rsidRDefault="00BB6447">
            <w:pPr>
              <w:pStyle w:val="TableParagraph"/>
              <w:spacing w:before="75"/>
              <w:jc w:val="left"/>
              <w:rPr>
                <w:b/>
                <w:sz w:val="20"/>
              </w:rPr>
            </w:pPr>
          </w:p>
          <w:p w14:paraId="59736E94" w14:textId="77777777" w:rsidR="00BB6447" w:rsidRPr="006F4EF1" w:rsidRDefault="0046662F">
            <w:pPr>
              <w:pStyle w:val="TableParagraph"/>
              <w:ind w:left="122"/>
              <w:jc w:val="left"/>
              <w:rPr>
                <w:b/>
                <w:sz w:val="20"/>
              </w:rPr>
            </w:pPr>
            <w:r w:rsidRPr="006F4EF1">
              <w:rPr>
                <w:b/>
                <w:spacing w:val="-2"/>
                <w:sz w:val="20"/>
              </w:rPr>
              <w:t>Revenue</w:t>
            </w:r>
            <w:r w:rsidRPr="006F4EF1">
              <w:rPr>
                <w:b/>
                <w:spacing w:val="-9"/>
                <w:sz w:val="20"/>
              </w:rPr>
              <w:t xml:space="preserve"> </w:t>
            </w:r>
            <w:r w:rsidRPr="006F4EF1">
              <w:rPr>
                <w:b/>
                <w:spacing w:val="-4"/>
                <w:sz w:val="20"/>
              </w:rPr>
              <w:t>Fund</w:t>
            </w:r>
          </w:p>
        </w:tc>
        <w:tc>
          <w:tcPr>
            <w:tcW w:w="2100" w:type="dxa"/>
          </w:tcPr>
          <w:p w14:paraId="59736E95" w14:textId="77777777" w:rsidR="00BB6447" w:rsidRPr="006F4EF1" w:rsidRDefault="00BB6447">
            <w:pPr>
              <w:pStyle w:val="TableParagraph"/>
              <w:spacing w:before="75"/>
              <w:jc w:val="left"/>
              <w:rPr>
                <w:b/>
                <w:sz w:val="20"/>
              </w:rPr>
            </w:pPr>
          </w:p>
          <w:p w14:paraId="59736E96" w14:textId="540A88F9" w:rsidR="00BB6447" w:rsidRPr="006F4EF1" w:rsidRDefault="009A7EB1">
            <w:pPr>
              <w:pStyle w:val="TableParagraph"/>
              <w:ind w:right="393"/>
              <w:rPr>
                <w:b/>
                <w:sz w:val="20"/>
              </w:rPr>
            </w:pPr>
            <w:r w:rsidRPr="006F4EF1">
              <w:rPr>
                <w:b/>
                <w:spacing w:val="-4"/>
                <w:sz w:val="20"/>
              </w:rPr>
              <w:t>2024</w:t>
            </w:r>
          </w:p>
        </w:tc>
        <w:tc>
          <w:tcPr>
            <w:tcW w:w="957" w:type="dxa"/>
          </w:tcPr>
          <w:p w14:paraId="59736E97" w14:textId="77777777" w:rsidR="00BB6447" w:rsidRPr="006F4EF1" w:rsidRDefault="00BB6447">
            <w:pPr>
              <w:pStyle w:val="TableParagraph"/>
              <w:spacing w:before="75"/>
              <w:jc w:val="left"/>
              <w:rPr>
                <w:b/>
                <w:sz w:val="20"/>
              </w:rPr>
            </w:pPr>
          </w:p>
          <w:p w14:paraId="59736E98" w14:textId="4D8D0819" w:rsidR="00BB6447" w:rsidRPr="006F4EF1" w:rsidRDefault="009A7EB1">
            <w:pPr>
              <w:pStyle w:val="TableParagraph"/>
              <w:ind w:right="104"/>
              <w:rPr>
                <w:sz w:val="20"/>
              </w:rPr>
            </w:pPr>
            <w:r w:rsidRPr="006F4EF1">
              <w:rPr>
                <w:spacing w:val="-4"/>
                <w:sz w:val="20"/>
              </w:rPr>
              <w:t>2023</w:t>
            </w:r>
          </w:p>
        </w:tc>
      </w:tr>
      <w:tr w:rsidR="00BB6447" w:rsidRPr="006F4EF1" w14:paraId="59736E9D" w14:textId="77777777" w:rsidTr="00E320F7">
        <w:trPr>
          <w:trHeight w:val="328"/>
        </w:trPr>
        <w:tc>
          <w:tcPr>
            <w:tcW w:w="6932" w:type="dxa"/>
            <w:tcBorders>
              <w:bottom w:val="single" w:sz="4" w:space="0" w:color="000000"/>
            </w:tcBorders>
          </w:tcPr>
          <w:p w14:paraId="59736E9A" w14:textId="77777777" w:rsidR="00BB6447" w:rsidRPr="006F4EF1" w:rsidRDefault="00BB6447">
            <w:pPr>
              <w:pStyle w:val="TableParagraph"/>
              <w:jc w:val="left"/>
              <w:rPr>
                <w:rFonts w:ascii="Times New Roman"/>
              </w:rPr>
            </w:pPr>
          </w:p>
        </w:tc>
        <w:tc>
          <w:tcPr>
            <w:tcW w:w="2100" w:type="dxa"/>
            <w:tcBorders>
              <w:bottom w:val="single" w:sz="4" w:space="0" w:color="000000"/>
            </w:tcBorders>
          </w:tcPr>
          <w:p w14:paraId="59736E9B" w14:textId="77777777" w:rsidR="00BB6447" w:rsidRPr="006F4EF1" w:rsidRDefault="0046662F">
            <w:pPr>
              <w:pStyle w:val="TableParagraph"/>
              <w:spacing w:before="47"/>
              <w:ind w:right="392"/>
              <w:rPr>
                <w:b/>
                <w:sz w:val="20"/>
              </w:rPr>
            </w:pPr>
            <w:r w:rsidRPr="006F4EF1">
              <w:rPr>
                <w:b/>
                <w:spacing w:val="-2"/>
                <w:sz w:val="20"/>
              </w:rPr>
              <w:t>£'000</w:t>
            </w:r>
          </w:p>
        </w:tc>
        <w:tc>
          <w:tcPr>
            <w:tcW w:w="957" w:type="dxa"/>
            <w:tcBorders>
              <w:bottom w:val="single" w:sz="4" w:space="0" w:color="000000"/>
            </w:tcBorders>
          </w:tcPr>
          <w:p w14:paraId="59736E9C" w14:textId="77777777" w:rsidR="00BB6447" w:rsidRPr="006F4EF1" w:rsidRDefault="0046662F">
            <w:pPr>
              <w:pStyle w:val="TableParagraph"/>
              <w:spacing w:before="47"/>
              <w:ind w:right="103"/>
              <w:rPr>
                <w:sz w:val="20"/>
              </w:rPr>
            </w:pPr>
            <w:r w:rsidRPr="006F4EF1">
              <w:rPr>
                <w:spacing w:val="-2"/>
                <w:sz w:val="20"/>
              </w:rPr>
              <w:t>£'000</w:t>
            </w:r>
          </w:p>
        </w:tc>
      </w:tr>
      <w:tr w:rsidR="00F66FC7" w:rsidRPr="006F4EF1" w14:paraId="59736EA1" w14:textId="77777777" w:rsidTr="00E320F7">
        <w:trPr>
          <w:trHeight w:val="333"/>
        </w:trPr>
        <w:tc>
          <w:tcPr>
            <w:tcW w:w="6932" w:type="dxa"/>
            <w:tcBorders>
              <w:top w:val="single" w:sz="4" w:space="0" w:color="000000"/>
            </w:tcBorders>
          </w:tcPr>
          <w:p w14:paraId="59736E9E" w14:textId="77777777" w:rsidR="00F66FC7" w:rsidRPr="006F4EF1" w:rsidRDefault="00F66FC7" w:rsidP="00F66FC7">
            <w:pPr>
              <w:pStyle w:val="TableParagraph"/>
              <w:spacing w:before="50"/>
              <w:ind w:left="122"/>
              <w:jc w:val="left"/>
              <w:rPr>
                <w:sz w:val="20"/>
              </w:rPr>
            </w:pPr>
            <w:r w:rsidRPr="006F4EF1">
              <w:rPr>
                <w:spacing w:val="-2"/>
                <w:sz w:val="20"/>
              </w:rPr>
              <w:t>Turnover</w:t>
            </w:r>
          </w:p>
        </w:tc>
        <w:tc>
          <w:tcPr>
            <w:tcW w:w="2100" w:type="dxa"/>
            <w:tcBorders>
              <w:top w:val="single" w:sz="4" w:space="0" w:color="000000"/>
            </w:tcBorders>
          </w:tcPr>
          <w:p w14:paraId="59736E9F" w14:textId="544AAD70" w:rsidR="00F66FC7" w:rsidRPr="006F4EF1" w:rsidRDefault="00F66FC7" w:rsidP="00F66FC7">
            <w:pPr>
              <w:pStyle w:val="TableParagraph"/>
              <w:spacing w:before="50"/>
              <w:ind w:right="398"/>
              <w:rPr>
                <w:b/>
                <w:sz w:val="20"/>
              </w:rPr>
            </w:pPr>
            <w:r w:rsidRPr="006F4EF1">
              <w:rPr>
                <w:b/>
                <w:spacing w:val="-5"/>
                <w:sz w:val="20"/>
              </w:rPr>
              <w:t>720</w:t>
            </w:r>
          </w:p>
        </w:tc>
        <w:tc>
          <w:tcPr>
            <w:tcW w:w="957" w:type="dxa"/>
            <w:tcBorders>
              <w:top w:val="single" w:sz="4" w:space="0" w:color="000000"/>
            </w:tcBorders>
          </w:tcPr>
          <w:p w14:paraId="59736EA0" w14:textId="433BB0A2" w:rsidR="00F66FC7" w:rsidRPr="006F4EF1" w:rsidRDefault="00F66FC7" w:rsidP="00F66FC7">
            <w:pPr>
              <w:pStyle w:val="TableParagraph"/>
              <w:spacing w:before="50"/>
              <w:ind w:right="109"/>
              <w:rPr>
                <w:bCs/>
                <w:sz w:val="20"/>
              </w:rPr>
            </w:pPr>
            <w:r w:rsidRPr="006F4EF1">
              <w:rPr>
                <w:bCs/>
                <w:spacing w:val="-5"/>
                <w:sz w:val="20"/>
              </w:rPr>
              <w:t>718</w:t>
            </w:r>
          </w:p>
        </w:tc>
      </w:tr>
      <w:tr w:rsidR="00F66FC7" w:rsidRPr="006F4EF1" w14:paraId="59736EA5" w14:textId="77777777" w:rsidTr="00E320F7">
        <w:trPr>
          <w:trHeight w:val="328"/>
        </w:trPr>
        <w:tc>
          <w:tcPr>
            <w:tcW w:w="6932" w:type="dxa"/>
            <w:tcBorders>
              <w:bottom w:val="single" w:sz="4" w:space="0" w:color="000000"/>
            </w:tcBorders>
          </w:tcPr>
          <w:p w14:paraId="59736EA2" w14:textId="77777777" w:rsidR="00F66FC7" w:rsidRPr="006F4EF1" w:rsidRDefault="00F66FC7" w:rsidP="00F66FC7">
            <w:pPr>
              <w:pStyle w:val="TableParagraph"/>
              <w:spacing w:before="47"/>
              <w:ind w:left="122"/>
              <w:jc w:val="left"/>
              <w:rPr>
                <w:sz w:val="20"/>
              </w:rPr>
            </w:pPr>
            <w:r w:rsidRPr="006F4EF1">
              <w:rPr>
                <w:sz w:val="20"/>
              </w:rPr>
              <w:t>Cost</w:t>
            </w:r>
            <w:r w:rsidRPr="006F4EF1">
              <w:rPr>
                <w:spacing w:val="-10"/>
                <w:sz w:val="20"/>
              </w:rPr>
              <w:t xml:space="preserve"> </w:t>
            </w:r>
            <w:r w:rsidRPr="006F4EF1">
              <w:rPr>
                <w:sz w:val="20"/>
              </w:rPr>
              <w:t>of</w:t>
            </w:r>
            <w:r w:rsidRPr="006F4EF1">
              <w:rPr>
                <w:spacing w:val="-9"/>
                <w:sz w:val="20"/>
              </w:rPr>
              <w:t xml:space="preserve"> </w:t>
            </w:r>
            <w:r w:rsidRPr="006F4EF1">
              <w:rPr>
                <w:spacing w:val="-2"/>
                <w:sz w:val="20"/>
              </w:rPr>
              <w:t>sales</w:t>
            </w:r>
          </w:p>
        </w:tc>
        <w:tc>
          <w:tcPr>
            <w:tcW w:w="2100" w:type="dxa"/>
            <w:tcBorders>
              <w:bottom w:val="single" w:sz="4" w:space="0" w:color="000000"/>
            </w:tcBorders>
          </w:tcPr>
          <w:p w14:paraId="59736EA3" w14:textId="66D54695" w:rsidR="00F66FC7" w:rsidRPr="006F4EF1" w:rsidRDefault="00F66FC7" w:rsidP="00F66FC7">
            <w:pPr>
              <w:pStyle w:val="TableParagraph"/>
              <w:spacing w:before="47"/>
              <w:ind w:right="396"/>
              <w:rPr>
                <w:b/>
                <w:sz w:val="20"/>
              </w:rPr>
            </w:pPr>
            <w:r w:rsidRPr="006F4EF1">
              <w:rPr>
                <w:b/>
                <w:spacing w:val="-2"/>
                <w:sz w:val="20"/>
              </w:rPr>
              <w:t>(334)</w:t>
            </w:r>
          </w:p>
        </w:tc>
        <w:tc>
          <w:tcPr>
            <w:tcW w:w="957" w:type="dxa"/>
            <w:tcBorders>
              <w:bottom w:val="single" w:sz="4" w:space="0" w:color="000000"/>
            </w:tcBorders>
          </w:tcPr>
          <w:p w14:paraId="59736EA4" w14:textId="27BDAA9E" w:rsidR="00F66FC7" w:rsidRPr="006F4EF1" w:rsidRDefault="00F66FC7" w:rsidP="00F66FC7">
            <w:pPr>
              <w:pStyle w:val="TableParagraph"/>
              <w:spacing w:before="47"/>
              <w:ind w:right="107"/>
              <w:rPr>
                <w:bCs/>
                <w:sz w:val="20"/>
              </w:rPr>
            </w:pPr>
            <w:r w:rsidRPr="006F4EF1">
              <w:rPr>
                <w:bCs/>
                <w:spacing w:val="-2"/>
                <w:sz w:val="20"/>
              </w:rPr>
              <w:t>(363)</w:t>
            </w:r>
          </w:p>
        </w:tc>
      </w:tr>
      <w:tr w:rsidR="00F66FC7" w:rsidRPr="006F4EF1" w14:paraId="59736EA9" w14:textId="77777777" w:rsidTr="00E320F7">
        <w:trPr>
          <w:trHeight w:val="332"/>
        </w:trPr>
        <w:tc>
          <w:tcPr>
            <w:tcW w:w="6932" w:type="dxa"/>
            <w:tcBorders>
              <w:top w:val="single" w:sz="4" w:space="0" w:color="000000"/>
            </w:tcBorders>
          </w:tcPr>
          <w:p w14:paraId="59736EA6" w14:textId="77777777" w:rsidR="00F66FC7" w:rsidRPr="006F4EF1" w:rsidRDefault="00F66FC7" w:rsidP="00F66FC7">
            <w:pPr>
              <w:pStyle w:val="TableParagraph"/>
              <w:spacing w:before="50"/>
              <w:ind w:left="122"/>
              <w:jc w:val="left"/>
              <w:rPr>
                <w:sz w:val="20"/>
              </w:rPr>
            </w:pPr>
            <w:r w:rsidRPr="006F4EF1">
              <w:rPr>
                <w:sz w:val="20"/>
              </w:rPr>
              <w:t>Gross</w:t>
            </w:r>
            <w:r w:rsidRPr="006F4EF1">
              <w:rPr>
                <w:spacing w:val="-10"/>
                <w:sz w:val="20"/>
              </w:rPr>
              <w:t xml:space="preserve"> </w:t>
            </w:r>
            <w:r w:rsidRPr="006F4EF1">
              <w:rPr>
                <w:spacing w:val="-2"/>
                <w:sz w:val="20"/>
              </w:rPr>
              <w:t>Profit</w:t>
            </w:r>
          </w:p>
        </w:tc>
        <w:tc>
          <w:tcPr>
            <w:tcW w:w="2100" w:type="dxa"/>
            <w:tcBorders>
              <w:top w:val="single" w:sz="4" w:space="0" w:color="000000"/>
            </w:tcBorders>
          </w:tcPr>
          <w:p w14:paraId="59736EA7" w14:textId="6B9C67DE" w:rsidR="00F66FC7" w:rsidRPr="006F4EF1" w:rsidRDefault="00F66FC7" w:rsidP="00F66FC7">
            <w:pPr>
              <w:pStyle w:val="TableParagraph"/>
              <w:spacing w:before="50"/>
              <w:ind w:right="395"/>
              <w:rPr>
                <w:b/>
                <w:sz w:val="20"/>
              </w:rPr>
            </w:pPr>
            <w:r w:rsidRPr="006F4EF1">
              <w:rPr>
                <w:b/>
                <w:spacing w:val="-5"/>
                <w:sz w:val="20"/>
              </w:rPr>
              <w:t>386</w:t>
            </w:r>
          </w:p>
        </w:tc>
        <w:tc>
          <w:tcPr>
            <w:tcW w:w="957" w:type="dxa"/>
            <w:tcBorders>
              <w:top w:val="single" w:sz="4" w:space="0" w:color="000000"/>
            </w:tcBorders>
          </w:tcPr>
          <w:p w14:paraId="59736EA8" w14:textId="7189F515" w:rsidR="00F66FC7" w:rsidRPr="006F4EF1" w:rsidRDefault="00F66FC7" w:rsidP="00F66FC7">
            <w:pPr>
              <w:pStyle w:val="TableParagraph"/>
              <w:spacing w:before="50"/>
              <w:ind w:right="109"/>
              <w:rPr>
                <w:bCs/>
                <w:sz w:val="20"/>
              </w:rPr>
            </w:pPr>
            <w:r w:rsidRPr="006F4EF1">
              <w:rPr>
                <w:bCs/>
                <w:spacing w:val="-5"/>
                <w:sz w:val="20"/>
              </w:rPr>
              <w:t>355</w:t>
            </w:r>
          </w:p>
        </w:tc>
      </w:tr>
      <w:tr w:rsidR="00F66FC7" w:rsidRPr="006F4EF1" w14:paraId="59736EAD" w14:textId="77777777" w:rsidTr="00E320F7">
        <w:trPr>
          <w:trHeight w:val="330"/>
        </w:trPr>
        <w:tc>
          <w:tcPr>
            <w:tcW w:w="6932" w:type="dxa"/>
          </w:tcPr>
          <w:p w14:paraId="59736EAA" w14:textId="77777777" w:rsidR="00F66FC7" w:rsidRPr="006F4EF1" w:rsidRDefault="00F66FC7" w:rsidP="00F66FC7">
            <w:pPr>
              <w:pStyle w:val="TableParagraph"/>
              <w:spacing w:before="46"/>
              <w:ind w:left="122"/>
              <w:jc w:val="left"/>
              <w:rPr>
                <w:sz w:val="20"/>
              </w:rPr>
            </w:pPr>
            <w:r w:rsidRPr="006F4EF1">
              <w:rPr>
                <w:sz w:val="20"/>
              </w:rPr>
              <w:t>Selling</w:t>
            </w:r>
            <w:r w:rsidRPr="006F4EF1">
              <w:rPr>
                <w:spacing w:val="-14"/>
                <w:sz w:val="20"/>
              </w:rPr>
              <w:t xml:space="preserve"> </w:t>
            </w:r>
            <w:r w:rsidRPr="006F4EF1">
              <w:rPr>
                <w:sz w:val="20"/>
              </w:rPr>
              <w:t>and</w:t>
            </w:r>
            <w:r w:rsidRPr="006F4EF1">
              <w:rPr>
                <w:spacing w:val="-12"/>
                <w:sz w:val="20"/>
              </w:rPr>
              <w:t xml:space="preserve"> </w:t>
            </w:r>
            <w:r w:rsidRPr="006F4EF1">
              <w:rPr>
                <w:spacing w:val="-2"/>
                <w:sz w:val="20"/>
              </w:rPr>
              <w:t>distribution</w:t>
            </w:r>
          </w:p>
        </w:tc>
        <w:tc>
          <w:tcPr>
            <w:tcW w:w="2100" w:type="dxa"/>
          </w:tcPr>
          <w:p w14:paraId="59736EAB" w14:textId="53BD898D" w:rsidR="00F66FC7" w:rsidRPr="006F4EF1" w:rsidRDefault="00F66FC7" w:rsidP="00F66FC7">
            <w:pPr>
              <w:pStyle w:val="TableParagraph"/>
              <w:spacing w:before="46"/>
              <w:ind w:right="396"/>
              <w:rPr>
                <w:b/>
                <w:sz w:val="20"/>
              </w:rPr>
            </w:pPr>
            <w:r w:rsidRPr="006F4EF1">
              <w:rPr>
                <w:b/>
                <w:spacing w:val="-2"/>
                <w:sz w:val="20"/>
              </w:rPr>
              <w:t>(348)</w:t>
            </w:r>
          </w:p>
        </w:tc>
        <w:tc>
          <w:tcPr>
            <w:tcW w:w="957" w:type="dxa"/>
          </w:tcPr>
          <w:p w14:paraId="59736EAC" w14:textId="1E8CB8C8" w:rsidR="00F66FC7" w:rsidRPr="006F4EF1" w:rsidRDefault="00F66FC7" w:rsidP="00F66FC7">
            <w:pPr>
              <w:pStyle w:val="TableParagraph"/>
              <w:spacing w:before="46"/>
              <w:ind w:right="107"/>
              <w:rPr>
                <w:bCs/>
                <w:sz w:val="20"/>
              </w:rPr>
            </w:pPr>
            <w:r w:rsidRPr="006F4EF1">
              <w:rPr>
                <w:bCs/>
                <w:spacing w:val="-2"/>
                <w:sz w:val="20"/>
              </w:rPr>
              <w:t>(346)</w:t>
            </w:r>
          </w:p>
        </w:tc>
      </w:tr>
      <w:tr w:rsidR="00F66FC7" w:rsidRPr="006F4EF1" w14:paraId="59736EB1" w14:textId="77777777" w:rsidTr="00E320F7">
        <w:trPr>
          <w:trHeight w:val="331"/>
        </w:trPr>
        <w:tc>
          <w:tcPr>
            <w:tcW w:w="6932" w:type="dxa"/>
          </w:tcPr>
          <w:p w14:paraId="59736EAE" w14:textId="77777777" w:rsidR="00F66FC7" w:rsidRPr="006F4EF1" w:rsidRDefault="00F66FC7" w:rsidP="00F66FC7">
            <w:pPr>
              <w:pStyle w:val="TableParagraph"/>
              <w:spacing w:before="47"/>
              <w:ind w:left="122"/>
              <w:jc w:val="left"/>
              <w:rPr>
                <w:sz w:val="20"/>
              </w:rPr>
            </w:pPr>
            <w:r w:rsidRPr="006F4EF1">
              <w:rPr>
                <w:spacing w:val="-2"/>
                <w:sz w:val="20"/>
              </w:rPr>
              <w:t>Administration</w:t>
            </w:r>
          </w:p>
        </w:tc>
        <w:tc>
          <w:tcPr>
            <w:tcW w:w="2100" w:type="dxa"/>
          </w:tcPr>
          <w:p w14:paraId="59736EAF" w14:textId="7AB80CFF" w:rsidR="00F66FC7" w:rsidRPr="006F4EF1" w:rsidRDefault="00F66FC7" w:rsidP="00F66FC7">
            <w:pPr>
              <w:pStyle w:val="TableParagraph"/>
              <w:spacing w:before="47"/>
              <w:ind w:right="391"/>
              <w:rPr>
                <w:b/>
                <w:sz w:val="20"/>
              </w:rPr>
            </w:pPr>
            <w:r w:rsidRPr="006F4EF1">
              <w:rPr>
                <w:b/>
                <w:spacing w:val="-4"/>
                <w:sz w:val="20"/>
              </w:rPr>
              <w:t>(92)</w:t>
            </w:r>
          </w:p>
        </w:tc>
        <w:tc>
          <w:tcPr>
            <w:tcW w:w="957" w:type="dxa"/>
          </w:tcPr>
          <w:p w14:paraId="59736EB0" w14:textId="7B0F543F" w:rsidR="00F66FC7" w:rsidRPr="006F4EF1" w:rsidRDefault="00F66FC7" w:rsidP="00F66FC7">
            <w:pPr>
              <w:pStyle w:val="TableParagraph"/>
              <w:spacing w:before="47"/>
              <w:ind w:right="105"/>
              <w:rPr>
                <w:bCs/>
                <w:sz w:val="20"/>
              </w:rPr>
            </w:pPr>
            <w:r w:rsidRPr="006F4EF1">
              <w:rPr>
                <w:bCs/>
                <w:spacing w:val="-4"/>
                <w:sz w:val="20"/>
              </w:rPr>
              <w:t>(79)</w:t>
            </w:r>
          </w:p>
        </w:tc>
      </w:tr>
      <w:tr w:rsidR="00F66FC7" w:rsidRPr="006F4EF1" w14:paraId="59736EB5" w14:textId="77777777" w:rsidTr="00E320F7">
        <w:trPr>
          <w:trHeight w:val="325"/>
        </w:trPr>
        <w:tc>
          <w:tcPr>
            <w:tcW w:w="6932" w:type="dxa"/>
            <w:tcBorders>
              <w:bottom w:val="single" w:sz="4" w:space="0" w:color="000000"/>
            </w:tcBorders>
          </w:tcPr>
          <w:p w14:paraId="59736EB2" w14:textId="77777777" w:rsidR="00F66FC7" w:rsidRPr="006F4EF1" w:rsidRDefault="00F66FC7" w:rsidP="00F66FC7">
            <w:pPr>
              <w:pStyle w:val="TableParagraph"/>
              <w:spacing w:before="47"/>
              <w:ind w:left="122"/>
              <w:jc w:val="left"/>
              <w:rPr>
                <w:sz w:val="20"/>
              </w:rPr>
            </w:pPr>
            <w:r w:rsidRPr="006F4EF1">
              <w:rPr>
                <w:spacing w:val="-2"/>
                <w:sz w:val="20"/>
              </w:rPr>
              <w:t>Finance</w:t>
            </w:r>
          </w:p>
        </w:tc>
        <w:tc>
          <w:tcPr>
            <w:tcW w:w="2100" w:type="dxa"/>
            <w:tcBorders>
              <w:bottom w:val="single" w:sz="4" w:space="0" w:color="000000"/>
            </w:tcBorders>
          </w:tcPr>
          <w:p w14:paraId="59736EB3" w14:textId="4E49BB64" w:rsidR="00F66FC7" w:rsidRPr="006F4EF1" w:rsidRDefault="00F66FC7" w:rsidP="00F66FC7">
            <w:pPr>
              <w:pStyle w:val="TableParagraph"/>
              <w:spacing w:before="47"/>
              <w:ind w:right="391"/>
              <w:rPr>
                <w:b/>
                <w:sz w:val="20"/>
              </w:rPr>
            </w:pPr>
            <w:r w:rsidRPr="006F4EF1">
              <w:rPr>
                <w:b/>
                <w:spacing w:val="-4"/>
                <w:sz w:val="20"/>
              </w:rPr>
              <w:t>(9)</w:t>
            </w:r>
          </w:p>
        </w:tc>
        <w:tc>
          <w:tcPr>
            <w:tcW w:w="957" w:type="dxa"/>
            <w:tcBorders>
              <w:bottom w:val="single" w:sz="4" w:space="0" w:color="000000"/>
            </w:tcBorders>
          </w:tcPr>
          <w:p w14:paraId="59736EB4" w14:textId="64B691C1" w:rsidR="00F66FC7" w:rsidRPr="006F4EF1" w:rsidRDefault="00F66FC7" w:rsidP="00F66FC7">
            <w:pPr>
              <w:pStyle w:val="TableParagraph"/>
              <w:spacing w:before="47"/>
              <w:ind w:right="105"/>
              <w:rPr>
                <w:bCs/>
                <w:sz w:val="20"/>
              </w:rPr>
            </w:pPr>
            <w:r w:rsidRPr="006F4EF1">
              <w:rPr>
                <w:bCs/>
                <w:spacing w:val="-4"/>
                <w:sz w:val="20"/>
              </w:rPr>
              <w:t>(11)</w:t>
            </w:r>
          </w:p>
        </w:tc>
      </w:tr>
      <w:tr w:rsidR="00F66FC7" w:rsidRPr="006F4EF1" w14:paraId="59736EB9" w14:textId="77777777" w:rsidTr="00E320F7">
        <w:trPr>
          <w:trHeight w:val="335"/>
        </w:trPr>
        <w:tc>
          <w:tcPr>
            <w:tcW w:w="6932" w:type="dxa"/>
            <w:tcBorders>
              <w:top w:val="single" w:sz="4" w:space="0" w:color="000000"/>
            </w:tcBorders>
          </w:tcPr>
          <w:p w14:paraId="59736EB6" w14:textId="66060E01" w:rsidR="00F66FC7" w:rsidRPr="006F4EF1" w:rsidRDefault="00F66FC7" w:rsidP="00F66FC7">
            <w:pPr>
              <w:pStyle w:val="TableParagraph"/>
              <w:spacing w:before="52"/>
              <w:ind w:left="122"/>
              <w:jc w:val="left"/>
              <w:rPr>
                <w:sz w:val="20"/>
              </w:rPr>
            </w:pPr>
            <w:r w:rsidRPr="006F4EF1">
              <w:rPr>
                <w:spacing w:val="-2"/>
                <w:sz w:val="20"/>
              </w:rPr>
              <w:t>Operating</w:t>
            </w:r>
            <w:r w:rsidRPr="006F4EF1">
              <w:rPr>
                <w:spacing w:val="-4"/>
                <w:sz w:val="20"/>
              </w:rPr>
              <w:t xml:space="preserve"> </w:t>
            </w:r>
            <w:r w:rsidRPr="006F4EF1">
              <w:rPr>
                <w:spacing w:val="-2"/>
                <w:sz w:val="20"/>
              </w:rPr>
              <w:t>deficit</w:t>
            </w:r>
          </w:p>
        </w:tc>
        <w:tc>
          <w:tcPr>
            <w:tcW w:w="2100" w:type="dxa"/>
            <w:tcBorders>
              <w:top w:val="single" w:sz="4" w:space="0" w:color="000000"/>
            </w:tcBorders>
          </w:tcPr>
          <w:p w14:paraId="59736EB7" w14:textId="714CEA7D" w:rsidR="00F66FC7" w:rsidRPr="006F4EF1" w:rsidRDefault="00F66FC7" w:rsidP="00F66FC7">
            <w:pPr>
              <w:pStyle w:val="TableParagraph"/>
              <w:spacing w:before="52"/>
              <w:ind w:right="391"/>
              <w:rPr>
                <w:b/>
                <w:sz w:val="20"/>
              </w:rPr>
            </w:pPr>
            <w:r w:rsidRPr="006F4EF1">
              <w:rPr>
                <w:b/>
                <w:spacing w:val="-4"/>
                <w:sz w:val="20"/>
              </w:rPr>
              <w:t>(63)</w:t>
            </w:r>
          </w:p>
        </w:tc>
        <w:tc>
          <w:tcPr>
            <w:tcW w:w="957" w:type="dxa"/>
            <w:tcBorders>
              <w:top w:val="single" w:sz="4" w:space="0" w:color="000000"/>
            </w:tcBorders>
          </w:tcPr>
          <w:p w14:paraId="59736EB8" w14:textId="3DA6AB43" w:rsidR="00F66FC7" w:rsidRPr="006F4EF1" w:rsidRDefault="00F66FC7" w:rsidP="00F66FC7">
            <w:pPr>
              <w:pStyle w:val="TableParagraph"/>
              <w:spacing w:before="52"/>
              <w:ind w:right="110"/>
              <w:rPr>
                <w:bCs/>
                <w:sz w:val="20"/>
              </w:rPr>
            </w:pPr>
            <w:r w:rsidRPr="006F4EF1">
              <w:rPr>
                <w:bCs/>
                <w:spacing w:val="-4"/>
                <w:sz w:val="20"/>
              </w:rPr>
              <w:t>(81)</w:t>
            </w:r>
          </w:p>
        </w:tc>
      </w:tr>
      <w:tr w:rsidR="00F66FC7" w:rsidRPr="006F4EF1" w14:paraId="59736EBD" w14:textId="77777777" w:rsidTr="00E320F7">
        <w:trPr>
          <w:trHeight w:val="328"/>
        </w:trPr>
        <w:tc>
          <w:tcPr>
            <w:tcW w:w="6932" w:type="dxa"/>
          </w:tcPr>
          <w:p w14:paraId="59736EBA" w14:textId="77777777" w:rsidR="00F66FC7" w:rsidRPr="006F4EF1" w:rsidRDefault="00F66FC7" w:rsidP="00F66FC7">
            <w:pPr>
              <w:pStyle w:val="TableParagraph"/>
              <w:spacing w:before="46"/>
              <w:ind w:left="122"/>
              <w:jc w:val="left"/>
              <w:rPr>
                <w:sz w:val="20"/>
              </w:rPr>
            </w:pPr>
            <w:r w:rsidRPr="006F4EF1">
              <w:rPr>
                <w:spacing w:val="-2"/>
                <w:sz w:val="20"/>
              </w:rPr>
              <w:t>Support</w:t>
            </w:r>
            <w:r w:rsidRPr="006F4EF1">
              <w:rPr>
                <w:spacing w:val="-10"/>
                <w:sz w:val="20"/>
              </w:rPr>
              <w:t xml:space="preserve"> </w:t>
            </w:r>
            <w:r w:rsidRPr="006F4EF1">
              <w:rPr>
                <w:spacing w:val="-2"/>
                <w:sz w:val="20"/>
              </w:rPr>
              <w:t>costs</w:t>
            </w:r>
          </w:p>
        </w:tc>
        <w:tc>
          <w:tcPr>
            <w:tcW w:w="2100" w:type="dxa"/>
          </w:tcPr>
          <w:p w14:paraId="59736EBB" w14:textId="159BE69A" w:rsidR="00F66FC7" w:rsidRPr="006F4EF1" w:rsidRDefault="00F66FC7" w:rsidP="00F66FC7">
            <w:pPr>
              <w:pStyle w:val="TableParagraph"/>
              <w:spacing w:before="46"/>
              <w:ind w:right="391"/>
              <w:rPr>
                <w:b/>
                <w:sz w:val="20"/>
              </w:rPr>
            </w:pPr>
            <w:r w:rsidRPr="006F4EF1">
              <w:rPr>
                <w:b/>
                <w:spacing w:val="-4"/>
                <w:sz w:val="20"/>
              </w:rPr>
              <w:t>(2</w:t>
            </w:r>
            <w:r w:rsidR="006C021D" w:rsidRPr="006F4EF1">
              <w:rPr>
                <w:b/>
                <w:spacing w:val="-4"/>
                <w:sz w:val="20"/>
              </w:rPr>
              <w:t>8</w:t>
            </w:r>
            <w:r w:rsidRPr="006F4EF1">
              <w:rPr>
                <w:b/>
                <w:spacing w:val="-4"/>
                <w:sz w:val="20"/>
              </w:rPr>
              <w:t>)</w:t>
            </w:r>
          </w:p>
        </w:tc>
        <w:tc>
          <w:tcPr>
            <w:tcW w:w="957" w:type="dxa"/>
          </w:tcPr>
          <w:p w14:paraId="59736EBC" w14:textId="6115B05B" w:rsidR="00F66FC7" w:rsidRPr="006F4EF1" w:rsidRDefault="00F66FC7" w:rsidP="00F66FC7">
            <w:pPr>
              <w:pStyle w:val="TableParagraph"/>
              <w:spacing w:before="46"/>
              <w:ind w:right="105"/>
              <w:rPr>
                <w:bCs/>
                <w:sz w:val="20"/>
              </w:rPr>
            </w:pPr>
            <w:r w:rsidRPr="006F4EF1">
              <w:rPr>
                <w:bCs/>
                <w:spacing w:val="-4"/>
                <w:sz w:val="20"/>
              </w:rPr>
              <w:t>(28)</w:t>
            </w:r>
          </w:p>
        </w:tc>
      </w:tr>
      <w:tr w:rsidR="00F66FC7" w:rsidRPr="006F4EF1" w14:paraId="59736EC1" w14:textId="77777777" w:rsidTr="00E320F7">
        <w:trPr>
          <w:trHeight w:val="329"/>
        </w:trPr>
        <w:tc>
          <w:tcPr>
            <w:tcW w:w="6932" w:type="dxa"/>
            <w:tcBorders>
              <w:bottom w:val="single" w:sz="4" w:space="0" w:color="000000"/>
            </w:tcBorders>
          </w:tcPr>
          <w:p w14:paraId="59736EBE" w14:textId="77777777" w:rsidR="00F66FC7" w:rsidRPr="006F4EF1" w:rsidRDefault="00F66FC7" w:rsidP="00F66FC7">
            <w:pPr>
              <w:pStyle w:val="TableParagraph"/>
              <w:spacing w:before="46"/>
              <w:ind w:left="122"/>
              <w:jc w:val="left"/>
              <w:rPr>
                <w:sz w:val="20"/>
              </w:rPr>
            </w:pPr>
            <w:r w:rsidRPr="006F4EF1">
              <w:rPr>
                <w:spacing w:val="-2"/>
                <w:sz w:val="20"/>
              </w:rPr>
              <w:t>Depreciation</w:t>
            </w:r>
          </w:p>
        </w:tc>
        <w:tc>
          <w:tcPr>
            <w:tcW w:w="2100" w:type="dxa"/>
            <w:tcBorders>
              <w:bottom w:val="single" w:sz="4" w:space="0" w:color="000000"/>
            </w:tcBorders>
          </w:tcPr>
          <w:p w14:paraId="59736EBF" w14:textId="15D3C73D" w:rsidR="00F66FC7" w:rsidRPr="006F4EF1" w:rsidRDefault="00F66FC7" w:rsidP="00F66FC7">
            <w:pPr>
              <w:pStyle w:val="TableParagraph"/>
              <w:spacing w:before="46"/>
              <w:ind w:right="391"/>
              <w:rPr>
                <w:b/>
                <w:sz w:val="20"/>
              </w:rPr>
            </w:pPr>
            <w:r w:rsidRPr="006F4EF1">
              <w:rPr>
                <w:b/>
                <w:spacing w:val="-4"/>
                <w:sz w:val="20"/>
              </w:rPr>
              <w:t>15</w:t>
            </w:r>
          </w:p>
        </w:tc>
        <w:tc>
          <w:tcPr>
            <w:tcW w:w="957" w:type="dxa"/>
            <w:tcBorders>
              <w:bottom w:val="single" w:sz="4" w:space="0" w:color="000000"/>
            </w:tcBorders>
          </w:tcPr>
          <w:p w14:paraId="59736EC0" w14:textId="71D106D5" w:rsidR="00F66FC7" w:rsidRPr="006F4EF1" w:rsidRDefault="00F66FC7" w:rsidP="00F66FC7">
            <w:pPr>
              <w:pStyle w:val="TableParagraph"/>
              <w:spacing w:before="46"/>
              <w:ind w:right="102"/>
              <w:rPr>
                <w:bCs/>
                <w:sz w:val="20"/>
              </w:rPr>
            </w:pPr>
            <w:r w:rsidRPr="006F4EF1">
              <w:rPr>
                <w:bCs/>
                <w:spacing w:val="-4"/>
                <w:sz w:val="20"/>
              </w:rPr>
              <w:t>(14)</w:t>
            </w:r>
          </w:p>
        </w:tc>
      </w:tr>
      <w:tr w:rsidR="00F66FC7" w:rsidRPr="006F4EF1" w14:paraId="59736EC5" w14:textId="77777777" w:rsidTr="00E320F7">
        <w:trPr>
          <w:trHeight w:val="332"/>
        </w:trPr>
        <w:tc>
          <w:tcPr>
            <w:tcW w:w="6932" w:type="dxa"/>
            <w:tcBorders>
              <w:top w:val="single" w:sz="4" w:space="0" w:color="000000"/>
            </w:tcBorders>
          </w:tcPr>
          <w:p w14:paraId="59736EC2" w14:textId="7EAAC08B" w:rsidR="00F66FC7" w:rsidRPr="006F4EF1" w:rsidRDefault="00F66FC7" w:rsidP="00F66FC7">
            <w:pPr>
              <w:pStyle w:val="TableParagraph"/>
              <w:spacing w:before="50"/>
              <w:ind w:left="122"/>
              <w:jc w:val="left"/>
              <w:rPr>
                <w:sz w:val="20"/>
              </w:rPr>
            </w:pPr>
            <w:r w:rsidRPr="006F4EF1">
              <w:rPr>
                <w:sz w:val="20"/>
              </w:rPr>
              <w:t>Net</w:t>
            </w:r>
            <w:r w:rsidRPr="006F4EF1">
              <w:rPr>
                <w:spacing w:val="-12"/>
                <w:sz w:val="20"/>
              </w:rPr>
              <w:t xml:space="preserve"> </w:t>
            </w:r>
            <w:r w:rsidRPr="006F4EF1">
              <w:rPr>
                <w:sz w:val="20"/>
              </w:rPr>
              <w:t>deficit</w:t>
            </w:r>
          </w:p>
        </w:tc>
        <w:tc>
          <w:tcPr>
            <w:tcW w:w="2100" w:type="dxa"/>
            <w:tcBorders>
              <w:top w:val="single" w:sz="4" w:space="0" w:color="000000"/>
            </w:tcBorders>
          </w:tcPr>
          <w:p w14:paraId="59736EC3" w14:textId="722C32C6" w:rsidR="00F66FC7" w:rsidRPr="006F4EF1" w:rsidRDefault="00F66FC7" w:rsidP="00F66FC7">
            <w:pPr>
              <w:pStyle w:val="TableParagraph"/>
              <w:spacing w:before="50"/>
              <w:ind w:right="396"/>
              <w:rPr>
                <w:b/>
                <w:sz w:val="20"/>
              </w:rPr>
            </w:pPr>
            <w:r w:rsidRPr="006F4EF1">
              <w:rPr>
                <w:b/>
                <w:spacing w:val="-2"/>
                <w:sz w:val="20"/>
              </w:rPr>
              <w:t>(7</w:t>
            </w:r>
            <w:r w:rsidR="006C021D" w:rsidRPr="006F4EF1">
              <w:rPr>
                <w:b/>
                <w:spacing w:val="-2"/>
                <w:sz w:val="20"/>
              </w:rPr>
              <w:t>6</w:t>
            </w:r>
            <w:r w:rsidRPr="006F4EF1">
              <w:rPr>
                <w:b/>
                <w:spacing w:val="-2"/>
                <w:sz w:val="20"/>
              </w:rPr>
              <w:t>)</w:t>
            </w:r>
          </w:p>
        </w:tc>
        <w:tc>
          <w:tcPr>
            <w:tcW w:w="957" w:type="dxa"/>
            <w:tcBorders>
              <w:top w:val="single" w:sz="4" w:space="0" w:color="000000"/>
            </w:tcBorders>
          </w:tcPr>
          <w:p w14:paraId="59736EC4" w14:textId="4C69ABBE" w:rsidR="00F66FC7" w:rsidRPr="006F4EF1" w:rsidRDefault="00F66FC7" w:rsidP="00F66FC7">
            <w:pPr>
              <w:pStyle w:val="TableParagraph"/>
              <w:spacing w:before="50"/>
              <w:ind w:right="107"/>
              <w:rPr>
                <w:bCs/>
                <w:sz w:val="20"/>
              </w:rPr>
            </w:pPr>
            <w:r w:rsidRPr="006F4EF1">
              <w:rPr>
                <w:bCs/>
                <w:spacing w:val="-2"/>
                <w:sz w:val="20"/>
              </w:rPr>
              <w:t>(123)</w:t>
            </w:r>
          </w:p>
        </w:tc>
      </w:tr>
      <w:tr w:rsidR="00F66FC7" w:rsidRPr="006F4EF1" w14:paraId="59736EC9" w14:textId="77777777" w:rsidTr="00E320F7">
        <w:trPr>
          <w:trHeight w:val="330"/>
        </w:trPr>
        <w:tc>
          <w:tcPr>
            <w:tcW w:w="6932" w:type="dxa"/>
          </w:tcPr>
          <w:p w14:paraId="59736EC6" w14:textId="77777777" w:rsidR="00F66FC7" w:rsidRPr="006F4EF1" w:rsidRDefault="00F66FC7" w:rsidP="00F66FC7">
            <w:pPr>
              <w:pStyle w:val="TableParagraph"/>
              <w:spacing w:before="46"/>
              <w:ind w:left="122"/>
              <w:jc w:val="left"/>
              <w:rPr>
                <w:sz w:val="20"/>
              </w:rPr>
            </w:pPr>
            <w:r w:rsidRPr="006F4EF1">
              <w:rPr>
                <w:spacing w:val="-2"/>
                <w:sz w:val="20"/>
              </w:rPr>
              <w:t>Palmer</w:t>
            </w:r>
            <w:r w:rsidRPr="006F4EF1">
              <w:rPr>
                <w:spacing w:val="-4"/>
                <w:sz w:val="20"/>
              </w:rPr>
              <w:t xml:space="preserve"> </w:t>
            </w:r>
            <w:r w:rsidRPr="006F4EF1">
              <w:rPr>
                <w:spacing w:val="-2"/>
                <w:sz w:val="20"/>
              </w:rPr>
              <w:t>Gardens Revenue</w:t>
            </w:r>
            <w:r w:rsidRPr="006F4EF1">
              <w:rPr>
                <w:spacing w:val="-1"/>
                <w:sz w:val="20"/>
              </w:rPr>
              <w:t xml:space="preserve"> </w:t>
            </w:r>
            <w:r w:rsidRPr="006F4EF1">
              <w:rPr>
                <w:spacing w:val="-2"/>
                <w:sz w:val="20"/>
              </w:rPr>
              <w:t>Fund</w:t>
            </w:r>
            <w:r w:rsidRPr="006F4EF1">
              <w:rPr>
                <w:spacing w:val="-4"/>
                <w:sz w:val="20"/>
              </w:rPr>
              <w:t xml:space="preserve"> </w:t>
            </w:r>
            <w:r w:rsidRPr="006F4EF1">
              <w:rPr>
                <w:spacing w:val="-2"/>
                <w:sz w:val="20"/>
              </w:rPr>
              <w:t>brought forward</w:t>
            </w:r>
          </w:p>
        </w:tc>
        <w:tc>
          <w:tcPr>
            <w:tcW w:w="2100" w:type="dxa"/>
          </w:tcPr>
          <w:p w14:paraId="59736EC7" w14:textId="77777777" w:rsidR="00F66FC7" w:rsidRPr="006F4EF1" w:rsidRDefault="00F66FC7" w:rsidP="00F66FC7">
            <w:pPr>
              <w:pStyle w:val="TableParagraph"/>
              <w:spacing w:before="46"/>
              <w:ind w:right="384"/>
              <w:rPr>
                <w:b/>
                <w:sz w:val="20"/>
              </w:rPr>
            </w:pPr>
            <w:r w:rsidRPr="006F4EF1">
              <w:rPr>
                <w:b/>
                <w:spacing w:val="-10"/>
                <w:sz w:val="20"/>
              </w:rPr>
              <w:t>-</w:t>
            </w:r>
          </w:p>
        </w:tc>
        <w:tc>
          <w:tcPr>
            <w:tcW w:w="957" w:type="dxa"/>
          </w:tcPr>
          <w:p w14:paraId="59736EC8" w14:textId="32EEF8D2" w:rsidR="00F66FC7" w:rsidRPr="006F4EF1" w:rsidRDefault="00F66FC7" w:rsidP="00F66FC7">
            <w:pPr>
              <w:pStyle w:val="TableParagraph"/>
              <w:spacing w:before="46"/>
              <w:ind w:right="95"/>
              <w:rPr>
                <w:bCs/>
                <w:sz w:val="20"/>
              </w:rPr>
            </w:pPr>
            <w:r w:rsidRPr="006F4EF1">
              <w:rPr>
                <w:bCs/>
                <w:spacing w:val="-10"/>
                <w:sz w:val="20"/>
              </w:rPr>
              <w:t>-</w:t>
            </w:r>
          </w:p>
        </w:tc>
      </w:tr>
      <w:tr w:rsidR="00F66FC7" w:rsidRPr="006F4EF1" w14:paraId="59736ECD" w14:textId="77777777" w:rsidTr="00E320F7">
        <w:trPr>
          <w:trHeight w:val="331"/>
        </w:trPr>
        <w:tc>
          <w:tcPr>
            <w:tcW w:w="6932" w:type="dxa"/>
          </w:tcPr>
          <w:p w14:paraId="59736ECA" w14:textId="77777777" w:rsidR="00F66FC7" w:rsidRPr="006F4EF1" w:rsidRDefault="00F66FC7" w:rsidP="00F66FC7">
            <w:pPr>
              <w:pStyle w:val="TableParagraph"/>
              <w:spacing w:before="47"/>
              <w:ind w:left="122"/>
              <w:jc w:val="left"/>
              <w:rPr>
                <w:sz w:val="20"/>
              </w:rPr>
            </w:pPr>
            <w:r w:rsidRPr="006F4EF1">
              <w:rPr>
                <w:spacing w:val="-2"/>
                <w:sz w:val="20"/>
              </w:rPr>
              <w:t>Transfer</w:t>
            </w:r>
            <w:r w:rsidRPr="006F4EF1">
              <w:rPr>
                <w:spacing w:val="-1"/>
                <w:sz w:val="20"/>
              </w:rPr>
              <w:t xml:space="preserve"> </w:t>
            </w:r>
            <w:r w:rsidRPr="006F4EF1">
              <w:rPr>
                <w:spacing w:val="-2"/>
                <w:sz w:val="20"/>
              </w:rPr>
              <w:t>from</w:t>
            </w:r>
            <w:r w:rsidRPr="006F4EF1">
              <w:rPr>
                <w:spacing w:val="-1"/>
                <w:sz w:val="20"/>
              </w:rPr>
              <w:t xml:space="preserve"> </w:t>
            </w:r>
            <w:r w:rsidRPr="006F4EF1">
              <w:rPr>
                <w:spacing w:val="-2"/>
                <w:sz w:val="20"/>
              </w:rPr>
              <w:t>capital</w:t>
            </w:r>
            <w:r w:rsidRPr="006F4EF1">
              <w:rPr>
                <w:spacing w:val="-4"/>
                <w:sz w:val="20"/>
              </w:rPr>
              <w:t xml:space="preserve"> fund</w:t>
            </w:r>
          </w:p>
        </w:tc>
        <w:tc>
          <w:tcPr>
            <w:tcW w:w="2100" w:type="dxa"/>
          </w:tcPr>
          <w:p w14:paraId="59736ECB" w14:textId="2022254F" w:rsidR="00F66FC7" w:rsidRPr="006F4EF1" w:rsidRDefault="00261727" w:rsidP="00F66FC7">
            <w:pPr>
              <w:pStyle w:val="TableParagraph"/>
              <w:spacing w:before="47"/>
              <w:ind w:right="395"/>
              <w:rPr>
                <w:b/>
                <w:sz w:val="20"/>
              </w:rPr>
            </w:pPr>
            <w:r w:rsidRPr="006F4EF1">
              <w:rPr>
                <w:b/>
                <w:sz w:val="20"/>
              </w:rPr>
              <w:t>(15)</w:t>
            </w:r>
          </w:p>
        </w:tc>
        <w:tc>
          <w:tcPr>
            <w:tcW w:w="957" w:type="dxa"/>
          </w:tcPr>
          <w:p w14:paraId="59736ECC" w14:textId="7E7B2367" w:rsidR="00F66FC7" w:rsidRPr="006F4EF1" w:rsidRDefault="00F66FC7" w:rsidP="00F66FC7">
            <w:pPr>
              <w:pStyle w:val="TableParagraph"/>
              <w:spacing w:before="47"/>
              <w:ind w:right="94"/>
              <w:rPr>
                <w:bCs/>
                <w:sz w:val="20"/>
              </w:rPr>
            </w:pPr>
            <w:r w:rsidRPr="006F4EF1">
              <w:rPr>
                <w:bCs/>
                <w:spacing w:val="-5"/>
                <w:sz w:val="20"/>
              </w:rPr>
              <w:t>14</w:t>
            </w:r>
          </w:p>
        </w:tc>
      </w:tr>
      <w:tr w:rsidR="00F66FC7" w:rsidRPr="006F4EF1" w14:paraId="59736ED1" w14:textId="77777777" w:rsidTr="00E320F7">
        <w:trPr>
          <w:trHeight w:val="328"/>
        </w:trPr>
        <w:tc>
          <w:tcPr>
            <w:tcW w:w="6932" w:type="dxa"/>
            <w:tcBorders>
              <w:bottom w:val="single" w:sz="4" w:space="0" w:color="000000"/>
            </w:tcBorders>
          </w:tcPr>
          <w:p w14:paraId="59736ECE" w14:textId="534E4B04" w:rsidR="00F66FC7" w:rsidRPr="006F4EF1" w:rsidRDefault="00F66FC7" w:rsidP="00F66FC7">
            <w:pPr>
              <w:pStyle w:val="TableParagraph"/>
              <w:spacing w:before="47"/>
              <w:ind w:left="122"/>
              <w:jc w:val="left"/>
              <w:rPr>
                <w:sz w:val="20"/>
              </w:rPr>
            </w:pPr>
            <w:r w:rsidRPr="006F4EF1">
              <w:rPr>
                <w:sz w:val="20"/>
              </w:rPr>
              <w:t>Donation</w:t>
            </w:r>
            <w:r w:rsidRPr="006F4EF1">
              <w:rPr>
                <w:spacing w:val="-13"/>
                <w:sz w:val="20"/>
              </w:rPr>
              <w:t xml:space="preserve"> </w:t>
            </w:r>
            <w:r w:rsidRPr="006F4EF1">
              <w:rPr>
                <w:sz w:val="20"/>
              </w:rPr>
              <w:t>from</w:t>
            </w:r>
            <w:r w:rsidRPr="006F4EF1">
              <w:rPr>
                <w:spacing w:val="-9"/>
                <w:sz w:val="20"/>
              </w:rPr>
              <w:t xml:space="preserve"> </w:t>
            </w:r>
            <w:r w:rsidR="00261727" w:rsidRPr="006F4EF1">
              <w:rPr>
                <w:spacing w:val="-9"/>
                <w:sz w:val="20"/>
              </w:rPr>
              <w:t>T</w:t>
            </w:r>
            <w:r w:rsidRPr="006F4EF1">
              <w:rPr>
                <w:sz w:val="20"/>
              </w:rPr>
              <w:t>he</w:t>
            </w:r>
            <w:r w:rsidRPr="006F4EF1">
              <w:rPr>
                <w:spacing w:val="-11"/>
                <w:sz w:val="20"/>
              </w:rPr>
              <w:t xml:space="preserve"> </w:t>
            </w:r>
            <w:r w:rsidRPr="006F4EF1">
              <w:rPr>
                <w:sz w:val="20"/>
              </w:rPr>
              <w:t>Shaw</w:t>
            </w:r>
            <w:r w:rsidRPr="006F4EF1">
              <w:rPr>
                <w:spacing w:val="-13"/>
                <w:sz w:val="20"/>
              </w:rPr>
              <w:t xml:space="preserve"> </w:t>
            </w:r>
            <w:r w:rsidRPr="006F4EF1">
              <w:rPr>
                <w:sz w:val="20"/>
              </w:rPr>
              <w:t>Trust</w:t>
            </w:r>
            <w:r w:rsidRPr="006F4EF1">
              <w:rPr>
                <w:spacing w:val="-9"/>
                <w:sz w:val="20"/>
              </w:rPr>
              <w:t xml:space="preserve"> </w:t>
            </w:r>
            <w:r w:rsidRPr="006F4EF1">
              <w:rPr>
                <w:sz w:val="20"/>
              </w:rPr>
              <w:t>Limited</w:t>
            </w:r>
            <w:r w:rsidRPr="006F4EF1">
              <w:rPr>
                <w:spacing w:val="-9"/>
                <w:sz w:val="20"/>
              </w:rPr>
              <w:t xml:space="preserve"> </w:t>
            </w:r>
            <w:r w:rsidRPr="006F4EF1">
              <w:rPr>
                <w:sz w:val="20"/>
              </w:rPr>
              <w:t>to</w:t>
            </w:r>
            <w:r w:rsidRPr="006F4EF1">
              <w:rPr>
                <w:spacing w:val="-8"/>
                <w:sz w:val="20"/>
              </w:rPr>
              <w:t xml:space="preserve"> </w:t>
            </w:r>
            <w:r w:rsidRPr="006F4EF1">
              <w:rPr>
                <w:sz w:val="20"/>
              </w:rPr>
              <w:t>Palmer</w:t>
            </w:r>
            <w:r w:rsidRPr="006F4EF1">
              <w:rPr>
                <w:spacing w:val="-6"/>
                <w:sz w:val="20"/>
              </w:rPr>
              <w:t xml:space="preserve"> </w:t>
            </w:r>
            <w:r w:rsidRPr="006F4EF1">
              <w:rPr>
                <w:spacing w:val="-2"/>
                <w:sz w:val="20"/>
              </w:rPr>
              <w:t>Gardens</w:t>
            </w:r>
          </w:p>
        </w:tc>
        <w:tc>
          <w:tcPr>
            <w:tcW w:w="2100" w:type="dxa"/>
            <w:tcBorders>
              <w:bottom w:val="single" w:sz="4" w:space="0" w:color="000000"/>
            </w:tcBorders>
          </w:tcPr>
          <w:p w14:paraId="59736ECF" w14:textId="4B0AADC8" w:rsidR="00F66FC7" w:rsidRPr="006F4EF1" w:rsidRDefault="006C021D" w:rsidP="00F66FC7">
            <w:pPr>
              <w:pStyle w:val="TableParagraph"/>
              <w:spacing w:before="47"/>
              <w:ind w:right="398"/>
              <w:rPr>
                <w:b/>
                <w:sz w:val="20"/>
              </w:rPr>
            </w:pPr>
            <w:r w:rsidRPr="006F4EF1">
              <w:rPr>
                <w:b/>
                <w:spacing w:val="-5"/>
                <w:sz w:val="20"/>
              </w:rPr>
              <w:t>91</w:t>
            </w:r>
          </w:p>
        </w:tc>
        <w:tc>
          <w:tcPr>
            <w:tcW w:w="957" w:type="dxa"/>
            <w:tcBorders>
              <w:bottom w:val="single" w:sz="4" w:space="0" w:color="000000"/>
            </w:tcBorders>
          </w:tcPr>
          <w:p w14:paraId="59736ED0" w14:textId="7FB807AE" w:rsidR="00F66FC7" w:rsidRPr="006F4EF1" w:rsidRDefault="00F66FC7" w:rsidP="00F66FC7">
            <w:pPr>
              <w:pStyle w:val="TableParagraph"/>
              <w:spacing w:before="47"/>
              <w:ind w:right="109"/>
              <w:rPr>
                <w:bCs/>
                <w:sz w:val="20"/>
              </w:rPr>
            </w:pPr>
            <w:r w:rsidRPr="006F4EF1">
              <w:rPr>
                <w:bCs/>
                <w:spacing w:val="-5"/>
                <w:sz w:val="20"/>
              </w:rPr>
              <w:t>109</w:t>
            </w:r>
          </w:p>
        </w:tc>
      </w:tr>
      <w:tr w:rsidR="00BB6447" w:rsidRPr="006F4EF1" w14:paraId="59736ED5" w14:textId="77777777" w:rsidTr="00E320F7">
        <w:trPr>
          <w:trHeight w:val="331"/>
        </w:trPr>
        <w:tc>
          <w:tcPr>
            <w:tcW w:w="6932" w:type="dxa"/>
            <w:tcBorders>
              <w:top w:val="single" w:sz="4" w:space="0" w:color="000000"/>
              <w:bottom w:val="single" w:sz="4" w:space="0" w:color="000000"/>
            </w:tcBorders>
          </w:tcPr>
          <w:p w14:paraId="59736ED2" w14:textId="77777777" w:rsidR="00BB6447" w:rsidRPr="006F4EF1" w:rsidRDefault="0046662F">
            <w:pPr>
              <w:pStyle w:val="TableParagraph"/>
              <w:spacing w:before="50"/>
              <w:ind w:left="122"/>
              <w:jc w:val="left"/>
              <w:rPr>
                <w:sz w:val="20"/>
              </w:rPr>
            </w:pPr>
            <w:r w:rsidRPr="006F4EF1">
              <w:rPr>
                <w:sz w:val="20"/>
              </w:rPr>
              <w:t>Balance</w:t>
            </w:r>
            <w:r w:rsidRPr="006F4EF1">
              <w:rPr>
                <w:spacing w:val="-12"/>
                <w:sz w:val="20"/>
              </w:rPr>
              <w:t xml:space="preserve"> </w:t>
            </w:r>
            <w:r w:rsidRPr="006F4EF1">
              <w:rPr>
                <w:sz w:val="20"/>
              </w:rPr>
              <w:t>of</w:t>
            </w:r>
            <w:r w:rsidRPr="006F4EF1">
              <w:rPr>
                <w:spacing w:val="-14"/>
                <w:sz w:val="20"/>
              </w:rPr>
              <w:t xml:space="preserve"> </w:t>
            </w:r>
            <w:r w:rsidRPr="006F4EF1">
              <w:rPr>
                <w:sz w:val="20"/>
              </w:rPr>
              <w:t>restricted</w:t>
            </w:r>
            <w:r w:rsidRPr="006F4EF1">
              <w:rPr>
                <w:spacing w:val="-13"/>
                <w:sz w:val="20"/>
              </w:rPr>
              <w:t xml:space="preserve"> </w:t>
            </w:r>
            <w:r w:rsidRPr="006F4EF1">
              <w:rPr>
                <w:sz w:val="20"/>
              </w:rPr>
              <w:t>revenue</w:t>
            </w:r>
            <w:r w:rsidRPr="006F4EF1">
              <w:rPr>
                <w:spacing w:val="-14"/>
                <w:sz w:val="20"/>
              </w:rPr>
              <w:t xml:space="preserve"> </w:t>
            </w:r>
            <w:r w:rsidRPr="006F4EF1">
              <w:rPr>
                <w:sz w:val="20"/>
              </w:rPr>
              <w:t>reserve</w:t>
            </w:r>
            <w:r w:rsidRPr="006F4EF1">
              <w:rPr>
                <w:spacing w:val="-13"/>
                <w:sz w:val="20"/>
              </w:rPr>
              <w:t xml:space="preserve"> </w:t>
            </w:r>
            <w:r w:rsidRPr="006F4EF1">
              <w:rPr>
                <w:sz w:val="20"/>
              </w:rPr>
              <w:t>(see</w:t>
            </w:r>
            <w:r w:rsidRPr="006F4EF1">
              <w:rPr>
                <w:spacing w:val="-12"/>
                <w:sz w:val="20"/>
              </w:rPr>
              <w:t xml:space="preserve"> </w:t>
            </w:r>
            <w:r w:rsidRPr="006F4EF1">
              <w:rPr>
                <w:sz w:val="20"/>
              </w:rPr>
              <w:t>note</w:t>
            </w:r>
            <w:r w:rsidRPr="006F4EF1">
              <w:rPr>
                <w:spacing w:val="-11"/>
                <w:sz w:val="20"/>
              </w:rPr>
              <w:t xml:space="preserve"> </w:t>
            </w:r>
            <w:r w:rsidRPr="006F4EF1">
              <w:rPr>
                <w:spacing w:val="-5"/>
                <w:sz w:val="20"/>
              </w:rPr>
              <w:t>19)</w:t>
            </w:r>
          </w:p>
        </w:tc>
        <w:tc>
          <w:tcPr>
            <w:tcW w:w="2100" w:type="dxa"/>
            <w:tcBorders>
              <w:top w:val="single" w:sz="4" w:space="0" w:color="000000"/>
              <w:bottom w:val="single" w:sz="4" w:space="0" w:color="000000"/>
            </w:tcBorders>
          </w:tcPr>
          <w:p w14:paraId="59736ED3" w14:textId="77777777" w:rsidR="00BB6447" w:rsidRPr="006F4EF1" w:rsidRDefault="0046662F">
            <w:pPr>
              <w:pStyle w:val="TableParagraph"/>
              <w:spacing w:before="50"/>
              <w:ind w:right="384"/>
              <w:rPr>
                <w:b/>
                <w:sz w:val="20"/>
              </w:rPr>
            </w:pPr>
            <w:r w:rsidRPr="006F4EF1">
              <w:rPr>
                <w:b/>
                <w:spacing w:val="-10"/>
                <w:sz w:val="20"/>
              </w:rPr>
              <w:t>-</w:t>
            </w:r>
          </w:p>
        </w:tc>
        <w:tc>
          <w:tcPr>
            <w:tcW w:w="957" w:type="dxa"/>
            <w:tcBorders>
              <w:top w:val="single" w:sz="4" w:space="0" w:color="000000"/>
              <w:bottom w:val="single" w:sz="4" w:space="0" w:color="000000"/>
            </w:tcBorders>
          </w:tcPr>
          <w:p w14:paraId="59736ED4" w14:textId="77777777" w:rsidR="00BB6447" w:rsidRPr="006F4EF1" w:rsidRDefault="0046662F">
            <w:pPr>
              <w:pStyle w:val="TableParagraph"/>
              <w:spacing w:before="50"/>
              <w:ind w:right="95"/>
              <w:rPr>
                <w:sz w:val="20"/>
              </w:rPr>
            </w:pPr>
            <w:r w:rsidRPr="006F4EF1">
              <w:rPr>
                <w:spacing w:val="-10"/>
                <w:sz w:val="20"/>
              </w:rPr>
              <w:t>-</w:t>
            </w:r>
          </w:p>
        </w:tc>
      </w:tr>
    </w:tbl>
    <w:p w14:paraId="59736ED6" w14:textId="77777777" w:rsidR="00BB6447" w:rsidRPr="006F4EF1" w:rsidRDefault="00BB6447">
      <w:pPr>
        <w:rPr>
          <w:sz w:val="20"/>
        </w:rPr>
        <w:sectPr w:rsidR="00BB6447" w:rsidRPr="006F4EF1" w:rsidSect="00AF2745">
          <w:pgSz w:w="11920" w:h="16850"/>
          <w:pgMar w:top="1440" w:right="1440" w:bottom="1440" w:left="1440" w:header="715" w:footer="881" w:gutter="0"/>
          <w:cols w:space="720"/>
        </w:sectPr>
      </w:pPr>
    </w:p>
    <w:tbl>
      <w:tblPr>
        <w:tblW w:w="9691" w:type="dxa"/>
        <w:tblLayout w:type="fixed"/>
        <w:tblCellMar>
          <w:left w:w="0" w:type="dxa"/>
          <w:right w:w="0" w:type="dxa"/>
        </w:tblCellMar>
        <w:tblLook w:val="01E0" w:firstRow="1" w:lastRow="1" w:firstColumn="1" w:lastColumn="1" w:noHBand="0" w:noVBand="0"/>
      </w:tblPr>
      <w:tblGrid>
        <w:gridCol w:w="6431"/>
        <w:gridCol w:w="2459"/>
        <w:gridCol w:w="801"/>
      </w:tblGrid>
      <w:tr w:rsidR="00BB6447" w:rsidRPr="006F4EF1" w14:paraId="59736EDD" w14:textId="77777777" w:rsidTr="00F7664F">
        <w:trPr>
          <w:trHeight w:val="1437"/>
        </w:trPr>
        <w:tc>
          <w:tcPr>
            <w:tcW w:w="6431" w:type="dxa"/>
          </w:tcPr>
          <w:p w14:paraId="59736EDA" w14:textId="332DFF9B" w:rsidR="00BB6447" w:rsidRPr="006F4EF1" w:rsidRDefault="00AA1187" w:rsidP="007212BD">
            <w:pPr>
              <w:pStyle w:val="TableParagraph"/>
              <w:spacing w:after="240"/>
              <w:jc w:val="left"/>
              <w:rPr>
                <w:sz w:val="20"/>
              </w:rPr>
            </w:pPr>
            <w:r w:rsidRPr="006F4EF1">
              <w:rPr>
                <w:sz w:val="24"/>
                <w:szCs w:val="28"/>
              </w:rPr>
              <w:lastRenderedPageBreak/>
              <w:t>Th</w:t>
            </w:r>
            <w:r w:rsidR="0046662F" w:rsidRPr="006F4EF1">
              <w:rPr>
                <w:sz w:val="24"/>
                <w:szCs w:val="28"/>
              </w:rPr>
              <w:t>e</w:t>
            </w:r>
            <w:r w:rsidR="0046662F" w:rsidRPr="006F4EF1">
              <w:rPr>
                <w:spacing w:val="-11"/>
                <w:sz w:val="24"/>
                <w:szCs w:val="28"/>
              </w:rPr>
              <w:t xml:space="preserve"> </w:t>
            </w:r>
            <w:r w:rsidR="0046662F" w:rsidRPr="006F4EF1">
              <w:rPr>
                <w:sz w:val="24"/>
                <w:szCs w:val="28"/>
              </w:rPr>
              <w:t>assets</w:t>
            </w:r>
            <w:r w:rsidR="0046662F" w:rsidRPr="006F4EF1">
              <w:rPr>
                <w:spacing w:val="-9"/>
                <w:sz w:val="24"/>
                <w:szCs w:val="28"/>
              </w:rPr>
              <w:t xml:space="preserve"> </w:t>
            </w:r>
            <w:r w:rsidR="0046662F" w:rsidRPr="006F4EF1">
              <w:rPr>
                <w:sz w:val="24"/>
                <w:szCs w:val="28"/>
              </w:rPr>
              <w:t>and</w:t>
            </w:r>
            <w:r w:rsidR="0046662F" w:rsidRPr="006F4EF1">
              <w:rPr>
                <w:spacing w:val="-10"/>
                <w:sz w:val="24"/>
                <w:szCs w:val="28"/>
              </w:rPr>
              <w:t xml:space="preserve"> </w:t>
            </w:r>
            <w:r w:rsidR="0046662F" w:rsidRPr="006F4EF1">
              <w:rPr>
                <w:sz w:val="24"/>
                <w:szCs w:val="28"/>
              </w:rPr>
              <w:t>liabilities</w:t>
            </w:r>
            <w:r w:rsidR="0046662F" w:rsidRPr="006F4EF1">
              <w:rPr>
                <w:spacing w:val="-7"/>
                <w:sz w:val="24"/>
                <w:szCs w:val="28"/>
              </w:rPr>
              <w:t xml:space="preserve"> </w:t>
            </w:r>
            <w:r w:rsidR="0046662F" w:rsidRPr="006F4EF1">
              <w:rPr>
                <w:sz w:val="24"/>
                <w:szCs w:val="28"/>
              </w:rPr>
              <w:t>for</w:t>
            </w:r>
            <w:r w:rsidR="0046662F" w:rsidRPr="006F4EF1">
              <w:rPr>
                <w:spacing w:val="-9"/>
                <w:sz w:val="24"/>
                <w:szCs w:val="28"/>
              </w:rPr>
              <w:t xml:space="preserve"> </w:t>
            </w:r>
            <w:r w:rsidR="0046662F" w:rsidRPr="006F4EF1">
              <w:rPr>
                <w:sz w:val="24"/>
                <w:szCs w:val="28"/>
              </w:rPr>
              <w:t>the</w:t>
            </w:r>
            <w:r w:rsidR="0046662F" w:rsidRPr="006F4EF1">
              <w:rPr>
                <w:spacing w:val="-10"/>
                <w:sz w:val="24"/>
                <w:szCs w:val="28"/>
              </w:rPr>
              <w:t xml:space="preserve"> </w:t>
            </w:r>
            <w:r w:rsidR="0046662F" w:rsidRPr="006F4EF1">
              <w:rPr>
                <w:sz w:val="24"/>
                <w:szCs w:val="28"/>
              </w:rPr>
              <w:t>Capital</w:t>
            </w:r>
            <w:r w:rsidR="0046662F" w:rsidRPr="006F4EF1">
              <w:rPr>
                <w:spacing w:val="-11"/>
                <w:sz w:val="24"/>
                <w:szCs w:val="28"/>
              </w:rPr>
              <w:t xml:space="preserve"> </w:t>
            </w:r>
            <w:r w:rsidR="0046662F" w:rsidRPr="006F4EF1">
              <w:rPr>
                <w:sz w:val="24"/>
                <w:szCs w:val="28"/>
              </w:rPr>
              <w:t>Fund</w:t>
            </w:r>
            <w:r w:rsidR="0046662F" w:rsidRPr="006F4EF1">
              <w:rPr>
                <w:spacing w:val="-8"/>
                <w:sz w:val="24"/>
                <w:szCs w:val="28"/>
              </w:rPr>
              <w:t xml:space="preserve"> </w:t>
            </w:r>
            <w:r w:rsidR="0046662F" w:rsidRPr="006F4EF1">
              <w:rPr>
                <w:sz w:val="24"/>
                <w:szCs w:val="28"/>
              </w:rPr>
              <w:t>are</w:t>
            </w:r>
            <w:r w:rsidR="0046662F" w:rsidRPr="006F4EF1">
              <w:rPr>
                <w:spacing w:val="-9"/>
                <w:sz w:val="24"/>
                <w:szCs w:val="28"/>
              </w:rPr>
              <w:t xml:space="preserve"> </w:t>
            </w:r>
            <w:r w:rsidR="0046662F" w:rsidRPr="006F4EF1">
              <w:rPr>
                <w:sz w:val="24"/>
                <w:szCs w:val="28"/>
              </w:rPr>
              <w:t>set</w:t>
            </w:r>
            <w:r w:rsidR="0046662F" w:rsidRPr="006F4EF1">
              <w:rPr>
                <w:spacing w:val="-9"/>
                <w:sz w:val="24"/>
                <w:szCs w:val="28"/>
              </w:rPr>
              <w:t xml:space="preserve"> </w:t>
            </w:r>
            <w:r w:rsidR="0046662F" w:rsidRPr="006F4EF1">
              <w:rPr>
                <w:sz w:val="24"/>
                <w:szCs w:val="28"/>
              </w:rPr>
              <w:t>out</w:t>
            </w:r>
            <w:r w:rsidR="0046662F" w:rsidRPr="006F4EF1">
              <w:rPr>
                <w:spacing w:val="-10"/>
                <w:sz w:val="24"/>
                <w:szCs w:val="28"/>
              </w:rPr>
              <w:t xml:space="preserve"> </w:t>
            </w:r>
            <w:r w:rsidR="0046662F" w:rsidRPr="006F4EF1">
              <w:rPr>
                <w:spacing w:val="-2"/>
                <w:sz w:val="24"/>
                <w:szCs w:val="28"/>
              </w:rPr>
              <w:t>below:</w:t>
            </w:r>
          </w:p>
        </w:tc>
        <w:tc>
          <w:tcPr>
            <w:tcW w:w="2459" w:type="dxa"/>
          </w:tcPr>
          <w:p w14:paraId="59736EDB" w14:textId="77777777" w:rsidR="00BB6447" w:rsidRPr="006F4EF1" w:rsidRDefault="00BB6447">
            <w:pPr>
              <w:pStyle w:val="TableParagraph"/>
              <w:jc w:val="left"/>
              <w:rPr>
                <w:rFonts w:ascii="Times New Roman"/>
                <w:sz w:val="20"/>
              </w:rPr>
            </w:pPr>
          </w:p>
        </w:tc>
        <w:tc>
          <w:tcPr>
            <w:tcW w:w="801" w:type="dxa"/>
          </w:tcPr>
          <w:p w14:paraId="59736EDC" w14:textId="77777777" w:rsidR="00BB6447" w:rsidRPr="006F4EF1" w:rsidRDefault="00BB6447">
            <w:pPr>
              <w:pStyle w:val="TableParagraph"/>
              <w:jc w:val="left"/>
              <w:rPr>
                <w:rFonts w:ascii="Times New Roman"/>
                <w:sz w:val="20"/>
              </w:rPr>
            </w:pPr>
          </w:p>
        </w:tc>
      </w:tr>
      <w:tr w:rsidR="00BB6447" w:rsidRPr="006F4EF1" w14:paraId="59736EE1" w14:textId="77777777" w:rsidTr="00F7664F">
        <w:trPr>
          <w:trHeight w:val="470"/>
        </w:trPr>
        <w:tc>
          <w:tcPr>
            <w:tcW w:w="6431" w:type="dxa"/>
          </w:tcPr>
          <w:p w14:paraId="59736EDE" w14:textId="77777777" w:rsidR="00BB6447" w:rsidRPr="006F4EF1" w:rsidRDefault="0046662F">
            <w:pPr>
              <w:pStyle w:val="TableParagraph"/>
              <w:spacing w:before="186"/>
              <w:ind w:left="136"/>
              <w:jc w:val="left"/>
              <w:rPr>
                <w:b/>
                <w:sz w:val="20"/>
              </w:rPr>
            </w:pPr>
            <w:r w:rsidRPr="006F4EF1">
              <w:rPr>
                <w:b/>
                <w:spacing w:val="-2"/>
                <w:sz w:val="20"/>
              </w:rPr>
              <w:t>Capital</w:t>
            </w:r>
            <w:r w:rsidRPr="006F4EF1">
              <w:rPr>
                <w:b/>
                <w:spacing w:val="-3"/>
                <w:sz w:val="20"/>
              </w:rPr>
              <w:t xml:space="preserve"> </w:t>
            </w:r>
            <w:r w:rsidRPr="006F4EF1">
              <w:rPr>
                <w:b/>
                <w:spacing w:val="-4"/>
                <w:sz w:val="20"/>
              </w:rPr>
              <w:t>Fund</w:t>
            </w:r>
          </w:p>
        </w:tc>
        <w:tc>
          <w:tcPr>
            <w:tcW w:w="2459" w:type="dxa"/>
          </w:tcPr>
          <w:p w14:paraId="59736EDF" w14:textId="2D2B31E4" w:rsidR="00BB6447" w:rsidRPr="006F4EF1" w:rsidRDefault="009A7EB1">
            <w:pPr>
              <w:pStyle w:val="TableParagraph"/>
              <w:spacing w:before="186"/>
              <w:ind w:right="234"/>
              <w:rPr>
                <w:b/>
                <w:sz w:val="20"/>
              </w:rPr>
            </w:pPr>
            <w:r w:rsidRPr="006F4EF1">
              <w:rPr>
                <w:b/>
                <w:spacing w:val="-4"/>
                <w:sz w:val="20"/>
              </w:rPr>
              <w:t>2024</w:t>
            </w:r>
          </w:p>
        </w:tc>
        <w:tc>
          <w:tcPr>
            <w:tcW w:w="801" w:type="dxa"/>
          </w:tcPr>
          <w:p w14:paraId="59736EE0" w14:textId="610613EE" w:rsidR="00BB6447" w:rsidRPr="006F4EF1" w:rsidRDefault="009A7EB1">
            <w:pPr>
              <w:pStyle w:val="TableParagraph"/>
              <w:spacing w:before="186"/>
              <w:ind w:right="103"/>
              <w:rPr>
                <w:sz w:val="20"/>
              </w:rPr>
            </w:pPr>
            <w:r w:rsidRPr="006F4EF1">
              <w:rPr>
                <w:spacing w:val="-4"/>
                <w:sz w:val="20"/>
              </w:rPr>
              <w:t>2023</w:t>
            </w:r>
          </w:p>
        </w:tc>
      </w:tr>
      <w:tr w:rsidR="00BB6447" w:rsidRPr="006F4EF1" w14:paraId="59736EE5" w14:textId="77777777" w:rsidTr="00F7664F">
        <w:trPr>
          <w:trHeight w:val="330"/>
        </w:trPr>
        <w:tc>
          <w:tcPr>
            <w:tcW w:w="6431" w:type="dxa"/>
            <w:tcBorders>
              <w:bottom w:val="single" w:sz="4" w:space="0" w:color="000000"/>
            </w:tcBorders>
          </w:tcPr>
          <w:p w14:paraId="59736EE2" w14:textId="77777777" w:rsidR="00BB6447" w:rsidRPr="006F4EF1" w:rsidRDefault="00BB6447">
            <w:pPr>
              <w:pStyle w:val="TableParagraph"/>
              <w:jc w:val="left"/>
              <w:rPr>
                <w:rFonts w:ascii="Times New Roman"/>
                <w:sz w:val="20"/>
              </w:rPr>
            </w:pPr>
          </w:p>
        </w:tc>
        <w:tc>
          <w:tcPr>
            <w:tcW w:w="2459" w:type="dxa"/>
            <w:tcBorders>
              <w:bottom w:val="single" w:sz="4" w:space="0" w:color="000000"/>
            </w:tcBorders>
          </w:tcPr>
          <w:p w14:paraId="59736EE3" w14:textId="77777777" w:rsidR="00BB6447" w:rsidRPr="006F4EF1" w:rsidRDefault="0046662F">
            <w:pPr>
              <w:pStyle w:val="TableParagraph"/>
              <w:spacing w:before="47"/>
              <w:ind w:right="234"/>
              <w:rPr>
                <w:b/>
                <w:sz w:val="20"/>
              </w:rPr>
            </w:pPr>
            <w:r w:rsidRPr="006F4EF1">
              <w:rPr>
                <w:b/>
                <w:spacing w:val="-2"/>
                <w:sz w:val="20"/>
              </w:rPr>
              <w:t>£'000</w:t>
            </w:r>
          </w:p>
        </w:tc>
        <w:tc>
          <w:tcPr>
            <w:tcW w:w="801" w:type="dxa"/>
            <w:tcBorders>
              <w:bottom w:val="single" w:sz="4" w:space="0" w:color="000000"/>
            </w:tcBorders>
          </w:tcPr>
          <w:p w14:paraId="59736EE4" w14:textId="77777777" w:rsidR="00BB6447" w:rsidRPr="006F4EF1" w:rsidRDefault="0046662F">
            <w:pPr>
              <w:pStyle w:val="TableParagraph"/>
              <w:spacing w:before="47"/>
              <w:ind w:right="103"/>
              <w:rPr>
                <w:sz w:val="20"/>
              </w:rPr>
            </w:pPr>
            <w:r w:rsidRPr="006F4EF1">
              <w:rPr>
                <w:spacing w:val="-2"/>
                <w:sz w:val="20"/>
              </w:rPr>
              <w:t>£'000</w:t>
            </w:r>
          </w:p>
        </w:tc>
      </w:tr>
      <w:tr w:rsidR="00BB6447" w:rsidRPr="006F4EF1" w14:paraId="59736EE9" w14:textId="77777777" w:rsidTr="00F7664F">
        <w:trPr>
          <w:trHeight w:val="332"/>
        </w:trPr>
        <w:tc>
          <w:tcPr>
            <w:tcW w:w="6431" w:type="dxa"/>
            <w:tcBorders>
              <w:top w:val="single" w:sz="4" w:space="0" w:color="000000"/>
            </w:tcBorders>
          </w:tcPr>
          <w:p w14:paraId="59736EE6" w14:textId="77777777" w:rsidR="00BB6447" w:rsidRPr="006F4EF1" w:rsidRDefault="0046662F">
            <w:pPr>
              <w:pStyle w:val="TableParagraph"/>
              <w:spacing w:before="50"/>
              <w:ind w:left="136"/>
              <w:jc w:val="left"/>
              <w:rPr>
                <w:sz w:val="20"/>
              </w:rPr>
            </w:pPr>
            <w:r w:rsidRPr="006F4EF1">
              <w:rPr>
                <w:spacing w:val="-2"/>
                <w:sz w:val="20"/>
              </w:rPr>
              <w:t>Fixed</w:t>
            </w:r>
            <w:r w:rsidRPr="006F4EF1">
              <w:rPr>
                <w:spacing w:val="-5"/>
                <w:sz w:val="20"/>
              </w:rPr>
              <w:t xml:space="preserve"> </w:t>
            </w:r>
            <w:r w:rsidRPr="006F4EF1">
              <w:rPr>
                <w:spacing w:val="-2"/>
                <w:sz w:val="20"/>
              </w:rPr>
              <w:t>assets</w:t>
            </w:r>
          </w:p>
        </w:tc>
        <w:tc>
          <w:tcPr>
            <w:tcW w:w="2459" w:type="dxa"/>
            <w:tcBorders>
              <w:top w:val="single" w:sz="4" w:space="0" w:color="000000"/>
            </w:tcBorders>
          </w:tcPr>
          <w:p w14:paraId="59736EE7" w14:textId="77777777" w:rsidR="00BB6447" w:rsidRPr="006F4EF1" w:rsidRDefault="00BB6447">
            <w:pPr>
              <w:pStyle w:val="TableParagraph"/>
              <w:jc w:val="left"/>
              <w:rPr>
                <w:rFonts w:ascii="Times New Roman"/>
                <w:sz w:val="20"/>
              </w:rPr>
            </w:pPr>
          </w:p>
        </w:tc>
        <w:tc>
          <w:tcPr>
            <w:tcW w:w="801" w:type="dxa"/>
            <w:tcBorders>
              <w:top w:val="single" w:sz="4" w:space="0" w:color="000000"/>
            </w:tcBorders>
          </w:tcPr>
          <w:p w14:paraId="59736EE8" w14:textId="77777777" w:rsidR="00BB6447" w:rsidRPr="006F4EF1" w:rsidRDefault="00BB6447">
            <w:pPr>
              <w:pStyle w:val="TableParagraph"/>
              <w:jc w:val="left"/>
              <w:rPr>
                <w:rFonts w:ascii="Times New Roman"/>
                <w:sz w:val="20"/>
              </w:rPr>
            </w:pPr>
          </w:p>
        </w:tc>
      </w:tr>
      <w:tr w:rsidR="006E4212" w:rsidRPr="006F4EF1" w14:paraId="59736EED" w14:textId="77777777" w:rsidTr="00F7664F">
        <w:trPr>
          <w:trHeight w:val="330"/>
        </w:trPr>
        <w:tc>
          <w:tcPr>
            <w:tcW w:w="6431" w:type="dxa"/>
          </w:tcPr>
          <w:p w14:paraId="59736EEA" w14:textId="77777777" w:rsidR="006E4212" w:rsidRPr="006F4EF1" w:rsidRDefault="006E4212" w:rsidP="006E4212">
            <w:pPr>
              <w:pStyle w:val="TableParagraph"/>
              <w:spacing w:before="46"/>
              <w:ind w:left="136"/>
              <w:jc w:val="left"/>
              <w:rPr>
                <w:sz w:val="20"/>
              </w:rPr>
            </w:pPr>
            <w:r w:rsidRPr="006F4EF1">
              <w:rPr>
                <w:spacing w:val="-2"/>
                <w:sz w:val="20"/>
              </w:rPr>
              <w:t>Palmer</w:t>
            </w:r>
            <w:r w:rsidRPr="006F4EF1">
              <w:rPr>
                <w:spacing w:val="-9"/>
                <w:sz w:val="20"/>
              </w:rPr>
              <w:t xml:space="preserve"> </w:t>
            </w:r>
            <w:r w:rsidRPr="006F4EF1">
              <w:rPr>
                <w:spacing w:val="-2"/>
                <w:sz w:val="20"/>
              </w:rPr>
              <w:t>Gardens</w:t>
            </w:r>
          </w:p>
        </w:tc>
        <w:tc>
          <w:tcPr>
            <w:tcW w:w="2459" w:type="dxa"/>
          </w:tcPr>
          <w:p w14:paraId="59736EEB" w14:textId="6D480884" w:rsidR="006E4212" w:rsidRPr="006F4EF1" w:rsidRDefault="006E4212" w:rsidP="006E4212">
            <w:pPr>
              <w:pStyle w:val="TableParagraph"/>
              <w:spacing w:before="46"/>
              <w:ind w:right="239"/>
              <w:rPr>
                <w:b/>
                <w:sz w:val="20"/>
              </w:rPr>
            </w:pPr>
            <w:r w:rsidRPr="006F4EF1">
              <w:rPr>
                <w:b/>
                <w:spacing w:val="-5"/>
                <w:sz w:val="20"/>
              </w:rPr>
              <w:t>454</w:t>
            </w:r>
          </w:p>
        </w:tc>
        <w:tc>
          <w:tcPr>
            <w:tcW w:w="801" w:type="dxa"/>
          </w:tcPr>
          <w:p w14:paraId="59736EEC" w14:textId="3E341676" w:rsidR="006E4212" w:rsidRPr="006F4EF1" w:rsidRDefault="006E4212" w:rsidP="006E4212">
            <w:pPr>
              <w:pStyle w:val="TableParagraph"/>
              <w:spacing w:before="46"/>
              <w:ind w:right="108"/>
              <w:rPr>
                <w:bCs/>
                <w:sz w:val="20"/>
              </w:rPr>
            </w:pPr>
            <w:r w:rsidRPr="006F4EF1">
              <w:rPr>
                <w:bCs/>
                <w:spacing w:val="-5"/>
                <w:sz w:val="20"/>
              </w:rPr>
              <w:t>435</w:t>
            </w:r>
          </w:p>
        </w:tc>
      </w:tr>
      <w:tr w:rsidR="006E4212" w:rsidRPr="006F4EF1" w14:paraId="59736EF1" w14:textId="77777777" w:rsidTr="00F7664F">
        <w:trPr>
          <w:trHeight w:val="331"/>
        </w:trPr>
        <w:tc>
          <w:tcPr>
            <w:tcW w:w="6431" w:type="dxa"/>
          </w:tcPr>
          <w:p w14:paraId="59736EEE" w14:textId="77777777" w:rsidR="006E4212" w:rsidRPr="006F4EF1" w:rsidRDefault="006E4212" w:rsidP="006E4212">
            <w:pPr>
              <w:pStyle w:val="TableParagraph"/>
              <w:spacing w:before="47"/>
              <w:ind w:left="136"/>
              <w:jc w:val="left"/>
              <w:rPr>
                <w:sz w:val="20"/>
              </w:rPr>
            </w:pPr>
            <w:r w:rsidRPr="006F4EF1">
              <w:rPr>
                <w:sz w:val="20"/>
              </w:rPr>
              <w:t>Analysis</w:t>
            </w:r>
            <w:r w:rsidRPr="006F4EF1">
              <w:rPr>
                <w:spacing w:val="-11"/>
                <w:sz w:val="20"/>
              </w:rPr>
              <w:t xml:space="preserve"> </w:t>
            </w:r>
            <w:r w:rsidRPr="006F4EF1">
              <w:rPr>
                <w:sz w:val="20"/>
              </w:rPr>
              <w:t>of</w:t>
            </w:r>
            <w:r w:rsidRPr="006F4EF1">
              <w:rPr>
                <w:spacing w:val="-11"/>
                <w:sz w:val="20"/>
              </w:rPr>
              <w:t xml:space="preserve"> </w:t>
            </w:r>
            <w:r w:rsidRPr="006F4EF1">
              <w:rPr>
                <w:sz w:val="20"/>
              </w:rPr>
              <w:t>net</w:t>
            </w:r>
            <w:r w:rsidRPr="006F4EF1">
              <w:rPr>
                <w:spacing w:val="-10"/>
                <w:sz w:val="20"/>
              </w:rPr>
              <w:t xml:space="preserve"> </w:t>
            </w:r>
            <w:r w:rsidRPr="006F4EF1">
              <w:rPr>
                <w:spacing w:val="-2"/>
                <w:sz w:val="20"/>
              </w:rPr>
              <w:t>assets:</w:t>
            </w:r>
          </w:p>
        </w:tc>
        <w:tc>
          <w:tcPr>
            <w:tcW w:w="2459" w:type="dxa"/>
          </w:tcPr>
          <w:p w14:paraId="59736EEF" w14:textId="77777777" w:rsidR="006E4212" w:rsidRPr="006F4EF1" w:rsidRDefault="006E4212" w:rsidP="006E4212">
            <w:pPr>
              <w:pStyle w:val="TableParagraph"/>
              <w:jc w:val="left"/>
              <w:rPr>
                <w:rFonts w:ascii="Times New Roman"/>
                <w:sz w:val="20"/>
              </w:rPr>
            </w:pPr>
          </w:p>
        </w:tc>
        <w:tc>
          <w:tcPr>
            <w:tcW w:w="801" w:type="dxa"/>
          </w:tcPr>
          <w:p w14:paraId="59736EF0" w14:textId="77777777" w:rsidR="006E4212" w:rsidRPr="006F4EF1" w:rsidRDefault="006E4212" w:rsidP="006E4212">
            <w:pPr>
              <w:pStyle w:val="TableParagraph"/>
              <w:jc w:val="left"/>
              <w:rPr>
                <w:rFonts w:ascii="Times New Roman"/>
                <w:bCs/>
                <w:sz w:val="20"/>
              </w:rPr>
            </w:pPr>
          </w:p>
        </w:tc>
      </w:tr>
      <w:tr w:rsidR="006E4212" w:rsidRPr="006F4EF1" w14:paraId="59736EF5" w14:textId="77777777" w:rsidTr="00F7664F">
        <w:trPr>
          <w:trHeight w:val="331"/>
        </w:trPr>
        <w:tc>
          <w:tcPr>
            <w:tcW w:w="6431" w:type="dxa"/>
          </w:tcPr>
          <w:p w14:paraId="59736EF2" w14:textId="77777777" w:rsidR="006E4212" w:rsidRPr="006F4EF1" w:rsidRDefault="006E4212" w:rsidP="006E4212">
            <w:pPr>
              <w:pStyle w:val="TableParagraph"/>
              <w:spacing w:before="47"/>
              <w:ind w:left="136"/>
              <w:jc w:val="left"/>
              <w:rPr>
                <w:sz w:val="20"/>
              </w:rPr>
            </w:pPr>
            <w:r w:rsidRPr="006F4EF1">
              <w:rPr>
                <w:sz w:val="20"/>
              </w:rPr>
              <w:t>Current</w:t>
            </w:r>
            <w:r w:rsidRPr="006F4EF1">
              <w:rPr>
                <w:spacing w:val="-13"/>
                <w:sz w:val="20"/>
              </w:rPr>
              <w:t xml:space="preserve"> </w:t>
            </w:r>
            <w:r w:rsidRPr="006F4EF1">
              <w:rPr>
                <w:sz w:val="20"/>
              </w:rPr>
              <w:t>assets</w:t>
            </w:r>
            <w:r w:rsidRPr="006F4EF1">
              <w:rPr>
                <w:spacing w:val="-10"/>
                <w:sz w:val="20"/>
              </w:rPr>
              <w:t xml:space="preserve"> </w:t>
            </w:r>
            <w:r w:rsidRPr="006F4EF1">
              <w:rPr>
                <w:sz w:val="20"/>
              </w:rPr>
              <w:t>–</w:t>
            </w:r>
            <w:r w:rsidRPr="006F4EF1">
              <w:rPr>
                <w:spacing w:val="-11"/>
                <w:sz w:val="20"/>
              </w:rPr>
              <w:t xml:space="preserve"> </w:t>
            </w:r>
            <w:r w:rsidRPr="006F4EF1">
              <w:rPr>
                <w:spacing w:val="-4"/>
                <w:sz w:val="20"/>
              </w:rPr>
              <w:t>stock</w:t>
            </w:r>
          </w:p>
        </w:tc>
        <w:tc>
          <w:tcPr>
            <w:tcW w:w="2459" w:type="dxa"/>
          </w:tcPr>
          <w:p w14:paraId="59736EF3" w14:textId="477DBC24" w:rsidR="006E4212" w:rsidRPr="006F4EF1" w:rsidRDefault="006E4212" w:rsidP="006E4212">
            <w:pPr>
              <w:pStyle w:val="TableParagraph"/>
              <w:spacing w:before="47"/>
              <w:ind w:right="239"/>
              <w:rPr>
                <w:b/>
                <w:sz w:val="20"/>
              </w:rPr>
            </w:pPr>
            <w:r w:rsidRPr="006F4EF1">
              <w:rPr>
                <w:b/>
                <w:spacing w:val="-5"/>
                <w:sz w:val="20"/>
              </w:rPr>
              <w:t>115</w:t>
            </w:r>
          </w:p>
        </w:tc>
        <w:tc>
          <w:tcPr>
            <w:tcW w:w="801" w:type="dxa"/>
          </w:tcPr>
          <w:p w14:paraId="59736EF4" w14:textId="3133EF34" w:rsidR="006E4212" w:rsidRPr="006F4EF1" w:rsidRDefault="006E4212" w:rsidP="006E4212">
            <w:pPr>
              <w:pStyle w:val="TableParagraph"/>
              <w:spacing w:before="47"/>
              <w:ind w:right="108"/>
              <w:rPr>
                <w:bCs/>
                <w:sz w:val="20"/>
              </w:rPr>
            </w:pPr>
            <w:r w:rsidRPr="006F4EF1">
              <w:rPr>
                <w:bCs/>
                <w:spacing w:val="-5"/>
                <w:sz w:val="20"/>
              </w:rPr>
              <w:t>111</w:t>
            </w:r>
          </w:p>
        </w:tc>
      </w:tr>
      <w:tr w:rsidR="006E4212" w:rsidRPr="006F4EF1" w14:paraId="59736EF9" w14:textId="77777777" w:rsidTr="00F7664F">
        <w:trPr>
          <w:trHeight w:val="328"/>
        </w:trPr>
        <w:tc>
          <w:tcPr>
            <w:tcW w:w="6431" w:type="dxa"/>
            <w:tcBorders>
              <w:bottom w:val="single" w:sz="4" w:space="0" w:color="000000"/>
            </w:tcBorders>
          </w:tcPr>
          <w:p w14:paraId="59736EF6" w14:textId="77777777" w:rsidR="006E4212" w:rsidRPr="006F4EF1" w:rsidRDefault="006E4212" w:rsidP="006E4212">
            <w:pPr>
              <w:pStyle w:val="TableParagraph"/>
              <w:spacing w:before="47"/>
              <w:ind w:left="136"/>
              <w:jc w:val="left"/>
              <w:rPr>
                <w:sz w:val="20"/>
              </w:rPr>
            </w:pPr>
            <w:r w:rsidRPr="006F4EF1">
              <w:rPr>
                <w:sz w:val="20"/>
              </w:rPr>
              <w:t>Current</w:t>
            </w:r>
            <w:r w:rsidRPr="006F4EF1">
              <w:rPr>
                <w:spacing w:val="-12"/>
                <w:sz w:val="20"/>
              </w:rPr>
              <w:t xml:space="preserve"> </w:t>
            </w:r>
            <w:r w:rsidRPr="006F4EF1">
              <w:rPr>
                <w:sz w:val="20"/>
              </w:rPr>
              <w:t>liabilities</w:t>
            </w:r>
            <w:r w:rsidRPr="006F4EF1">
              <w:rPr>
                <w:spacing w:val="-14"/>
                <w:sz w:val="20"/>
              </w:rPr>
              <w:t xml:space="preserve"> </w:t>
            </w:r>
            <w:r w:rsidRPr="006F4EF1">
              <w:rPr>
                <w:sz w:val="20"/>
              </w:rPr>
              <w:t>-</w:t>
            </w:r>
            <w:r w:rsidRPr="006F4EF1">
              <w:rPr>
                <w:spacing w:val="-13"/>
                <w:sz w:val="20"/>
              </w:rPr>
              <w:t xml:space="preserve"> </w:t>
            </w:r>
            <w:r w:rsidRPr="006F4EF1">
              <w:rPr>
                <w:sz w:val="20"/>
              </w:rPr>
              <w:t>creditors</w:t>
            </w:r>
            <w:r w:rsidRPr="006F4EF1">
              <w:rPr>
                <w:spacing w:val="-7"/>
                <w:sz w:val="20"/>
              </w:rPr>
              <w:t xml:space="preserve"> </w:t>
            </w:r>
            <w:r w:rsidRPr="006F4EF1">
              <w:rPr>
                <w:sz w:val="20"/>
              </w:rPr>
              <w:t>The</w:t>
            </w:r>
            <w:r w:rsidRPr="006F4EF1">
              <w:rPr>
                <w:spacing w:val="-13"/>
                <w:sz w:val="20"/>
              </w:rPr>
              <w:t xml:space="preserve"> </w:t>
            </w:r>
            <w:r w:rsidRPr="006F4EF1">
              <w:rPr>
                <w:sz w:val="20"/>
              </w:rPr>
              <w:t>Shaw</w:t>
            </w:r>
            <w:r w:rsidRPr="006F4EF1">
              <w:rPr>
                <w:spacing w:val="-13"/>
                <w:sz w:val="20"/>
              </w:rPr>
              <w:t xml:space="preserve"> </w:t>
            </w:r>
            <w:r w:rsidRPr="006F4EF1">
              <w:rPr>
                <w:sz w:val="20"/>
              </w:rPr>
              <w:t>Trust</w:t>
            </w:r>
            <w:r w:rsidRPr="006F4EF1">
              <w:rPr>
                <w:spacing w:val="-13"/>
                <w:sz w:val="20"/>
              </w:rPr>
              <w:t xml:space="preserve"> </w:t>
            </w:r>
            <w:r w:rsidRPr="006F4EF1">
              <w:rPr>
                <w:spacing w:val="-2"/>
                <w:sz w:val="20"/>
              </w:rPr>
              <w:t>Limited</w:t>
            </w:r>
          </w:p>
        </w:tc>
        <w:tc>
          <w:tcPr>
            <w:tcW w:w="2459" w:type="dxa"/>
            <w:tcBorders>
              <w:bottom w:val="single" w:sz="4" w:space="0" w:color="000000"/>
            </w:tcBorders>
          </w:tcPr>
          <w:p w14:paraId="59736EF7" w14:textId="5E023CA1" w:rsidR="006E4212" w:rsidRPr="006F4EF1" w:rsidRDefault="006E4212" w:rsidP="006E4212">
            <w:pPr>
              <w:pStyle w:val="TableParagraph"/>
              <w:spacing w:before="47"/>
              <w:ind w:right="240"/>
              <w:rPr>
                <w:b/>
                <w:sz w:val="20"/>
              </w:rPr>
            </w:pPr>
            <w:r w:rsidRPr="006F4EF1">
              <w:rPr>
                <w:b/>
                <w:spacing w:val="-2"/>
                <w:sz w:val="20"/>
              </w:rPr>
              <w:t>(115)</w:t>
            </w:r>
          </w:p>
        </w:tc>
        <w:tc>
          <w:tcPr>
            <w:tcW w:w="801" w:type="dxa"/>
            <w:tcBorders>
              <w:bottom w:val="single" w:sz="4" w:space="0" w:color="000000"/>
            </w:tcBorders>
          </w:tcPr>
          <w:p w14:paraId="59736EF8" w14:textId="4CC40C66" w:rsidR="006E4212" w:rsidRPr="006F4EF1" w:rsidRDefault="006E4212" w:rsidP="006E4212">
            <w:pPr>
              <w:pStyle w:val="TableParagraph"/>
              <w:spacing w:before="47"/>
              <w:ind w:right="107"/>
              <w:rPr>
                <w:bCs/>
                <w:sz w:val="20"/>
              </w:rPr>
            </w:pPr>
            <w:r w:rsidRPr="006F4EF1">
              <w:rPr>
                <w:bCs/>
                <w:spacing w:val="-2"/>
                <w:sz w:val="20"/>
              </w:rPr>
              <w:t>(111)</w:t>
            </w:r>
          </w:p>
        </w:tc>
      </w:tr>
      <w:tr w:rsidR="006E4212" w:rsidRPr="006F4EF1" w14:paraId="59736EFD" w14:textId="77777777" w:rsidTr="00F7664F">
        <w:trPr>
          <w:trHeight w:val="330"/>
        </w:trPr>
        <w:tc>
          <w:tcPr>
            <w:tcW w:w="6431" w:type="dxa"/>
            <w:tcBorders>
              <w:top w:val="single" w:sz="4" w:space="0" w:color="000000"/>
              <w:bottom w:val="single" w:sz="4" w:space="0" w:color="000000"/>
            </w:tcBorders>
          </w:tcPr>
          <w:p w14:paraId="59736EFA" w14:textId="77777777" w:rsidR="006E4212" w:rsidRPr="006F4EF1" w:rsidRDefault="006E4212" w:rsidP="006E4212">
            <w:pPr>
              <w:pStyle w:val="TableParagraph"/>
              <w:spacing w:before="50"/>
              <w:ind w:left="136"/>
              <w:jc w:val="left"/>
              <w:rPr>
                <w:sz w:val="20"/>
              </w:rPr>
            </w:pPr>
            <w:r w:rsidRPr="006F4EF1">
              <w:rPr>
                <w:sz w:val="20"/>
              </w:rPr>
              <w:t>Net</w:t>
            </w:r>
            <w:r w:rsidRPr="006F4EF1">
              <w:rPr>
                <w:spacing w:val="-13"/>
                <w:sz w:val="20"/>
              </w:rPr>
              <w:t xml:space="preserve"> </w:t>
            </w:r>
            <w:r w:rsidRPr="006F4EF1">
              <w:rPr>
                <w:sz w:val="20"/>
              </w:rPr>
              <w:t>current</w:t>
            </w:r>
            <w:r w:rsidRPr="006F4EF1">
              <w:rPr>
                <w:spacing w:val="-10"/>
                <w:sz w:val="20"/>
              </w:rPr>
              <w:t xml:space="preserve"> </w:t>
            </w:r>
            <w:r w:rsidRPr="006F4EF1">
              <w:rPr>
                <w:spacing w:val="-2"/>
                <w:sz w:val="20"/>
              </w:rPr>
              <w:t>assets</w:t>
            </w:r>
          </w:p>
        </w:tc>
        <w:tc>
          <w:tcPr>
            <w:tcW w:w="2459" w:type="dxa"/>
            <w:tcBorders>
              <w:top w:val="single" w:sz="4" w:space="0" w:color="000000"/>
              <w:bottom w:val="single" w:sz="4" w:space="0" w:color="000000"/>
            </w:tcBorders>
          </w:tcPr>
          <w:p w14:paraId="59736EFB" w14:textId="77777777" w:rsidR="006E4212" w:rsidRPr="006F4EF1" w:rsidRDefault="006E4212" w:rsidP="006E4212">
            <w:pPr>
              <w:pStyle w:val="TableParagraph"/>
              <w:spacing w:before="50"/>
              <w:ind w:right="228"/>
              <w:rPr>
                <w:b/>
                <w:sz w:val="20"/>
              </w:rPr>
            </w:pPr>
            <w:r w:rsidRPr="006F4EF1">
              <w:rPr>
                <w:b/>
                <w:spacing w:val="-10"/>
                <w:sz w:val="20"/>
              </w:rPr>
              <w:t>-</w:t>
            </w:r>
          </w:p>
        </w:tc>
        <w:tc>
          <w:tcPr>
            <w:tcW w:w="801" w:type="dxa"/>
            <w:tcBorders>
              <w:top w:val="single" w:sz="4" w:space="0" w:color="000000"/>
              <w:bottom w:val="single" w:sz="4" w:space="0" w:color="000000"/>
            </w:tcBorders>
          </w:tcPr>
          <w:p w14:paraId="59736EFC" w14:textId="1745B3FD" w:rsidR="006E4212" w:rsidRPr="006F4EF1" w:rsidRDefault="006E4212" w:rsidP="006E4212">
            <w:pPr>
              <w:pStyle w:val="TableParagraph"/>
              <w:spacing w:before="50"/>
              <w:ind w:right="95"/>
              <w:rPr>
                <w:bCs/>
                <w:sz w:val="20"/>
              </w:rPr>
            </w:pPr>
            <w:r w:rsidRPr="006F4EF1">
              <w:rPr>
                <w:bCs/>
                <w:spacing w:val="-10"/>
                <w:sz w:val="20"/>
              </w:rPr>
              <w:t>-</w:t>
            </w:r>
          </w:p>
        </w:tc>
      </w:tr>
      <w:tr w:rsidR="006E4212" w:rsidRPr="006F4EF1" w14:paraId="59736F01" w14:textId="77777777" w:rsidTr="00F7664F">
        <w:trPr>
          <w:trHeight w:val="330"/>
        </w:trPr>
        <w:tc>
          <w:tcPr>
            <w:tcW w:w="6431" w:type="dxa"/>
            <w:tcBorders>
              <w:top w:val="single" w:sz="4" w:space="0" w:color="000000"/>
              <w:bottom w:val="single" w:sz="4" w:space="0" w:color="000000"/>
            </w:tcBorders>
          </w:tcPr>
          <w:p w14:paraId="59736EFE" w14:textId="77777777" w:rsidR="006E4212" w:rsidRPr="006F4EF1" w:rsidRDefault="006E4212" w:rsidP="006E4212">
            <w:pPr>
              <w:pStyle w:val="TableParagraph"/>
              <w:spacing w:before="50"/>
              <w:ind w:left="136"/>
              <w:jc w:val="left"/>
              <w:rPr>
                <w:sz w:val="20"/>
              </w:rPr>
            </w:pPr>
            <w:r w:rsidRPr="006F4EF1">
              <w:rPr>
                <w:sz w:val="20"/>
              </w:rPr>
              <w:t>Total</w:t>
            </w:r>
            <w:r w:rsidRPr="006F4EF1">
              <w:rPr>
                <w:spacing w:val="-16"/>
                <w:sz w:val="20"/>
              </w:rPr>
              <w:t xml:space="preserve"> </w:t>
            </w:r>
            <w:r w:rsidRPr="006F4EF1">
              <w:rPr>
                <w:sz w:val="20"/>
              </w:rPr>
              <w:t>assets</w:t>
            </w:r>
            <w:r w:rsidRPr="006F4EF1">
              <w:rPr>
                <w:spacing w:val="-13"/>
                <w:sz w:val="20"/>
              </w:rPr>
              <w:t xml:space="preserve"> </w:t>
            </w:r>
            <w:proofErr w:type="gramStart"/>
            <w:r w:rsidRPr="006F4EF1">
              <w:rPr>
                <w:sz w:val="20"/>
              </w:rPr>
              <w:t>less</w:t>
            </w:r>
            <w:proofErr w:type="gramEnd"/>
            <w:r w:rsidRPr="006F4EF1">
              <w:rPr>
                <w:spacing w:val="-11"/>
                <w:sz w:val="20"/>
              </w:rPr>
              <w:t xml:space="preserve"> </w:t>
            </w:r>
            <w:r w:rsidRPr="006F4EF1">
              <w:rPr>
                <w:sz w:val="20"/>
              </w:rPr>
              <w:t>current</w:t>
            </w:r>
            <w:r w:rsidRPr="006F4EF1">
              <w:rPr>
                <w:spacing w:val="-10"/>
                <w:sz w:val="20"/>
              </w:rPr>
              <w:t xml:space="preserve"> </w:t>
            </w:r>
            <w:r w:rsidRPr="006F4EF1">
              <w:rPr>
                <w:spacing w:val="-2"/>
                <w:sz w:val="20"/>
              </w:rPr>
              <w:t>liabilities</w:t>
            </w:r>
          </w:p>
        </w:tc>
        <w:tc>
          <w:tcPr>
            <w:tcW w:w="2459" w:type="dxa"/>
            <w:tcBorders>
              <w:top w:val="single" w:sz="4" w:space="0" w:color="000000"/>
              <w:bottom w:val="single" w:sz="4" w:space="0" w:color="000000"/>
            </w:tcBorders>
          </w:tcPr>
          <w:p w14:paraId="59736EFF" w14:textId="1BE2994A" w:rsidR="006E4212" w:rsidRPr="006F4EF1" w:rsidRDefault="006E4212" w:rsidP="006E4212">
            <w:pPr>
              <w:pStyle w:val="TableParagraph"/>
              <w:spacing w:before="50"/>
              <w:ind w:right="239"/>
              <w:rPr>
                <w:b/>
                <w:sz w:val="20"/>
              </w:rPr>
            </w:pPr>
            <w:r w:rsidRPr="006F4EF1">
              <w:rPr>
                <w:b/>
                <w:spacing w:val="-5"/>
                <w:sz w:val="20"/>
              </w:rPr>
              <w:t>454</w:t>
            </w:r>
          </w:p>
        </w:tc>
        <w:tc>
          <w:tcPr>
            <w:tcW w:w="801" w:type="dxa"/>
            <w:tcBorders>
              <w:top w:val="single" w:sz="4" w:space="0" w:color="000000"/>
              <w:bottom w:val="single" w:sz="4" w:space="0" w:color="000000"/>
            </w:tcBorders>
          </w:tcPr>
          <w:p w14:paraId="59736F00" w14:textId="48FAACA2" w:rsidR="006E4212" w:rsidRPr="006F4EF1" w:rsidRDefault="006E4212" w:rsidP="006E4212">
            <w:pPr>
              <w:pStyle w:val="TableParagraph"/>
              <w:spacing w:before="50"/>
              <w:ind w:right="108"/>
              <w:rPr>
                <w:bCs/>
                <w:sz w:val="20"/>
              </w:rPr>
            </w:pPr>
            <w:r w:rsidRPr="006F4EF1">
              <w:rPr>
                <w:bCs/>
                <w:spacing w:val="-5"/>
                <w:sz w:val="20"/>
              </w:rPr>
              <w:t>435</w:t>
            </w:r>
          </w:p>
        </w:tc>
      </w:tr>
      <w:tr w:rsidR="006E4212" w:rsidRPr="006F4EF1" w14:paraId="59736F05" w14:textId="77777777" w:rsidTr="00F7664F">
        <w:trPr>
          <w:trHeight w:val="331"/>
        </w:trPr>
        <w:tc>
          <w:tcPr>
            <w:tcW w:w="6431" w:type="dxa"/>
            <w:tcBorders>
              <w:top w:val="single" w:sz="4" w:space="0" w:color="000000"/>
            </w:tcBorders>
          </w:tcPr>
          <w:p w14:paraId="59736F02" w14:textId="77777777" w:rsidR="006E4212" w:rsidRPr="006F4EF1" w:rsidRDefault="006E4212" w:rsidP="006E4212">
            <w:pPr>
              <w:pStyle w:val="TableParagraph"/>
              <w:spacing w:before="47"/>
              <w:ind w:left="136"/>
              <w:jc w:val="left"/>
              <w:rPr>
                <w:sz w:val="20"/>
              </w:rPr>
            </w:pPr>
            <w:r w:rsidRPr="006F4EF1">
              <w:rPr>
                <w:spacing w:val="-2"/>
                <w:sz w:val="20"/>
              </w:rPr>
              <w:t>Funds</w:t>
            </w:r>
          </w:p>
        </w:tc>
        <w:tc>
          <w:tcPr>
            <w:tcW w:w="2459" w:type="dxa"/>
            <w:tcBorders>
              <w:top w:val="single" w:sz="4" w:space="0" w:color="000000"/>
            </w:tcBorders>
          </w:tcPr>
          <w:p w14:paraId="59736F03" w14:textId="77777777" w:rsidR="006E4212" w:rsidRPr="006F4EF1" w:rsidRDefault="006E4212" w:rsidP="006E4212">
            <w:pPr>
              <w:pStyle w:val="TableParagraph"/>
              <w:jc w:val="left"/>
              <w:rPr>
                <w:rFonts w:ascii="Times New Roman"/>
                <w:sz w:val="20"/>
              </w:rPr>
            </w:pPr>
          </w:p>
        </w:tc>
        <w:tc>
          <w:tcPr>
            <w:tcW w:w="801" w:type="dxa"/>
            <w:tcBorders>
              <w:top w:val="single" w:sz="4" w:space="0" w:color="000000"/>
            </w:tcBorders>
          </w:tcPr>
          <w:p w14:paraId="59736F04" w14:textId="77777777" w:rsidR="006E4212" w:rsidRPr="006F4EF1" w:rsidRDefault="006E4212" w:rsidP="006E4212">
            <w:pPr>
              <w:pStyle w:val="TableParagraph"/>
              <w:jc w:val="left"/>
              <w:rPr>
                <w:rFonts w:ascii="Times New Roman"/>
                <w:bCs/>
                <w:sz w:val="20"/>
              </w:rPr>
            </w:pPr>
          </w:p>
        </w:tc>
      </w:tr>
      <w:tr w:rsidR="006E4212" w:rsidRPr="006F4EF1" w14:paraId="59736F09" w14:textId="77777777" w:rsidTr="00F7664F">
        <w:trPr>
          <w:trHeight w:val="328"/>
        </w:trPr>
        <w:tc>
          <w:tcPr>
            <w:tcW w:w="6431" w:type="dxa"/>
            <w:tcBorders>
              <w:bottom w:val="single" w:sz="4" w:space="0" w:color="000000"/>
            </w:tcBorders>
          </w:tcPr>
          <w:p w14:paraId="59736F06" w14:textId="77777777" w:rsidR="006E4212" w:rsidRPr="006F4EF1" w:rsidRDefault="006E4212" w:rsidP="006E4212">
            <w:pPr>
              <w:pStyle w:val="TableParagraph"/>
              <w:spacing w:before="47"/>
              <w:ind w:left="136"/>
              <w:jc w:val="left"/>
              <w:rPr>
                <w:sz w:val="20"/>
              </w:rPr>
            </w:pPr>
            <w:r w:rsidRPr="006F4EF1">
              <w:rPr>
                <w:spacing w:val="-2"/>
                <w:sz w:val="20"/>
              </w:rPr>
              <w:t>Restricted</w:t>
            </w:r>
            <w:r w:rsidRPr="006F4EF1">
              <w:rPr>
                <w:spacing w:val="-4"/>
                <w:sz w:val="20"/>
              </w:rPr>
              <w:t xml:space="preserve"> </w:t>
            </w:r>
            <w:r w:rsidRPr="006F4EF1">
              <w:rPr>
                <w:spacing w:val="-2"/>
                <w:sz w:val="20"/>
              </w:rPr>
              <w:t>capital</w:t>
            </w:r>
            <w:r w:rsidRPr="006F4EF1">
              <w:rPr>
                <w:sz w:val="20"/>
              </w:rPr>
              <w:t xml:space="preserve"> </w:t>
            </w:r>
            <w:r w:rsidRPr="006F4EF1">
              <w:rPr>
                <w:spacing w:val="-4"/>
                <w:sz w:val="20"/>
              </w:rPr>
              <w:t>funds</w:t>
            </w:r>
          </w:p>
        </w:tc>
        <w:tc>
          <w:tcPr>
            <w:tcW w:w="2459" w:type="dxa"/>
            <w:tcBorders>
              <w:bottom w:val="single" w:sz="4" w:space="0" w:color="000000"/>
            </w:tcBorders>
          </w:tcPr>
          <w:p w14:paraId="59736F07" w14:textId="31FD10C4" w:rsidR="006E4212" w:rsidRPr="006F4EF1" w:rsidRDefault="006E4212" w:rsidP="006E4212">
            <w:pPr>
              <w:pStyle w:val="TableParagraph"/>
              <w:spacing w:before="47"/>
              <w:ind w:right="239"/>
              <w:rPr>
                <w:b/>
                <w:sz w:val="20"/>
              </w:rPr>
            </w:pPr>
            <w:r w:rsidRPr="006F4EF1">
              <w:rPr>
                <w:b/>
                <w:spacing w:val="-5"/>
                <w:sz w:val="20"/>
              </w:rPr>
              <w:t>454</w:t>
            </w:r>
          </w:p>
        </w:tc>
        <w:tc>
          <w:tcPr>
            <w:tcW w:w="801" w:type="dxa"/>
            <w:tcBorders>
              <w:bottom w:val="single" w:sz="4" w:space="0" w:color="000000"/>
            </w:tcBorders>
          </w:tcPr>
          <w:p w14:paraId="59736F08" w14:textId="2F39210E" w:rsidR="006E4212" w:rsidRPr="006F4EF1" w:rsidRDefault="006E4212" w:rsidP="006E4212">
            <w:pPr>
              <w:pStyle w:val="TableParagraph"/>
              <w:spacing w:before="47"/>
              <w:ind w:right="108"/>
              <w:rPr>
                <w:bCs/>
                <w:sz w:val="20"/>
              </w:rPr>
            </w:pPr>
            <w:r w:rsidRPr="006F4EF1">
              <w:rPr>
                <w:bCs/>
                <w:spacing w:val="-5"/>
                <w:sz w:val="20"/>
              </w:rPr>
              <w:t>435</w:t>
            </w:r>
          </w:p>
        </w:tc>
      </w:tr>
      <w:tr w:rsidR="006E4212" w:rsidRPr="006F4EF1" w14:paraId="59736F0D" w14:textId="77777777" w:rsidTr="00F7664F">
        <w:trPr>
          <w:trHeight w:val="333"/>
        </w:trPr>
        <w:tc>
          <w:tcPr>
            <w:tcW w:w="6431" w:type="dxa"/>
            <w:tcBorders>
              <w:top w:val="single" w:sz="4" w:space="0" w:color="000000"/>
              <w:bottom w:val="single" w:sz="4" w:space="0" w:color="000000"/>
            </w:tcBorders>
          </w:tcPr>
          <w:p w14:paraId="59736F0A" w14:textId="77777777" w:rsidR="006E4212" w:rsidRPr="006F4EF1" w:rsidRDefault="006E4212" w:rsidP="006E4212">
            <w:pPr>
              <w:pStyle w:val="TableParagraph"/>
              <w:spacing w:before="50"/>
              <w:ind w:left="136"/>
              <w:jc w:val="left"/>
              <w:rPr>
                <w:sz w:val="20"/>
              </w:rPr>
            </w:pPr>
            <w:r w:rsidRPr="006F4EF1">
              <w:rPr>
                <w:sz w:val="20"/>
              </w:rPr>
              <w:t>Total</w:t>
            </w:r>
            <w:r w:rsidRPr="006F4EF1">
              <w:rPr>
                <w:spacing w:val="-13"/>
                <w:sz w:val="20"/>
              </w:rPr>
              <w:t xml:space="preserve"> </w:t>
            </w:r>
            <w:r w:rsidRPr="006F4EF1">
              <w:rPr>
                <w:sz w:val="20"/>
              </w:rPr>
              <w:t>(see</w:t>
            </w:r>
            <w:r w:rsidRPr="006F4EF1">
              <w:rPr>
                <w:spacing w:val="-11"/>
                <w:sz w:val="20"/>
              </w:rPr>
              <w:t xml:space="preserve"> </w:t>
            </w:r>
            <w:r w:rsidRPr="006F4EF1">
              <w:rPr>
                <w:sz w:val="20"/>
              </w:rPr>
              <w:t>note</w:t>
            </w:r>
            <w:r w:rsidRPr="006F4EF1">
              <w:rPr>
                <w:spacing w:val="-12"/>
                <w:sz w:val="20"/>
              </w:rPr>
              <w:t xml:space="preserve"> </w:t>
            </w:r>
            <w:r w:rsidRPr="006F4EF1">
              <w:rPr>
                <w:spacing w:val="-5"/>
                <w:sz w:val="20"/>
              </w:rPr>
              <w:t>19)</w:t>
            </w:r>
          </w:p>
        </w:tc>
        <w:tc>
          <w:tcPr>
            <w:tcW w:w="2459" w:type="dxa"/>
            <w:tcBorders>
              <w:top w:val="single" w:sz="4" w:space="0" w:color="000000"/>
              <w:bottom w:val="single" w:sz="4" w:space="0" w:color="000000"/>
            </w:tcBorders>
          </w:tcPr>
          <w:p w14:paraId="59736F0B" w14:textId="42F62C93" w:rsidR="006E4212" w:rsidRPr="006F4EF1" w:rsidRDefault="006E4212" w:rsidP="006E4212">
            <w:pPr>
              <w:pStyle w:val="TableParagraph"/>
              <w:spacing w:before="50"/>
              <w:ind w:right="239"/>
              <w:rPr>
                <w:b/>
                <w:sz w:val="20"/>
              </w:rPr>
            </w:pPr>
            <w:r w:rsidRPr="006F4EF1">
              <w:rPr>
                <w:b/>
                <w:spacing w:val="-5"/>
                <w:sz w:val="20"/>
              </w:rPr>
              <w:t>454</w:t>
            </w:r>
          </w:p>
        </w:tc>
        <w:tc>
          <w:tcPr>
            <w:tcW w:w="801" w:type="dxa"/>
            <w:tcBorders>
              <w:top w:val="single" w:sz="4" w:space="0" w:color="000000"/>
              <w:bottom w:val="single" w:sz="4" w:space="0" w:color="000000"/>
            </w:tcBorders>
          </w:tcPr>
          <w:p w14:paraId="59736F0C" w14:textId="07AB29CF" w:rsidR="006E4212" w:rsidRPr="006F4EF1" w:rsidRDefault="006E4212" w:rsidP="006E4212">
            <w:pPr>
              <w:pStyle w:val="TableParagraph"/>
              <w:spacing w:before="50"/>
              <w:ind w:right="108"/>
              <w:rPr>
                <w:bCs/>
                <w:sz w:val="20"/>
              </w:rPr>
            </w:pPr>
            <w:r w:rsidRPr="006F4EF1">
              <w:rPr>
                <w:bCs/>
                <w:spacing w:val="-5"/>
                <w:sz w:val="20"/>
              </w:rPr>
              <w:t>435</w:t>
            </w:r>
          </w:p>
        </w:tc>
      </w:tr>
    </w:tbl>
    <w:p w14:paraId="59736F0E" w14:textId="77777777" w:rsidR="00BB6447" w:rsidRPr="006F4EF1" w:rsidRDefault="00BB6447">
      <w:pPr>
        <w:pStyle w:val="BodyText"/>
        <w:spacing w:before="0"/>
        <w:rPr>
          <w:b/>
          <w:sz w:val="20"/>
        </w:rPr>
      </w:pPr>
    </w:p>
    <w:p w14:paraId="59736F0F" w14:textId="77777777" w:rsidR="00BB6447" w:rsidRPr="006F4EF1" w:rsidRDefault="00BB6447" w:rsidP="00F7664F">
      <w:pPr>
        <w:pStyle w:val="BodyText"/>
        <w:spacing w:before="76" w:after="1"/>
        <w:rPr>
          <w:b/>
          <w:sz w:val="20"/>
        </w:rPr>
      </w:pPr>
    </w:p>
    <w:tbl>
      <w:tblPr>
        <w:tblW w:w="9879" w:type="dxa"/>
        <w:tblLayout w:type="fixed"/>
        <w:tblCellMar>
          <w:left w:w="0" w:type="dxa"/>
          <w:right w:w="0" w:type="dxa"/>
        </w:tblCellMar>
        <w:tblLook w:val="01E0" w:firstRow="1" w:lastRow="1" w:firstColumn="1" w:lastColumn="1" w:noHBand="0" w:noVBand="0"/>
      </w:tblPr>
      <w:tblGrid>
        <w:gridCol w:w="4326"/>
        <w:gridCol w:w="2296"/>
        <w:gridCol w:w="963"/>
        <w:gridCol w:w="1569"/>
        <w:gridCol w:w="725"/>
      </w:tblGrid>
      <w:tr w:rsidR="00BB6447" w:rsidRPr="006F4EF1" w14:paraId="59736F15" w14:textId="77777777" w:rsidTr="00F7664F">
        <w:trPr>
          <w:trHeight w:val="327"/>
        </w:trPr>
        <w:tc>
          <w:tcPr>
            <w:tcW w:w="4326" w:type="dxa"/>
          </w:tcPr>
          <w:p w14:paraId="59736F10" w14:textId="77777777" w:rsidR="00BB6447" w:rsidRPr="006F4EF1" w:rsidRDefault="0046662F" w:rsidP="00F17E0A">
            <w:pPr>
              <w:pStyle w:val="TableParagraph"/>
              <w:spacing w:after="240"/>
              <w:ind w:left="130"/>
              <w:jc w:val="left"/>
              <w:rPr>
                <w:b/>
                <w:sz w:val="24"/>
              </w:rPr>
            </w:pPr>
            <w:r w:rsidRPr="006F4EF1">
              <w:rPr>
                <w:b/>
                <w:sz w:val="24"/>
              </w:rPr>
              <w:t>12.</w:t>
            </w:r>
            <w:r w:rsidRPr="006F4EF1">
              <w:rPr>
                <w:b/>
                <w:spacing w:val="-6"/>
                <w:sz w:val="24"/>
              </w:rPr>
              <w:t xml:space="preserve"> </w:t>
            </w:r>
            <w:r w:rsidRPr="006F4EF1">
              <w:rPr>
                <w:b/>
                <w:spacing w:val="-2"/>
                <w:sz w:val="24"/>
              </w:rPr>
              <w:t>Stocks</w:t>
            </w:r>
          </w:p>
        </w:tc>
        <w:tc>
          <w:tcPr>
            <w:tcW w:w="2296" w:type="dxa"/>
          </w:tcPr>
          <w:p w14:paraId="59736F11" w14:textId="77777777" w:rsidR="00BB6447" w:rsidRPr="006F4EF1" w:rsidRDefault="00BB6447">
            <w:pPr>
              <w:pStyle w:val="TableParagraph"/>
              <w:jc w:val="left"/>
              <w:rPr>
                <w:rFonts w:ascii="Times New Roman"/>
                <w:sz w:val="20"/>
              </w:rPr>
            </w:pPr>
          </w:p>
        </w:tc>
        <w:tc>
          <w:tcPr>
            <w:tcW w:w="963" w:type="dxa"/>
          </w:tcPr>
          <w:p w14:paraId="59736F12" w14:textId="77777777" w:rsidR="00BB6447" w:rsidRPr="006F4EF1" w:rsidRDefault="00BB6447">
            <w:pPr>
              <w:pStyle w:val="TableParagraph"/>
              <w:jc w:val="left"/>
              <w:rPr>
                <w:rFonts w:ascii="Times New Roman"/>
                <w:sz w:val="20"/>
              </w:rPr>
            </w:pPr>
          </w:p>
        </w:tc>
        <w:tc>
          <w:tcPr>
            <w:tcW w:w="1569" w:type="dxa"/>
          </w:tcPr>
          <w:p w14:paraId="59736F13" w14:textId="77777777" w:rsidR="00BB6447" w:rsidRPr="006F4EF1" w:rsidRDefault="00BB6447">
            <w:pPr>
              <w:pStyle w:val="TableParagraph"/>
              <w:jc w:val="left"/>
              <w:rPr>
                <w:rFonts w:ascii="Times New Roman"/>
                <w:sz w:val="20"/>
              </w:rPr>
            </w:pPr>
          </w:p>
        </w:tc>
        <w:tc>
          <w:tcPr>
            <w:tcW w:w="725" w:type="dxa"/>
          </w:tcPr>
          <w:p w14:paraId="59736F14" w14:textId="77777777" w:rsidR="00BB6447" w:rsidRPr="006F4EF1" w:rsidRDefault="00BB6447">
            <w:pPr>
              <w:pStyle w:val="TableParagraph"/>
              <w:jc w:val="left"/>
              <w:rPr>
                <w:rFonts w:ascii="Times New Roman"/>
                <w:sz w:val="20"/>
              </w:rPr>
            </w:pPr>
          </w:p>
        </w:tc>
      </w:tr>
      <w:tr w:rsidR="00BB6447" w:rsidRPr="006F4EF1" w14:paraId="59736F1B" w14:textId="77777777" w:rsidTr="00F7664F">
        <w:trPr>
          <w:trHeight w:val="334"/>
        </w:trPr>
        <w:tc>
          <w:tcPr>
            <w:tcW w:w="4326" w:type="dxa"/>
          </w:tcPr>
          <w:p w14:paraId="59736F16" w14:textId="77777777" w:rsidR="00BB6447" w:rsidRPr="006F4EF1" w:rsidRDefault="00BB6447">
            <w:pPr>
              <w:pStyle w:val="TableParagraph"/>
              <w:jc w:val="left"/>
              <w:rPr>
                <w:rFonts w:ascii="Times New Roman"/>
                <w:sz w:val="20"/>
              </w:rPr>
            </w:pPr>
          </w:p>
        </w:tc>
        <w:tc>
          <w:tcPr>
            <w:tcW w:w="2296" w:type="dxa"/>
          </w:tcPr>
          <w:p w14:paraId="59736F17" w14:textId="77777777" w:rsidR="00BB6447" w:rsidRPr="006F4EF1" w:rsidRDefault="0046662F">
            <w:pPr>
              <w:pStyle w:val="TableParagraph"/>
              <w:spacing w:before="52"/>
              <w:ind w:right="124"/>
              <w:rPr>
                <w:sz w:val="20"/>
              </w:rPr>
            </w:pPr>
            <w:r w:rsidRPr="006F4EF1">
              <w:rPr>
                <w:spacing w:val="-2"/>
                <w:sz w:val="20"/>
              </w:rPr>
              <w:t>Group</w:t>
            </w:r>
          </w:p>
        </w:tc>
        <w:tc>
          <w:tcPr>
            <w:tcW w:w="963" w:type="dxa"/>
          </w:tcPr>
          <w:p w14:paraId="59736F18" w14:textId="77777777" w:rsidR="00BB6447" w:rsidRPr="006F4EF1" w:rsidRDefault="00BB6447">
            <w:pPr>
              <w:pStyle w:val="TableParagraph"/>
              <w:jc w:val="left"/>
              <w:rPr>
                <w:rFonts w:ascii="Times New Roman"/>
                <w:sz w:val="20"/>
              </w:rPr>
            </w:pPr>
          </w:p>
        </w:tc>
        <w:tc>
          <w:tcPr>
            <w:tcW w:w="1569" w:type="dxa"/>
          </w:tcPr>
          <w:p w14:paraId="59736F19" w14:textId="77777777" w:rsidR="00BB6447" w:rsidRPr="006F4EF1" w:rsidRDefault="0046662F">
            <w:pPr>
              <w:pStyle w:val="TableParagraph"/>
              <w:spacing w:before="52"/>
              <w:ind w:left="670"/>
              <w:jc w:val="left"/>
              <w:rPr>
                <w:sz w:val="20"/>
              </w:rPr>
            </w:pPr>
            <w:r w:rsidRPr="006F4EF1">
              <w:rPr>
                <w:spacing w:val="-2"/>
                <w:sz w:val="20"/>
              </w:rPr>
              <w:t>Company</w:t>
            </w:r>
          </w:p>
        </w:tc>
        <w:tc>
          <w:tcPr>
            <w:tcW w:w="725" w:type="dxa"/>
          </w:tcPr>
          <w:p w14:paraId="59736F1A" w14:textId="77777777" w:rsidR="00BB6447" w:rsidRPr="006F4EF1" w:rsidRDefault="00BB6447">
            <w:pPr>
              <w:pStyle w:val="TableParagraph"/>
              <w:jc w:val="left"/>
              <w:rPr>
                <w:rFonts w:ascii="Times New Roman"/>
                <w:sz w:val="20"/>
              </w:rPr>
            </w:pPr>
          </w:p>
        </w:tc>
      </w:tr>
      <w:tr w:rsidR="00BB6447" w:rsidRPr="006F4EF1" w14:paraId="59736F21" w14:textId="77777777" w:rsidTr="00F7664F">
        <w:trPr>
          <w:trHeight w:val="326"/>
        </w:trPr>
        <w:tc>
          <w:tcPr>
            <w:tcW w:w="4326" w:type="dxa"/>
          </w:tcPr>
          <w:p w14:paraId="59736F1C" w14:textId="77777777" w:rsidR="00BB6447" w:rsidRPr="006F4EF1" w:rsidRDefault="0046662F">
            <w:pPr>
              <w:pStyle w:val="TableParagraph"/>
              <w:spacing w:before="44"/>
              <w:ind w:left="136"/>
              <w:jc w:val="left"/>
              <w:rPr>
                <w:b/>
                <w:sz w:val="20"/>
              </w:rPr>
            </w:pPr>
            <w:r w:rsidRPr="006F4EF1">
              <w:rPr>
                <w:b/>
                <w:spacing w:val="-2"/>
                <w:sz w:val="20"/>
              </w:rPr>
              <w:t>Finished</w:t>
            </w:r>
            <w:r w:rsidRPr="006F4EF1">
              <w:rPr>
                <w:b/>
                <w:spacing w:val="-5"/>
                <w:sz w:val="20"/>
              </w:rPr>
              <w:t xml:space="preserve"> </w:t>
            </w:r>
            <w:r w:rsidRPr="006F4EF1">
              <w:rPr>
                <w:b/>
                <w:spacing w:val="-2"/>
                <w:sz w:val="20"/>
              </w:rPr>
              <w:t>goods</w:t>
            </w:r>
          </w:p>
        </w:tc>
        <w:tc>
          <w:tcPr>
            <w:tcW w:w="2296" w:type="dxa"/>
          </w:tcPr>
          <w:p w14:paraId="59736F1D" w14:textId="5ACA6E41" w:rsidR="00BB6447" w:rsidRPr="006F4EF1" w:rsidRDefault="009A7EB1">
            <w:pPr>
              <w:pStyle w:val="TableParagraph"/>
              <w:spacing w:before="44"/>
              <w:ind w:left="1204"/>
              <w:jc w:val="left"/>
              <w:rPr>
                <w:b/>
                <w:sz w:val="20"/>
              </w:rPr>
            </w:pPr>
            <w:r w:rsidRPr="006F4EF1">
              <w:rPr>
                <w:b/>
                <w:spacing w:val="-4"/>
                <w:sz w:val="20"/>
              </w:rPr>
              <w:t>2024</w:t>
            </w:r>
          </w:p>
        </w:tc>
        <w:tc>
          <w:tcPr>
            <w:tcW w:w="963" w:type="dxa"/>
          </w:tcPr>
          <w:p w14:paraId="59736F1E" w14:textId="0A69291E" w:rsidR="00BB6447" w:rsidRPr="006F4EF1" w:rsidRDefault="009A7EB1">
            <w:pPr>
              <w:pStyle w:val="TableParagraph"/>
              <w:spacing w:before="44"/>
              <w:ind w:right="369"/>
              <w:rPr>
                <w:sz w:val="20"/>
              </w:rPr>
            </w:pPr>
            <w:r w:rsidRPr="006F4EF1">
              <w:rPr>
                <w:spacing w:val="-4"/>
                <w:sz w:val="20"/>
              </w:rPr>
              <w:t>2023</w:t>
            </w:r>
          </w:p>
        </w:tc>
        <w:tc>
          <w:tcPr>
            <w:tcW w:w="1569" w:type="dxa"/>
          </w:tcPr>
          <w:p w14:paraId="59736F1F" w14:textId="1D44D166" w:rsidR="00BB6447" w:rsidRPr="006F4EF1" w:rsidRDefault="009A7EB1">
            <w:pPr>
              <w:pStyle w:val="TableParagraph"/>
              <w:spacing w:before="44"/>
              <w:ind w:left="410"/>
              <w:jc w:val="left"/>
              <w:rPr>
                <w:b/>
                <w:sz w:val="20"/>
              </w:rPr>
            </w:pPr>
            <w:r w:rsidRPr="006F4EF1">
              <w:rPr>
                <w:b/>
                <w:spacing w:val="-4"/>
                <w:sz w:val="20"/>
              </w:rPr>
              <w:t>2024</w:t>
            </w:r>
          </w:p>
        </w:tc>
        <w:tc>
          <w:tcPr>
            <w:tcW w:w="725" w:type="dxa"/>
          </w:tcPr>
          <w:p w14:paraId="59736F20" w14:textId="63B979C3" w:rsidR="00BB6447" w:rsidRPr="006F4EF1" w:rsidRDefault="009A7EB1">
            <w:pPr>
              <w:pStyle w:val="TableParagraph"/>
              <w:spacing w:before="44"/>
              <w:ind w:right="200"/>
              <w:rPr>
                <w:sz w:val="20"/>
              </w:rPr>
            </w:pPr>
            <w:r w:rsidRPr="006F4EF1">
              <w:rPr>
                <w:spacing w:val="-4"/>
                <w:sz w:val="20"/>
              </w:rPr>
              <w:t>2023</w:t>
            </w:r>
          </w:p>
        </w:tc>
      </w:tr>
      <w:tr w:rsidR="00BB6447" w:rsidRPr="006F4EF1" w14:paraId="59736F27" w14:textId="77777777" w:rsidTr="00F7664F">
        <w:trPr>
          <w:trHeight w:val="325"/>
        </w:trPr>
        <w:tc>
          <w:tcPr>
            <w:tcW w:w="4326" w:type="dxa"/>
            <w:tcBorders>
              <w:bottom w:val="single" w:sz="4" w:space="0" w:color="000000"/>
            </w:tcBorders>
          </w:tcPr>
          <w:p w14:paraId="59736F22" w14:textId="77777777" w:rsidR="00BB6447" w:rsidRPr="006F4EF1" w:rsidRDefault="00BB6447">
            <w:pPr>
              <w:pStyle w:val="TableParagraph"/>
              <w:jc w:val="left"/>
              <w:rPr>
                <w:rFonts w:ascii="Times New Roman"/>
                <w:sz w:val="20"/>
              </w:rPr>
            </w:pPr>
          </w:p>
        </w:tc>
        <w:tc>
          <w:tcPr>
            <w:tcW w:w="2296" w:type="dxa"/>
            <w:tcBorders>
              <w:bottom w:val="single" w:sz="4" w:space="0" w:color="000000"/>
            </w:tcBorders>
          </w:tcPr>
          <w:p w14:paraId="59736F23" w14:textId="77777777" w:rsidR="00BB6447" w:rsidRPr="006F4EF1" w:rsidRDefault="0046662F">
            <w:pPr>
              <w:pStyle w:val="TableParagraph"/>
              <w:spacing w:before="44"/>
              <w:ind w:left="1156"/>
              <w:jc w:val="left"/>
              <w:rPr>
                <w:b/>
                <w:sz w:val="20"/>
              </w:rPr>
            </w:pPr>
            <w:r w:rsidRPr="006F4EF1">
              <w:rPr>
                <w:b/>
                <w:spacing w:val="-2"/>
                <w:sz w:val="20"/>
              </w:rPr>
              <w:t>£'000</w:t>
            </w:r>
          </w:p>
        </w:tc>
        <w:tc>
          <w:tcPr>
            <w:tcW w:w="963" w:type="dxa"/>
            <w:tcBorders>
              <w:bottom w:val="single" w:sz="4" w:space="0" w:color="000000"/>
            </w:tcBorders>
          </w:tcPr>
          <w:p w14:paraId="59736F24" w14:textId="77777777" w:rsidR="00BB6447" w:rsidRPr="006F4EF1" w:rsidRDefault="0046662F">
            <w:pPr>
              <w:pStyle w:val="TableParagraph"/>
              <w:spacing w:before="44"/>
              <w:ind w:right="369"/>
              <w:rPr>
                <w:sz w:val="20"/>
              </w:rPr>
            </w:pPr>
            <w:r w:rsidRPr="006F4EF1">
              <w:rPr>
                <w:spacing w:val="-2"/>
                <w:sz w:val="20"/>
              </w:rPr>
              <w:t>£'000</w:t>
            </w:r>
          </w:p>
        </w:tc>
        <w:tc>
          <w:tcPr>
            <w:tcW w:w="1569" w:type="dxa"/>
            <w:tcBorders>
              <w:bottom w:val="single" w:sz="4" w:space="0" w:color="000000"/>
            </w:tcBorders>
          </w:tcPr>
          <w:p w14:paraId="59736F25" w14:textId="77777777" w:rsidR="00BB6447" w:rsidRPr="006F4EF1" w:rsidRDefault="0046662F">
            <w:pPr>
              <w:pStyle w:val="TableParagraph"/>
              <w:spacing w:before="44"/>
              <w:ind w:left="360"/>
              <w:jc w:val="left"/>
              <w:rPr>
                <w:b/>
                <w:sz w:val="20"/>
              </w:rPr>
            </w:pPr>
            <w:r w:rsidRPr="006F4EF1">
              <w:rPr>
                <w:b/>
                <w:spacing w:val="-2"/>
                <w:sz w:val="20"/>
              </w:rPr>
              <w:t>£'000</w:t>
            </w:r>
          </w:p>
        </w:tc>
        <w:tc>
          <w:tcPr>
            <w:tcW w:w="725" w:type="dxa"/>
            <w:tcBorders>
              <w:bottom w:val="single" w:sz="4" w:space="0" w:color="000000"/>
            </w:tcBorders>
          </w:tcPr>
          <w:p w14:paraId="59736F26" w14:textId="77777777" w:rsidR="00BB6447" w:rsidRPr="006F4EF1" w:rsidRDefault="0046662F">
            <w:pPr>
              <w:pStyle w:val="TableParagraph"/>
              <w:spacing w:before="44"/>
              <w:ind w:right="200"/>
              <w:rPr>
                <w:sz w:val="20"/>
              </w:rPr>
            </w:pPr>
            <w:r w:rsidRPr="006F4EF1">
              <w:rPr>
                <w:spacing w:val="-2"/>
                <w:sz w:val="20"/>
              </w:rPr>
              <w:t>£'000</w:t>
            </w:r>
          </w:p>
        </w:tc>
      </w:tr>
      <w:tr w:rsidR="00ED3CB2" w:rsidRPr="006F4EF1" w14:paraId="59736F2D" w14:textId="77777777" w:rsidTr="00F7664F">
        <w:trPr>
          <w:trHeight w:val="326"/>
        </w:trPr>
        <w:tc>
          <w:tcPr>
            <w:tcW w:w="4326" w:type="dxa"/>
            <w:tcBorders>
              <w:top w:val="single" w:sz="4" w:space="0" w:color="000000"/>
            </w:tcBorders>
          </w:tcPr>
          <w:p w14:paraId="59736F28" w14:textId="77777777" w:rsidR="00ED3CB2" w:rsidRPr="006F4EF1" w:rsidRDefault="00ED3CB2" w:rsidP="00ED3CB2">
            <w:pPr>
              <w:pStyle w:val="TableParagraph"/>
              <w:spacing w:before="45"/>
              <w:ind w:left="136"/>
              <w:jc w:val="left"/>
              <w:rPr>
                <w:sz w:val="20"/>
              </w:rPr>
            </w:pPr>
            <w:r w:rsidRPr="006F4EF1">
              <w:rPr>
                <w:sz w:val="20"/>
              </w:rPr>
              <w:t>Plants,</w:t>
            </w:r>
            <w:r w:rsidRPr="006F4EF1">
              <w:rPr>
                <w:spacing w:val="-14"/>
                <w:sz w:val="20"/>
              </w:rPr>
              <w:t xml:space="preserve"> </w:t>
            </w:r>
            <w:r w:rsidRPr="006F4EF1">
              <w:rPr>
                <w:sz w:val="20"/>
              </w:rPr>
              <w:t>shrubs,</w:t>
            </w:r>
            <w:r w:rsidRPr="006F4EF1">
              <w:rPr>
                <w:spacing w:val="-14"/>
                <w:sz w:val="20"/>
              </w:rPr>
              <w:t xml:space="preserve"> </w:t>
            </w:r>
            <w:r w:rsidRPr="006F4EF1">
              <w:rPr>
                <w:sz w:val="20"/>
              </w:rPr>
              <w:t>nursery</w:t>
            </w:r>
            <w:r w:rsidRPr="006F4EF1">
              <w:rPr>
                <w:spacing w:val="-13"/>
                <w:sz w:val="20"/>
              </w:rPr>
              <w:t xml:space="preserve"> </w:t>
            </w:r>
            <w:r w:rsidRPr="006F4EF1">
              <w:rPr>
                <w:sz w:val="20"/>
              </w:rPr>
              <w:t>and</w:t>
            </w:r>
            <w:r w:rsidRPr="006F4EF1">
              <w:rPr>
                <w:spacing w:val="-12"/>
                <w:sz w:val="20"/>
              </w:rPr>
              <w:t xml:space="preserve"> </w:t>
            </w:r>
            <w:r w:rsidRPr="006F4EF1">
              <w:rPr>
                <w:spacing w:val="-4"/>
                <w:sz w:val="20"/>
              </w:rPr>
              <w:t>books</w:t>
            </w:r>
          </w:p>
        </w:tc>
        <w:tc>
          <w:tcPr>
            <w:tcW w:w="2296" w:type="dxa"/>
            <w:tcBorders>
              <w:top w:val="single" w:sz="4" w:space="0" w:color="000000"/>
            </w:tcBorders>
          </w:tcPr>
          <w:p w14:paraId="59736F29" w14:textId="3E7BFB50" w:rsidR="00ED3CB2" w:rsidRPr="006F4EF1" w:rsidRDefault="00ED3CB2" w:rsidP="00ED3CB2">
            <w:pPr>
              <w:pStyle w:val="TableParagraph"/>
              <w:spacing w:before="45"/>
              <w:ind w:left="1314"/>
              <w:jc w:val="left"/>
              <w:rPr>
                <w:b/>
                <w:sz w:val="20"/>
              </w:rPr>
            </w:pPr>
            <w:r w:rsidRPr="006F4EF1">
              <w:rPr>
                <w:b/>
                <w:sz w:val="20"/>
              </w:rPr>
              <w:t>19</w:t>
            </w:r>
            <w:r w:rsidR="00CC572C" w:rsidRPr="006F4EF1">
              <w:rPr>
                <w:b/>
                <w:sz w:val="20"/>
              </w:rPr>
              <w:t>3</w:t>
            </w:r>
          </w:p>
        </w:tc>
        <w:tc>
          <w:tcPr>
            <w:tcW w:w="963" w:type="dxa"/>
            <w:tcBorders>
              <w:top w:val="single" w:sz="4" w:space="0" w:color="000000"/>
            </w:tcBorders>
          </w:tcPr>
          <w:p w14:paraId="59736F2A" w14:textId="28DF9787" w:rsidR="00ED3CB2" w:rsidRPr="006F4EF1" w:rsidRDefault="00ED3CB2" w:rsidP="00ED3CB2">
            <w:pPr>
              <w:pStyle w:val="TableParagraph"/>
              <w:spacing w:before="45"/>
              <w:ind w:right="374"/>
              <w:rPr>
                <w:bCs/>
                <w:sz w:val="20"/>
              </w:rPr>
            </w:pPr>
            <w:r w:rsidRPr="006F4EF1">
              <w:rPr>
                <w:bCs/>
                <w:spacing w:val="-5"/>
                <w:sz w:val="20"/>
              </w:rPr>
              <w:t>286</w:t>
            </w:r>
          </w:p>
        </w:tc>
        <w:tc>
          <w:tcPr>
            <w:tcW w:w="1569" w:type="dxa"/>
            <w:tcBorders>
              <w:top w:val="single" w:sz="4" w:space="0" w:color="000000"/>
            </w:tcBorders>
          </w:tcPr>
          <w:p w14:paraId="59736F2B" w14:textId="0BFC062E" w:rsidR="00ED3CB2" w:rsidRPr="006F4EF1" w:rsidRDefault="00ED3CB2" w:rsidP="00ED3CB2">
            <w:pPr>
              <w:pStyle w:val="TableParagraph"/>
              <w:spacing w:before="45"/>
              <w:ind w:left="77" w:right="270"/>
              <w:jc w:val="center"/>
              <w:rPr>
                <w:b/>
                <w:sz w:val="20"/>
              </w:rPr>
            </w:pPr>
            <w:r w:rsidRPr="006F4EF1">
              <w:rPr>
                <w:b/>
                <w:spacing w:val="-5"/>
                <w:sz w:val="20"/>
              </w:rPr>
              <w:t>19</w:t>
            </w:r>
            <w:r w:rsidR="00CC572C" w:rsidRPr="006F4EF1">
              <w:rPr>
                <w:b/>
                <w:spacing w:val="-5"/>
                <w:sz w:val="20"/>
              </w:rPr>
              <w:t>3</w:t>
            </w:r>
          </w:p>
        </w:tc>
        <w:tc>
          <w:tcPr>
            <w:tcW w:w="725" w:type="dxa"/>
            <w:tcBorders>
              <w:top w:val="single" w:sz="4" w:space="0" w:color="000000"/>
            </w:tcBorders>
          </w:tcPr>
          <w:p w14:paraId="59736F2C" w14:textId="2A44C41D" w:rsidR="00ED3CB2" w:rsidRPr="006F4EF1" w:rsidRDefault="00ED3CB2" w:rsidP="00ED3CB2">
            <w:pPr>
              <w:pStyle w:val="TableParagraph"/>
              <w:spacing w:before="45"/>
              <w:ind w:right="205"/>
              <w:rPr>
                <w:bCs/>
                <w:sz w:val="20"/>
              </w:rPr>
            </w:pPr>
            <w:r w:rsidRPr="006F4EF1">
              <w:rPr>
                <w:bCs/>
                <w:spacing w:val="-5"/>
                <w:sz w:val="20"/>
              </w:rPr>
              <w:t>286</w:t>
            </w:r>
          </w:p>
        </w:tc>
      </w:tr>
      <w:tr w:rsidR="00ED3CB2" w:rsidRPr="006F4EF1" w14:paraId="59736F33" w14:textId="77777777" w:rsidTr="00F7664F">
        <w:trPr>
          <w:trHeight w:val="326"/>
        </w:trPr>
        <w:tc>
          <w:tcPr>
            <w:tcW w:w="4326" w:type="dxa"/>
          </w:tcPr>
          <w:p w14:paraId="59736F2E" w14:textId="77777777" w:rsidR="00ED3CB2" w:rsidRPr="006F4EF1" w:rsidRDefault="00ED3CB2" w:rsidP="00ED3CB2">
            <w:pPr>
              <w:pStyle w:val="TableParagraph"/>
              <w:spacing w:before="44"/>
              <w:ind w:left="136"/>
              <w:jc w:val="left"/>
              <w:rPr>
                <w:sz w:val="20"/>
              </w:rPr>
            </w:pPr>
            <w:r w:rsidRPr="006F4EF1">
              <w:rPr>
                <w:sz w:val="20"/>
              </w:rPr>
              <w:t>Shop</w:t>
            </w:r>
            <w:r w:rsidRPr="006F4EF1">
              <w:rPr>
                <w:spacing w:val="-14"/>
                <w:sz w:val="20"/>
              </w:rPr>
              <w:t xml:space="preserve"> </w:t>
            </w:r>
            <w:r w:rsidRPr="006F4EF1">
              <w:rPr>
                <w:spacing w:val="-2"/>
                <w:sz w:val="20"/>
              </w:rPr>
              <w:t>stock</w:t>
            </w:r>
          </w:p>
        </w:tc>
        <w:tc>
          <w:tcPr>
            <w:tcW w:w="2296" w:type="dxa"/>
          </w:tcPr>
          <w:p w14:paraId="59736F2F" w14:textId="51BDFFE0" w:rsidR="00ED3CB2" w:rsidRPr="006F4EF1" w:rsidRDefault="00ED3CB2" w:rsidP="00ED3CB2">
            <w:pPr>
              <w:pStyle w:val="TableParagraph"/>
              <w:spacing w:before="44"/>
              <w:ind w:right="633"/>
              <w:rPr>
                <w:b/>
                <w:sz w:val="20"/>
              </w:rPr>
            </w:pPr>
            <w:r w:rsidRPr="006F4EF1">
              <w:rPr>
                <w:b/>
                <w:spacing w:val="-10"/>
                <w:sz w:val="20"/>
              </w:rPr>
              <w:t>9</w:t>
            </w:r>
          </w:p>
        </w:tc>
        <w:tc>
          <w:tcPr>
            <w:tcW w:w="963" w:type="dxa"/>
          </w:tcPr>
          <w:p w14:paraId="59736F30" w14:textId="31089039" w:rsidR="00ED3CB2" w:rsidRPr="006F4EF1" w:rsidRDefault="00ED3CB2" w:rsidP="00ED3CB2">
            <w:pPr>
              <w:pStyle w:val="TableParagraph"/>
              <w:spacing w:before="44"/>
              <w:ind w:right="359"/>
              <w:rPr>
                <w:bCs/>
                <w:sz w:val="20"/>
              </w:rPr>
            </w:pPr>
            <w:r w:rsidRPr="006F4EF1">
              <w:rPr>
                <w:bCs/>
                <w:spacing w:val="-10"/>
                <w:sz w:val="20"/>
              </w:rPr>
              <w:t>4</w:t>
            </w:r>
          </w:p>
        </w:tc>
        <w:tc>
          <w:tcPr>
            <w:tcW w:w="1569" w:type="dxa"/>
          </w:tcPr>
          <w:p w14:paraId="59736F31" w14:textId="2DD8C450" w:rsidR="00ED3CB2" w:rsidRPr="006F4EF1" w:rsidRDefault="00ED3CB2" w:rsidP="00ED3CB2">
            <w:pPr>
              <w:pStyle w:val="TableParagraph"/>
              <w:spacing w:before="44"/>
              <w:ind w:left="232" w:right="197"/>
              <w:jc w:val="center"/>
              <w:rPr>
                <w:b/>
                <w:sz w:val="20"/>
              </w:rPr>
            </w:pPr>
            <w:r w:rsidRPr="006F4EF1">
              <w:rPr>
                <w:b/>
                <w:spacing w:val="-10"/>
                <w:sz w:val="20"/>
              </w:rPr>
              <w:t>9</w:t>
            </w:r>
          </w:p>
        </w:tc>
        <w:tc>
          <w:tcPr>
            <w:tcW w:w="725" w:type="dxa"/>
          </w:tcPr>
          <w:p w14:paraId="59736F32" w14:textId="2AA6EE85" w:rsidR="00ED3CB2" w:rsidRPr="006F4EF1" w:rsidRDefault="00ED3CB2" w:rsidP="00ED3CB2">
            <w:pPr>
              <w:pStyle w:val="TableParagraph"/>
              <w:spacing w:before="44"/>
              <w:ind w:right="190"/>
              <w:rPr>
                <w:bCs/>
                <w:sz w:val="20"/>
              </w:rPr>
            </w:pPr>
            <w:r w:rsidRPr="006F4EF1">
              <w:rPr>
                <w:bCs/>
                <w:spacing w:val="-10"/>
                <w:sz w:val="20"/>
              </w:rPr>
              <w:t>4</w:t>
            </w:r>
          </w:p>
        </w:tc>
      </w:tr>
      <w:tr w:rsidR="00ED3CB2" w:rsidRPr="006F4EF1" w14:paraId="59736F3F" w14:textId="77777777" w:rsidTr="00F7664F">
        <w:trPr>
          <w:trHeight w:val="325"/>
        </w:trPr>
        <w:tc>
          <w:tcPr>
            <w:tcW w:w="4326" w:type="dxa"/>
            <w:tcBorders>
              <w:top w:val="single" w:sz="4" w:space="0" w:color="000000"/>
              <w:bottom w:val="single" w:sz="4" w:space="0" w:color="000000"/>
            </w:tcBorders>
          </w:tcPr>
          <w:p w14:paraId="59736F3A" w14:textId="77777777" w:rsidR="00ED3CB2" w:rsidRPr="006F4EF1" w:rsidRDefault="00ED3CB2" w:rsidP="00ED3CB2">
            <w:pPr>
              <w:pStyle w:val="TableParagraph"/>
              <w:spacing w:before="45"/>
              <w:ind w:left="136"/>
              <w:jc w:val="left"/>
              <w:rPr>
                <w:sz w:val="20"/>
              </w:rPr>
            </w:pPr>
            <w:r w:rsidRPr="006F4EF1">
              <w:rPr>
                <w:spacing w:val="-2"/>
                <w:sz w:val="20"/>
              </w:rPr>
              <w:t>Total</w:t>
            </w:r>
          </w:p>
        </w:tc>
        <w:tc>
          <w:tcPr>
            <w:tcW w:w="2296" w:type="dxa"/>
            <w:tcBorders>
              <w:top w:val="single" w:sz="4" w:space="0" w:color="000000"/>
              <w:bottom w:val="single" w:sz="4" w:space="0" w:color="000000"/>
            </w:tcBorders>
          </w:tcPr>
          <w:p w14:paraId="59736F3B" w14:textId="5A14EE4F" w:rsidR="00ED3CB2" w:rsidRPr="006F4EF1" w:rsidRDefault="00ED3CB2" w:rsidP="00ED3CB2">
            <w:pPr>
              <w:pStyle w:val="TableParagraph"/>
              <w:spacing w:before="45"/>
              <w:ind w:left="1314"/>
              <w:jc w:val="left"/>
              <w:rPr>
                <w:b/>
                <w:sz w:val="20"/>
              </w:rPr>
            </w:pPr>
            <w:r w:rsidRPr="006F4EF1">
              <w:rPr>
                <w:b/>
                <w:spacing w:val="-5"/>
                <w:sz w:val="20"/>
              </w:rPr>
              <w:t>20</w:t>
            </w:r>
            <w:r w:rsidR="00CC572C" w:rsidRPr="006F4EF1">
              <w:rPr>
                <w:b/>
                <w:spacing w:val="-5"/>
                <w:sz w:val="20"/>
              </w:rPr>
              <w:t>2</w:t>
            </w:r>
          </w:p>
        </w:tc>
        <w:tc>
          <w:tcPr>
            <w:tcW w:w="963" w:type="dxa"/>
            <w:tcBorders>
              <w:top w:val="single" w:sz="4" w:space="0" w:color="000000"/>
              <w:bottom w:val="single" w:sz="4" w:space="0" w:color="000000"/>
            </w:tcBorders>
          </w:tcPr>
          <w:p w14:paraId="59736F3C" w14:textId="0BE8D2F7" w:rsidR="00ED3CB2" w:rsidRPr="006F4EF1" w:rsidRDefault="00ED3CB2" w:rsidP="00ED3CB2">
            <w:pPr>
              <w:pStyle w:val="TableParagraph"/>
              <w:spacing w:before="45"/>
              <w:ind w:right="374"/>
              <w:rPr>
                <w:bCs/>
                <w:sz w:val="20"/>
              </w:rPr>
            </w:pPr>
            <w:r w:rsidRPr="006F4EF1">
              <w:rPr>
                <w:bCs/>
                <w:spacing w:val="-5"/>
                <w:sz w:val="20"/>
              </w:rPr>
              <w:t>290</w:t>
            </w:r>
          </w:p>
        </w:tc>
        <w:tc>
          <w:tcPr>
            <w:tcW w:w="1569" w:type="dxa"/>
            <w:tcBorders>
              <w:top w:val="single" w:sz="4" w:space="0" w:color="000000"/>
              <w:bottom w:val="single" w:sz="4" w:space="0" w:color="000000"/>
            </w:tcBorders>
          </w:tcPr>
          <w:p w14:paraId="59736F3D" w14:textId="61777E99" w:rsidR="00ED3CB2" w:rsidRPr="006F4EF1" w:rsidRDefault="00ED3CB2" w:rsidP="00ED3CB2">
            <w:pPr>
              <w:pStyle w:val="TableParagraph"/>
              <w:spacing w:before="45"/>
              <w:ind w:left="77" w:right="274"/>
              <w:jc w:val="center"/>
              <w:rPr>
                <w:b/>
                <w:sz w:val="20"/>
              </w:rPr>
            </w:pPr>
            <w:r w:rsidRPr="006F4EF1">
              <w:rPr>
                <w:b/>
                <w:spacing w:val="-5"/>
                <w:sz w:val="20"/>
              </w:rPr>
              <w:t>20</w:t>
            </w:r>
            <w:r w:rsidR="00CC572C" w:rsidRPr="006F4EF1">
              <w:rPr>
                <w:b/>
                <w:spacing w:val="-5"/>
                <w:sz w:val="20"/>
              </w:rPr>
              <w:t>2</w:t>
            </w:r>
          </w:p>
        </w:tc>
        <w:tc>
          <w:tcPr>
            <w:tcW w:w="725" w:type="dxa"/>
            <w:tcBorders>
              <w:top w:val="single" w:sz="4" w:space="0" w:color="000000"/>
              <w:bottom w:val="single" w:sz="4" w:space="0" w:color="000000"/>
            </w:tcBorders>
          </w:tcPr>
          <w:p w14:paraId="59736F3E" w14:textId="56AC5FB0" w:rsidR="00ED3CB2" w:rsidRPr="006F4EF1" w:rsidRDefault="00ED3CB2" w:rsidP="00ED3CB2">
            <w:pPr>
              <w:pStyle w:val="TableParagraph"/>
              <w:spacing w:before="45"/>
              <w:ind w:right="205"/>
              <w:rPr>
                <w:bCs/>
                <w:sz w:val="20"/>
              </w:rPr>
            </w:pPr>
            <w:r w:rsidRPr="006F4EF1">
              <w:rPr>
                <w:bCs/>
                <w:spacing w:val="-5"/>
                <w:sz w:val="20"/>
              </w:rPr>
              <w:t>290</w:t>
            </w:r>
          </w:p>
        </w:tc>
      </w:tr>
    </w:tbl>
    <w:p w14:paraId="59736F40" w14:textId="77777777" w:rsidR="00BB6447" w:rsidRPr="006F4EF1" w:rsidRDefault="00BB6447" w:rsidP="00F7664F">
      <w:pPr>
        <w:pStyle w:val="BodyText"/>
        <w:spacing w:before="0"/>
        <w:rPr>
          <w:b/>
          <w:sz w:val="20"/>
        </w:rPr>
      </w:pPr>
    </w:p>
    <w:p w14:paraId="59736F41" w14:textId="77777777" w:rsidR="00BB6447" w:rsidRPr="006F4EF1" w:rsidRDefault="00BB6447" w:rsidP="00F7664F">
      <w:pPr>
        <w:pStyle w:val="BodyText"/>
        <w:spacing w:before="61" w:after="1"/>
        <w:rPr>
          <w:b/>
          <w:sz w:val="20"/>
        </w:rPr>
      </w:pPr>
    </w:p>
    <w:tbl>
      <w:tblPr>
        <w:tblW w:w="9876" w:type="dxa"/>
        <w:tblLayout w:type="fixed"/>
        <w:tblCellMar>
          <w:left w:w="0" w:type="dxa"/>
          <w:right w:w="0" w:type="dxa"/>
        </w:tblCellMar>
        <w:tblLook w:val="01E0" w:firstRow="1" w:lastRow="1" w:firstColumn="1" w:lastColumn="1" w:noHBand="0" w:noVBand="0"/>
      </w:tblPr>
      <w:tblGrid>
        <w:gridCol w:w="4368"/>
        <w:gridCol w:w="2082"/>
        <w:gridCol w:w="1180"/>
        <w:gridCol w:w="1468"/>
        <w:gridCol w:w="778"/>
      </w:tblGrid>
      <w:tr w:rsidR="00BB6447" w:rsidRPr="006F4EF1" w14:paraId="59736F47" w14:textId="77777777" w:rsidTr="00F7664F">
        <w:trPr>
          <w:trHeight w:val="495"/>
        </w:trPr>
        <w:tc>
          <w:tcPr>
            <w:tcW w:w="4368" w:type="dxa"/>
          </w:tcPr>
          <w:p w14:paraId="59736F42" w14:textId="28638075" w:rsidR="00BB6447" w:rsidRPr="006F4EF1" w:rsidRDefault="0046662F" w:rsidP="00F17E0A">
            <w:pPr>
              <w:pStyle w:val="TableParagraph"/>
              <w:spacing w:after="240"/>
              <w:ind w:left="130"/>
              <w:jc w:val="left"/>
              <w:rPr>
                <w:b/>
                <w:sz w:val="24"/>
              </w:rPr>
            </w:pPr>
            <w:r w:rsidRPr="006F4EF1">
              <w:rPr>
                <w:b/>
                <w:sz w:val="24"/>
              </w:rPr>
              <w:t>13.</w:t>
            </w:r>
            <w:r w:rsidRPr="006F4EF1">
              <w:rPr>
                <w:b/>
                <w:spacing w:val="-3"/>
                <w:sz w:val="24"/>
              </w:rPr>
              <w:t xml:space="preserve"> </w:t>
            </w:r>
            <w:r w:rsidRPr="006F4EF1">
              <w:rPr>
                <w:b/>
                <w:spacing w:val="-2"/>
                <w:sz w:val="24"/>
              </w:rPr>
              <w:t>Debtors</w:t>
            </w:r>
            <w:r w:rsidR="003E3CE7" w:rsidRPr="006F4EF1">
              <w:rPr>
                <w:b/>
                <w:spacing w:val="-2"/>
                <w:sz w:val="24"/>
              </w:rPr>
              <w:t xml:space="preserve"> – amounts falling due within one year</w:t>
            </w:r>
          </w:p>
        </w:tc>
        <w:tc>
          <w:tcPr>
            <w:tcW w:w="2082" w:type="dxa"/>
          </w:tcPr>
          <w:p w14:paraId="59736F43" w14:textId="77777777" w:rsidR="00BB6447" w:rsidRPr="006F4EF1" w:rsidRDefault="00BB6447">
            <w:pPr>
              <w:pStyle w:val="TableParagraph"/>
              <w:jc w:val="left"/>
              <w:rPr>
                <w:rFonts w:ascii="Times New Roman"/>
                <w:sz w:val="20"/>
              </w:rPr>
            </w:pPr>
          </w:p>
        </w:tc>
        <w:tc>
          <w:tcPr>
            <w:tcW w:w="1180" w:type="dxa"/>
          </w:tcPr>
          <w:p w14:paraId="59736F44" w14:textId="77777777" w:rsidR="00BB6447" w:rsidRPr="006F4EF1" w:rsidRDefault="00BB6447">
            <w:pPr>
              <w:pStyle w:val="TableParagraph"/>
              <w:jc w:val="left"/>
              <w:rPr>
                <w:rFonts w:ascii="Times New Roman"/>
                <w:sz w:val="20"/>
              </w:rPr>
            </w:pPr>
          </w:p>
        </w:tc>
        <w:tc>
          <w:tcPr>
            <w:tcW w:w="1468" w:type="dxa"/>
          </w:tcPr>
          <w:p w14:paraId="59736F45" w14:textId="77777777" w:rsidR="00BB6447" w:rsidRPr="006F4EF1" w:rsidRDefault="00BB6447">
            <w:pPr>
              <w:pStyle w:val="TableParagraph"/>
              <w:jc w:val="left"/>
              <w:rPr>
                <w:rFonts w:ascii="Times New Roman"/>
                <w:sz w:val="20"/>
              </w:rPr>
            </w:pPr>
          </w:p>
        </w:tc>
        <w:tc>
          <w:tcPr>
            <w:tcW w:w="778" w:type="dxa"/>
          </w:tcPr>
          <w:p w14:paraId="59736F46" w14:textId="77777777" w:rsidR="00BB6447" w:rsidRPr="006F4EF1" w:rsidRDefault="00BB6447">
            <w:pPr>
              <w:pStyle w:val="TableParagraph"/>
              <w:jc w:val="left"/>
              <w:rPr>
                <w:rFonts w:ascii="Times New Roman"/>
                <w:sz w:val="20"/>
              </w:rPr>
            </w:pPr>
          </w:p>
        </w:tc>
      </w:tr>
      <w:tr w:rsidR="00BB6447" w:rsidRPr="006F4EF1" w14:paraId="59736F53" w14:textId="77777777" w:rsidTr="00F7664F">
        <w:trPr>
          <w:trHeight w:val="326"/>
        </w:trPr>
        <w:tc>
          <w:tcPr>
            <w:tcW w:w="4368" w:type="dxa"/>
          </w:tcPr>
          <w:p w14:paraId="59736F4E" w14:textId="77777777" w:rsidR="00BB6447" w:rsidRPr="006F4EF1" w:rsidRDefault="00BB6447">
            <w:pPr>
              <w:pStyle w:val="TableParagraph"/>
              <w:jc w:val="left"/>
              <w:rPr>
                <w:rFonts w:ascii="Times New Roman"/>
                <w:sz w:val="20"/>
              </w:rPr>
            </w:pPr>
          </w:p>
        </w:tc>
        <w:tc>
          <w:tcPr>
            <w:tcW w:w="2082" w:type="dxa"/>
          </w:tcPr>
          <w:p w14:paraId="59736F4F" w14:textId="77777777" w:rsidR="00BB6447" w:rsidRPr="006F4EF1" w:rsidRDefault="0046662F">
            <w:pPr>
              <w:pStyle w:val="TableParagraph"/>
              <w:spacing w:before="44"/>
              <w:ind w:left="1340"/>
              <w:jc w:val="left"/>
              <w:rPr>
                <w:sz w:val="20"/>
              </w:rPr>
            </w:pPr>
            <w:r w:rsidRPr="006F4EF1">
              <w:rPr>
                <w:spacing w:val="-2"/>
                <w:sz w:val="20"/>
              </w:rPr>
              <w:t>Group</w:t>
            </w:r>
          </w:p>
        </w:tc>
        <w:tc>
          <w:tcPr>
            <w:tcW w:w="1180" w:type="dxa"/>
          </w:tcPr>
          <w:p w14:paraId="59736F50" w14:textId="77777777" w:rsidR="00BB6447" w:rsidRPr="006F4EF1" w:rsidRDefault="00BB6447">
            <w:pPr>
              <w:pStyle w:val="TableParagraph"/>
              <w:jc w:val="left"/>
              <w:rPr>
                <w:rFonts w:ascii="Times New Roman"/>
                <w:sz w:val="20"/>
              </w:rPr>
            </w:pPr>
          </w:p>
        </w:tc>
        <w:tc>
          <w:tcPr>
            <w:tcW w:w="1468" w:type="dxa"/>
          </w:tcPr>
          <w:p w14:paraId="59736F51" w14:textId="77777777" w:rsidR="00BB6447" w:rsidRPr="006F4EF1" w:rsidRDefault="0046662F">
            <w:pPr>
              <w:pStyle w:val="TableParagraph"/>
              <w:spacing w:before="44"/>
              <w:ind w:left="560"/>
              <w:jc w:val="left"/>
              <w:rPr>
                <w:sz w:val="20"/>
              </w:rPr>
            </w:pPr>
            <w:r w:rsidRPr="006F4EF1">
              <w:rPr>
                <w:spacing w:val="-2"/>
                <w:sz w:val="20"/>
              </w:rPr>
              <w:t>Company</w:t>
            </w:r>
          </w:p>
        </w:tc>
        <w:tc>
          <w:tcPr>
            <w:tcW w:w="778" w:type="dxa"/>
          </w:tcPr>
          <w:p w14:paraId="59736F52" w14:textId="77777777" w:rsidR="00BB6447" w:rsidRPr="006F4EF1" w:rsidRDefault="00BB6447">
            <w:pPr>
              <w:pStyle w:val="TableParagraph"/>
              <w:jc w:val="left"/>
              <w:rPr>
                <w:rFonts w:ascii="Times New Roman"/>
                <w:sz w:val="20"/>
              </w:rPr>
            </w:pPr>
          </w:p>
        </w:tc>
      </w:tr>
      <w:tr w:rsidR="00BB6447" w:rsidRPr="006F4EF1" w14:paraId="59736F59" w14:textId="77777777" w:rsidTr="00F7664F">
        <w:trPr>
          <w:trHeight w:val="326"/>
        </w:trPr>
        <w:tc>
          <w:tcPr>
            <w:tcW w:w="4368" w:type="dxa"/>
          </w:tcPr>
          <w:p w14:paraId="59736F54" w14:textId="77777777" w:rsidR="00BB6447" w:rsidRPr="006F4EF1" w:rsidRDefault="00BB6447">
            <w:pPr>
              <w:pStyle w:val="TableParagraph"/>
              <w:jc w:val="left"/>
              <w:rPr>
                <w:rFonts w:ascii="Times New Roman"/>
                <w:sz w:val="20"/>
              </w:rPr>
            </w:pPr>
          </w:p>
        </w:tc>
        <w:tc>
          <w:tcPr>
            <w:tcW w:w="2082" w:type="dxa"/>
          </w:tcPr>
          <w:p w14:paraId="59736F55" w14:textId="554509DA" w:rsidR="00BB6447" w:rsidRPr="006F4EF1" w:rsidRDefault="009A7EB1">
            <w:pPr>
              <w:pStyle w:val="TableParagraph"/>
              <w:spacing w:before="44"/>
              <w:ind w:left="1044"/>
              <w:jc w:val="left"/>
              <w:rPr>
                <w:b/>
                <w:sz w:val="20"/>
              </w:rPr>
            </w:pPr>
            <w:r w:rsidRPr="006F4EF1">
              <w:rPr>
                <w:b/>
                <w:spacing w:val="-4"/>
                <w:sz w:val="20"/>
              </w:rPr>
              <w:t>2024</w:t>
            </w:r>
          </w:p>
        </w:tc>
        <w:tc>
          <w:tcPr>
            <w:tcW w:w="1180" w:type="dxa"/>
          </w:tcPr>
          <w:p w14:paraId="59736F56" w14:textId="3CCDD054" w:rsidR="00BB6447" w:rsidRPr="006F4EF1" w:rsidRDefault="009A7EB1">
            <w:pPr>
              <w:pStyle w:val="TableParagraph"/>
              <w:spacing w:before="44"/>
              <w:ind w:right="371"/>
              <w:rPr>
                <w:sz w:val="20"/>
              </w:rPr>
            </w:pPr>
            <w:r w:rsidRPr="006F4EF1">
              <w:rPr>
                <w:spacing w:val="-4"/>
                <w:sz w:val="20"/>
              </w:rPr>
              <w:t>2023</w:t>
            </w:r>
          </w:p>
        </w:tc>
        <w:tc>
          <w:tcPr>
            <w:tcW w:w="1468" w:type="dxa"/>
          </w:tcPr>
          <w:p w14:paraId="59736F57" w14:textId="5F2B818F" w:rsidR="00BB6447" w:rsidRPr="006F4EF1" w:rsidRDefault="009A7EB1">
            <w:pPr>
              <w:pStyle w:val="TableParagraph"/>
              <w:spacing w:before="44"/>
              <w:ind w:left="419" w:right="378"/>
              <w:jc w:val="center"/>
              <w:rPr>
                <w:b/>
                <w:sz w:val="20"/>
              </w:rPr>
            </w:pPr>
            <w:r w:rsidRPr="006F4EF1">
              <w:rPr>
                <w:b/>
                <w:spacing w:val="-4"/>
                <w:sz w:val="20"/>
              </w:rPr>
              <w:t>2024</w:t>
            </w:r>
          </w:p>
        </w:tc>
        <w:tc>
          <w:tcPr>
            <w:tcW w:w="778" w:type="dxa"/>
          </w:tcPr>
          <w:p w14:paraId="59736F58" w14:textId="18D8C37A" w:rsidR="00BB6447" w:rsidRPr="006F4EF1" w:rsidRDefault="009A7EB1">
            <w:pPr>
              <w:pStyle w:val="TableParagraph"/>
              <w:spacing w:before="44"/>
              <w:ind w:right="103"/>
              <w:rPr>
                <w:sz w:val="20"/>
              </w:rPr>
            </w:pPr>
            <w:r w:rsidRPr="006F4EF1">
              <w:rPr>
                <w:spacing w:val="-4"/>
                <w:sz w:val="20"/>
              </w:rPr>
              <w:t>2023</w:t>
            </w:r>
          </w:p>
        </w:tc>
      </w:tr>
      <w:tr w:rsidR="00BB6447" w:rsidRPr="006F4EF1" w14:paraId="59736F5F" w14:textId="77777777" w:rsidTr="00F7664F">
        <w:trPr>
          <w:trHeight w:val="323"/>
        </w:trPr>
        <w:tc>
          <w:tcPr>
            <w:tcW w:w="4368" w:type="dxa"/>
            <w:tcBorders>
              <w:bottom w:val="single" w:sz="4" w:space="0" w:color="000000"/>
            </w:tcBorders>
          </w:tcPr>
          <w:p w14:paraId="59736F5A" w14:textId="77777777" w:rsidR="00BB6447" w:rsidRPr="006F4EF1" w:rsidRDefault="00BB6447">
            <w:pPr>
              <w:pStyle w:val="TableParagraph"/>
              <w:jc w:val="left"/>
              <w:rPr>
                <w:rFonts w:ascii="Times New Roman"/>
                <w:sz w:val="20"/>
              </w:rPr>
            </w:pPr>
          </w:p>
        </w:tc>
        <w:tc>
          <w:tcPr>
            <w:tcW w:w="2082" w:type="dxa"/>
            <w:tcBorders>
              <w:bottom w:val="single" w:sz="4" w:space="0" w:color="000000"/>
            </w:tcBorders>
          </w:tcPr>
          <w:p w14:paraId="59736F5B" w14:textId="77777777" w:rsidR="00BB6447" w:rsidRPr="006F4EF1" w:rsidRDefault="0046662F">
            <w:pPr>
              <w:pStyle w:val="TableParagraph"/>
              <w:spacing w:before="44"/>
              <w:ind w:left="996"/>
              <w:jc w:val="left"/>
              <w:rPr>
                <w:b/>
                <w:sz w:val="20"/>
              </w:rPr>
            </w:pPr>
            <w:r w:rsidRPr="006F4EF1">
              <w:rPr>
                <w:b/>
                <w:spacing w:val="-2"/>
                <w:sz w:val="20"/>
              </w:rPr>
              <w:t>£'000</w:t>
            </w:r>
          </w:p>
        </w:tc>
        <w:tc>
          <w:tcPr>
            <w:tcW w:w="1180" w:type="dxa"/>
            <w:tcBorders>
              <w:bottom w:val="single" w:sz="4" w:space="0" w:color="000000"/>
            </w:tcBorders>
          </w:tcPr>
          <w:p w14:paraId="59736F5C" w14:textId="77777777" w:rsidR="00BB6447" w:rsidRPr="006F4EF1" w:rsidRDefault="0046662F">
            <w:pPr>
              <w:pStyle w:val="TableParagraph"/>
              <w:spacing w:before="44"/>
              <w:ind w:right="370"/>
              <w:rPr>
                <w:sz w:val="20"/>
              </w:rPr>
            </w:pPr>
            <w:r w:rsidRPr="006F4EF1">
              <w:rPr>
                <w:spacing w:val="-2"/>
                <w:sz w:val="20"/>
              </w:rPr>
              <w:t>£'000</w:t>
            </w:r>
          </w:p>
        </w:tc>
        <w:tc>
          <w:tcPr>
            <w:tcW w:w="1468" w:type="dxa"/>
            <w:tcBorders>
              <w:bottom w:val="single" w:sz="4" w:space="0" w:color="000000"/>
            </w:tcBorders>
          </w:tcPr>
          <w:p w14:paraId="59736F5D" w14:textId="77777777" w:rsidR="00BB6447" w:rsidRPr="006F4EF1" w:rsidRDefault="0046662F">
            <w:pPr>
              <w:pStyle w:val="TableParagraph"/>
              <w:spacing w:before="44"/>
              <w:ind w:left="419" w:right="423"/>
              <w:jc w:val="center"/>
              <w:rPr>
                <w:b/>
                <w:sz w:val="20"/>
              </w:rPr>
            </w:pPr>
            <w:r w:rsidRPr="006F4EF1">
              <w:rPr>
                <w:b/>
                <w:spacing w:val="-2"/>
                <w:sz w:val="20"/>
              </w:rPr>
              <w:t>£'000</w:t>
            </w:r>
          </w:p>
        </w:tc>
        <w:tc>
          <w:tcPr>
            <w:tcW w:w="778" w:type="dxa"/>
            <w:tcBorders>
              <w:bottom w:val="single" w:sz="4" w:space="0" w:color="000000"/>
            </w:tcBorders>
          </w:tcPr>
          <w:p w14:paraId="59736F5E" w14:textId="77777777" w:rsidR="00BB6447" w:rsidRPr="006F4EF1" w:rsidRDefault="0046662F">
            <w:pPr>
              <w:pStyle w:val="TableParagraph"/>
              <w:spacing w:before="44"/>
              <w:ind w:right="103"/>
              <w:rPr>
                <w:sz w:val="20"/>
              </w:rPr>
            </w:pPr>
            <w:r w:rsidRPr="006F4EF1">
              <w:rPr>
                <w:spacing w:val="-2"/>
                <w:sz w:val="20"/>
              </w:rPr>
              <w:t>£'000</w:t>
            </w:r>
          </w:p>
        </w:tc>
      </w:tr>
      <w:tr w:rsidR="00BB6447" w:rsidRPr="006F4EF1" w14:paraId="59736F65" w14:textId="77777777" w:rsidTr="00F7664F">
        <w:trPr>
          <w:trHeight w:val="329"/>
        </w:trPr>
        <w:tc>
          <w:tcPr>
            <w:tcW w:w="4368" w:type="dxa"/>
            <w:tcBorders>
              <w:top w:val="single" w:sz="4" w:space="0" w:color="000000"/>
            </w:tcBorders>
          </w:tcPr>
          <w:p w14:paraId="59736F60" w14:textId="77777777" w:rsidR="00BB6447" w:rsidRPr="006F4EF1" w:rsidRDefault="0046662F">
            <w:pPr>
              <w:pStyle w:val="TableParagraph"/>
              <w:spacing w:before="47"/>
              <w:ind w:left="136"/>
              <w:jc w:val="left"/>
              <w:rPr>
                <w:sz w:val="20"/>
              </w:rPr>
            </w:pPr>
            <w:r w:rsidRPr="006F4EF1">
              <w:rPr>
                <w:sz w:val="20"/>
              </w:rPr>
              <w:t>Amounts</w:t>
            </w:r>
            <w:r w:rsidRPr="006F4EF1">
              <w:rPr>
                <w:spacing w:val="-14"/>
                <w:sz w:val="20"/>
              </w:rPr>
              <w:t xml:space="preserve"> </w:t>
            </w:r>
            <w:r w:rsidRPr="006F4EF1">
              <w:rPr>
                <w:sz w:val="20"/>
              </w:rPr>
              <w:t>falling</w:t>
            </w:r>
            <w:r w:rsidRPr="006F4EF1">
              <w:rPr>
                <w:spacing w:val="-14"/>
                <w:sz w:val="20"/>
              </w:rPr>
              <w:t xml:space="preserve"> </w:t>
            </w:r>
            <w:r w:rsidRPr="006F4EF1">
              <w:rPr>
                <w:sz w:val="20"/>
              </w:rPr>
              <w:t>due</w:t>
            </w:r>
            <w:r w:rsidRPr="006F4EF1">
              <w:rPr>
                <w:spacing w:val="-13"/>
                <w:sz w:val="20"/>
              </w:rPr>
              <w:t xml:space="preserve"> </w:t>
            </w:r>
            <w:r w:rsidRPr="006F4EF1">
              <w:rPr>
                <w:sz w:val="20"/>
              </w:rPr>
              <w:t>within</w:t>
            </w:r>
            <w:r w:rsidRPr="006F4EF1">
              <w:rPr>
                <w:spacing w:val="-11"/>
                <w:sz w:val="20"/>
              </w:rPr>
              <w:t xml:space="preserve"> </w:t>
            </w:r>
            <w:r w:rsidRPr="006F4EF1">
              <w:rPr>
                <w:sz w:val="20"/>
              </w:rPr>
              <w:t>one</w:t>
            </w:r>
            <w:r w:rsidRPr="006F4EF1">
              <w:rPr>
                <w:spacing w:val="-13"/>
                <w:sz w:val="20"/>
              </w:rPr>
              <w:t xml:space="preserve"> </w:t>
            </w:r>
            <w:r w:rsidRPr="006F4EF1">
              <w:rPr>
                <w:spacing w:val="-4"/>
                <w:sz w:val="20"/>
              </w:rPr>
              <w:t>year:</w:t>
            </w:r>
          </w:p>
        </w:tc>
        <w:tc>
          <w:tcPr>
            <w:tcW w:w="2082" w:type="dxa"/>
            <w:tcBorders>
              <w:top w:val="single" w:sz="4" w:space="0" w:color="000000"/>
            </w:tcBorders>
          </w:tcPr>
          <w:p w14:paraId="59736F61" w14:textId="77777777" w:rsidR="00BB6447" w:rsidRPr="006F4EF1" w:rsidRDefault="00BB6447">
            <w:pPr>
              <w:pStyle w:val="TableParagraph"/>
              <w:jc w:val="left"/>
              <w:rPr>
                <w:rFonts w:ascii="Times New Roman"/>
                <w:sz w:val="20"/>
              </w:rPr>
            </w:pPr>
          </w:p>
        </w:tc>
        <w:tc>
          <w:tcPr>
            <w:tcW w:w="1180" w:type="dxa"/>
            <w:tcBorders>
              <w:top w:val="single" w:sz="4" w:space="0" w:color="000000"/>
            </w:tcBorders>
          </w:tcPr>
          <w:p w14:paraId="59736F62" w14:textId="77777777" w:rsidR="00BB6447" w:rsidRPr="006F4EF1" w:rsidRDefault="00BB6447">
            <w:pPr>
              <w:pStyle w:val="TableParagraph"/>
              <w:jc w:val="left"/>
              <w:rPr>
                <w:rFonts w:ascii="Times New Roman"/>
                <w:sz w:val="20"/>
              </w:rPr>
            </w:pPr>
          </w:p>
        </w:tc>
        <w:tc>
          <w:tcPr>
            <w:tcW w:w="1468" w:type="dxa"/>
            <w:tcBorders>
              <w:top w:val="single" w:sz="4" w:space="0" w:color="000000"/>
            </w:tcBorders>
          </w:tcPr>
          <w:p w14:paraId="59736F63" w14:textId="77777777" w:rsidR="00BB6447" w:rsidRPr="006F4EF1" w:rsidRDefault="00BB6447">
            <w:pPr>
              <w:pStyle w:val="TableParagraph"/>
              <w:jc w:val="left"/>
              <w:rPr>
                <w:rFonts w:ascii="Times New Roman"/>
                <w:sz w:val="20"/>
              </w:rPr>
            </w:pPr>
          </w:p>
        </w:tc>
        <w:tc>
          <w:tcPr>
            <w:tcW w:w="778" w:type="dxa"/>
            <w:tcBorders>
              <w:top w:val="single" w:sz="4" w:space="0" w:color="000000"/>
            </w:tcBorders>
          </w:tcPr>
          <w:p w14:paraId="59736F64" w14:textId="77777777" w:rsidR="00BB6447" w:rsidRPr="006F4EF1" w:rsidRDefault="00BB6447">
            <w:pPr>
              <w:pStyle w:val="TableParagraph"/>
              <w:jc w:val="left"/>
              <w:rPr>
                <w:rFonts w:ascii="Times New Roman"/>
                <w:sz w:val="20"/>
              </w:rPr>
            </w:pPr>
          </w:p>
        </w:tc>
      </w:tr>
      <w:tr w:rsidR="00ED3CB2" w:rsidRPr="006F4EF1" w14:paraId="59736F6B" w14:textId="77777777" w:rsidTr="00F7664F">
        <w:trPr>
          <w:trHeight w:val="308"/>
        </w:trPr>
        <w:tc>
          <w:tcPr>
            <w:tcW w:w="4368" w:type="dxa"/>
          </w:tcPr>
          <w:p w14:paraId="59736F66" w14:textId="77777777" w:rsidR="00ED3CB2" w:rsidRPr="006F4EF1" w:rsidRDefault="00ED3CB2" w:rsidP="00ED3CB2">
            <w:pPr>
              <w:pStyle w:val="TableParagraph"/>
              <w:spacing w:before="44"/>
              <w:ind w:left="136"/>
              <w:jc w:val="left"/>
              <w:rPr>
                <w:sz w:val="20"/>
              </w:rPr>
            </w:pPr>
            <w:r w:rsidRPr="006F4EF1">
              <w:rPr>
                <w:spacing w:val="-2"/>
                <w:sz w:val="20"/>
              </w:rPr>
              <w:t>Trade</w:t>
            </w:r>
            <w:r w:rsidRPr="006F4EF1">
              <w:rPr>
                <w:spacing w:val="-6"/>
                <w:sz w:val="20"/>
              </w:rPr>
              <w:t xml:space="preserve"> </w:t>
            </w:r>
            <w:r w:rsidRPr="006F4EF1">
              <w:rPr>
                <w:spacing w:val="-2"/>
                <w:sz w:val="20"/>
              </w:rPr>
              <w:t>debtors</w:t>
            </w:r>
          </w:p>
        </w:tc>
        <w:tc>
          <w:tcPr>
            <w:tcW w:w="2082" w:type="dxa"/>
          </w:tcPr>
          <w:p w14:paraId="59736F67" w14:textId="40A2EC6A" w:rsidR="00ED3CB2" w:rsidRPr="006F4EF1" w:rsidRDefault="003C156F" w:rsidP="00ED3CB2">
            <w:pPr>
              <w:pStyle w:val="TableParagraph"/>
              <w:spacing w:before="44"/>
              <w:ind w:left="876"/>
              <w:jc w:val="left"/>
              <w:rPr>
                <w:b/>
                <w:sz w:val="20"/>
              </w:rPr>
            </w:pPr>
            <w:r w:rsidRPr="006F4EF1">
              <w:rPr>
                <w:b/>
                <w:sz w:val="20"/>
              </w:rPr>
              <w:t>16,</w:t>
            </w:r>
            <w:r w:rsidR="00000485" w:rsidRPr="006F4EF1">
              <w:rPr>
                <w:b/>
                <w:sz w:val="20"/>
              </w:rPr>
              <w:t>32</w:t>
            </w:r>
            <w:r w:rsidR="00CE0784" w:rsidRPr="006F4EF1">
              <w:rPr>
                <w:b/>
                <w:sz w:val="20"/>
              </w:rPr>
              <w:t>3</w:t>
            </w:r>
          </w:p>
        </w:tc>
        <w:tc>
          <w:tcPr>
            <w:tcW w:w="1180" w:type="dxa"/>
          </w:tcPr>
          <w:p w14:paraId="59736F68" w14:textId="0856FA9C" w:rsidR="00ED3CB2" w:rsidRPr="006F4EF1" w:rsidRDefault="00ED3CB2" w:rsidP="00ED3CB2">
            <w:pPr>
              <w:pStyle w:val="TableParagraph"/>
              <w:spacing w:before="44"/>
              <w:ind w:right="373"/>
              <w:rPr>
                <w:bCs/>
                <w:sz w:val="20"/>
              </w:rPr>
            </w:pPr>
            <w:r w:rsidRPr="006F4EF1">
              <w:rPr>
                <w:bCs/>
                <w:spacing w:val="-2"/>
                <w:sz w:val="20"/>
              </w:rPr>
              <w:t>19,937</w:t>
            </w:r>
          </w:p>
        </w:tc>
        <w:tc>
          <w:tcPr>
            <w:tcW w:w="1468" w:type="dxa"/>
          </w:tcPr>
          <w:p w14:paraId="59736F69" w14:textId="5DD8B426" w:rsidR="00ED3CB2" w:rsidRPr="006F4EF1" w:rsidRDefault="005F724B" w:rsidP="00ED3CB2">
            <w:pPr>
              <w:pStyle w:val="TableParagraph"/>
              <w:spacing w:before="44"/>
              <w:ind w:left="476"/>
              <w:jc w:val="left"/>
              <w:rPr>
                <w:b/>
                <w:sz w:val="20"/>
              </w:rPr>
            </w:pPr>
            <w:r w:rsidRPr="006F4EF1">
              <w:rPr>
                <w:b/>
                <w:spacing w:val="-2"/>
                <w:sz w:val="20"/>
              </w:rPr>
              <w:t>4,7</w:t>
            </w:r>
            <w:r w:rsidR="0077692A" w:rsidRPr="006F4EF1">
              <w:rPr>
                <w:b/>
                <w:spacing w:val="-2"/>
                <w:sz w:val="20"/>
              </w:rPr>
              <w:t>84</w:t>
            </w:r>
          </w:p>
        </w:tc>
        <w:tc>
          <w:tcPr>
            <w:tcW w:w="778" w:type="dxa"/>
          </w:tcPr>
          <w:p w14:paraId="59736F6A" w14:textId="6D8ECB5A" w:rsidR="00ED3CB2" w:rsidRPr="006F4EF1" w:rsidRDefault="00ED3CB2" w:rsidP="00ED3CB2">
            <w:pPr>
              <w:pStyle w:val="TableParagraph"/>
              <w:spacing w:before="44"/>
              <w:ind w:right="106"/>
              <w:rPr>
                <w:bCs/>
                <w:sz w:val="20"/>
              </w:rPr>
            </w:pPr>
            <w:r w:rsidRPr="006F4EF1">
              <w:rPr>
                <w:bCs/>
                <w:spacing w:val="-2"/>
                <w:sz w:val="20"/>
              </w:rPr>
              <w:t>8,801</w:t>
            </w:r>
          </w:p>
        </w:tc>
      </w:tr>
      <w:tr w:rsidR="00ED3CB2" w:rsidRPr="006F4EF1" w14:paraId="59736F71" w14:textId="77777777" w:rsidTr="00F7664F">
        <w:trPr>
          <w:trHeight w:val="272"/>
        </w:trPr>
        <w:tc>
          <w:tcPr>
            <w:tcW w:w="4368" w:type="dxa"/>
          </w:tcPr>
          <w:p w14:paraId="59736F6C" w14:textId="77777777" w:rsidR="00ED3CB2" w:rsidRPr="006F4EF1" w:rsidRDefault="00ED3CB2" w:rsidP="00ED3CB2">
            <w:pPr>
              <w:pStyle w:val="TableParagraph"/>
              <w:spacing w:before="31" w:line="221" w:lineRule="exact"/>
              <w:ind w:left="136"/>
              <w:jc w:val="left"/>
              <w:rPr>
                <w:sz w:val="20"/>
              </w:rPr>
            </w:pPr>
            <w:r w:rsidRPr="006F4EF1">
              <w:rPr>
                <w:sz w:val="20"/>
              </w:rPr>
              <w:t>Amounts</w:t>
            </w:r>
            <w:r w:rsidRPr="006F4EF1">
              <w:rPr>
                <w:spacing w:val="-12"/>
                <w:sz w:val="20"/>
              </w:rPr>
              <w:t xml:space="preserve"> </w:t>
            </w:r>
            <w:r w:rsidRPr="006F4EF1">
              <w:rPr>
                <w:sz w:val="20"/>
              </w:rPr>
              <w:t>due</w:t>
            </w:r>
            <w:r w:rsidRPr="006F4EF1">
              <w:rPr>
                <w:spacing w:val="-13"/>
                <w:sz w:val="20"/>
              </w:rPr>
              <w:t xml:space="preserve"> </w:t>
            </w:r>
            <w:proofErr w:type="gramStart"/>
            <w:r w:rsidRPr="006F4EF1">
              <w:rPr>
                <w:sz w:val="20"/>
              </w:rPr>
              <w:t>from</w:t>
            </w:r>
            <w:proofErr w:type="gramEnd"/>
            <w:r w:rsidRPr="006F4EF1">
              <w:rPr>
                <w:spacing w:val="-12"/>
                <w:sz w:val="20"/>
              </w:rPr>
              <w:t xml:space="preserve"> </w:t>
            </w:r>
            <w:r w:rsidRPr="006F4EF1">
              <w:rPr>
                <w:sz w:val="20"/>
              </w:rPr>
              <w:t>group</w:t>
            </w:r>
            <w:r w:rsidRPr="006F4EF1">
              <w:rPr>
                <w:spacing w:val="-11"/>
                <w:sz w:val="20"/>
              </w:rPr>
              <w:t xml:space="preserve"> </w:t>
            </w:r>
            <w:r w:rsidRPr="006F4EF1">
              <w:rPr>
                <w:spacing w:val="-2"/>
                <w:sz w:val="20"/>
              </w:rPr>
              <w:t>undertakings</w:t>
            </w:r>
          </w:p>
        </w:tc>
        <w:tc>
          <w:tcPr>
            <w:tcW w:w="2082" w:type="dxa"/>
          </w:tcPr>
          <w:p w14:paraId="59736F6D" w14:textId="784D61FD" w:rsidR="00ED3CB2" w:rsidRPr="006F4EF1" w:rsidRDefault="00926150" w:rsidP="00ED3CB2">
            <w:pPr>
              <w:pStyle w:val="TableParagraph"/>
              <w:spacing w:before="26" w:line="226" w:lineRule="exact"/>
              <w:ind w:right="579"/>
              <w:rPr>
                <w:b/>
                <w:sz w:val="20"/>
              </w:rPr>
            </w:pPr>
            <w:r w:rsidRPr="006F4EF1">
              <w:rPr>
                <w:b/>
                <w:sz w:val="20"/>
              </w:rPr>
              <w:t>-</w:t>
            </w:r>
          </w:p>
        </w:tc>
        <w:tc>
          <w:tcPr>
            <w:tcW w:w="1180" w:type="dxa"/>
          </w:tcPr>
          <w:p w14:paraId="59736F6E" w14:textId="1BA30A3D" w:rsidR="00ED3CB2" w:rsidRPr="006F4EF1" w:rsidRDefault="00ED3CB2" w:rsidP="00ED3CB2">
            <w:pPr>
              <w:pStyle w:val="TableParagraph"/>
              <w:spacing w:before="26" w:line="226" w:lineRule="exact"/>
              <w:ind w:right="362"/>
              <w:rPr>
                <w:bCs/>
                <w:sz w:val="20"/>
              </w:rPr>
            </w:pPr>
            <w:r w:rsidRPr="006F4EF1">
              <w:rPr>
                <w:bCs/>
                <w:spacing w:val="-10"/>
                <w:sz w:val="20"/>
              </w:rPr>
              <w:t>-</w:t>
            </w:r>
          </w:p>
        </w:tc>
        <w:tc>
          <w:tcPr>
            <w:tcW w:w="1468" w:type="dxa"/>
          </w:tcPr>
          <w:p w14:paraId="59736F6F" w14:textId="3086744A" w:rsidR="00ED3CB2" w:rsidRPr="006F4EF1" w:rsidRDefault="00C76EE2" w:rsidP="00C76EE2">
            <w:pPr>
              <w:pStyle w:val="TableParagraph"/>
              <w:spacing w:before="26" w:line="226" w:lineRule="exact"/>
              <w:ind w:left="590"/>
              <w:jc w:val="left"/>
              <w:rPr>
                <w:b/>
                <w:sz w:val="20"/>
              </w:rPr>
            </w:pPr>
            <w:r w:rsidRPr="006F4EF1">
              <w:rPr>
                <w:b/>
                <w:spacing w:val="-2"/>
                <w:sz w:val="20"/>
              </w:rPr>
              <w:t>894</w:t>
            </w:r>
          </w:p>
        </w:tc>
        <w:tc>
          <w:tcPr>
            <w:tcW w:w="778" w:type="dxa"/>
          </w:tcPr>
          <w:p w14:paraId="59736F70" w14:textId="47C85D29" w:rsidR="00ED3CB2" w:rsidRPr="006F4EF1" w:rsidRDefault="00ED3CB2" w:rsidP="00ED3CB2">
            <w:pPr>
              <w:pStyle w:val="TableParagraph"/>
              <w:spacing w:before="26" w:line="226" w:lineRule="exact"/>
              <w:ind w:right="105"/>
              <w:rPr>
                <w:bCs/>
                <w:sz w:val="20"/>
              </w:rPr>
            </w:pPr>
            <w:r w:rsidRPr="006F4EF1">
              <w:rPr>
                <w:bCs/>
                <w:spacing w:val="-2"/>
                <w:sz w:val="20"/>
              </w:rPr>
              <w:t>2,841</w:t>
            </w:r>
          </w:p>
        </w:tc>
      </w:tr>
      <w:tr w:rsidR="00ED3CB2" w:rsidRPr="006F4EF1" w14:paraId="59736F7D" w14:textId="77777777" w:rsidTr="00F7664F">
        <w:trPr>
          <w:trHeight w:val="277"/>
        </w:trPr>
        <w:tc>
          <w:tcPr>
            <w:tcW w:w="4368" w:type="dxa"/>
          </w:tcPr>
          <w:p w14:paraId="59736F78" w14:textId="77777777" w:rsidR="00ED3CB2" w:rsidRPr="006F4EF1" w:rsidRDefault="00ED3CB2" w:rsidP="00ED3CB2">
            <w:pPr>
              <w:pStyle w:val="TableParagraph"/>
              <w:spacing w:before="12"/>
              <w:ind w:left="136"/>
              <w:jc w:val="left"/>
              <w:rPr>
                <w:sz w:val="20"/>
              </w:rPr>
            </w:pPr>
            <w:r w:rsidRPr="006F4EF1">
              <w:rPr>
                <w:spacing w:val="-2"/>
                <w:sz w:val="20"/>
              </w:rPr>
              <w:t>Deferred</w:t>
            </w:r>
            <w:r w:rsidRPr="006F4EF1">
              <w:rPr>
                <w:spacing w:val="-4"/>
                <w:sz w:val="20"/>
              </w:rPr>
              <w:t xml:space="preserve"> </w:t>
            </w:r>
            <w:r w:rsidRPr="006F4EF1">
              <w:rPr>
                <w:spacing w:val="-2"/>
                <w:sz w:val="20"/>
              </w:rPr>
              <w:t>tax</w:t>
            </w:r>
            <w:r w:rsidRPr="006F4EF1">
              <w:rPr>
                <w:spacing w:val="-3"/>
                <w:sz w:val="20"/>
              </w:rPr>
              <w:t xml:space="preserve"> </w:t>
            </w:r>
            <w:r w:rsidRPr="006F4EF1">
              <w:rPr>
                <w:spacing w:val="-4"/>
                <w:sz w:val="20"/>
              </w:rPr>
              <w:t>asset</w:t>
            </w:r>
          </w:p>
        </w:tc>
        <w:tc>
          <w:tcPr>
            <w:tcW w:w="2082" w:type="dxa"/>
          </w:tcPr>
          <w:p w14:paraId="59736F79" w14:textId="5EC57DA0" w:rsidR="00ED3CB2" w:rsidRPr="006F4EF1" w:rsidRDefault="00926150" w:rsidP="00ED3CB2">
            <w:pPr>
              <w:pStyle w:val="TableParagraph"/>
              <w:spacing w:before="12"/>
              <w:ind w:left="1265"/>
              <w:jc w:val="left"/>
              <w:rPr>
                <w:b/>
                <w:sz w:val="20"/>
              </w:rPr>
            </w:pPr>
            <w:r w:rsidRPr="006F4EF1">
              <w:rPr>
                <w:b/>
                <w:sz w:val="20"/>
              </w:rPr>
              <w:t>41</w:t>
            </w:r>
          </w:p>
        </w:tc>
        <w:tc>
          <w:tcPr>
            <w:tcW w:w="1180" w:type="dxa"/>
          </w:tcPr>
          <w:p w14:paraId="59736F7A" w14:textId="085F90F3" w:rsidR="00ED3CB2" w:rsidRPr="006F4EF1" w:rsidRDefault="00ED3CB2" w:rsidP="00ED3CB2">
            <w:pPr>
              <w:pStyle w:val="TableParagraph"/>
              <w:spacing w:before="12"/>
              <w:ind w:right="373"/>
              <w:rPr>
                <w:bCs/>
                <w:sz w:val="20"/>
              </w:rPr>
            </w:pPr>
            <w:r w:rsidRPr="006F4EF1">
              <w:rPr>
                <w:bCs/>
                <w:spacing w:val="-5"/>
                <w:sz w:val="20"/>
              </w:rPr>
              <w:t>58</w:t>
            </w:r>
          </w:p>
        </w:tc>
        <w:tc>
          <w:tcPr>
            <w:tcW w:w="1468" w:type="dxa"/>
          </w:tcPr>
          <w:p w14:paraId="59736F7B" w14:textId="77777777" w:rsidR="00ED3CB2" w:rsidRPr="006F4EF1" w:rsidRDefault="00ED3CB2" w:rsidP="00ED3CB2">
            <w:pPr>
              <w:pStyle w:val="TableParagraph"/>
              <w:spacing w:before="12"/>
              <w:ind w:left="423" w:right="4"/>
              <w:jc w:val="center"/>
              <w:rPr>
                <w:b/>
                <w:sz w:val="20"/>
              </w:rPr>
            </w:pPr>
            <w:r w:rsidRPr="006F4EF1">
              <w:rPr>
                <w:b/>
                <w:spacing w:val="-10"/>
                <w:sz w:val="20"/>
              </w:rPr>
              <w:t>-</w:t>
            </w:r>
          </w:p>
        </w:tc>
        <w:tc>
          <w:tcPr>
            <w:tcW w:w="778" w:type="dxa"/>
          </w:tcPr>
          <w:p w14:paraId="59736F7C" w14:textId="784D3414" w:rsidR="00ED3CB2" w:rsidRPr="006F4EF1" w:rsidRDefault="00ED3CB2" w:rsidP="00ED3CB2">
            <w:pPr>
              <w:pStyle w:val="TableParagraph"/>
              <w:spacing w:before="12"/>
              <w:ind w:right="95"/>
              <w:rPr>
                <w:bCs/>
                <w:sz w:val="20"/>
              </w:rPr>
            </w:pPr>
            <w:r w:rsidRPr="006F4EF1">
              <w:rPr>
                <w:bCs/>
                <w:spacing w:val="-10"/>
                <w:sz w:val="20"/>
              </w:rPr>
              <w:t>-</w:t>
            </w:r>
          </w:p>
        </w:tc>
      </w:tr>
      <w:tr w:rsidR="00ED3CB2" w:rsidRPr="006F4EF1" w14:paraId="59736F83" w14:textId="77777777" w:rsidTr="00F7664F">
        <w:trPr>
          <w:trHeight w:val="308"/>
        </w:trPr>
        <w:tc>
          <w:tcPr>
            <w:tcW w:w="4368" w:type="dxa"/>
          </w:tcPr>
          <w:p w14:paraId="59736F7E" w14:textId="77777777" w:rsidR="00ED3CB2" w:rsidRPr="006F4EF1" w:rsidRDefault="00ED3CB2" w:rsidP="00ED3CB2">
            <w:pPr>
              <w:pStyle w:val="TableParagraph"/>
              <w:spacing w:before="28"/>
              <w:ind w:left="136"/>
              <w:jc w:val="left"/>
              <w:rPr>
                <w:sz w:val="20"/>
              </w:rPr>
            </w:pPr>
            <w:r w:rsidRPr="006F4EF1">
              <w:rPr>
                <w:spacing w:val="-2"/>
                <w:sz w:val="20"/>
              </w:rPr>
              <w:t>Other</w:t>
            </w:r>
            <w:r w:rsidRPr="006F4EF1">
              <w:rPr>
                <w:spacing w:val="-9"/>
                <w:sz w:val="20"/>
              </w:rPr>
              <w:t xml:space="preserve"> </w:t>
            </w:r>
            <w:r w:rsidRPr="006F4EF1">
              <w:rPr>
                <w:spacing w:val="-2"/>
                <w:sz w:val="20"/>
              </w:rPr>
              <w:t>debtors</w:t>
            </w:r>
          </w:p>
        </w:tc>
        <w:tc>
          <w:tcPr>
            <w:tcW w:w="2082" w:type="dxa"/>
          </w:tcPr>
          <w:p w14:paraId="59736F7F" w14:textId="4AA3287D" w:rsidR="00ED3CB2" w:rsidRPr="006F4EF1" w:rsidRDefault="00926150" w:rsidP="00ED3CB2">
            <w:pPr>
              <w:pStyle w:val="TableParagraph"/>
              <w:spacing w:before="28"/>
              <w:ind w:left="987"/>
              <w:jc w:val="left"/>
              <w:rPr>
                <w:b/>
                <w:sz w:val="20"/>
              </w:rPr>
            </w:pPr>
            <w:r w:rsidRPr="006F4EF1">
              <w:rPr>
                <w:b/>
                <w:sz w:val="20"/>
              </w:rPr>
              <w:t>2,</w:t>
            </w:r>
            <w:r w:rsidR="001C1854" w:rsidRPr="006F4EF1">
              <w:rPr>
                <w:b/>
                <w:sz w:val="20"/>
              </w:rPr>
              <w:t>237</w:t>
            </w:r>
          </w:p>
        </w:tc>
        <w:tc>
          <w:tcPr>
            <w:tcW w:w="1180" w:type="dxa"/>
          </w:tcPr>
          <w:p w14:paraId="59736F80" w14:textId="56345BF5" w:rsidR="00ED3CB2" w:rsidRPr="006F4EF1" w:rsidRDefault="00ED3CB2" w:rsidP="00ED3CB2">
            <w:pPr>
              <w:pStyle w:val="TableParagraph"/>
              <w:spacing w:before="28"/>
              <w:ind w:right="376"/>
              <w:rPr>
                <w:bCs/>
                <w:sz w:val="20"/>
              </w:rPr>
            </w:pPr>
            <w:r w:rsidRPr="006F4EF1">
              <w:rPr>
                <w:bCs/>
                <w:spacing w:val="-2"/>
                <w:sz w:val="20"/>
              </w:rPr>
              <w:t>1,212</w:t>
            </w:r>
          </w:p>
        </w:tc>
        <w:tc>
          <w:tcPr>
            <w:tcW w:w="1468" w:type="dxa"/>
          </w:tcPr>
          <w:p w14:paraId="59736F81" w14:textId="237FF06F" w:rsidR="00ED3CB2" w:rsidRPr="006F4EF1" w:rsidRDefault="0077692A" w:rsidP="00ED3CB2">
            <w:pPr>
              <w:pStyle w:val="TableParagraph"/>
              <w:spacing w:before="28"/>
              <w:ind w:left="419" w:right="272"/>
              <w:jc w:val="center"/>
              <w:rPr>
                <w:b/>
                <w:sz w:val="20"/>
              </w:rPr>
            </w:pPr>
            <w:r w:rsidRPr="006F4EF1">
              <w:rPr>
                <w:b/>
                <w:spacing w:val="-5"/>
                <w:sz w:val="20"/>
              </w:rPr>
              <w:t>193</w:t>
            </w:r>
          </w:p>
        </w:tc>
        <w:tc>
          <w:tcPr>
            <w:tcW w:w="778" w:type="dxa"/>
          </w:tcPr>
          <w:p w14:paraId="59736F82" w14:textId="0C354D86" w:rsidR="00ED3CB2" w:rsidRPr="006F4EF1" w:rsidRDefault="00ED3CB2" w:rsidP="00ED3CB2">
            <w:pPr>
              <w:pStyle w:val="TableParagraph"/>
              <w:spacing w:before="28"/>
              <w:ind w:right="108"/>
              <w:rPr>
                <w:bCs/>
                <w:sz w:val="20"/>
              </w:rPr>
            </w:pPr>
            <w:r w:rsidRPr="006F4EF1">
              <w:rPr>
                <w:bCs/>
                <w:spacing w:val="-5"/>
                <w:sz w:val="20"/>
              </w:rPr>
              <w:t>183</w:t>
            </w:r>
          </w:p>
        </w:tc>
      </w:tr>
      <w:tr w:rsidR="00ED3CB2" w:rsidRPr="006F4EF1" w14:paraId="59736F89" w14:textId="77777777" w:rsidTr="00F7664F">
        <w:trPr>
          <w:trHeight w:val="322"/>
        </w:trPr>
        <w:tc>
          <w:tcPr>
            <w:tcW w:w="4368" w:type="dxa"/>
            <w:tcBorders>
              <w:bottom w:val="single" w:sz="4" w:space="0" w:color="000000"/>
            </w:tcBorders>
          </w:tcPr>
          <w:p w14:paraId="59736F84" w14:textId="77777777" w:rsidR="00ED3CB2" w:rsidRPr="006F4EF1" w:rsidRDefault="00ED3CB2" w:rsidP="00ED3CB2">
            <w:pPr>
              <w:pStyle w:val="TableParagraph"/>
              <w:spacing w:before="43"/>
              <w:ind w:left="136"/>
              <w:jc w:val="left"/>
              <w:rPr>
                <w:sz w:val="20"/>
              </w:rPr>
            </w:pPr>
            <w:r w:rsidRPr="006F4EF1">
              <w:rPr>
                <w:spacing w:val="-2"/>
                <w:sz w:val="20"/>
              </w:rPr>
              <w:t>Prepayments</w:t>
            </w:r>
            <w:r w:rsidRPr="006F4EF1">
              <w:rPr>
                <w:sz w:val="20"/>
              </w:rPr>
              <w:t xml:space="preserve"> </w:t>
            </w:r>
            <w:r w:rsidRPr="006F4EF1">
              <w:rPr>
                <w:spacing w:val="-2"/>
                <w:sz w:val="20"/>
              </w:rPr>
              <w:t>and</w:t>
            </w:r>
            <w:r w:rsidRPr="006F4EF1">
              <w:rPr>
                <w:spacing w:val="-4"/>
                <w:sz w:val="20"/>
              </w:rPr>
              <w:t xml:space="preserve"> </w:t>
            </w:r>
            <w:r w:rsidRPr="006F4EF1">
              <w:rPr>
                <w:spacing w:val="-2"/>
                <w:sz w:val="20"/>
              </w:rPr>
              <w:t>accrued</w:t>
            </w:r>
            <w:r w:rsidRPr="006F4EF1">
              <w:rPr>
                <w:spacing w:val="-3"/>
                <w:sz w:val="20"/>
              </w:rPr>
              <w:t xml:space="preserve"> </w:t>
            </w:r>
            <w:r w:rsidRPr="006F4EF1">
              <w:rPr>
                <w:spacing w:val="-2"/>
                <w:sz w:val="20"/>
              </w:rPr>
              <w:t>income</w:t>
            </w:r>
          </w:p>
        </w:tc>
        <w:tc>
          <w:tcPr>
            <w:tcW w:w="2082" w:type="dxa"/>
            <w:tcBorders>
              <w:bottom w:val="single" w:sz="4" w:space="0" w:color="000000"/>
            </w:tcBorders>
          </w:tcPr>
          <w:p w14:paraId="59736F85" w14:textId="1724CD14" w:rsidR="00ED3CB2" w:rsidRPr="006F4EF1" w:rsidRDefault="00EB764F" w:rsidP="00ED3CB2">
            <w:pPr>
              <w:pStyle w:val="TableParagraph"/>
              <w:spacing w:before="43"/>
              <w:ind w:left="876"/>
              <w:jc w:val="left"/>
              <w:rPr>
                <w:b/>
                <w:sz w:val="20"/>
              </w:rPr>
            </w:pPr>
            <w:r w:rsidRPr="006F4EF1">
              <w:rPr>
                <w:b/>
                <w:sz w:val="20"/>
              </w:rPr>
              <w:t>18,757</w:t>
            </w:r>
          </w:p>
        </w:tc>
        <w:tc>
          <w:tcPr>
            <w:tcW w:w="1180" w:type="dxa"/>
            <w:tcBorders>
              <w:bottom w:val="single" w:sz="4" w:space="0" w:color="000000"/>
            </w:tcBorders>
          </w:tcPr>
          <w:p w14:paraId="59736F86" w14:textId="147CA043" w:rsidR="00ED3CB2" w:rsidRPr="006F4EF1" w:rsidRDefault="00ED3CB2" w:rsidP="00ED3CB2">
            <w:pPr>
              <w:pStyle w:val="TableParagraph"/>
              <w:spacing w:before="43"/>
              <w:ind w:right="370"/>
              <w:rPr>
                <w:bCs/>
                <w:sz w:val="20"/>
              </w:rPr>
            </w:pPr>
            <w:r w:rsidRPr="006F4EF1">
              <w:rPr>
                <w:bCs/>
                <w:spacing w:val="-2"/>
                <w:sz w:val="20"/>
              </w:rPr>
              <w:t>20,942</w:t>
            </w:r>
          </w:p>
        </w:tc>
        <w:tc>
          <w:tcPr>
            <w:tcW w:w="1468" w:type="dxa"/>
            <w:tcBorders>
              <w:bottom w:val="single" w:sz="4" w:space="0" w:color="000000"/>
            </w:tcBorders>
          </w:tcPr>
          <w:p w14:paraId="59736F87" w14:textId="181D8DD4" w:rsidR="00ED3CB2" w:rsidRPr="006F4EF1" w:rsidRDefault="000D4E8D" w:rsidP="00ED3CB2">
            <w:pPr>
              <w:pStyle w:val="TableParagraph"/>
              <w:spacing w:before="43"/>
              <w:ind w:left="476"/>
              <w:jc w:val="left"/>
              <w:rPr>
                <w:b/>
                <w:sz w:val="20"/>
              </w:rPr>
            </w:pPr>
            <w:r w:rsidRPr="006F4EF1">
              <w:rPr>
                <w:b/>
                <w:spacing w:val="-2"/>
                <w:sz w:val="20"/>
              </w:rPr>
              <w:t>7</w:t>
            </w:r>
            <w:r w:rsidR="00545461" w:rsidRPr="006F4EF1">
              <w:rPr>
                <w:b/>
                <w:spacing w:val="-2"/>
                <w:sz w:val="20"/>
              </w:rPr>
              <w:t>,</w:t>
            </w:r>
            <w:r w:rsidRPr="006F4EF1">
              <w:rPr>
                <w:b/>
                <w:spacing w:val="-2"/>
                <w:sz w:val="20"/>
              </w:rPr>
              <w:t>682</w:t>
            </w:r>
          </w:p>
        </w:tc>
        <w:tc>
          <w:tcPr>
            <w:tcW w:w="778" w:type="dxa"/>
            <w:tcBorders>
              <w:bottom w:val="single" w:sz="4" w:space="0" w:color="000000"/>
            </w:tcBorders>
          </w:tcPr>
          <w:p w14:paraId="59736F88" w14:textId="37D67C43" w:rsidR="00ED3CB2" w:rsidRPr="006F4EF1" w:rsidRDefault="00ED3CB2" w:rsidP="00ED3CB2">
            <w:pPr>
              <w:pStyle w:val="TableParagraph"/>
              <w:spacing w:before="43"/>
              <w:ind w:right="105"/>
              <w:rPr>
                <w:bCs/>
                <w:sz w:val="20"/>
              </w:rPr>
            </w:pPr>
            <w:r w:rsidRPr="006F4EF1">
              <w:rPr>
                <w:bCs/>
                <w:spacing w:val="-2"/>
                <w:sz w:val="20"/>
              </w:rPr>
              <w:t>7,224</w:t>
            </w:r>
          </w:p>
        </w:tc>
      </w:tr>
      <w:tr w:rsidR="00ED3CB2" w:rsidRPr="006F4EF1" w14:paraId="59736F8F" w14:textId="77777777" w:rsidTr="00F7664F">
        <w:trPr>
          <w:trHeight w:val="328"/>
        </w:trPr>
        <w:tc>
          <w:tcPr>
            <w:tcW w:w="4368" w:type="dxa"/>
            <w:tcBorders>
              <w:top w:val="single" w:sz="4" w:space="0" w:color="000000"/>
              <w:bottom w:val="single" w:sz="4" w:space="0" w:color="000000"/>
            </w:tcBorders>
          </w:tcPr>
          <w:p w14:paraId="59736F8A" w14:textId="77777777" w:rsidR="00ED3CB2" w:rsidRPr="006F4EF1" w:rsidRDefault="00ED3CB2" w:rsidP="00ED3CB2">
            <w:pPr>
              <w:pStyle w:val="TableParagraph"/>
              <w:spacing w:before="45"/>
              <w:ind w:left="136"/>
              <w:jc w:val="left"/>
              <w:rPr>
                <w:sz w:val="20"/>
              </w:rPr>
            </w:pPr>
            <w:r w:rsidRPr="006F4EF1">
              <w:rPr>
                <w:spacing w:val="-2"/>
                <w:sz w:val="20"/>
              </w:rPr>
              <w:t>Total</w:t>
            </w:r>
          </w:p>
        </w:tc>
        <w:tc>
          <w:tcPr>
            <w:tcW w:w="2082" w:type="dxa"/>
            <w:tcBorders>
              <w:top w:val="single" w:sz="4" w:space="0" w:color="000000"/>
              <w:bottom w:val="single" w:sz="4" w:space="0" w:color="000000"/>
            </w:tcBorders>
          </w:tcPr>
          <w:p w14:paraId="59736F8B" w14:textId="3174BBEF" w:rsidR="00ED3CB2" w:rsidRPr="006F4EF1" w:rsidRDefault="00D83711" w:rsidP="00ED3CB2">
            <w:pPr>
              <w:pStyle w:val="TableParagraph"/>
              <w:spacing w:before="45"/>
              <w:ind w:left="876"/>
              <w:jc w:val="left"/>
              <w:rPr>
                <w:b/>
                <w:sz w:val="20"/>
              </w:rPr>
            </w:pPr>
            <w:r w:rsidRPr="006F4EF1">
              <w:rPr>
                <w:b/>
                <w:sz w:val="20"/>
              </w:rPr>
              <w:t>3</w:t>
            </w:r>
            <w:r w:rsidR="00E4262B" w:rsidRPr="006F4EF1">
              <w:rPr>
                <w:b/>
                <w:sz w:val="20"/>
              </w:rPr>
              <w:t>7</w:t>
            </w:r>
            <w:r w:rsidR="00926150" w:rsidRPr="006F4EF1">
              <w:rPr>
                <w:b/>
                <w:sz w:val="20"/>
              </w:rPr>
              <w:t>,</w:t>
            </w:r>
            <w:r w:rsidR="00E4262B" w:rsidRPr="006F4EF1">
              <w:rPr>
                <w:b/>
                <w:sz w:val="20"/>
              </w:rPr>
              <w:t>358</w:t>
            </w:r>
          </w:p>
        </w:tc>
        <w:tc>
          <w:tcPr>
            <w:tcW w:w="1180" w:type="dxa"/>
            <w:tcBorders>
              <w:top w:val="single" w:sz="4" w:space="0" w:color="000000"/>
              <w:bottom w:val="single" w:sz="4" w:space="0" w:color="000000"/>
            </w:tcBorders>
          </w:tcPr>
          <w:p w14:paraId="59736F8C" w14:textId="4C36D86C" w:rsidR="00ED3CB2" w:rsidRPr="006F4EF1" w:rsidRDefault="00ED3CB2" w:rsidP="00ED3CB2">
            <w:pPr>
              <w:pStyle w:val="TableParagraph"/>
              <w:spacing w:before="45"/>
              <w:ind w:right="370"/>
              <w:rPr>
                <w:bCs/>
                <w:sz w:val="20"/>
              </w:rPr>
            </w:pPr>
            <w:r w:rsidRPr="006F4EF1">
              <w:rPr>
                <w:bCs/>
                <w:spacing w:val="-2"/>
                <w:sz w:val="20"/>
              </w:rPr>
              <w:t>42,149</w:t>
            </w:r>
          </w:p>
        </w:tc>
        <w:tc>
          <w:tcPr>
            <w:tcW w:w="1468" w:type="dxa"/>
            <w:tcBorders>
              <w:top w:val="single" w:sz="4" w:space="0" w:color="000000"/>
              <w:bottom w:val="single" w:sz="4" w:space="0" w:color="000000"/>
            </w:tcBorders>
          </w:tcPr>
          <w:p w14:paraId="59736F8D" w14:textId="04C3BBCE" w:rsidR="00ED3CB2" w:rsidRPr="006F4EF1" w:rsidRDefault="000D4E8D" w:rsidP="00ED3CB2">
            <w:pPr>
              <w:pStyle w:val="TableParagraph"/>
              <w:spacing w:before="45"/>
              <w:ind w:left="365"/>
              <w:jc w:val="left"/>
              <w:rPr>
                <w:b/>
                <w:sz w:val="20"/>
              </w:rPr>
            </w:pPr>
            <w:r w:rsidRPr="006F4EF1">
              <w:rPr>
                <w:b/>
                <w:spacing w:val="-2"/>
                <w:sz w:val="20"/>
              </w:rPr>
              <w:t>13</w:t>
            </w:r>
            <w:r w:rsidR="0004555E" w:rsidRPr="006F4EF1">
              <w:rPr>
                <w:b/>
                <w:spacing w:val="-2"/>
                <w:sz w:val="20"/>
              </w:rPr>
              <w:t>,</w:t>
            </w:r>
            <w:r w:rsidRPr="006F4EF1">
              <w:rPr>
                <w:b/>
                <w:spacing w:val="-2"/>
                <w:sz w:val="20"/>
              </w:rPr>
              <w:t>553</w:t>
            </w:r>
          </w:p>
        </w:tc>
        <w:tc>
          <w:tcPr>
            <w:tcW w:w="778" w:type="dxa"/>
            <w:tcBorders>
              <w:top w:val="single" w:sz="4" w:space="0" w:color="000000"/>
              <w:bottom w:val="single" w:sz="4" w:space="0" w:color="000000"/>
            </w:tcBorders>
          </w:tcPr>
          <w:p w14:paraId="59736F8E" w14:textId="0CB72BD1" w:rsidR="00ED3CB2" w:rsidRPr="006F4EF1" w:rsidRDefault="00ED3CB2" w:rsidP="00ED3CB2">
            <w:pPr>
              <w:pStyle w:val="TableParagraph"/>
              <w:spacing w:before="45"/>
              <w:ind w:right="105"/>
              <w:rPr>
                <w:bCs/>
                <w:sz w:val="20"/>
              </w:rPr>
            </w:pPr>
            <w:r w:rsidRPr="006F4EF1">
              <w:rPr>
                <w:bCs/>
                <w:spacing w:val="-2"/>
                <w:sz w:val="20"/>
              </w:rPr>
              <w:t>19,049</w:t>
            </w:r>
          </w:p>
        </w:tc>
      </w:tr>
    </w:tbl>
    <w:p w14:paraId="59736F90" w14:textId="77777777" w:rsidR="00BB6447" w:rsidRPr="006F4EF1" w:rsidRDefault="00BB6447" w:rsidP="00F7664F">
      <w:pPr>
        <w:rPr>
          <w:sz w:val="20"/>
        </w:rPr>
        <w:sectPr w:rsidR="00BB6447" w:rsidRPr="006F4EF1" w:rsidSect="00AF2745">
          <w:pgSz w:w="11920" w:h="16850"/>
          <w:pgMar w:top="1440" w:right="1440" w:bottom="1440" w:left="1440" w:header="715" w:footer="881" w:gutter="0"/>
          <w:cols w:space="720"/>
        </w:sectPr>
      </w:pPr>
    </w:p>
    <w:p w14:paraId="59736F93" w14:textId="38F81801" w:rsidR="00BB6447" w:rsidRPr="006F4EF1" w:rsidRDefault="0046662F" w:rsidP="00F17E0A">
      <w:pPr>
        <w:pStyle w:val="Heading3"/>
        <w:spacing w:before="0" w:after="240"/>
        <w:ind w:left="0"/>
      </w:pPr>
      <w:r w:rsidRPr="006F4EF1">
        <w:lastRenderedPageBreak/>
        <w:t>1</w:t>
      </w:r>
      <w:r w:rsidR="003E3CE7" w:rsidRPr="006F4EF1">
        <w:t>4</w:t>
      </w:r>
      <w:r w:rsidRPr="006F4EF1">
        <w:t>.</w:t>
      </w:r>
      <w:r w:rsidRPr="006F4EF1">
        <w:rPr>
          <w:spacing w:val="-5"/>
        </w:rPr>
        <w:t xml:space="preserve"> </w:t>
      </w:r>
      <w:r w:rsidRPr="006F4EF1">
        <w:t>Debtors</w:t>
      </w:r>
      <w:r w:rsidRPr="006F4EF1">
        <w:rPr>
          <w:spacing w:val="-4"/>
        </w:rPr>
        <w:t xml:space="preserve"> </w:t>
      </w:r>
      <w:r w:rsidR="003E3CE7" w:rsidRPr="006F4EF1">
        <w:rPr>
          <w:spacing w:val="-4"/>
        </w:rPr>
        <w:t>– amounts falling due after more than</w:t>
      </w:r>
      <w:r w:rsidRPr="006F4EF1">
        <w:rPr>
          <w:spacing w:val="-4"/>
        </w:rPr>
        <w:t xml:space="preserve"> </w:t>
      </w:r>
      <w:r w:rsidRPr="006F4EF1">
        <w:t>one</w:t>
      </w:r>
      <w:r w:rsidRPr="006F4EF1">
        <w:rPr>
          <w:spacing w:val="-2"/>
        </w:rPr>
        <w:t xml:space="preserve"> </w:t>
      </w:r>
      <w:r w:rsidRPr="006F4EF1">
        <w:rPr>
          <w:spacing w:val="-4"/>
        </w:rPr>
        <w:t>year</w:t>
      </w:r>
    </w:p>
    <w:p w14:paraId="59736F94" w14:textId="77777777" w:rsidR="00BB6447" w:rsidRPr="006F4EF1" w:rsidRDefault="00BB6447">
      <w:pPr>
        <w:pStyle w:val="BodyText"/>
        <w:spacing w:before="127"/>
        <w:rPr>
          <w:b/>
          <w:sz w:val="20"/>
        </w:rPr>
      </w:pPr>
    </w:p>
    <w:tbl>
      <w:tblPr>
        <w:tblW w:w="9498" w:type="dxa"/>
        <w:tblLayout w:type="fixed"/>
        <w:tblCellMar>
          <w:left w:w="0" w:type="dxa"/>
          <w:right w:w="0" w:type="dxa"/>
        </w:tblCellMar>
        <w:tblLook w:val="01E0" w:firstRow="1" w:lastRow="1" w:firstColumn="1" w:lastColumn="1" w:noHBand="0" w:noVBand="0"/>
      </w:tblPr>
      <w:tblGrid>
        <w:gridCol w:w="4111"/>
        <w:gridCol w:w="2161"/>
        <w:gridCol w:w="1109"/>
        <w:gridCol w:w="30"/>
        <w:gridCol w:w="1139"/>
        <w:gridCol w:w="948"/>
      </w:tblGrid>
      <w:tr w:rsidR="00705A08" w:rsidRPr="006F4EF1" w14:paraId="59736F99" w14:textId="77777777">
        <w:trPr>
          <w:trHeight w:val="284"/>
        </w:trPr>
        <w:tc>
          <w:tcPr>
            <w:tcW w:w="4111" w:type="dxa"/>
          </w:tcPr>
          <w:p w14:paraId="59736F95" w14:textId="77777777" w:rsidR="00705A08" w:rsidRPr="006F4EF1" w:rsidRDefault="00705A08">
            <w:pPr>
              <w:pStyle w:val="TableParagraph"/>
              <w:jc w:val="left"/>
              <w:rPr>
                <w:rFonts w:ascii="Times New Roman"/>
                <w:sz w:val="20"/>
              </w:rPr>
            </w:pPr>
          </w:p>
        </w:tc>
        <w:tc>
          <w:tcPr>
            <w:tcW w:w="3300" w:type="dxa"/>
            <w:gridSpan w:val="3"/>
          </w:tcPr>
          <w:p w14:paraId="655FE33F" w14:textId="428D81E8" w:rsidR="00705A08" w:rsidRPr="006F4EF1" w:rsidRDefault="00705A08" w:rsidP="00705A08">
            <w:pPr>
              <w:pStyle w:val="TableParagraph"/>
              <w:spacing w:line="223" w:lineRule="exact"/>
              <w:ind w:left="854"/>
              <w:jc w:val="center"/>
              <w:rPr>
                <w:b/>
                <w:sz w:val="20"/>
              </w:rPr>
            </w:pPr>
            <w:r w:rsidRPr="006F4EF1">
              <w:rPr>
                <w:b/>
                <w:spacing w:val="-2"/>
                <w:sz w:val="20"/>
              </w:rPr>
              <w:t>Group</w:t>
            </w:r>
          </w:p>
        </w:tc>
        <w:tc>
          <w:tcPr>
            <w:tcW w:w="2087" w:type="dxa"/>
            <w:gridSpan w:val="2"/>
          </w:tcPr>
          <w:p w14:paraId="59736F98" w14:textId="7834D717" w:rsidR="00705A08" w:rsidRPr="006F4EF1" w:rsidRDefault="00705A08" w:rsidP="00705A08">
            <w:pPr>
              <w:pStyle w:val="TableParagraph"/>
              <w:jc w:val="center"/>
              <w:rPr>
                <w:rFonts w:ascii="Times New Roman"/>
                <w:sz w:val="20"/>
              </w:rPr>
            </w:pPr>
            <w:r w:rsidRPr="006F4EF1">
              <w:rPr>
                <w:b/>
                <w:spacing w:val="-2"/>
                <w:sz w:val="20"/>
              </w:rPr>
              <w:t>Company</w:t>
            </w:r>
          </w:p>
        </w:tc>
      </w:tr>
      <w:tr w:rsidR="00BB6447" w:rsidRPr="006F4EF1" w14:paraId="59736F9F" w14:textId="77777777" w:rsidTr="000B7BBE">
        <w:trPr>
          <w:trHeight w:hRule="exact" w:val="454"/>
        </w:trPr>
        <w:tc>
          <w:tcPr>
            <w:tcW w:w="4111" w:type="dxa"/>
          </w:tcPr>
          <w:p w14:paraId="59736F9A" w14:textId="77777777" w:rsidR="00BB6447" w:rsidRPr="006F4EF1" w:rsidRDefault="00BB6447">
            <w:pPr>
              <w:pStyle w:val="TableParagraph"/>
              <w:jc w:val="left"/>
              <w:rPr>
                <w:rFonts w:ascii="Times New Roman"/>
                <w:sz w:val="20"/>
              </w:rPr>
            </w:pPr>
          </w:p>
        </w:tc>
        <w:tc>
          <w:tcPr>
            <w:tcW w:w="2161" w:type="dxa"/>
          </w:tcPr>
          <w:p w14:paraId="59736F9B" w14:textId="26A1C79F" w:rsidR="00BB6447" w:rsidRPr="006F4EF1" w:rsidRDefault="009A7EB1">
            <w:pPr>
              <w:pStyle w:val="TableParagraph"/>
              <w:spacing w:before="54"/>
              <w:ind w:left="1494"/>
              <w:jc w:val="left"/>
              <w:rPr>
                <w:b/>
                <w:sz w:val="20"/>
              </w:rPr>
            </w:pPr>
            <w:r w:rsidRPr="006F4EF1">
              <w:rPr>
                <w:b/>
                <w:spacing w:val="-4"/>
                <w:sz w:val="20"/>
              </w:rPr>
              <w:t>2024</w:t>
            </w:r>
          </w:p>
        </w:tc>
        <w:tc>
          <w:tcPr>
            <w:tcW w:w="1109" w:type="dxa"/>
          </w:tcPr>
          <w:p w14:paraId="59736F9C" w14:textId="172F9E44" w:rsidR="00BB6447" w:rsidRPr="006F4EF1" w:rsidRDefault="009A7EB1" w:rsidP="000B7BBE">
            <w:pPr>
              <w:pStyle w:val="TableParagraph"/>
              <w:spacing w:before="54"/>
              <w:ind w:left="245"/>
              <w:jc w:val="left"/>
              <w:rPr>
                <w:sz w:val="20"/>
              </w:rPr>
            </w:pPr>
            <w:r w:rsidRPr="006F4EF1">
              <w:rPr>
                <w:spacing w:val="-4"/>
                <w:sz w:val="20"/>
              </w:rPr>
              <w:t>2023</w:t>
            </w:r>
          </w:p>
        </w:tc>
        <w:tc>
          <w:tcPr>
            <w:tcW w:w="1169" w:type="dxa"/>
            <w:gridSpan w:val="2"/>
          </w:tcPr>
          <w:p w14:paraId="59736F9D" w14:textId="24859B1B" w:rsidR="00BB6447" w:rsidRPr="006F4EF1" w:rsidRDefault="009A7EB1" w:rsidP="000B7BBE">
            <w:pPr>
              <w:pStyle w:val="TableParagraph"/>
              <w:spacing w:before="54"/>
              <w:ind w:left="275"/>
              <w:jc w:val="left"/>
              <w:rPr>
                <w:b/>
                <w:sz w:val="20"/>
              </w:rPr>
            </w:pPr>
            <w:r w:rsidRPr="006F4EF1">
              <w:rPr>
                <w:b/>
                <w:spacing w:val="-4"/>
                <w:sz w:val="20"/>
              </w:rPr>
              <w:t>2024</w:t>
            </w:r>
          </w:p>
        </w:tc>
        <w:tc>
          <w:tcPr>
            <w:tcW w:w="948" w:type="dxa"/>
          </w:tcPr>
          <w:p w14:paraId="59736F9E" w14:textId="16D551EB" w:rsidR="00BB6447" w:rsidRPr="006F4EF1" w:rsidRDefault="009A7EB1">
            <w:pPr>
              <w:pStyle w:val="TableParagraph"/>
              <w:spacing w:before="54"/>
              <w:ind w:right="59"/>
              <w:rPr>
                <w:sz w:val="20"/>
              </w:rPr>
            </w:pPr>
            <w:r w:rsidRPr="006F4EF1">
              <w:rPr>
                <w:spacing w:val="-4"/>
                <w:sz w:val="20"/>
              </w:rPr>
              <w:t>2023</w:t>
            </w:r>
          </w:p>
        </w:tc>
      </w:tr>
      <w:tr w:rsidR="00BB6447" w:rsidRPr="006F4EF1" w14:paraId="59736FA5" w14:textId="77777777" w:rsidTr="000B7BBE">
        <w:trPr>
          <w:trHeight w:hRule="exact" w:val="454"/>
        </w:trPr>
        <w:tc>
          <w:tcPr>
            <w:tcW w:w="4111" w:type="dxa"/>
          </w:tcPr>
          <w:p w14:paraId="59736FA0" w14:textId="77777777" w:rsidR="00BB6447" w:rsidRPr="006F4EF1" w:rsidRDefault="00BB6447">
            <w:pPr>
              <w:pStyle w:val="TableParagraph"/>
              <w:jc w:val="left"/>
              <w:rPr>
                <w:rFonts w:ascii="Times New Roman"/>
                <w:sz w:val="20"/>
              </w:rPr>
            </w:pPr>
          </w:p>
        </w:tc>
        <w:tc>
          <w:tcPr>
            <w:tcW w:w="2161" w:type="dxa"/>
          </w:tcPr>
          <w:p w14:paraId="59736FA1" w14:textId="77777777" w:rsidR="00BB6447" w:rsidRPr="006F4EF1" w:rsidRDefault="0046662F">
            <w:pPr>
              <w:pStyle w:val="TableParagraph"/>
              <w:spacing w:before="54"/>
              <w:ind w:left="1446"/>
              <w:jc w:val="left"/>
              <w:rPr>
                <w:b/>
                <w:sz w:val="20"/>
              </w:rPr>
            </w:pPr>
            <w:r w:rsidRPr="006F4EF1">
              <w:rPr>
                <w:b/>
                <w:spacing w:val="-2"/>
                <w:sz w:val="20"/>
              </w:rPr>
              <w:t>£'000</w:t>
            </w:r>
          </w:p>
        </w:tc>
        <w:tc>
          <w:tcPr>
            <w:tcW w:w="1109" w:type="dxa"/>
          </w:tcPr>
          <w:p w14:paraId="59736FA2" w14:textId="77777777" w:rsidR="00BB6447" w:rsidRPr="006F4EF1" w:rsidRDefault="0046662F" w:rsidP="000B7BBE">
            <w:pPr>
              <w:pStyle w:val="TableParagraph"/>
              <w:spacing w:before="54"/>
              <w:ind w:left="245"/>
              <w:jc w:val="left"/>
              <w:rPr>
                <w:sz w:val="20"/>
              </w:rPr>
            </w:pPr>
            <w:r w:rsidRPr="006F4EF1">
              <w:rPr>
                <w:spacing w:val="-2"/>
                <w:sz w:val="20"/>
              </w:rPr>
              <w:t>£'000</w:t>
            </w:r>
          </w:p>
        </w:tc>
        <w:tc>
          <w:tcPr>
            <w:tcW w:w="1169" w:type="dxa"/>
            <w:gridSpan w:val="2"/>
          </w:tcPr>
          <w:p w14:paraId="59736FA3" w14:textId="77777777" w:rsidR="00BB6447" w:rsidRPr="006F4EF1" w:rsidRDefault="0046662F" w:rsidP="000B7BBE">
            <w:pPr>
              <w:pStyle w:val="TableParagraph"/>
              <w:spacing w:before="54"/>
              <w:ind w:left="275"/>
              <w:jc w:val="left"/>
              <w:rPr>
                <w:b/>
                <w:sz w:val="20"/>
              </w:rPr>
            </w:pPr>
            <w:r w:rsidRPr="006F4EF1">
              <w:rPr>
                <w:b/>
                <w:spacing w:val="-2"/>
                <w:sz w:val="20"/>
              </w:rPr>
              <w:t>£'000</w:t>
            </w:r>
          </w:p>
        </w:tc>
        <w:tc>
          <w:tcPr>
            <w:tcW w:w="948" w:type="dxa"/>
          </w:tcPr>
          <w:p w14:paraId="59736FA4" w14:textId="77777777" w:rsidR="00BB6447" w:rsidRPr="006F4EF1" w:rsidRDefault="0046662F">
            <w:pPr>
              <w:pStyle w:val="TableParagraph"/>
              <w:spacing w:before="54"/>
              <w:ind w:right="59"/>
              <w:rPr>
                <w:sz w:val="20"/>
              </w:rPr>
            </w:pPr>
            <w:r w:rsidRPr="006F4EF1">
              <w:rPr>
                <w:spacing w:val="-2"/>
                <w:sz w:val="20"/>
              </w:rPr>
              <w:t>£'000</w:t>
            </w:r>
          </w:p>
        </w:tc>
      </w:tr>
      <w:tr w:rsidR="00C85226" w:rsidRPr="006F4EF1" w14:paraId="59736FAB" w14:textId="77777777" w:rsidTr="000B7BBE">
        <w:trPr>
          <w:trHeight w:hRule="exact" w:val="454"/>
        </w:trPr>
        <w:tc>
          <w:tcPr>
            <w:tcW w:w="4111" w:type="dxa"/>
          </w:tcPr>
          <w:p w14:paraId="59736FA6" w14:textId="77777777" w:rsidR="00C85226" w:rsidRPr="006F4EF1" w:rsidRDefault="00C85226" w:rsidP="00C85226">
            <w:pPr>
              <w:pStyle w:val="TableParagraph"/>
              <w:spacing w:before="224"/>
              <w:ind w:left="50"/>
              <w:jc w:val="left"/>
              <w:rPr>
                <w:sz w:val="20"/>
              </w:rPr>
            </w:pPr>
            <w:r w:rsidRPr="006F4EF1">
              <w:rPr>
                <w:spacing w:val="-2"/>
                <w:sz w:val="20"/>
              </w:rPr>
              <w:t>Deferred</w:t>
            </w:r>
            <w:r w:rsidRPr="006F4EF1">
              <w:rPr>
                <w:spacing w:val="-4"/>
                <w:sz w:val="20"/>
              </w:rPr>
              <w:t xml:space="preserve"> </w:t>
            </w:r>
            <w:r w:rsidRPr="006F4EF1">
              <w:rPr>
                <w:spacing w:val="-2"/>
                <w:sz w:val="20"/>
              </w:rPr>
              <w:t>tax</w:t>
            </w:r>
            <w:r w:rsidRPr="006F4EF1">
              <w:rPr>
                <w:spacing w:val="-3"/>
                <w:sz w:val="20"/>
              </w:rPr>
              <w:t xml:space="preserve"> </w:t>
            </w:r>
            <w:r w:rsidRPr="006F4EF1">
              <w:rPr>
                <w:spacing w:val="-4"/>
                <w:sz w:val="20"/>
              </w:rPr>
              <w:t>asset</w:t>
            </w:r>
          </w:p>
        </w:tc>
        <w:tc>
          <w:tcPr>
            <w:tcW w:w="2161" w:type="dxa"/>
            <w:tcBorders>
              <w:bottom w:val="single" w:sz="4" w:space="0" w:color="000000"/>
            </w:tcBorders>
          </w:tcPr>
          <w:p w14:paraId="59736FA7" w14:textId="7BAC705F" w:rsidR="00C85226" w:rsidRPr="006F4EF1" w:rsidRDefault="000B7BBE" w:rsidP="000B7BBE">
            <w:pPr>
              <w:pStyle w:val="TableParagraph"/>
              <w:spacing w:before="224"/>
              <w:ind w:right="180"/>
              <w:rPr>
                <w:b/>
                <w:sz w:val="20"/>
              </w:rPr>
            </w:pPr>
            <w:r w:rsidRPr="006F4EF1">
              <w:rPr>
                <w:b/>
                <w:spacing w:val="-5"/>
                <w:sz w:val="20"/>
              </w:rPr>
              <w:t xml:space="preserve">   </w:t>
            </w:r>
            <w:r w:rsidR="00C85226" w:rsidRPr="006F4EF1">
              <w:rPr>
                <w:b/>
                <w:spacing w:val="-5"/>
                <w:sz w:val="20"/>
              </w:rPr>
              <w:t>302</w:t>
            </w:r>
          </w:p>
        </w:tc>
        <w:tc>
          <w:tcPr>
            <w:tcW w:w="1109" w:type="dxa"/>
            <w:tcBorders>
              <w:bottom w:val="single" w:sz="4" w:space="0" w:color="000000"/>
            </w:tcBorders>
          </w:tcPr>
          <w:p w14:paraId="59736FA8" w14:textId="6FB54CCD" w:rsidR="00C85226" w:rsidRPr="006F4EF1" w:rsidRDefault="00C85226" w:rsidP="000B7BBE">
            <w:pPr>
              <w:pStyle w:val="TableParagraph"/>
              <w:spacing w:before="224"/>
              <w:ind w:left="245" w:right="9"/>
              <w:jc w:val="center"/>
              <w:rPr>
                <w:sz w:val="20"/>
              </w:rPr>
            </w:pPr>
            <w:r w:rsidRPr="006F4EF1">
              <w:rPr>
                <w:spacing w:val="-5"/>
                <w:sz w:val="20"/>
              </w:rPr>
              <w:t>335</w:t>
            </w:r>
          </w:p>
        </w:tc>
        <w:tc>
          <w:tcPr>
            <w:tcW w:w="1169" w:type="dxa"/>
            <w:gridSpan w:val="2"/>
            <w:tcBorders>
              <w:bottom w:val="single" w:sz="4" w:space="0" w:color="000000"/>
            </w:tcBorders>
          </w:tcPr>
          <w:p w14:paraId="59736FA9" w14:textId="77777777" w:rsidR="00C85226" w:rsidRPr="006F4EF1" w:rsidRDefault="00C85226" w:rsidP="000B7BBE">
            <w:pPr>
              <w:pStyle w:val="TableParagraph"/>
              <w:spacing w:before="224"/>
              <w:ind w:left="78"/>
              <w:jc w:val="center"/>
              <w:rPr>
                <w:b/>
                <w:sz w:val="20"/>
              </w:rPr>
            </w:pPr>
            <w:r w:rsidRPr="006F4EF1">
              <w:rPr>
                <w:b/>
                <w:spacing w:val="-10"/>
                <w:sz w:val="20"/>
              </w:rPr>
              <w:t>-</w:t>
            </w:r>
          </w:p>
        </w:tc>
        <w:tc>
          <w:tcPr>
            <w:tcW w:w="948" w:type="dxa"/>
            <w:tcBorders>
              <w:bottom w:val="single" w:sz="4" w:space="0" w:color="000000"/>
            </w:tcBorders>
          </w:tcPr>
          <w:p w14:paraId="59736FAA" w14:textId="7A652C12" w:rsidR="00C85226" w:rsidRPr="006F4EF1" w:rsidRDefault="00C85226" w:rsidP="000B7BBE">
            <w:pPr>
              <w:pStyle w:val="TableParagraph"/>
              <w:spacing w:before="224"/>
              <w:ind w:right="50"/>
              <w:rPr>
                <w:bCs/>
                <w:sz w:val="20"/>
              </w:rPr>
            </w:pPr>
            <w:r w:rsidRPr="006F4EF1">
              <w:rPr>
                <w:bCs/>
                <w:spacing w:val="-10"/>
                <w:sz w:val="20"/>
              </w:rPr>
              <w:t>-</w:t>
            </w:r>
          </w:p>
        </w:tc>
      </w:tr>
      <w:tr w:rsidR="00C85226" w:rsidRPr="006F4EF1" w14:paraId="59736FB7" w14:textId="77777777" w:rsidTr="000B7BBE">
        <w:trPr>
          <w:trHeight w:hRule="exact" w:val="454"/>
        </w:trPr>
        <w:tc>
          <w:tcPr>
            <w:tcW w:w="4111" w:type="dxa"/>
          </w:tcPr>
          <w:p w14:paraId="59736FB2" w14:textId="77777777" w:rsidR="00C85226" w:rsidRPr="006F4EF1" w:rsidRDefault="00C85226" w:rsidP="00C85226">
            <w:pPr>
              <w:pStyle w:val="TableParagraph"/>
              <w:spacing w:before="57" w:line="210" w:lineRule="exact"/>
              <w:ind w:left="50"/>
              <w:jc w:val="left"/>
              <w:rPr>
                <w:sz w:val="20"/>
              </w:rPr>
            </w:pPr>
            <w:r w:rsidRPr="006F4EF1">
              <w:rPr>
                <w:sz w:val="20"/>
              </w:rPr>
              <w:t>Total</w:t>
            </w:r>
            <w:r w:rsidRPr="006F4EF1">
              <w:rPr>
                <w:spacing w:val="-14"/>
                <w:sz w:val="20"/>
              </w:rPr>
              <w:t xml:space="preserve"> </w:t>
            </w:r>
            <w:r w:rsidRPr="006F4EF1">
              <w:rPr>
                <w:sz w:val="20"/>
              </w:rPr>
              <w:t>debtors</w:t>
            </w:r>
            <w:r w:rsidRPr="006F4EF1">
              <w:rPr>
                <w:spacing w:val="-14"/>
                <w:sz w:val="20"/>
              </w:rPr>
              <w:t xml:space="preserve"> </w:t>
            </w:r>
            <w:r w:rsidRPr="006F4EF1">
              <w:rPr>
                <w:sz w:val="20"/>
              </w:rPr>
              <w:t>greater</w:t>
            </w:r>
            <w:r w:rsidRPr="006F4EF1">
              <w:rPr>
                <w:spacing w:val="-13"/>
                <w:sz w:val="20"/>
              </w:rPr>
              <w:t xml:space="preserve"> </w:t>
            </w:r>
            <w:r w:rsidRPr="006F4EF1">
              <w:rPr>
                <w:sz w:val="20"/>
              </w:rPr>
              <w:t>than</w:t>
            </w:r>
            <w:r w:rsidRPr="006F4EF1">
              <w:rPr>
                <w:spacing w:val="-13"/>
                <w:sz w:val="20"/>
              </w:rPr>
              <w:t xml:space="preserve"> </w:t>
            </w:r>
            <w:r w:rsidRPr="006F4EF1">
              <w:rPr>
                <w:sz w:val="20"/>
              </w:rPr>
              <w:t>one</w:t>
            </w:r>
            <w:r w:rsidRPr="006F4EF1">
              <w:rPr>
                <w:spacing w:val="-14"/>
                <w:sz w:val="20"/>
              </w:rPr>
              <w:t xml:space="preserve"> </w:t>
            </w:r>
            <w:r w:rsidRPr="006F4EF1">
              <w:rPr>
                <w:spacing w:val="-4"/>
                <w:sz w:val="20"/>
              </w:rPr>
              <w:t>year</w:t>
            </w:r>
          </w:p>
        </w:tc>
        <w:tc>
          <w:tcPr>
            <w:tcW w:w="2161" w:type="dxa"/>
            <w:tcBorders>
              <w:top w:val="single" w:sz="4" w:space="0" w:color="000000"/>
              <w:bottom w:val="single" w:sz="4" w:space="0" w:color="000000"/>
            </w:tcBorders>
          </w:tcPr>
          <w:p w14:paraId="59736FB3" w14:textId="116CFF03" w:rsidR="00C85226" w:rsidRPr="006F4EF1" w:rsidRDefault="000B7BBE" w:rsidP="000B7BBE">
            <w:pPr>
              <w:pStyle w:val="TableParagraph"/>
              <w:tabs>
                <w:tab w:val="left" w:pos="806"/>
                <w:tab w:val="left" w:pos="1401"/>
              </w:tabs>
              <w:spacing w:before="57" w:line="210" w:lineRule="exact"/>
              <w:ind w:right="130"/>
              <w:rPr>
                <w:b/>
                <w:sz w:val="20"/>
              </w:rPr>
            </w:pPr>
            <w:r w:rsidRPr="006F4EF1">
              <w:rPr>
                <w:b/>
                <w:sz w:val="20"/>
              </w:rPr>
              <w:t>302</w:t>
            </w:r>
          </w:p>
        </w:tc>
        <w:tc>
          <w:tcPr>
            <w:tcW w:w="1109" w:type="dxa"/>
            <w:tcBorders>
              <w:top w:val="single" w:sz="4" w:space="0" w:color="000000"/>
              <w:bottom w:val="single" w:sz="4" w:space="0" w:color="000000"/>
            </w:tcBorders>
          </w:tcPr>
          <w:p w14:paraId="59736FB4" w14:textId="54285118" w:rsidR="00C85226" w:rsidRPr="006F4EF1" w:rsidRDefault="000B7BBE" w:rsidP="000B7BBE">
            <w:pPr>
              <w:pStyle w:val="TableParagraph"/>
              <w:tabs>
                <w:tab w:val="left" w:pos="652"/>
              </w:tabs>
              <w:spacing w:before="57" w:line="210" w:lineRule="exact"/>
              <w:ind w:left="245" w:right="163"/>
              <w:jc w:val="center"/>
              <w:rPr>
                <w:sz w:val="20"/>
              </w:rPr>
            </w:pPr>
            <w:r w:rsidRPr="006F4EF1">
              <w:rPr>
                <w:sz w:val="20"/>
              </w:rPr>
              <w:t>335</w:t>
            </w:r>
          </w:p>
        </w:tc>
        <w:tc>
          <w:tcPr>
            <w:tcW w:w="1169" w:type="dxa"/>
            <w:gridSpan w:val="2"/>
            <w:tcBorders>
              <w:top w:val="single" w:sz="4" w:space="0" w:color="000000"/>
              <w:bottom w:val="single" w:sz="4" w:space="0" w:color="000000"/>
            </w:tcBorders>
          </w:tcPr>
          <w:p w14:paraId="59736FB5" w14:textId="29BBEB53" w:rsidR="00C85226" w:rsidRPr="006F4EF1" w:rsidRDefault="000B7BBE" w:rsidP="000B7BBE">
            <w:pPr>
              <w:pStyle w:val="TableParagraph"/>
              <w:tabs>
                <w:tab w:val="left" w:pos="398"/>
              </w:tabs>
              <w:spacing w:before="57" w:line="210" w:lineRule="exact"/>
              <w:ind w:right="175"/>
              <w:jc w:val="center"/>
              <w:rPr>
                <w:b/>
                <w:sz w:val="20"/>
              </w:rPr>
            </w:pPr>
            <w:r w:rsidRPr="006F4EF1">
              <w:rPr>
                <w:b/>
                <w:sz w:val="20"/>
              </w:rPr>
              <w:t>-</w:t>
            </w:r>
          </w:p>
        </w:tc>
        <w:tc>
          <w:tcPr>
            <w:tcW w:w="948" w:type="dxa"/>
            <w:tcBorders>
              <w:top w:val="single" w:sz="4" w:space="0" w:color="000000"/>
              <w:bottom w:val="single" w:sz="4" w:space="0" w:color="000000"/>
            </w:tcBorders>
          </w:tcPr>
          <w:p w14:paraId="59736FB6" w14:textId="293F8E52" w:rsidR="00C85226" w:rsidRPr="006F4EF1" w:rsidRDefault="000B7BBE" w:rsidP="000B7BBE">
            <w:pPr>
              <w:pStyle w:val="TableParagraph"/>
              <w:spacing w:before="57" w:line="210" w:lineRule="exact"/>
              <w:ind w:right="47"/>
              <w:rPr>
                <w:bCs/>
                <w:sz w:val="20"/>
              </w:rPr>
            </w:pPr>
            <w:r w:rsidRPr="006F4EF1">
              <w:rPr>
                <w:bCs/>
                <w:sz w:val="20"/>
              </w:rPr>
              <w:t>-</w:t>
            </w:r>
          </w:p>
        </w:tc>
      </w:tr>
    </w:tbl>
    <w:p w14:paraId="59736FB8" w14:textId="33B4EBCA" w:rsidR="00BB6447" w:rsidRPr="006F4EF1" w:rsidRDefault="00F17E0A">
      <w:pPr>
        <w:pStyle w:val="BodyText"/>
        <w:spacing w:before="0"/>
        <w:rPr>
          <w:b/>
        </w:rPr>
      </w:pPr>
      <w:r w:rsidRPr="006F4EF1">
        <w:rPr>
          <w:b/>
        </w:rPr>
        <w:br/>
      </w:r>
    </w:p>
    <w:p w14:paraId="59736FBB" w14:textId="428998BA" w:rsidR="00BB6447" w:rsidRPr="006F4EF1" w:rsidRDefault="0046662F" w:rsidP="00F17E0A">
      <w:pPr>
        <w:spacing w:after="240"/>
        <w:rPr>
          <w:b/>
          <w:sz w:val="24"/>
        </w:rPr>
      </w:pPr>
      <w:r w:rsidRPr="006F4EF1">
        <w:rPr>
          <w:b/>
          <w:sz w:val="24"/>
        </w:rPr>
        <w:t>1</w:t>
      </w:r>
      <w:r w:rsidR="003E3CE7" w:rsidRPr="006F4EF1">
        <w:rPr>
          <w:b/>
          <w:sz w:val="24"/>
        </w:rPr>
        <w:t>5</w:t>
      </w:r>
      <w:r w:rsidRPr="006F4EF1">
        <w:rPr>
          <w:b/>
          <w:sz w:val="24"/>
        </w:rPr>
        <w:t>.</w:t>
      </w:r>
      <w:r w:rsidRPr="006F4EF1">
        <w:rPr>
          <w:b/>
          <w:spacing w:val="-6"/>
          <w:sz w:val="24"/>
        </w:rPr>
        <w:t xml:space="preserve"> </w:t>
      </w:r>
      <w:r w:rsidRPr="006F4EF1">
        <w:rPr>
          <w:b/>
          <w:sz w:val="24"/>
        </w:rPr>
        <w:t>Deferred</w:t>
      </w:r>
      <w:r w:rsidRPr="006F4EF1">
        <w:rPr>
          <w:b/>
          <w:spacing w:val="-11"/>
          <w:sz w:val="24"/>
        </w:rPr>
        <w:t xml:space="preserve"> </w:t>
      </w:r>
      <w:r w:rsidRPr="006F4EF1">
        <w:rPr>
          <w:b/>
          <w:spacing w:val="-2"/>
          <w:sz w:val="24"/>
        </w:rPr>
        <w:t>Taxation</w:t>
      </w:r>
    </w:p>
    <w:tbl>
      <w:tblPr>
        <w:tblW w:w="9453" w:type="dxa"/>
        <w:tblLayout w:type="fixed"/>
        <w:tblCellMar>
          <w:left w:w="0" w:type="dxa"/>
          <w:right w:w="0" w:type="dxa"/>
        </w:tblCellMar>
        <w:tblLook w:val="01E0" w:firstRow="1" w:lastRow="1" w:firstColumn="1" w:lastColumn="1" w:noHBand="0" w:noVBand="0"/>
      </w:tblPr>
      <w:tblGrid>
        <w:gridCol w:w="7084"/>
        <w:gridCol w:w="1309"/>
        <w:gridCol w:w="1060"/>
      </w:tblGrid>
      <w:tr w:rsidR="00BB6447" w:rsidRPr="006F4EF1" w14:paraId="59736FBF" w14:textId="77777777" w:rsidTr="000907F6">
        <w:trPr>
          <w:trHeight w:val="240"/>
        </w:trPr>
        <w:tc>
          <w:tcPr>
            <w:tcW w:w="7084" w:type="dxa"/>
          </w:tcPr>
          <w:p w14:paraId="59736FBC" w14:textId="77777777" w:rsidR="00BB6447" w:rsidRPr="006F4EF1" w:rsidRDefault="00BB6447">
            <w:pPr>
              <w:pStyle w:val="TableParagraph"/>
              <w:jc w:val="left"/>
              <w:rPr>
                <w:rFonts w:ascii="Times New Roman"/>
                <w:sz w:val="16"/>
              </w:rPr>
            </w:pPr>
          </w:p>
        </w:tc>
        <w:tc>
          <w:tcPr>
            <w:tcW w:w="1309" w:type="dxa"/>
          </w:tcPr>
          <w:p w14:paraId="59736FBD" w14:textId="649FF860" w:rsidR="00BB6447" w:rsidRPr="006F4EF1" w:rsidRDefault="009A7EB1">
            <w:pPr>
              <w:pStyle w:val="TableParagraph"/>
              <w:spacing w:line="221" w:lineRule="exact"/>
              <w:ind w:right="222"/>
              <w:rPr>
                <w:b/>
                <w:sz w:val="20"/>
              </w:rPr>
            </w:pPr>
            <w:r w:rsidRPr="006F4EF1">
              <w:rPr>
                <w:b/>
                <w:spacing w:val="-4"/>
                <w:sz w:val="20"/>
              </w:rPr>
              <w:t>2024</w:t>
            </w:r>
          </w:p>
        </w:tc>
        <w:tc>
          <w:tcPr>
            <w:tcW w:w="1060" w:type="dxa"/>
          </w:tcPr>
          <w:p w14:paraId="59736FBE" w14:textId="752748A2" w:rsidR="00BB6447" w:rsidRPr="006F4EF1" w:rsidRDefault="009A7EB1">
            <w:pPr>
              <w:pStyle w:val="TableParagraph"/>
              <w:spacing w:line="221" w:lineRule="exact"/>
              <w:ind w:right="106"/>
              <w:rPr>
                <w:sz w:val="20"/>
              </w:rPr>
            </w:pPr>
            <w:r w:rsidRPr="006F4EF1">
              <w:rPr>
                <w:spacing w:val="-4"/>
                <w:sz w:val="20"/>
              </w:rPr>
              <w:t>2023</w:t>
            </w:r>
          </w:p>
        </w:tc>
      </w:tr>
      <w:tr w:rsidR="00BB6447" w:rsidRPr="006F4EF1" w14:paraId="59736FC3" w14:textId="77777777" w:rsidTr="000907F6">
        <w:trPr>
          <w:trHeight w:val="385"/>
        </w:trPr>
        <w:tc>
          <w:tcPr>
            <w:tcW w:w="7084" w:type="dxa"/>
          </w:tcPr>
          <w:p w14:paraId="59736FC0" w14:textId="77777777" w:rsidR="00BB6447" w:rsidRPr="006F4EF1" w:rsidRDefault="00BB6447">
            <w:pPr>
              <w:pStyle w:val="TableParagraph"/>
              <w:jc w:val="left"/>
              <w:rPr>
                <w:rFonts w:ascii="Times New Roman"/>
                <w:sz w:val="20"/>
              </w:rPr>
            </w:pPr>
          </w:p>
        </w:tc>
        <w:tc>
          <w:tcPr>
            <w:tcW w:w="1309" w:type="dxa"/>
          </w:tcPr>
          <w:p w14:paraId="59736FC1" w14:textId="77777777" w:rsidR="00BB6447" w:rsidRPr="006F4EF1" w:rsidRDefault="0046662F">
            <w:pPr>
              <w:pStyle w:val="TableParagraph"/>
              <w:spacing w:before="11"/>
              <w:ind w:right="222"/>
              <w:rPr>
                <w:b/>
                <w:sz w:val="20"/>
              </w:rPr>
            </w:pPr>
            <w:r w:rsidRPr="006F4EF1">
              <w:rPr>
                <w:b/>
                <w:spacing w:val="-2"/>
                <w:sz w:val="20"/>
              </w:rPr>
              <w:t>£’000</w:t>
            </w:r>
          </w:p>
        </w:tc>
        <w:tc>
          <w:tcPr>
            <w:tcW w:w="1060" w:type="dxa"/>
          </w:tcPr>
          <w:p w14:paraId="59736FC2" w14:textId="77777777" w:rsidR="00BB6447" w:rsidRPr="006F4EF1" w:rsidRDefault="0046662F">
            <w:pPr>
              <w:pStyle w:val="TableParagraph"/>
              <w:spacing w:before="11"/>
              <w:ind w:right="105"/>
              <w:rPr>
                <w:sz w:val="20"/>
              </w:rPr>
            </w:pPr>
            <w:r w:rsidRPr="006F4EF1">
              <w:rPr>
                <w:spacing w:val="-2"/>
                <w:sz w:val="20"/>
              </w:rPr>
              <w:t>£’000</w:t>
            </w:r>
          </w:p>
        </w:tc>
      </w:tr>
      <w:tr w:rsidR="00D15409" w:rsidRPr="006F4EF1" w14:paraId="59736FC7" w14:textId="77777777" w:rsidTr="000907F6">
        <w:trPr>
          <w:trHeight w:val="382"/>
        </w:trPr>
        <w:tc>
          <w:tcPr>
            <w:tcW w:w="7084" w:type="dxa"/>
          </w:tcPr>
          <w:p w14:paraId="59736FC4" w14:textId="77777777" w:rsidR="00D15409" w:rsidRPr="006F4EF1" w:rsidRDefault="00D15409" w:rsidP="00D15409">
            <w:pPr>
              <w:pStyle w:val="TableParagraph"/>
              <w:spacing w:before="137" w:line="226" w:lineRule="exact"/>
              <w:ind w:left="50"/>
              <w:jc w:val="left"/>
              <w:rPr>
                <w:sz w:val="20"/>
              </w:rPr>
            </w:pPr>
            <w:r w:rsidRPr="006F4EF1">
              <w:rPr>
                <w:spacing w:val="-2"/>
                <w:sz w:val="20"/>
              </w:rPr>
              <w:t>Accelerated</w:t>
            </w:r>
            <w:r w:rsidRPr="006F4EF1">
              <w:rPr>
                <w:spacing w:val="-3"/>
                <w:sz w:val="20"/>
              </w:rPr>
              <w:t xml:space="preserve"> </w:t>
            </w:r>
            <w:r w:rsidRPr="006F4EF1">
              <w:rPr>
                <w:spacing w:val="-2"/>
                <w:sz w:val="20"/>
              </w:rPr>
              <w:t>capital allowances</w:t>
            </w:r>
          </w:p>
        </w:tc>
        <w:tc>
          <w:tcPr>
            <w:tcW w:w="1309" w:type="dxa"/>
          </w:tcPr>
          <w:p w14:paraId="59736FC5" w14:textId="0EB455D0" w:rsidR="00D15409" w:rsidRPr="006F4EF1" w:rsidRDefault="00726119" w:rsidP="00D15409">
            <w:pPr>
              <w:pStyle w:val="TableParagraph"/>
              <w:spacing w:before="137" w:line="226" w:lineRule="exact"/>
              <w:ind w:right="227"/>
              <w:rPr>
                <w:b/>
                <w:sz w:val="20"/>
              </w:rPr>
            </w:pPr>
            <w:r w:rsidRPr="006F4EF1">
              <w:rPr>
                <w:b/>
                <w:sz w:val="20"/>
              </w:rPr>
              <w:t>199</w:t>
            </w:r>
          </w:p>
        </w:tc>
        <w:tc>
          <w:tcPr>
            <w:tcW w:w="1060" w:type="dxa"/>
          </w:tcPr>
          <w:p w14:paraId="59736FC6" w14:textId="1E928768" w:rsidR="00D15409" w:rsidRPr="006F4EF1" w:rsidRDefault="00D15409" w:rsidP="00D15409">
            <w:pPr>
              <w:pStyle w:val="TableParagraph"/>
              <w:spacing w:before="137" w:line="226" w:lineRule="exact"/>
              <w:ind w:right="111"/>
              <w:rPr>
                <w:bCs/>
                <w:sz w:val="20"/>
              </w:rPr>
            </w:pPr>
            <w:r w:rsidRPr="006F4EF1">
              <w:rPr>
                <w:bCs/>
                <w:spacing w:val="-5"/>
                <w:sz w:val="20"/>
              </w:rPr>
              <w:t>256</w:t>
            </w:r>
          </w:p>
        </w:tc>
      </w:tr>
      <w:tr w:rsidR="00D15409" w:rsidRPr="006F4EF1" w14:paraId="59736FCB" w14:textId="77777777" w:rsidTr="000907F6">
        <w:trPr>
          <w:trHeight w:val="260"/>
        </w:trPr>
        <w:tc>
          <w:tcPr>
            <w:tcW w:w="7084" w:type="dxa"/>
          </w:tcPr>
          <w:p w14:paraId="59736FC8" w14:textId="228E391E" w:rsidR="00D15409" w:rsidRPr="006F4EF1" w:rsidRDefault="00D15409" w:rsidP="00D15409">
            <w:pPr>
              <w:pStyle w:val="TableParagraph"/>
              <w:spacing w:before="8"/>
              <w:ind w:left="50"/>
              <w:jc w:val="left"/>
              <w:rPr>
                <w:sz w:val="20"/>
              </w:rPr>
            </w:pPr>
            <w:r w:rsidRPr="006F4EF1">
              <w:rPr>
                <w:sz w:val="20"/>
              </w:rPr>
              <w:t>Short</w:t>
            </w:r>
            <w:r w:rsidRPr="006F4EF1">
              <w:rPr>
                <w:spacing w:val="-13"/>
                <w:sz w:val="20"/>
              </w:rPr>
              <w:t xml:space="preserve"> </w:t>
            </w:r>
            <w:r w:rsidRPr="006F4EF1">
              <w:rPr>
                <w:sz w:val="20"/>
              </w:rPr>
              <w:t>term</w:t>
            </w:r>
            <w:r w:rsidRPr="006F4EF1">
              <w:rPr>
                <w:spacing w:val="-14"/>
                <w:sz w:val="20"/>
              </w:rPr>
              <w:t xml:space="preserve"> </w:t>
            </w:r>
            <w:r w:rsidRPr="006F4EF1">
              <w:rPr>
                <w:sz w:val="20"/>
              </w:rPr>
              <w:t>timing</w:t>
            </w:r>
            <w:r w:rsidRPr="006F4EF1">
              <w:rPr>
                <w:spacing w:val="-12"/>
                <w:sz w:val="20"/>
              </w:rPr>
              <w:t xml:space="preserve"> </w:t>
            </w:r>
            <w:r w:rsidRPr="006F4EF1">
              <w:rPr>
                <w:sz w:val="20"/>
              </w:rPr>
              <w:t>differences</w:t>
            </w:r>
            <w:r w:rsidRPr="006F4EF1">
              <w:rPr>
                <w:spacing w:val="-11"/>
                <w:sz w:val="20"/>
              </w:rPr>
              <w:t xml:space="preserve"> </w:t>
            </w:r>
            <w:r w:rsidR="001C1F81" w:rsidRPr="006F4EF1">
              <w:rPr>
                <w:sz w:val="20"/>
              </w:rPr>
              <w:t>–</w:t>
            </w:r>
            <w:r w:rsidRPr="006F4EF1">
              <w:rPr>
                <w:spacing w:val="-13"/>
                <w:sz w:val="20"/>
              </w:rPr>
              <w:t xml:space="preserve"> </w:t>
            </w:r>
            <w:r w:rsidRPr="006F4EF1">
              <w:rPr>
                <w:spacing w:val="-2"/>
                <w:sz w:val="20"/>
              </w:rPr>
              <w:t>trading</w:t>
            </w:r>
          </w:p>
        </w:tc>
        <w:tc>
          <w:tcPr>
            <w:tcW w:w="1309" w:type="dxa"/>
            <w:tcBorders>
              <w:bottom w:val="single" w:sz="4" w:space="0" w:color="000000"/>
            </w:tcBorders>
          </w:tcPr>
          <w:p w14:paraId="59736FC9" w14:textId="151720D4" w:rsidR="00D15409" w:rsidRPr="006F4EF1" w:rsidRDefault="00726119" w:rsidP="00D15409">
            <w:pPr>
              <w:pStyle w:val="TableParagraph"/>
              <w:spacing w:before="8"/>
              <w:ind w:right="227"/>
              <w:rPr>
                <w:b/>
                <w:sz w:val="20"/>
              </w:rPr>
            </w:pPr>
            <w:r w:rsidRPr="006F4EF1">
              <w:rPr>
                <w:b/>
                <w:sz w:val="20"/>
              </w:rPr>
              <w:t>144</w:t>
            </w:r>
          </w:p>
        </w:tc>
        <w:tc>
          <w:tcPr>
            <w:tcW w:w="1060" w:type="dxa"/>
            <w:tcBorders>
              <w:bottom w:val="single" w:sz="4" w:space="0" w:color="000000"/>
            </w:tcBorders>
          </w:tcPr>
          <w:p w14:paraId="59736FCA" w14:textId="13A46335" w:rsidR="00D15409" w:rsidRPr="006F4EF1" w:rsidRDefault="00D15409" w:rsidP="00D15409">
            <w:pPr>
              <w:pStyle w:val="TableParagraph"/>
              <w:spacing w:before="8"/>
              <w:ind w:right="111"/>
              <w:rPr>
                <w:bCs/>
                <w:sz w:val="20"/>
              </w:rPr>
            </w:pPr>
            <w:r w:rsidRPr="006F4EF1">
              <w:rPr>
                <w:bCs/>
                <w:spacing w:val="-5"/>
                <w:sz w:val="20"/>
              </w:rPr>
              <w:t>137</w:t>
            </w:r>
          </w:p>
        </w:tc>
      </w:tr>
      <w:tr w:rsidR="00D15409" w:rsidRPr="006F4EF1" w14:paraId="59736FCF" w14:textId="77777777" w:rsidTr="000907F6">
        <w:trPr>
          <w:trHeight w:val="258"/>
        </w:trPr>
        <w:tc>
          <w:tcPr>
            <w:tcW w:w="7084" w:type="dxa"/>
          </w:tcPr>
          <w:p w14:paraId="59736FCC" w14:textId="77777777" w:rsidR="00D15409" w:rsidRPr="006F4EF1" w:rsidRDefault="00D15409" w:rsidP="00D15409">
            <w:pPr>
              <w:pStyle w:val="TableParagraph"/>
              <w:jc w:val="left"/>
              <w:rPr>
                <w:rFonts w:ascii="Times New Roman"/>
                <w:sz w:val="18"/>
              </w:rPr>
            </w:pPr>
          </w:p>
        </w:tc>
        <w:tc>
          <w:tcPr>
            <w:tcW w:w="1309" w:type="dxa"/>
            <w:tcBorders>
              <w:top w:val="single" w:sz="4" w:space="0" w:color="000000"/>
              <w:bottom w:val="single" w:sz="4" w:space="0" w:color="000000"/>
            </w:tcBorders>
          </w:tcPr>
          <w:p w14:paraId="59736FCD" w14:textId="6C1FF4A7" w:rsidR="00D15409" w:rsidRPr="006F4EF1" w:rsidRDefault="007B7CE4" w:rsidP="00D15409">
            <w:pPr>
              <w:pStyle w:val="TableParagraph"/>
              <w:spacing w:before="6"/>
              <w:ind w:right="227"/>
              <w:rPr>
                <w:b/>
                <w:sz w:val="20"/>
              </w:rPr>
            </w:pPr>
            <w:r w:rsidRPr="006F4EF1">
              <w:rPr>
                <w:b/>
                <w:sz w:val="20"/>
              </w:rPr>
              <w:t>343</w:t>
            </w:r>
          </w:p>
        </w:tc>
        <w:tc>
          <w:tcPr>
            <w:tcW w:w="1060" w:type="dxa"/>
            <w:tcBorders>
              <w:top w:val="single" w:sz="4" w:space="0" w:color="000000"/>
              <w:bottom w:val="single" w:sz="4" w:space="0" w:color="000000"/>
            </w:tcBorders>
          </w:tcPr>
          <w:p w14:paraId="59736FCE" w14:textId="26D03620" w:rsidR="00D15409" w:rsidRPr="006F4EF1" w:rsidRDefault="00D15409" w:rsidP="00D15409">
            <w:pPr>
              <w:pStyle w:val="TableParagraph"/>
              <w:spacing w:before="6"/>
              <w:ind w:right="111"/>
              <w:rPr>
                <w:bCs/>
                <w:sz w:val="20"/>
              </w:rPr>
            </w:pPr>
            <w:r w:rsidRPr="006F4EF1">
              <w:rPr>
                <w:bCs/>
                <w:spacing w:val="-5"/>
                <w:sz w:val="20"/>
              </w:rPr>
              <w:t>393</w:t>
            </w:r>
          </w:p>
        </w:tc>
      </w:tr>
      <w:tr w:rsidR="00D15409" w:rsidRPr="006F4EF1" w14:paraId="59736FD4" w14:textId="77777777" w:rsidTr="000907F6">
        <w:trPr>
          <w:trHeight w:val="511"/>
        </w:trPr>
        <w:tc>
          <w:tcPr>
            <w:tcW w:w="7084" w:type="dxa"/>
          </w:tcPr>
          <w:p w14:paraId="59736FD0" w14:textId="77777777" w:rsidR="00D15409" w:rsidRPr="006F4EF1" w:rsidRDefault="00D15409" w:rsidP="00D15409">
            <w:pPr>
              <w:pStyle w:val="TableParagraph"/>
              <w:spacing w:before="33"/>
              <w:jc w:val="left"/>
              <w:rPr>
                <w:b/>
                <w:sz w:val="20"/>
              </w:rPr>
            </w:pPr>
          </w:p>
          <w:p w14:paraId="59736FD1" w14:textId="77777777" w:rsidR="00D15409" w:rsidRPr="006F4EF1" w:rsidRDefault="00D15409" w:rsidP="00D15409">
            <w:pPr>
              <w:pStyle w:val="TableParagraph"/>
              <w:spacing w:before="1" w:line="228" w:lineRule="exact"/>
              <w:ind w:left="50"/>
              <w:jc w:val="left"/>
              <w:rPr>
                <w:sz w:val="20"/>
              </w:rPr>
            </w:pPr>
            <w:r w:rsidRPr="006F4EF1">
              <w:rPr>
                <w:spacing w:val="-2"/>
                <w:sz w:val="20"/>
              </w:rPr>
              <w:t>Analysed</w:t>
            </w:r>
            <w:r w:rsidRPr="006F4EF1">
              <w:rPr>
                <w:spacing w:val="-6"/>
                <w:sz w:val="20"/>
              </w:rPr>
              <w:t xml:space="preserve"> </w:t>
            </w:r>
            <w:r w:rsidRPr="006F4EF1">
              <w:rPr>
                <w:spacing w:val="-5"/>
                <w:sz w:val="20"/>
              </w:rPr>
              <w:t>as:</w:t>
            </w:r>
          </w:p>
        </w:tc>
        <w:tc>
          <w:tcPr>
            <w:tcW w:w="1309" w:type="dxa"/>
            <w:tcBorders>
              <w:top w:val="single" w:sz="4" w:space="0" w:color="000000"/>
            </w:tcBorders>
          </w:tcPr>
          <w:p w14:paraId="59736FD2" w14:textId="77777777" w:rsidR="00D15409" w:rsidRPr="006F4EF1" w:rsidRDefault="00D15409" w:rsidP="00D15409">
            <w:pPr>
              <w:pStyle w:val="TableParagraph"/>
              <w:jc w:val="left"/>
              <w:rPr>
                <w:rFonts w:ascii="Times New Roman"/>
                <w:sz w:val="20"/>
              </w:rPr>
            </w:pPr>
          </w:p>
        </w:tc>
        <w:tc>
          <w:tcPr>
            <w:tcW w:w="1060" w:type="dxa"/>
            <w:tcBorders>
              <w:top w:val="single" w:sz="4" w:space="0" w:color="000000"/>
            </w:tcBorders>
          </w:tcPr>
          <w:p w14:paraId="59736FD3" w14:textId="77777777" w:rsidR="00D15409" w:rsidRPr="006F4EF1" w:rsidRDefault="00D15409" w:rsidP="00D15409">
            <w:pPr>
              <w:pStyle w:val="TableParagraph"/>
              <w:jc w:val="left"/>
              <w:rPr>
                <w:rFonts w:ascii="Times New Roman"/>
                <w:bCs/>
                <w:sz w:val="20"/>
              </w:rPr>
            </w:pPr>
          </w:p>
        </w:tc>
      </w:tr>
      <w:tr w:rsidR="00D15409" w:rsidRPr="006F4EF1" w14:paraId="59736FD8" w14:textId="77777777" w:rsidTr="000907F6">
        <w:trPr>
          <w:trHeight w:val="256"/>
        </w:trPr>
        <w:tc>
          <w:tcPr>
            <w:tcW w:w="7084" w:type="dxa"/>
          </w:tcPr>
          <w:p w14:paraId="59736FD5" w14:textId="77777777" w:rsidR="00D15409" w:rsidRPr="006F4EF1" w:rsidRDefault="00D15409" w:rsidP="00D15409">
            <w:pPr>
              <w:pStyle w:val="TableParagraph"/>
              <w:spacing w:before="11" w:line="226" w:lineRule="exact"/>
              <w:ind w:left="50"/>
              <w:jc w:val="left"/>
              <w:rPr>
                <w:sz w:val="20"/>
              </w:rPr>
            </w:pPr>
            <w:r w:rsidRPr="006F4EF1">
              <w:rPr>
                <w:sz w:val="20"/>
              </w:rPr>
              <w:t>Amount</w:t>
            </w:r>
            <w:r w:rsidRPr="006F4EF1">
              <w:rPr>
                <w:spacing w:val="-10"/>
                <w:sz w:val="20"/>
              </w:rPr>
              <w:t xml:space="preserve"> </w:t>
            </w:r>
            <w:r w:rsidRPr="006F4EF1">
              <w:rPr>
                <w:sz w:val="20"/>
              </w:rPr>
              <w:t>due</w:t>
            </w:r>
            <w:r w:rsidRPr="006F4EF1">
              <w:rPr>
                <w:spacing w:val="-11"/>
                <w:sz w:val="20"/>
              </w:rPr>
              <w:t xml:space="preserve"> </w:t>
            </w:r>
            <w:r w:rsidRPr="006F4EF1">
              <w:rPr>
                <w:sz w:val="20"/>
              </w:rPr>
              <w:t>within</w:t>
            </w:r>
            <w:r w:rsidRPr="006F4EF1">
              <w:rPr>
                <w:spacing w:val="-13"/>
                <w:sz w:val="20"/>
              </w:rPr>
              <w:t xml:space="preserve"> </w:t>
            </w:r>
            <w:r w:rsidRPr="006F4EF1">
              <w:rPr>
                <w:sz w:val="20"/>
              </w:rPr>
              <w:t>one</w:t>
            </w:r>
            <w:r w:rsidRPr="006F4EF1">
              <w:rPr>
                <w:spacing w:val="-12"/>
                <w:sz w:val="20"/>
              </w:rPr>
              <w:t xml:space="preserve"> </w:t>
            </w:r>
            <w:r w:rsidRPr="006F4EF1">
              <w:rPr>
                <w:spacing w:val="-4"/>
                <w:sz w:val="20"/>
              </w:rPr>
              <w:t>year</w:t>
            </w:r>
          </w:p>
        </w:tc>
        <w:tc>
          <w:tcPr>
            <w:tcW w:w="1309" w:type="dxa"/>
          </w:tcPr>
          <w:p w14:paraId="59736FD6" w14:textId="152D3377" w:rsidR="00D15409" w:rsidRPr="006F4EF1" w:rsidRDefault="00726119" w:rsidP="00D15409">
            <w:pPr>
              <w:pStyle w:val="TableParagraph"/>
              <w:spacing w:before="11" w:line="226" w:lineRule="exact"/>
              <w:ind w:right="227"/>
              <w:rPr>
                <w:b/>
                <w:sz w:val="20"/>
              </w:rPr>
            </w:pPr>
            <w:r w:rsidRPr="006F4EF1">
              <w:rPr>
                <w:b/>
                <w:sz w:val="20"/>
              </w:rPr>
              <w:t>41</w:t>
            </w:r>
          </w:p>
        </w:tc>
        <w:tc>
          <w:tcPr>
            <w:tcW w:w="1060" w:type="dxa"/>
          </w:tcPr>
          <w:p w14:paraId="59736FD7" w14:textId="09ABC5ED" w:rsidR="00D15409" w:rsidRPr="006F4EF1" w:rsidRDefault="00D15409" w:rsidP="00D15409">
            <w:pPr>
              <w:pStyle w:val="TableParagraph"/>
              <w:spacing w:before="11" w:line="226" w:lineRule="exact"/>
              <w:ind w:right="111"/>
              <w:rPr>
                <w:bCs/>
                <w:sz w:val="20"/>
              </w:rPr>
            </w:pPr>
            <w:r w:rsidRPr="006F4EF1">
              <w:rPr>
                <w:bCs/>
                <w:spacing w:val="-5"/>
                <w:sz w:val="20"/>
              </w:rPr>
              <w:t>58</w:t>
            </w:r>
          </w:p>
        </w:tc>
      </w:tr>
      <w:tr w:rsidR="00D15409" w:rsidRPr="006F4EF1" w14:paraId="59736FDC" w14:textId="77777777" w:rsidTr="000907F6">
        <w:trPr>
          <w:trHeight w:val="260"/>
        </w:trPr>
        <w:tc>
          <w:tcPr>
            <w:tcW w:w="7084" w:type="dxa"/>
          </w:tcPr>
          <w:p w14:paraId="59736FD9" w14:textId="77777777" w:rsidR="00D15409" w:rsidRPr="006F4EF1" w:rsidRDefault="00D15409" w:rsidP="00D15409">
            <w:pPr>
              <w:pStyle w:val="TableParagraph"/>
              <w:spacing w:before="8"/>
              <w:ind w:left="50"/>
              <w:jc w:val="left"/>
              <w:rPr>
                <w:sz w:val="20"/>
              </w:rPr>
            </w:pPr>
            <w:r w:rsidRPr="006F4EF1">
              <w:rPr>
                <w:sz w:val="20"/>
              </w:rPr>
              <w:t>Amount</w:t>
            </w:r>
            <w:r w:rsidRPr="006F4EF1">
              <w:rPr>
                <w:spacing w:val="-9"/>
                <w:sz w:val="20"/>
              </w:rPr>
              <w:t xml:space="preserve"> </w:t>
            </w:r>
            <w:r w:rsidRPr="006F4EF1">
              <w:rPr>
                <w:sz w:val="20"/>
              </w:rPr>
              <w:t>due</w:t>
            </w:r>
            <w:r w:rsidRPr="006F4EF1">
              <w:rPr>
                <w:spacing w:val="-10"/>
                <w:sz w:val="20"/>
              </w:rPr>
              <w:t xml:space="preserve"> </w:t>
            </w:r>
            <w:r w:rsidRPr="006F4EF1">
              <w:rPr>
                <w:sz w:val="20"/>
              </w:rPr>
              <w:t>after</w:t>
            </w:r>
            <w:r w:rsidRPr="006F4EF1">
              <w:rPr>
                <w:spacing w:val="-11"/>
                <w:sz w:val="20"/>
              </w:rPr>
              <w:t xml:space="preserve"> </w:t>
            </w:r>
            <w:r w:rsidRPr="006F4EF1">
              <w:rPr>
                <w:sz w:val="20"/>
              </w:rPr>
              <w:t>more</w:t>
            </w:r>
            <w:r w:rsidRPr="006F4EF1">
              <w:rPr>
                <w:spacing w:val="-8"/>
                <w:sz w:val="20"/>
              </w:rPr>
              <w:t xml:space="preserve"> </w:t>
            </w:r>
            <w:r w:rsidRPr="006F4EF1">
              <w:rPr>
                <w:sz w:val="20"/>
              </w:rPr>
              <w:t>than</w:t>
            </w:r>
            <w:r w:rsidRPr="006F4EF1">
              <w:rPr>
                <w:spacing w:val="-14"/>
                <w:sz w:val="20"/>
              </w:rPr>
              <w:t xml:space="preserve"> </w:t>
            </w:r>
            <w:r w:rsidRPr="006F4EF1">
              <w:rPr>
                <w:sz w:val="20"/>
              </w:rPr>
              <w:t>one</w:t>
            </w:r>
            <w:r w:rsidRPr="006F4EF1">
              <w:rPr>
                <w:spacing w:val="-14"/>
                <w:sz w:val="20"/>
              </w:rPr>
              <w:t xml:space="preserve"> </w:t>
            </w:r>
            <w:r w:rsidRPr="006F4EF1">
              <w:rPr>
                <w:spacing w:val="-4"/>
                <w:sz w:val="20"/>
              </w:rPr>
              <w:t>year</w:t>
            </w:r>
          </w:p>
        </w:tc>
        <w:tc>
          <w:tcPr>
            <w:tcW w:w="1309" w:type="dxa"/>
            <w:tcBorders>
              <w:bottom w:val="single" w:sz="4" w:space="0" w:color="000000"/>
            </w:tcBorders>
          </w:tcPr>
          <w:p w14:paraId="59736FDA" w14:textId="79D1D6B0" w:rsidR="00D15409" w:rsidRPr="006F4EF1" w:rsidRDefault="00726119" w:rsidP="00D15409">
            <w:pPr>
              <w:pStyle w:val="TableParagraph"/>
              <w:spacing w:before="8"/>
              <w:ind w:right="227"/>
              <w:rPr>
                <w:b/>
                <w:sz w:val="20"/>
              </w:rPr>
            </w:pPr>
            <w:r w:rsidRPr="006F4EF1">
              <w:rPr>
                <w:b/>
                <w:sz w:val="20"/>
              </w:rPr>
              <w:t>302</w:t>
            </w:r>
          </w:p>
        </w:tc>
        <w:tc>
          <w:tcPr>
            <w:tcW w:w="1060" w:type="dxa"/>
            <w:tcBorders>
              <w:bottom w:val="single" w:sz="4" w:space="0" w:color="000000"/>
            </w:tcBorders>
          </w:tcPr>
          <w:p w14:paraId="59736FDB" w14:textId="051A185B" w:rsidR="00D15409" w:rsidRPr="006F4EF1" w:rsidRDefault="00D15409" w:rsidP="00D15409">
            <w:pPr>
              <w:pStyle w:val="TableParagraph"/>
              <w:spacing w:before="8"/>
              <w:ind w:right="111"/>
              <w:rPr>
                <w:bCs/>
                <w:sz w:val="20"/>
              </w:rPr>
            </w:pPr>
            <w:r w:rsidRPr="006F4EF1">
              <w:rPr>
                <w:bCs/>
                <w:spacing w:val="-5"/>
                <w:sz w:val="20"/>
              </w:rPr>
              <w:t>335</w:t>
            </w:r>
          </w:p>
        </w:tc>
      </w:tr>
      <w:tr w:rsidR="00D15409" w:rsidRPr="006F4EF1" w14:paraId="59736FE0" w14:textId="77777777" w:rsidTr="000907F6">
        <w:trPr>
          <w:trHeight w:val="256"/>
        </w:trPr>
        <w:tc>
          <w:tcPr>
            <w:tcW w:w="7084" w:type="dxa"/>
          </w:tcPr>
          <w:p w14:paraId="59736FDD" w14:textId="77777777" w:rsidR="00D15409" w:rsidRPr="006F4EF1" w:rsidRDefault="00D15409" w:rsidP="00D15409">
            <w:pPr>
              <w:pStyle w:val="TableParagraph"/>
              <w:jc w:val="left"/>
              <w:rPr>
                <w:rFonts w:ascii="Times New Roman"/>
                <w:sz w:val="18"/>
              </w:rPr>
            </w:pPr>
          </w:p>
        </w:tc>
        <w:tc>
          <w:tcPr>
            <w:tcW w:w="1309" w:type="dxa"/>
            <w:tcBorders>
              <w:top w:val="single" w:sz="4" w:space="0" w:color="000000"/>
              <w:bottom w:val="single" w:sz="4" w:space="0" w:color="000000"/>
            </w:tcBorders>
          </w:tcPr>
          <w:p w14:paraId="59736FDE" w14:textId="2559AADE" w:rsidR="00D15409" w:rsidRPr="006F4EF1" w:rsidRDefault="007B7CE4" w:rsidP="00D15409">
            <w:pPr>
              <w:pStyle w:val="TableParagraph"/>
              <w:spacing w:before="4"/>
              <w:ind w:right="227"/>
              <w:rPr>
                <w:b/>
                <w:sz w:val="20"/>
              </w:rPr>
            </w:pPr>
            <w:r w:rsidRPr="006F4EF1">
              <w:rPr>
                <w:b/>
                <w:sz w:val="20"/>
              </w:rPr>
              <w:t>343</w:t>
            </w:r>
          </w:p>
        </w:tc>
        <w:tc>
          <w:tcPr>
            <w:tcW w:w="1060" w:type="dxa"/>
            <w:tcBorders>
              <w:top w:val="single" w:sz="4" w:space="0" w:color="000000"/>
              <w:bottom w:val="single" w:sz="4" w:space="0" w:color="000000"/>
            </w:tcBorders>
          </w:tcPr>
          <w:p w14:paraId="59736FDF" w14:textId="0B8899FA" w:rsidR="00D15409" w:rsidRPr="006F4EF1" w:rsidRDefault="00D15409" w:rsidP="00D15409">
            <w:pPr>
              <w:pStyle w:val="TableParagraph"/>
              <w:spacing w:before="4"/>
              <w:ind w:right="111"/>
              <w:rPr>
                <w:bCs/>
                <w:sz w:val="20"/>
              </w:rPr>
            </w:pPr>
            <w:r w:rsidRPr="006F4EF1">
              <w:rPr>
                <w:bCs/>
                <w:spacing w:val="-5"/>
                <w:sz w:val="20"/>
              </w:rPr>
              <w:t>393</w:t>
            </w:r>
          </w:p>
        </w:tc>
      </w:tr>
      <w:tr w:rsidR="00D15409" w:rsidRPr="006F4EF1" w14:paraId="59736FE9" w14:textId="77777777" w:rsidTr="000907F6">
        <w:trPr>
          <w:trHeight w:val="911"/>
        </w:trPr>
        <w:tc>
          <w:tcPr>
            <w:tcW w:w="7084" w:type="dxa"/>
          </w:tcPr>
          <w:p w14:paraId="59736FE1" w14:textId="77777777" w:rsidR="00D15409" w:rsidRPr="006F4EF1" w:rsidRDefault="00D15409" w:rsidP="00D15409">
            <w:pPr>
              <w:pStyle w:val="TableParagraph"/>
              <w:spacing w:before="230"/>
              <w:ind w:left="50"/>
              <w:jc w:val="left"/>
              <w:rPr>
                <w:b/>
                <w:sz w:val="20"/>
              </w:rPr>
            </w:pPr>
            <w:r w:rsidRPr="006F4EF1">
              <w:rPr>
                <w:b/>
                <w:sz w:val="20"/>
              </w:rPr>
              <w:t>Movement</w:t>
            </w:r>
            <w:r w:rsidRPr="006F4EF1">
              <w:rPr>
                <w:b/>
                <w:spacing w:val="-14"/>
                <w:sz w:val="20"/>
              </w:rPr>
              <w:t xml:space="preserve"> </w:t>
            </w:r>
            <w:r w:rsidRPr="006F4EF1">
              <w:rPr>
                <w:b/>
                <w:sz w:val="20"/>
              </w:rPr>
              <w:t>in</w:t>
            </w:r>
            <w:r w:rsidRPr="006F4EF1">
              <w:rPr>
                <w:b/>
                <w:spacing w:val="-11"/>
                <w:sz w:val="20"/>
              </w:rPr>
              <w:t xml:space="preserve"> </w:t>
            </w:r>
            <w:r w:rsidRPr="006F4EF1">
              <w:rPr>
                <w:b/>
                <w:spacing w:val="-4"/>
                <w:sz w:val="20"/>
              </w:rPr>
              <w:t>year</w:t>
            </w:r>
          </w:p>
          <w:p w14:paraId="59736FE2" w14:textId="77777777" w:rsidR="00D15409" w:rsidRPr="006F4EF1" w:rsidRDefault="00D15409" w:rsidP="00D15409">
            <w:pPr>
              <w:pStyle w:val="TableParagraph"/>
              <w:spacing w:before="211" w:line="220" w:lineRule="exact"/>
              <w:ind w:left="50"/>
              <w:jc w:val="left"/>
              <w:rPr>
                <w:sz w:val="20"/>
              </w:rPr>
            </w:pPr>
            <w:r w:rsidRPr="006F4EF1">
              <w:rPr>
                <w:spacing w:val="-2"/>
                <w:sz w:val="20"/>
              </w:rPr>
              <w:t>Opening</w:t>
            </w:r>
            <w:r w:rsidRPr="006F4EF1">
              <w:rPr>
                <w:spacing w:val="-6"/>
                <w:sz w:val="20"/>
              </w:rPr>
              <w:t xml:space="preserve"> </w:t>
            </w:r>
            <w:r w:rsidRPr="006F4EF1">
              <w:rPr>
                <w:spacing w:val="-2"/>
                <w:sz w:val="20"/>
              </w:rPr>
              <w:t>balance</w:t>
            </w:r>
          </w:p>
        </w:tc>
        <w:tc>
          <w:tcPr>
            <w:tcW w:w="1309" w:type="dxa"/>
            <w:tcBorders>
              <w:top w:val="single" w:sz="4" w:space="0" w:color="000000"/>
            </w:tcBorders>
          </w:tcPr>
          <w:p w14:paraId="2DE3FC9A" w14:textId="77777777" w:rsidR="00D15409" w:rsidRPr="006F4EF1" w:rsidRDefault="00D15409" w:rsidP="00D15409">
            <w:pPr>
              <w:pStyle w:val="TableParagraph"/>
              <w:spacing w:line="220" w:lineRule="exact"/>
              <w:ind w:right="227"/>
              <w:rPr>
                <w:b/>
                <w:sz w:val="20"/>
              </w:rPr>
            </w:pPr>
          </w:p>
          <w:p w14:paraId="28C66D74" w14:textId="77777777" w:rsidR="007B7CE4" w:rsidRPr="006F4EF1" w:rsidRDefault="007B7CE4" w:rsidP="00D15409">
            <w:pPr>
              <w:pStyle w:val="TableParagraph"/>
              <w:spacing w:line="220" w:lineRule="exact"/>
              <w:ind w:right="227"/>
              <w:rPr>
                <w:b/>
                <w:sz w:val="20"/>
              </w:rPr>
            </w:pPr>
          </w:p>
          <w:p w14:paraId="43F2D85C" w14:textId="77777777" w:rsidR="007B7CE4" w:rsidRPr="006F4EF1" w:rsidRDefault="007B7CE4" w:rsidP="00D15409">
            <w:pPr>
              <w:pStyle w:val="TableParagraph"/>
              <w:spacing w:line="220" w:lineRule="exact"/>
              <w:ind w:right="227"/>
              <w:rPr>
                <w:b/>
                <w:sz w:val="20"/>
              </w:rPr>
            </w:pPr>
          </w:p>
          <w:p w14:paraId="59736FE5" w14:textId="7E90339B" w:rsidR="007B7CE4" w:rsidRPr="006F4EF1" w:rsidRDefault="007B7CE4" w:rsidP="00D15409">
            <w:pPr>
              <w:pStyle w:val="TableParagraph"/>
              <w:spacing w:line="220" w:lineRule="exact"/>
              <w:ind w:right="227"/>
              <w:rPr>
                <w:b/>
                <w:sz w:val="20"/>
              </w:rPr>
            </w:pPr>
            <w:r w:rsidRPr="006F4EF1">
              <w:rPr>
                <w:b/>
                <w:sz w:val="20"/>
              </w:rPr>
              <w:t>393</w:t>
            </w:r>
          </w:p>
        </w:tc>
        <w:tc>
          <w:tcPr>
            <w:tcW w:w="1060" w:type="dxa"/>
            <w:tcBorders>
              <w:top w:val="single" w:sz="4" w:space="0" w:color="000000"/>
            </w:tcBorders>
          </w:tcPr>
          <w:p w14:paraId="7DA88DEF" w14:textId="77777777" w:rsidR="00D15409" w:rsidRPr="006F4EF1" w:rsidRDefault="00D15409" w:rsidP="00D15409">
            <w:pPr>
              <w:pStyle w:val="TableParagraph"/>
              <w:jc w:val="left"/>
              <w:rPr>
                <w:bCs/>
                <w:sz w:val="20"/>
              </w:rPr>
            </w:pPr>
          </w:p>
          <w:p w14:paraId="4659F2CC" w14:textId="77777777" w:rsidR="00D15409" w:rsidRPr="006F4EF1" w:rsidRDefault="00D15409" w:rsidP="00D15409">
            <w:pPr>
              <w:pStyle w:val="TableParagraph"/>
              <w:spacing w:before="211"/>
              <w:jc w:val="left"/>
              <w:rPr>
                <w:bCs/>
                <w:sz w:val="20"/>
              </w:rPr>
            </w:pPr>
          </w:p>
          <w:p w14:paraId="59736FE8" w14:textId="03C46862" w:rsidR="00D15409" w:rsidRPr="006F4EF1" w:rsidRDefault="00D15409" w:rsidP="00D15409">
            <w:pPr>
              <w:pStyle w:val="TableParagraph"/>
              <w:spacing w:line="220" w:lineRule="exact"/>
              <w:ind w:right="108"/>
              <w:rPr>
                <w:bCs/>
                <w:sz w:val="20"/>
              </w:rPr>
            </w:pPr>
            <w:r w:rsidRPr="006F4EF1">
              <w:rPr>
                <w:bCs/>
                <w:spacing w:val="-5"/>
                <w:sz w:val="20"/>
              </w:rPr>
              <w:t>472</w:t>
            </w:r>
          </w:p>
        </w:tc>
      </w:tr>
      <w:tr w:rsidR="00D15409" w:rsidRPr="006F4EF1" w14:paraId="59736FED" w14:textId="77777777" w:rsidTr="000907F6">
        <w:trPr>
          <w:trHeight w:val="254"/>
        </w:trPr>
        <w:tc>
          <w:tcPr>
            <w:tcW w:w="7084" w:type="dxa"/>
          </w:tcPr>
          <w:p w14:paraId="59736FEA" w14:textId="77777777" w:rsidR="00D15409" w:rsidRPr="006F4EF1" w:rsidRDefault="00D15409" w:rsidP="00D15409">
            <w:pPr>
              <w:pStyle w:val="TableParagraph"/>
              <w:spacing w:before="2"/>
              <w:ind w:left="50"/>
              <w:jc w:val="left"/>
              <w:rPr>
                <w:sz w:val="20"/>
              </w:rPr>
            </w:pPr>
            <w:r w:rsidRPr="006F4EF1">
              <w:rPr>
                <w:spacing w:val="-2"/>
                <w:sz w:val="20"/>
              </w:rPr>
              <w:t>Changes</w:t>
            </w:r>
            <w:r w:rsidRPr="006F4EF1">
              <w:rPr>
                <w:spacing w:val="-3"/>
                <w:sz w:val="20"/>
              </w:rPr>
              <w:t xml:space="preserve"> </w:t>
            </w:r>
            <w:r w:rsidRPr="006F4EF1">
              <w:rPr>
                <w:spacing w:val="-2"/>
                <w:sz w:val="20"/>
              </w:rPr>
              <w:t>in</w:t>
            </w:r>
            <w:r w:rsidRPr="006F4EF1">
              <w:rPr>
                <w:spacing w:val="-3"/>
                <w:sz w:val="20"/>
              </w:rPr>
              <w:t xml:space="preserve"> </w:t>
            </w:r>
            <w:r w:rsidRPr="006F4EF1">
              <w:rPr>
                <w:spacing w:val="-2"/>
                <w:sz w:val="20"/>
              </w:rPr>
              <w:t>deferred</w:t>
            </w:r>
            <w:r w:rsidRPr="006F4EF1">
              <w:rPr>
                <w:spacing w:val="-4"/>
                <w:sz w:val="20"/>
              </w:rPr>
              <w:t xml:space="preserve"> </w:t>
            </w:r>
            <w:r w:rsidRPr="006F4EF1">
              <w:rPr>
                <w:spacing w:val="-5"/>
                <w:sz w:val="20"/>
              </w:rPr>
              <w:t>tax</w:t>
            </w:r>
          </w:p>
        </w:tc>
        <w:tc>
          <w:tcPr>
            <w:tcW w:w="1309" w:type="dxa"/>
            <w:tcBorders>
              <w:bottom w:val="single" w:sz="4" w:space="0" w:color="000000"/>
            </w:tcBorders>
          </w:tcPr>
          <w:p w14:paraId="59736FEB" w14:textId="4D4F0CC8" w:rsidR="00D15409" w:rsidRPr="006F4EF1" w:rsidRDefault="007B7CE4" w:rsidP="00D15409">
            <w:pPr>
              <w:pStyle w:val="TableParagraph"/>
              <w:spacing w:before="2"/>
              <w:ind w:right="221"/>
              <w:rPr>
                <w:b/>
                <w:sz w:val="20"/>
              </w:rPr>
            </w:pPr>
            <w:r w:rsidRPr="006F4EF1">
              <w:rPr>
                <w:b/>
                <w:sz w:val="20"/>
              </w:rPr>
              <w:t>(50)</w:t>
            </w:r>
          </w:p>
        </w:tc>
        <w:tc>
          <w:tcPr>
            <w:tcW w:w="1060" w:type="dxa"/>
            <w:tcBorders>
              <w:bottom w:val="single" w:sz="4" w:space="0" w:color="000000"/>
            </w:tcBorders>
          </w:tcPr>
          <w:p w14:paraId="59736FEC" w14:textId="156730C6" w:rsidR="00D15409" w:rsidRPr="006F4EF1" w:rsidRDefault="00D15409" w:rsidP="00D15409">
            <w:pPr>
              <w:pStyle w:val="TableParagraph"/>
              <w:spacing w:before="2"/>
              <w:ind w:right="107"/>
              <w:rPr>
                <w:bCs/>
                <w:sz w:val="20"/>
              </w:rPr>
            </w:pPr>
            <w:r w:rsidRPr="006F4EF1">
              <w:rPr>
                <w:bCs/>
                <w:spacing w:val="-4"/>
                <w:sz w:val="20"/>
              </w:rPr>
              <w:t>(79)</w:t>
            </w:r>
          </w:p>
        </w:tc>
      </w:tr>
      <w:tr w:rsidR="00D15409" w:rsidRPr="006F4EF1" w14:paraId="59736FF1" w14:textId="77777777" w:rsidTr="000907F6">
        <w:trPr>
          <w:trHeight w:val="246"/>
        </w:trPr>
        <w:tc>
          <w:tcPr>
            <w:tcW w:w="7084" w:type="dxa"/>
          </w:tcPr>
          <w:p w14:paraId="59736FEE" w14:textId="77777777" w:rsidR="00D15409" w:rsidRPr="006F4EF1" w:rsidRDefault="00D15409" w:rsidP="00D15409">
            <w:pPr>
              <w:pStyle w:val="TableParagraph"/>
              <w:spacing w:line="225" w:lineRule="exact"/>
              <w:ind w:left="50"/>
              <w:jc w:val="left"/>
              <w:rPr>
                <w:sz w:val="20"/>
              </w:rPr>
            </w:pPr>
            <w:r w:rsidRPr="006F4EF1">
              <w:rPr>
                <w:spacing w:val="-2"/>
                <w:sz w:val="20"/>
              </w:rPr>
              <w:t>Closing</w:t>
            </w:r>
            <w:r w:rsidRPr="006F4EF1">
              <w:rPr>
                <w:spacing w:val="-6"/>
                <w:sz w:val="20"/>
              </w:rPr>
              <w:t xml:space="preserve"> </w:t>
            </w:r>
            <w:r w:rsidRPr="006F4EF1">
              <w:rPr>
                <w:spacing w:val="-2"/>
                <w:sz w:val="20"/>
              </w:rPr>
              <w:t>balance</w:t>
            </w:r>
          </w:p>
        </w:tc>
        <w:tc>
          <w:tcPr>
            <w:tcW w:w="1309" w:type="dxa"/>
            <w:tcBorders>
              <w:top w:val="single" w:sz="4" w:space="0" w:color="000000"/>
              <w:bottom w:val="single" w:sz="4" w:space="0" w:color="000000"/>
            </w:tcBorders>
          </w:tcPr>
          <w:p w14:paraId="59736FEF" w14:textId="5A45C5FD" w:rsidR="00D15409" w:rsidRPr="006F4EF1" w:rsidRDefault="007B7CE4" w:rsidP="00D15409">
            <w:pPr>
              <w:pStyle w:val="TableParagraph"/>
              <w:spacing w:line="227" w:lineRule="exact"/>
              <w:ind w:right="227"/>
              <w:rPr>
                <w:b/>
                <w:sz w:val="20"/>
              </w:rPr>
            </w:pPr>
            <w:r w:rsidRPr="006F4EF1">
              <w:rPr>
                <w:b/>
                <w:sz w:val="20"/>
              </w:rPr>
              <w:t>343</w:t>
            </w:r>
          </w:p>
        </w:tc>
        <w:tc>
          <w:tcPr>
            <w:tcW w:w="1060" w:type="dxa"/>
            <w:tcBorders>
              <w:top w:val="single" w:sz="4" w:space="0" w:color="000000"/>
              <w:bottom w:val="single" w:sz="4" w:space="0" w:color="000000"/>
            </w:tcBorders>
          </w:tcPr>
          <w:p w14:paraId="59736FF0" w14:textId="10A233DC" w:rsidR="00D15409" w:rsidRPr="006F4EF1" w:rsidRDefault="00D15409" w:rsidP="00D15409">
            <w:pPr>
              <w:pStyle w:val="TableParagraph"/>
              <w:spacing w:line="227" w:lineRule="exact"/>
              <w:ind w:right="111"/>
              <w:rPr>
                <w:bCs/>
                <w:sz w:val="20"/>
              </w:rPr>
            </w:pPr>
            <w:r w:rsidRPr="006F4EF1">
              <w:rPr>
                <w:bCs/>
                <w:spacing w:val="-5"/>
                <w:sz w:val="20"/>
              </w:rPr>
              <w:t>393</w:t>
            </w:r>
          </w:p>
        </w:tc>
      </w:tr>
    </w:tbl>
    <w:p w14:paraId="59736FF2" w14:textId="77777777" w:rsidR="00BB6447" w:rsidRPr="006F4EF1" w:rsidRDefault="00BB6447">
      <w:pPr>
        <w:pStyle w:val="BodyText"/>
        <w:spacing w:before="201"/>
        <w:rPr>
          <w:b/>
        </w:rPr>
      </w:pPr>
    </w:p>
    <w:p w14:paraId="59736FF3" w14:textId="77777777" w:rsidR="00BB6447" w:rsidRPr="006F4EF1" w:rsidRDefault="0046662F" w:rsidP="003970AB">
      <w:pPr>
        <w:pStyle w:val="BodyText"/>
        <w:spacing w:before="0" w:after="240"/>
        <w:ind w:right="-173"/>
        <w:jc w:val="both"/>
      </w:pPr>
      <w:r w:rsidRPr="006F4EF1">
        <w:t>The amount</w:t>
      </w:r>
      <w:r w:rsidRPr="006F4EF1">
        <w:rPr>
          <w:spacing w:val="-3"/>
        </w:rPr>
        <w:t xml:space="preserve"> </w:t>
      </w:r>
      <w:r w:rsidRPr="006F4EF1">
        <w:t>of</w:t>
      </w:r>
      <w:r w:rsidRPr="006F4EF1">
        <w:rPr>
          <w:spacing w:val="-4"/>
        </w:rPr>
        <w:t xml:space="preserve"> </w:t>
      </w:r>
      <w:r w:rsidRPr="006F4EF1">
        <w:t>the</w:t>
      </w:r>
      <w:r w:rsidRPr="006F4EF1">
        <w:rPr>
          <w:spacing w:val="-3"/>
        </w:rPr>
        <w:t xml:space="preserve"> </w:t>
      </w:r>
      <w:r w:rsidRPr="006F4EF1">
        <w:t>net</w:t>
      </w:r>
      <w:r w:rsidRPr="006F4EF1">
        <w:rPr>
          <w:spacing w:val="-6"/>
        </w:rPr>
        <w:t xml:space="preserve"> </w:t>
      </w:r>
      <w:r w:rsidRPr="006F4EF1">
        <w:t>reversal</w:t>
      </w:r>
      <w:r w:rsidRPr="006F4EF1">
        <w:rPr>
          <w:spacing w:val="-2"/>
        </w:rPr>
        <w:t xml:space="preserve"> </w:t>
      </w:r>
      <w:r w:rsidRPr="006F4EF1">
        <w:t>of</w:t>
      </w:r>
      <w:r w:rsidRPr="006F4EF1">
        <w:rPr>
          <w:spacing w:val="-4"/>
        </w:rPr>
        <w:t xml:space="preserve"> </w:t>
      </w:r>
      <w:r w:rsidRPr="006F4EF1">
        <w:t>deferred tax</w:t>
      </w:r>
      <w:r w:rsidRPr="006F4EF1">
        <w:rPr>
          <w:spacing w:val="-2"/>
        </w:rPr>
        <w:t xml:space="preserve"> </w:t>
      </w:r>
      <w:r w:rsidRPr="006F4EF1">
        <w:t>expected to</w:t>
      </w:r>
      <w:r w:rsidRPr="006F4EF1">
        <w:rPr>
          <w:spacing w:val="-1"/>
        </w:rPr>
        <w:t xml:space="preserve"> </w:t>
      </w:r>
      <w:r w:rsidRPr="006F4EF1">
        <w:t>occur</w:t>
      </w:r>
      <w:r w:rsidRPr="006F4EF1">
        <w:rPr>
          <w:spacing w:val="-4"/>
        </w:rPr>
        <w:t xml:space="preserve"> </w:t>
      </w:r>
      <w:r w:rsidRPr="006F4EF1">
        <w:t>next year</w:t>
      </w:r>
      <w:r w:rsidRPr="006F4EF1">
        <w:rPr>
          <w:spacing w:val="-2"/>
        </w:rPr>
        <w:t xml:space="preserve"> </w:t>
      </w:r>
      <w:r w:rsidRPr="006F4EF1">
        <w:t>relating to the reversal of existing timing differences on tangible fixed assets and the origination of new timing differences on intangible fixed assets is £nil.</w:t>
      </w:r>
    </w:p>
    <w:p w14:paraId="59736FF4" w14:textId="010469C0" w:rsidR="00BB6447" w:rsidRPr="006F4EF1" w:rsidRDefault="0046662F" w:rsidP="003970AB">
      <w:pPr>
        <w:pStyle w:val="BodyText"/>
        <w:spacing w:before="0" w:after="240"/>
        <w:ind w:right="-173"/>
        <w:jc w:val="both"/>
        <w:rPr>
          <w:spacing w:val="-2"/>
        </w:rPr>
      </w:pPr>
      <w:r w:rsidRPr="006F4EF1">
        <w:t>The</w:t>
      </w:r>
      <w:r w:rsidRPr="006F4EF1">
        <w:rPr>
          <w:spacing w:val="-6"/>
        </w:rPr>
        <w:t xml:space="preserve"> </w:t>
      </w:r>
      <w:r w:rsidRPr="006F4EF1">
        <w:t>Group</w:t>
      </w:r>
      <w:r w:rsidRPr="006F4EF1">
        <w:rPr>
          <w:spacing w:val="-7"/>
        </w:rPr>
        <w:t xml:space="preserve"> </w:t>
      </w:r>
      <w:r w:rsidRPr="006F4EF1">
        <w:t>h</w:t>
      </w:r>
      <w:r w:rsidR="00755E9E" w:rsidRPr="006F4EF1">
        <w:t>as</w:t>
      </w:r>
      <w:r w:rsidRPr="006F4EF1">
        <w:rPr>
          <w:spacing w:val="-5"/>
        </w:rPr>
        <w:t xml:space="preserve"> </w:t>
      </w:r>
      <w:r w:rsidRPr="006F4EF1">
        <w:t>unrecognised</w:t>
      </w:r>
      <w:r w:rsidRPr="006F4EF1">
        <w:rPr>
          <w:spacing w:val="-6"/>
        </w:rPr>
        <w:t xml:space="preserve"> </w:t>
      </w:r>
      <w:r w:rsidRPr="006F4EF1">
        <w:t>deferred</w:t>
      </w:r>
      <w:r w:rsidRPr="006F4EF1">
        <w:rPr>
          <w:spacing w:val="-6"/>
        </w:rPr>
        <w:t xml:space="preserve"> </w:t>
      </w:r>
      <w:r w:rsidRPr="006F4EF1">
        <w:t>tax</w:t>
      </w:r>
      <w:r w:rsidRPr="006F4EF1">
        <w:rPr>
          <w:spacing w:val="-6"/>
        </w:rPr>
        <w:t xml:space="preserve"> </w:t>
      </w:r>
      <w:r w:rsidRPr="006F4EF1">
        <w:t>assets</w:t>
      </w:r>
      <w:r w:rsidR="00755E9E" w:rsidRPr="006F4EF1">
        <w:t xml:space="preserve"> of £</w:t>
      </w:r>
      <w:r w:rsidR="00C607C2" w:rsidRPr="006F4EF1">
        <w:t>280</w:t>
      </w:r>
      <w:r w:rsidR="00755E9E" w:rsidRPr="006F4EF1">
        <w:t>k</w:t>
      </w:r>
      <w:r w:rsidRPr="006F4EF1">
        <w:rPr>
          <w:spacing w:val="-6"/>
        </w:rPr>
        <w:t xml:space="preserve"> </w:t>
      </w:r>
      <w:r w:rsidRPr="006F4EF1">
        <w:t>(</w:t>
      </w:r>
      <w:r w:rsidR="009A7EB1" w:rsidRPr="006F4EF1">
        <w:t>2023</w:t>
      </w:r>
      <w:r w:rsidRPr="006F4EF1">
        <w:t>:</w:t>
      </w:r>
      <w:r w:rsidRPr="006F4EF1">
        <w:rPr>
          <w:spacing w:val="-5"/>
        </w:rPr>
        <w:t xml:space="preserve"> </w:t>
      </w:r>
      <w:r w:rsidRPr="006F4EF1">
        <w:rPr>
          <w:spacing w:val="-2"/>
        </w:rPr>
        <w:t>£</w:t>
      </w:r>
      <w:r w:rsidR="00755E9E" w:rsidRPr="006F4EF1">
        <w:rPr>
          <w:spacing w:val="-2"/>
        </w:rPr>
        <w:t>1,857k</w:t>
      </w:r>
      <w:r w:rsidRPr="006F4EF1">
        <w:rPr>
          <w:spacing w:val="-2"/>
        </w:rPr>
        <w:t>).</w:t>
      </w:r>
    </w:p>
    <w:p w14:paraId="7A4B0373" w14:textId="77777777" w:rsidR="003E3CE7" w:rsidRPr="006F4EF1" w:rsidRDefault="003E3CE7" w:rsidP="00726119">
      <w:pPr>
        <w:pStyle w:val="BodyText"/>
        <w:ind w:right="-174"/>
        <w:jc w:val="both"/>
        <w:rPr>
          <w:spacing w:val="-2"/>
        </w:rPr>
      </w:pPr>
    </w:p>
    <w:p w14:paraId="14C17C4C" w14:textId="77777777" w:rsidR="003E3CE7" w:rsidRPr="006F4EF1" w:rsidRDefault="003E3CE7" w:rsidP="00726119">
      <w:pPr>
        <w:pStyle w:val="BodyText"/>
        <w:ind w:right="-174"/>
        <w:jc w:val="both"/>
        <w:rPr>
          <w:spacing w:val="-2"/>
        </w:rPr>
      </w:pPr>
    </w:p>
    <w:p w14:paraId="2E7A371F" w14:textId="77777777" w:rsidR="003E3CE7" w:rsidRPr="006F4EF1" w:rsidRDefault="003E3CE7" w:rsidP="00726119">
      <w:pPr>
        <w:pStyle w:val="BodyText"/>
        <w:ind w:right="-174"/>
        <w:jc w:val="both"/>
        <w:rPr>
          <w:spacing w:val="-2"/>
        </w:rPr>
      </w:pPr>
    </w:p>
    <w:p w14:paraId="4B01272D" w14:textId="77777777" w:rsidR="003E3CE7" w:rsidRPr="006F4EF1" w:rsidRDefault="003E3CE7" w:rsidP="00726119">
      <w:pPr>
        <w:pStyle w:val="BodyText"/>
        <w:ind w:right="-174"/>
        <w:jc w:val="both"/>
        <w:rPr>
          <w:spacing w:val="-2"/>
        </w:rPr>
      </w:pPr>
    </w:p>
    <w:p w14:paraId="06BF189C" w14:textId="77777777" w:rsidR="000B7BBE" w:rsidRPr="006F4EF1" w:rsidRDefault="000B7BBE" w:rsidP="00726119">
      <w:pPr>
        <w:pStyle w:val="BodyText"/>
        <w:ind w:right="-174"/>
        <w:jc w:val="both"/>
        <w:rPr>
          <w:spacing w:val="-2"/>
        </w:rPr>
      </w:pPr>
    </w:p>
    <w:p w14:paraId="329FA127" w14:textId="77777777" w:rsidR="003E3CE7" w:rsidRPr="006F4EF1" w:rsidRDefault="003E3CE7" w:rsidP="00726119">
      <w:pPr>
        <w:pStyle w:val="BodyText"/>
        <w:ind w:right="-174"/>
        <w:jc w:val="both"/>
        <w:rPr>
          <w:spacing w:val="-2"/>
        </w:rPr>
      </w:pPr>
    </w:p>
    <w:p w14:paraId="6B2F02AB" w14:textId="77777777" w:rsidR="003E3CE7" w:rsidRPr="006F4EF1" w:rsidRDefault="003E3CE7" w:rsidP="00726119">
      <w:pPr>
        <w:pStyle w:val="BodyText"/>
        <w:ind w:right="-174"/>
        <w:jc w:val="both"/>
      </w:pPr>
    </w:p>
    <w:p w14:paraId="59736FF5" w14:textId="77777777" w:rsidR="00BB6447" w:rsidRPr="006F4EF1" w:rsidRDefault="00BB6447">
      <w:pPr>
        <w:pStyle w:val="BodyText"/>
        <w:spacing w:before="0"/>
        <w:rPr>
          <w:sz w:val="20"/>
        </w:rPr>
      </w:pPr>
    </w:p>
    <w:tbl>
      <w:tblPr>
        <w:tblW w:w="9355" w:type="dxa"/>
        <w:tblLayout w:type="fixed"/>
        <w:tblCellMar>
          <w:left w:w="0" w:type="dxa"/>
          <w:right w:w="0" w:type="dxa"/>
        </w:tblCellMar>
        <w:tblLook w:val="01E0" w:firstRow="1" w:lastRow="1" w:firstColumn="1" w:lastColumn="1" w:noHBand="0" w:noVBand="0"/>
      </w:tblPr>
      <w:tblGrid>
        <w:gridCol w:w="4395"/>
        <w:gridCol w:w="1559"/>
        <w:gridCol w:w="1134"/>
        <w:gridCol w:w="1175"/>
        <w:gridCol w:w="1092"/>
      </w:tblGrid>
      <w:tr w:rsidR="00BB6447" w:rsidRPr="006F4EF1" w14:paraId="59737020" w14:textId="77777777" w:rsidTr="00274D21">
        <w:trPr>
          <w:trHeight w:val="326"/>
        </w:trPr>
        <w:tc>
          <w:tcPr>
            <w:tcW w:w="9355" w:type="dxa"/>
            <w:gridSpan w:val="5"/>
          </w:tcPr>
          <w:p w14:paraId="37FEB90C" w14:textId="77777777" w:rsidR="00BB6447" w:rsidRPr="006F4EF1" w:rsidRDefault="0046662F" w:rsidP="003970AB">
            <w:pPr>
              <w:pStyle w:val="TableParagraph"/>
              <w:spacing w:after="240"/>
              <w:ind w:left="130"/>
              <w:jc w:val="left"/>
              <w:rPr>
                <w:b/>
                <w:spacing w:val="-4"/>
                <w:sz w:val="24"/>
              </w:rPr>
            </w:pPr>
            <w:r w:rsidRPr="006F4EF1">
              <w:rPr>
                <w:b/>
                <w:sz w:val="24"/>
              </w:rPr>
              <w:lastRenderedPageBreak/>
              <w:t>16.</w:t>
            </w:r>
            <w:r w:rsidRPr="006F4EF1">
              <w:rPr>
                <w:b/>
                <w:spacing w:val="-4"/>
                <w:sz w:val="24"/>
              </w:rPr>
              <w:t xml:space="preserve"> </w:t>
            </w:r>
            <w:r w:rsidRPr="006F4EF1">
              <w:rPr>
                <w:b/>
                <w:sz w:val="24"/>
              </w:rPr>
              <w:t>Creditors</w:t>
            </w:r>
            <w:r w:rsidRPr="006F4EF1">
              <w:rPr>
                <w:b/>
                <w:spacing w:val="-3"/>
                <w:sz w:val="24"/>
              </w:rPr>
              <w:t xml:space="preserve"> </w:t>
            </w:r>
            <w:r w:rsidRPr="006F4EF1">
              <w:rPr>
                <w:b/>
                <w:sz w:val="24"/>
              </w:rPr>
              <w:t>-</w:t>
            </w:r>
            <w:r w:rsidRPr="006F4EF1">
              <w:rPr>
                <w:b/>
                <w:spacing w:val="-6"/>
                <w:sz w:val="24"/>
              </w:rPr>
              <w:t xml:space="preserve"> </w:t>
            </w:r>
            <w:r w:rsidRPr="006F4EF1">
              <w:rPr>
                <w:b/>
                <w:sz w:val="24"/>
              </w:rPr>
              <w:t>amounts falling</w:t>
            </w:r>
            <w:r w:rsidRPr="006F4EF1">
              <w:rPr>
                <w:b/>
                <w:spacing w:val="-4"/>
                <w:sz w:val="24"/>
              </w:rPr>
              <w:t xml:space="preserve"> </w:t>
            </w:r>
            <w:r w:rsidRPr="006F4EF1">
              <w:rPr>
                <w:b/>
                <w:sz w:val="24"/>
              </w:rPr>
              <w:t>due</w:t>
            </w:r>
            <w:r w:rsidRPr="006F4EF1">
              <w:rPr>
                <w:b/>
                <w:spacing w:val="-6"/>
                <w:sz w:val="24"/>
              </w:rPr>
              <w:t xml:space="preserve"> </w:t>
            </w:r>
            <w:r w:rsidRPr="006F4EF1">
              <w:rPr>
                <w:b/>
                <w:sz w:val="24"/>
              </w:rPr>
              <w:t>within</w:t>
            </w:r>
            <w:r w:rsidRPr="006F4EF1">
              <w:rPr>
                <w:b/>
                <w:spacing w:val="-7"/>
                <w:sz w:val="24"/>
              </w:rPr>
              <w:t xml:space="preserve"> </w:t>
            </w:r>
            <w:r w:rsidRPr="006F4EF1">
              <w:rPr>
                <w:b/>
                <w:sz w:val="24"/>
              </w:rPr>
              <w:t>one</w:t>
            </w:r>
            <w:r w:rsidRPr="006F4EF1">
              <w:rPr>
                <w:b/>
                <w:spacing w:val="-1"/>
                <w:sz w:val="24"/>
              </w:rPr>
              <w:t xml:space="preserve"> </w:t>
            </w:r>
            <w:r w:rsidRPr="006F4EF1">
              <w:rPr>
                <w:b/>
                <w:spacing w:val="-4"/>
                <w:sz w:val="24"/>
              </w:rPr>
              <w:t>year</w:t>
            </w:r>
          </w:p>
          <w:p w14:paraId="5973701F" w14:textId="77777777" w:rsidR="00AA1187" w:rsidRPr="006F4EF1" w:rsidRDefault="00AA1187">
            <w:pPr>
              <w:pStyle w:val="TableParagraph"/>
              <w:spacing w:line="268" w:lineRule="exact"/>
              <w:ind w:left="136"/>
              <w:jc w:val="left"/>
              <w:rPr>
                <w:b/>
                <w:sz w:val="24"/>
              </w:rPr>
            </w:pPr>
          </w:p>
        </w:tc>
      </w:tr>
      <w:tr w:rsidR="00434BF7" w:rsidRPr="006F4EF1" w14:paraId="34592AB7" w14:textId="77777777" w:rsidTr="009E59CC">
        <w:trPr>
          <w:trHeight w:val="323"/>
        </w:trPr>
        <w:tc>
          <w:tcPr>
            <w:tcW w:w="4395" w:type="dxa"/>
          </w:tcPr>
          <w:p w14:paraId="124902AC" w14:textId="77777777" w:rsidR="00434BF7" w:rsidRPr="006F4EF1" w:rsidRDefault="00434BF7">
            <w:pPr>
              <w:pStyle w:val="TableParagraph"/>
              <w:jc w:val="left"/>
              <w:rPr>
                <w:rFonts w:ascii="Times New Roman"/>
                <w:sz w:val="20"/>
              </w:rPr>
            </w:pPr>
          </w:p>
        </w:tc>
        <w:tc>
          <w:tcPr>
            <w:tcW w:w="2693" w:type="dxa"/>
            <w:gridSpan w:val="2"/>
          </w:tcPr>
          <w:p w14:paraId="6DD17754" w14:textId="1B717451" w:rsidR="00434BF7" w:rsidRPr="006F4EF1" w:rsidRDefault="00434BF7" w:rsidP="00434BF7">
            <w:pPr>
              <w:pStyle w:val="TableParagraph"/>
              <w:spacing w:before="43"/>
              <w:jc w:val="center"/>
              <w:rPr>
                <w:spacing w:val="-4"/>
                <w:sz w:val="20"/>
              </w:rPr>
            </w:pPr>
            <w:r w:rsidRPr="006F4EF1">
              <w:rPr>
                <w:spacing w:val="-4"/>
                <w:sz w:val="20"/>
              </w:rPr>
              <w:t>Group</w:t>
            </w:r>
          </w:p>
        </w:tc>
        <w:tc>
          <w:tcPr>
            <w:tcW w:w="2267" w:type="dxa"/>
            <w:gridSpan w:val="2"/>
          </w:tcPr>
          <w:p w14:paraId="67654D73" w14:textId="4554C675" w:rsidR="00434BF7" w:rsidRPr="006F4EF1" w:rsidRDefault="00434BF7" w:rsidP="00434BF7">
            <w:pPr>
              <w:pStyle w:val="TableParagraph"/>
              <w:spacing w:before="43"/>
              <w:jc w:val="center"/>
              <w:rPr>
                <w:spacing w:val="-4"/>
                <w:sz w:val="20"/>
              </w:rPr>
            </w:pPr>
            <w:r w:rsidRPr="006F4EF1">
              <w:rPr>
                <w:spacing w:val="-4"/>
                <w:sz w:val="20"/>
              </w:rPr>
              <w:t>Company</w:t>
            </w:r>
          </w:p>
        </w:tc>
      </w:tr>
      <w:tr w:rsidR="00BB6447" w:rsidRPr="006F4EF1" w14:paraId="5973702C" w14:textId="77777777" w:rsidTr="009E59CC">
        <w:trPr>
          <w:trHeight w:val="323"/>
        </w:trPr>
        <w:tc>
          <w:tcPr>
            <w:tcW w:w="4395" w:type="dxa"/>
          </w:tcPr>
          <w:p w14:paraId="59737027" w14:textId="77777777" w:rsidR="00BB6447" w:rsidRPr="006F4EF1" w:rsidRDefault="00BB6447">
            <w:pPr>
              <w:pStyle w:val="TableParagraph"/>
              <w:jc w:val="left"/>
              <w:rPr>
                <w:rFonts w:ascii="Times New Roman"/>
                <w:sz w:val="20"/>
              </w:rPr>
            </w:pPr>
          </w:p>
        </w:tc>
        <w:tc>
          <w:tcPr>
            <w:tcW w:w="1559" w:type="dxa"/>
          </w:tcPr>
          <w:p w14:paraId="59737028" w14:textId="49B61717" w:rsidR="00BB6447" w:rsidRPr="006F4EF1" w:rsidRDefault="009A7EB1" w:rsidP="00122069">
            <w:pPr>
              <w:pStyle w:val="TableParagraph"/>
              <w:spacing w:before="43"/>
              <w:rPr>
                <w:b/>
                <w:sz w:val="20"/>
              </w:rPr>
            </w:pPr>
            <w:r w:rsidRPr="006F4EF1">
              <w:rPr>
                <w:b/>
                <w:spacing w:val="-4"/>
                <w:sz w:val="20"/>
              </w:rPr>
              <w:t>2024</w:t>
            </w:r>
          </w:p>
        </w:tc>
        <w:tc>
          <w:tcPr>
            <w:tcW w:w="1134" w:type="dxa"/>
          </w:tcPr>
          <w:p w14:paraId="59737029" w14:textId="6B347AEC" w:rsidR="00BB6447" w:rsidRPr="006F4EF1" w:rsidRDefault="009A7EB1" w:rsidP="00122069">
            <w:pPr>
              <w:pStyle w:val="TableParagraph"/>
              <w:spacing w:before="43"/>
              <w:rPr>
                <w:sz w:val="20"/>
              </w:rPr>
            </w:pPr>
            <w:r w:rsidRPr="006F4EF1">
              <w:rPr>
                <w:spacing w:val="-4"/>
                <w:sz w:val="20"/>
              </w:rPr>
              <w:t>2023</w:t>
            </w:r>
          </w:p>
        </w:tc>
        <w:tc>
          <w:tcPr>
            <w:tcW w:w="1175" w:type="dxa"/>
          </w:tcPr>
          <w:p w14:paraId="5973702A" w14:textId="558B2032" w:rsidR="00BB6447" w:rsidRPr="006F4EF1" w:rsidRDefault="009A7EB1" w:rsidP="00122069">
            <w:pPr>
              <w:pStyle w:val="TableParagraph"/>
              <w:spacing w:before="43"/>
              <w:ind w:left="5"/>
              <w:rPr>
                <w:b/>
                <w:sz w:val="20"/>
              </w:rPr>
            </w:pPr>
            <w:r w:rsidRPr="006F4EF1">
              <w:rPr>
                <w:b/>
                <w:spacing w:val="-4"/>
                <w:sz w:val="20"/>
              </w:rPr>
              <w:t>2024</w:t>
            </w:r>
          </w:p>
        </w:tc>
        <w:tc>
          <w:tcPr>
            <w:tcW w:w="1092" w:type="dxa"/>
          </w:tcPr>
          <w:p w14:paraId="5973702B" w14:textId="166103C5" w:rsidR="00BB6447" w:rsidRPr="006F4EF1" w:rsidRDefault="009A7EB1" w:rsidP="00122069">
            <w:pPr>
              <w:pStyle w:val="TableParagraph"/>
              <w:spacing w:before="43"/>
              <w:rPr>
                <w:sz w:val="20"/>
              </w:rPr>
            </w:pPr>
            <w:r w:rsidRPr="006F4EF1">
              <w:rPr>
                <w:spacing w:val="-4"/>
                <w:sz w:val="20"/>
              </w:rPr>
              <w:t>2023</w:t>
            </w:r>
          </w:p>
        </w:tc>
      </w:tr>
      <w:tr w:rsidR="00BB6447" w:rsidRPr="006F4EF1" w14:paraId="59737032" w14:textId="77777777" w:rsidTr="009E59CC">
        <w:trPr>
          <w:trHeight w:val="324"/>
        </w:trPr>
        <w:tc>
          <w:tcPr>
            <w:tcW w:w="4395" w:type="dxa"/>
            <w:tcBorders>
              <w:bottom w:val="single" w:sz="4" w:space="0" w:color="000000"/>
            </w:tcBorders>
          </w:tcPr>
          <w:p w14:paraId="5973702D" w14:textId="77777777" w:rsidR="00BB6447" w:rsidRPr="006F4EF1" w:rsidRDefault="00BB6447">
            <w:pPr>
              <w:pStyle w:val="TableParagraph"/>
              <w:jc w:val="left"/>
              <w:rPr>
                <w:rFonts w:ascii="Times New Roman"/>
                <w:sz w:val="20"/>
              </w:rPr>
            </w:pPr>
          </w:p>
        </w:tc>
        <w:tc>
          <w:tcPr>
            <w:tcW w:w="1559" w:type="dxa"/>
            <w:tcBorders>
              <w:bottom w:val="single" w:sz="4" w:space="0" w:color="000000"/>
            </w:tcBorders>
          </w:tcPr>
          <w:p w14:paraId="5973702E" w14:textId="77777777" w:rsidR="00BB6447" w:rsidRPr="006F4EF1" w:rsidRDefault="0046662F" w:rsidP="00122069">
            <w:pPr>
              <w:pStyle w:val="TableParagraph"/>
              <w:spacing w:before="43"/>
              <w:rPr>
                <w:b/>
                <w:sz w:val="20"/>
              </w:rPr>
            </w:pPr>
            <w:r w:rsidRPr="006F4EF1">
              <w:rPr>
                <w:b/>
                <w:spacing w:val="-2"/>
                <w:sz w:val="20"/>
              </w:rPr>
              <w:t>£'000</w:t>
            </w:r>
          </w:p>
        </w:tc>
        <w:tc>
          <w:tcPr>
            <w:tcW w:w="1134" w:type="dxa"/>
            <w:tcBorders>
              <w:bottom w:val="single" w:sz="4" w:space="0" w:color="000000"/>
            </w:tcBorders>
          </w:tcPr>
          <w:p w14:paraId="5973702F" w14:textId="77777777" w:rsidR="00BB6447" w:rsidRPr="006F4EF1" w:rsidRDefault="0046662F" w:rsidP="00122069">
            <w:pPr>
              <w:pStyle w:val="TableParagraph"/>
              <w:spacing w:before="43"/>
              <w:rPr>
                <w:sz w:val="20"/>
              </w:rPr>
            </w:pPr>
            <w:r w:rsidRPr="006F4EF1">
              <w:rPr>
                <w:spacing w:val="-2"/>
                <w:sz w:val="20"/>
              </w:rPr>
              <w:t>£'000</w:t>
            </w:r>
          </w:p>
        </w:tc>
        <w:tc>
          <w:tcPr>
            <w:tcW w:w="1175" w:type="dxa"/>
            <w:tcBorders>
              <w:bottom w:val="single" w:sz="4" w:space="0" w:color="000000"/>
            </w:tcBorders>
          </w:tcPr>
          <w:p w14:paraId="59737030" w14:textId="77777777" w:rsidR="00BB6447" w:rsidRPr="006F4EF1" w:rsidRDefault="0046662F" w:rsidP="00122069">
            <w:pPr>
              <w:pStyle w:val="TableParagraph"/>
              <w:spacing w:before="43"/>
              <w:ind w:left="5"/>
              <w:rPr>
                <w:b/>
                <w:sz w:val="20"/>
              </w:rPr>
            </w:pPr>
            <w:r w:rsidRPr="006F4EF1">
              <w:rPr>
                <w:b/>
                <w:spacing w:val="-2"/>
                <w:sz w:val="20"/>
              </w:rPr>
              <w:t>£'000</w:t>
            </w:r>
          </w:p>
        </w:tc>
        <w:tc>
          <w:tcPr>
            <w:tcW w:w="1092" w:type="dxa"/>
            <w:tcBorders>
              <w:bottom w:val="single" w:sz="4" w:space="0" w:color="000000"/>
            </w:tcBorders>
          </w:tcPr>
          <w:p w14:paraId="59737031" w14:textId="77777777" w:rsidR="00BB6447" w:rsidRPr="006F4EF1" w:rsidRDefault="0046662F" w:rsidP="00122069">
            <w:pPr>
              <w:pStyle w:val="TableParagraph"/>
              <w:spacing w:before="43"/>
              <w:rPr>
                <w:sz w:val="20"/>
              </w:rPr>
            </w:pPr>
            <w:r w:rsidRPr="006F4EF1">
              <w:rPr>
                <w:spacing w:val="-2"/>
                <w:sz w:val="20"/>
              </w:rPr>
              <w:t>£'000</w:t>
            </w:r>
          </w:p>
        </w:tc>
      </w:tr>
      <w:tr w:rsidR="00BA4CF3" w:rsidRPr="006F4EF1" w14:paraId="59737038" w14:textId="77777777" w:rsidTr="009E59CC">
        <w:trPr>
          <w:trHeight w:val="323"/>
        </w:trPr>
        <w:tc>
          <w:tcPr>
            <w:tcW w:w="4395" w:type="dxa"/>
            <w:tcBorders>
              <w:top w:val="single" w:sz="4" w:space="0" w:color="000000"/>
            </w:tcBorders>
          </w:tcPr>
          <w:p w14:paraId="59737033" w14:textId="77777777" w:rsidR="00BA4CF3" w:rsidRPr="006F4EF1" w:rsidRDefault="00BA4CF3" w:rsidP="00BA4CF3">
            <w:pPr>
              <w:pStyle w:val="TableParagraph"/>
              <w:spacing w:before="42"/>
              <w:ind w:left="136"/>
              <w:jc w:val="left"/>
              <w:rPr>
                <w:sz w:val="20"/>
              </w:rPr>
            </w:pPr>
            <w:r w:rsidRPr="006F4EF1">
              <w:rPr>
                <w:spacing w:val="-2"/>
                <w:sz w:val="20"/>
              </w:rPr>
              <w:t>Trade</w:t>
            </w:r>
            <w:r w:rsidRPr="006F4EF1">
              <w:rPr>
                <w:spacing w:val="-8"/>
                <w:sz w:val="20"/>
              </w:rPr>
              <w:t xml:space="preserve"> </w:t>
            </w:r>
            <w:r w:rsidRPr="006F4EF1">
              <w:rPr>
                <w:spacing w:val="-2"/>
                <w:sz w:val="20"/>
              </w:rPr>
              <w:t>creditors</w:t>
            </w:r>
          </w:p>
        </w:tc>
        <w:tc>
          <w:tcPr>
            <w:tcW w:w="1559" w:type="dxa"/>
            <w:tcBorders>
              <w:top w:val="single" w:sz="4" w:space="0" w:color="000000"/>
            </w:tcBorders>
          </w:tcPr>
          <w:p w14:paraId="59737034" w14:textId="7E3A443A" w:rsidR="00BA4CF3" w:rsidRPr="006F4EF1" w:rsidRDefault="006E3523" w:rsidP="00122069">
            <w:pPr>
              <w:pStyle w:val="TableParagraph"/>
              <w:spacing w:before="42"/>
              <w:rPr>
                <w:b/>
                <w:sz w:val="20"/>
              </w:rPr>
            </w:pPr>
            <w:r w:rsidRPr="006F4EF1">
              <w:rPr>
                <w:b/>
                <w:sz w:val="20"/>
              </w:rPr>
              <w:t>3,0</w:t>
            </w:r>
            <w:r w:rsidR="004C76DE" w:rsidRPr="006F4EF1">
              <w:rPr>
                <w:b/>
                <w:sz w:val="20"/>
              </w:rPr>
              <w:t>4</w:t>
            </w:r>
            <w:r w:rsidR="001C3A26" w:rsidRPr="006F4EF1">
              <w:rPr>
                <w:b/>
                <w:sz w:val="20"/>
              </w:rPr>
              <w:t>4</w:t>
            </w:r>
          </w:p>
        </w:tc>
        <w:tc>
          <w:tcPr>
            <w:tcW w:w="1134" w:type="dxa"/>
            <w:tcBorders>
              <w:top w:val="single" w:sz="4" w:space="0" w:color="000000"/>
            </w:tcBorders>
          </w:tcPr>
          <w:p w14:paraId="59737035" w14:textId="1091C379" w:rsidR="00BA4CF3" w:rsidRPr="006F4EF1" w:rsidRDefault="00BA4CF3" w:rsidP="00122069">
            <w:pPr>
              <w:pStyle w:val="TableParagraph"/>
              <w:spacing w:before="42"/>
              <w:rPr>
                <w:bCs/>
                <w:sz w:val="20"/>
              </w:rPr>
            </w:pPr>
            <w:r w:rsidRPr="006F4EF1">
              <w:rPr>
                <w:bCs/>
                <w:spacing w:val="-2"/>
                <w:sz w:val="20"/>
              </w:rPr>
              <w:t>4,360</w:t>
            </w:r>
          </w:p>
        </w:tc>
        <w:tc>
          <w:tcPr>
            <w:tcW w:w="1175" w:type="dxa"/>
            <w:tcBorders>
              <w:top w:val="single" w:sz="4" w:space="0" w:color="000000"/>
            </w:tcBorders>
          </w:tcPr>
          <w:p w14:paraId="59737036" w14:textId="5F248857" w:rsidR="00BA4CF3" w:rsidRPr="006F4EF1" w:rsidRDefault="00254AB8" w:rsidP="00122069">
            <w:pPr>
              <w:pStyle w:val="TableParagraph"/>
              <w:spacing w:before="42"/>
              <w:ind w:left="5"/>
              <w:rPr>
                <w:b/>
                <w:sz w:val="20"/>
              </w:rPr>
            </w:pPr>
            <w:r w:rsidRPr="006F4EF1">
              <w:rPr>
                <w:b/>
                <w:spacing w:val="-2"/>
                <w:sz w:val="20"/>
              </w:rPr>
              <w:t>9</w:t>
            </w:r>
            <w:r w:rsidR="00597E83" w:rsidRPr="006F4EF1">
              <w:rPr>
                <w:b/>
                <w:spacing w:val="-2"/>
                <w:sz w:val="20"/>
              </w:rPr>
              <w:t>64</w:t>
            </w:r>
          </w:p>
        </w:tc>
        <w:tc>
          <w:tcPr>
            <w:tcW w:w="1092" w:type="dxa"/>
            <w:tcBorders>
              <w:top w:val="single" w:sz="4" w:space="0" w:color="000000"/>
            </w:tcBorders>
          </w:tcPr>
          <w:p w14:paraId="59737037" w14:textId="02D8C7EB" w:rsidR="00BA4CF3" w:rsidRPr="006F4EF1" w:rsidRDefault="00BA4CF3" w:rsidP="00122069">
            <w:pPr>
              <w:pStyle w:val="TableParagraph"/>
              <w:spacing w:before="42"/>
              <w:rPr>
                <w:bCs/>
                <w:sz w:val="20"/>
              </w:rPr>
            </w:pPr>
            <w:r w:rsidRPr="006F4EF1">
              <w:rPr>
                <w:bCs/>
                <w:spacing w:val="-2"/>
                <w:sz w:val="20"/>
              </w:rPr>
              <w:t>1,078</w:t>
            </w:r>
          </w:p>
        </w:tc>
      </w:tr>
      <w:tr w:rsidR="00BA4CF3" w:rsidRPr="006F4EF1" w14:paraId="5973703E" w14:textId="77777777" w:rsidTr="009E59CC">
        <w:trPr>
          <w:trHeight w:val="322"/>
        </w:trPr>
        <w:tc>
          <w:tcPr>
            <w:tcW w:w="4395" w:type="dxa"/>
          </w:tcPr>
          <w:p w14:paraId="59737039" w14:textId="77777777" w:rsidR="00BA4CF3" w:rsidRPr="006F4EF1" w:rsidRDefault="00BA4CF3" w:rsidP="00BA4CF3">
            <w:pPr>
              <w:pStyle w:val="TableParagraph"/>
              <w:spacing w:before="43"/>
              <w:ind w:left="136"/>
              <w:jc w:val="left"/>
              <w:rPr>
                <w:sz w:val="20"/>
              </w:rPr>
            </w:pPr>
            <w:r w:rsidRPr="006F4EF1">
              <w:rPr>
                <w:sz w:val="20"/>
              </w:rPr>
              <w:t>Taxation</w:t>
            </w:r>
            <w:r w:rsidRPr="006F4EF1">
              <w:rPr>
                <w:spacing w:val="-14"/>
                <w:sz w:val="20"/>
              </w:rPr>
              <w:t xml:space="preserve"> </w:t>
            </w:r>
            <w:r w:rsidRPr="006F4EF1">
              <w:rPr>
                <w:sz w:val="20"/>
              </w:rPr>
              <w:t>and</w:t>
            </w:r>
            <w:r w:rsidRPr="006F4EF1">
              <w:rPr>
                <w:spacing w:val="-14"/>
                <w:sz w:val="20"/>
              </w:rPr>
              <w:t xml:space="preserve"> </w:t>
            </w:r>
            <w:r w:rsidRPr="006F4EF1">
              <w:rPr>
                <w:sz w:val="20"/>
              </w:rPr>
              <w:t>social</w:t>
            </w:r>
            <w:r w:rsidRPr="006F4EF1">
              <w:rPr>
                <w:spacing w:val="-14"/>
                <w:sz w:val="20"/>
              </w:rPr>
              <w:t xml:space="preserve"> </w:t>
            </w:r>
            <w:r w:rsidRPr="006F4EF1">
              <w:rPr>
                <w:spacing w:val="-2"/>
                <w:sz w:val="20"/>
              </w:rPr>
              <w:t>security</w:t>
            </w:r>
          </w:p>
        </w:tc>
        <w:tc>
          <w:tcPr>
            <w:tcW w:w="1559" w:type="dxa"/>
          </w:tcPr>
          <w:p w14:paraId="5973703A" w14:textId="07B073FA" w:rsidR="00BA4CF3" w:rsidRPr="006F4EF1" w:rsidRDefault="006E3523" w:rsidP="00122069">
            <w:pPr>
              <w:pStyle w:val="TableParagraph"/>
              <w:spacing w:before="43"/>
              <w:rPr>
                <w:b/>
                <w:sz w:val="20"/>
              </w:rPr>
            </w:pPr>
            <w:r w:rsidRPr="006F4EF1">
              <w:rPr>
                <w:b/>
                <w:sz w:val="20"/>
              </w:rPr>
              <w:t>6,</w:t>
            </w:r>
            <w:r w:rsidR="006038B0" w:rsidRPr="006F4EF1">
              <w:rPr>
                <w:b/>
                <w:sz w:val="20"/>
              </w:rPr>
              <w:t>1</w:t>
            </w:r>
            <w:r w:rsidR="009A6A03" w:rsidRPr="006F4EF1">
              <w:rPr>
                <w:b/>
                <w:sz w:val="20"/>
              </w:rPr>
              <w:t>5</w:t>
            </w:r>
            <w:r w:rsidR="006038B0" w:rsidRPr="006F4EF1">
              <w:rPr>
                <w:b/>
                <w:sz w:val="20"/>
              </w:rPr>
              <w:t>4</w:t>
            </w:r>
          </w:p>
        </w:tc>
        <w:tc>
          <w:tcPr>
            <w:tcW w:w="1134" w:type="dxa"/>
          </w:tcPr>
          <w:p w14:paraId="5973703B" w14:textId="24B13780" w:rsidR="00BA4CF3" w:rsidRPr="006F4EF1" w:rsidRDefault="00BA4CF3" w:rsidP="00122069">
            <w:pPr>
              <w:pStyle w:val="TableParagraph"/>
              <w:spacing w:before="43"/>
              <w:rPr>
                <w:bCs/>
                <w:sz w:val="20"/>
              </w:rPr>
            </w:pPr>
            <w:r w:rsidRPr="006F4EF1">
              <w:rPr>
                <w:bCs/>
                <w:spacing w:val="-2"/>
                <w:sz w:val="20"/>
              </w:rPr>
              <w:t>6,581</w:t>
            </w:r>
          </w:p>
        </w:tc>
        <w:tc>
          <w:tcPr>
            <w:tcW w:w="1175" w:type="dxa"/>
          </w:tcPr>
          <w:p w14:paraId="5973703C" w14:textId="05AC7D18" w:rsidR="00BA4CF3" w:rsidRPr="006F4EF1" w:rsidRDefault="00BA4CF3" w:rsidP="00122069">
            <w:pPr>
              <w:pStyle w:val="TableParagraph"/>
              <w:spacing w:before="43"/>
              <w:ind w:left="5"/>
              <w:rPr>
                <w:b/>
                <w:sz w:val="20"/>
              </w:rPr>
            </w:pPr>
            <w:r w:rsidRPr="006F4EF1">
              <w:rPr>
                <w:b/>
                <w:spacing w:val="-2"/>
                <w:sz w:val="20"/>
              </w:rPr>
              <w:t>2</w:t>
            </w:r>
            <w:r w:rsidR="005905DC" w:rsidRPr="006F4EF1">
              <w:rPr>
                <w:b/>
                <w:spacing w:val="-2"/>
                <w:sz w:val="20"/>
              </w:rPr>
              <w:t>,</w:t>
            </w:r>
            <w:r w:rsidR="00732635" w:rsidRPr="006F4EF1">
              <w:rPr>
                <w:b/>
                <w:spacing w:val="-2"/>
                <w:sz w:val="20"/>
              </w:rPr>
              <w:t>57</w:t>
            </w:r>
            <w:r w:rsidR="00597E83" w:rsidRPr="006F4EF1">
              <w:rPr>
                <w:b/>
                <w:spacing w:val="-2"/>
                <w:sz w:val="20"/>
              </w:rPr>
              <w:t>6</w:t>
            </w:r>
          </w:p>
        </w:tc>
        <w:tc>
          <w:tcPr>
            <w:tcW w:w="1092" w:type="dxa"/>
          </w:tcPr>
          <w:p w14:paraId="5973703D" w14:textId="5A8FDF10" w:rsidR="00BA4CF3" w:rsidRPr="006F4EF1" w:rsidRDefault="00BA4CF3" w:rsidP="00122069">
            <w:pPr>
              <w:pStyle w:val="TableParagraph"/>
              <w:spacing w:before="43"/>
              <w:rPr>
                <w:bCs/>
                <w:sz w:val="20"/>
              </w:rPr>
            </w:pPr>
            <w:r w:rsidRPr="006F4EF1">
              <w:rPr>
                <w:bCs/>
                <w:spacing w:val="-2"/>
                <w:sz w:val="20"/>
              </w:rPr>
              <w:t>2,569</w:t>
            </w:r>
          </w:p>
        </w:tc>
      </w:tr>
      <w:tr w:rsidR="00BA4CF3" w:rsidRPr="006F4EF1" w14:paraId="59737044" w14:textId="77777777" w:rsidTr="009E59CC">
        <w:trPr>
          <w:trHeight w:val="323"/>
        </w:trPr>
        <w:tc>
          <w:tcPr>
            <w:tcW w:w="4395" w:type="dxa"/>
          </w:tcPr>
          <w:p w14:paraId="5973703F" w14:textId="77777777" w:rsidR="00BA4CF3" w:rsidRPr="006F4EF1" w:rsidRDefault="00BA4CF3" w:rsidP="00BA4CF3">
            <w:pPr>
              <w:pStyle w:val="TableParagraph"/>
              <w:spacing w:before="42"/>
              <w:ind w:left="136"/>
              <w:jc w:val="left"/>
              <w:rPr>
                <w:sz w:val="20"/>
              </w:rPr>
            </w:pPr>
            <w:r w:rsidRPr="006F4EF1">
              <w:rPr>
                <w:spacing w:val="-2"/>
                <w:sz w:val="20"/>
              </w:rPr>
              <w:t>Other</w:t>
            </w:r>
            <w:r w:rsidRPr="006F4EF1">
              <w:rPr>
                <w:spacing w:val="-9"/>
                <w:sz w:val="20"/>
              </w:rPr>
              <w:t xml:space="preserve"> </w:t>
            </w:r>
            <w:r w:rsidRPr="006F4EF1">
              <w:rPr>
                <w:spacing w:val="-2"/>
                <w:sz w:val="20"/>
              </w:rPr>
              <w:t>creditors</w:t>
            </w:r>
          </w:p>
        </w:tc>
        <w:tc>
          <w:tcPr>
            <w:tcW w:w="1559" w:type="dxa"/>
          </w:tcPr>
          <w:p w14:paraId="59737040" w14:textId="6FA9E623" w:rsidR="00BA4CF3" w:rsidRPr="006F4EF1" w:rsidRDefault="008D64B5" w:rsidP="00122069">
            <w:pPr>
              <w:pStyle w:val="TableParagraph"/>
              <w:spacing w:before="42"/>
              <w:rPr>
                <w:b/>
                <w:sz w:val="20"/>
              </w:rPr>
            </w:pPr>
            <w:r w:rsidRPr="006F4EF1">
              <w:rPr>
                <w:b/>
                <w:sz w:val="20"/>
              </w:rPr>
              <w:t>6</w:t>
            </w:r>
            <w:r w:rsidR="006E3523" w:rsidRPr="006F4EF1">
              <w:rPr>
                <w:b/>
                <w:sz w:val="20"/>
              </w:rPr>
              <w:t>,</w:t>
            </w:r>
            <w:r w:rsidR="004B32A7" w:rsidRPr="006F4EF1">
              <w:rPr>
                <w:b/>
                <w:sz w:val="20"/>
              </w:rPr>
              <w:t>3</w:t>
            </w:r>
            <w:r w:rsidR="005B277A" w:rsidRPr="006F4EF1">
              <w:rPr>
                <w:b/>
                <w:sz w:val="20"/>
              </w:rPr>
              <w:t>6</w:t>
            </w:r>
            <w:r w:rsidR="004B32A7" w:rsidRPr="006F4EF1">
              <w:rPr>
                <w:b/>
                <w:sz w:val="20"/>
              </w:rPr>
              <w:t>1</w:t>
            </w:r>
          </w:p>
        </w:tc>
        <w:tc>
          <w:tcPr>
            <w:tcW w:w="1134" w:type="dxa"/>
          </w:tcPr>
          <w:p w14:paraId="59737041" w14:textId="602E2602" w:rsidR="00BA4CF3" w:rsidRPr="006F4EF1" w:rsidRDefault="00BA4CF3" w:rsidP="00122069">
            <w:pPr>
              <w:pStyle w:val="TableParagraph"/>
              <w:spacing w:before="42"/>
              <w:rPr>
                <w:bCs/>
                <w:sz w:val="20"/>
              </w:rPr>
            </w:pPr>
            <w:r w:rsidRPr="006F4EF1">
              <w:rPr>
                <w:bCs/>
                <w:spacing w:val="-2"/>
                <w:sz w:val="20"/>
              </w:rPr>
              <w:t>5,646</w:t>
            </w:r>
          </w:p>
        </w:tc>
        <w:tc>
          <w:tcPr>
            <w:tcW w:w="1175" w:type="dxa"/>
          </w:tcPr>
          <w:p w14:paraId="59737042" w14:textId="5BA49F34" w:rsidR="00BA4CF3" w:rsidRPr="006F4EF1" w:rsidRDefault="00BA4CF3" w:rsidP="00122069">
            <w:pPr>
              <w:pStyle w:val="TableParagraph"/>
              <w:spacing w:before="42"/>
              <w:ind w:left="5"/>
              <w:rPr>
                <w:b/>
                <w:sz w:val="20"/>
              </w:rPr>
            </w:pPr>
            <w:r w:rsidRPr="006F4EF1">
              <w:rPr>
                <w:b/>
                <w:spacing w:val="-2"/>
                <w:sz w:val="20"/>
              </w:rPr>
              <w:t>1,</w:t>
            </w:r>
            <w:r w:rsidR="00CF0137" w:rsidRPr="006F4EF1">
              <w:rPr>
                <w:b/>
                <w:spacing w:val="-2"/>
                <w:sz w:val="20"/>
              </w:rPr>
              <w:t>76</w:t>
            </w:r>
            <w:r w:rsidR="00597E83" w:rsidRPr="006F4EF1">
              <w:rPr>
                <w:b/>
                <w:spacing w:val="-2"/>
                <w:sz w:val="20"/>
              </w:rPr>
              <w:t>2</w:t>
            </w:r>
          </w:p>
        </w:tc>
        <w:tc>
          <w:tcPr>
            <w:tcW w:w="1092" w:type="dxa"/>
          </w:tcPr>
          <w:p w14:paraId="59737043" w14:textId="68467F75" w:rsidR="00BA4CF3" w:rsidRPr="006F4EF1" w:rsidRDefault="00BA4CF3" w:rsidP="00122069">
            <w:pPr>
              <w:pStyle w:val="TableParagraph"/>
              <w:spacing w:before="42"/>
              <w:rPr>
                <w:bCs/>
                <w:sz w:val="20"/>
              </w:rPr>
            </w:pPr>
            <w:r w:rsidRPr="006F4EF1">
              <w:rPr>
                <w:bCs/>
                <w:spacing w:val="-2"/>
                <w:sz w:val="20"/>
              </w:rPr>
              <w:t>1,322</w:t>
            </w:r>
          </w:p>
        </w:tc>
      </w:tr>
      <w:tr w:rsidR="00BA4CF3" w:rsidRPr="006F4EF1" w14:paraId="5973704A" w14:textId="77777777" w:rsidTr="009E59CC">
        <w:trPr>
          <w:trHeight w:val="324"/>
        </w:trPr>
        <w:tc>
          <w:tcPr>
            <w:tcW w:w="4395" w:type="dxa"/>
          </w:tcPr>
          <w:p w14:paraId="59737045" w14:textId="03CB7878" w:rsidR="00BA4CF3" w:rsidRPr="006F4EF1" w:rsidRDefault="009D4271" w:rsidP="00BA4CF3">
            <w:pPr>
              <w:pStyle w:val="TableParagraph"/>
              <w:spacing w:before="43"/>
              <w:ind w:left="136"/>
              <w:jc w:val="left"/>
              <w:rPr>
                <w:sz w:val="20"/>
              </w:rPr>
            </w:pPr>
            <w:r w:rsidRPr="006F4EF1">
              <w:rPr>
                <w:spacing w:val="-2"/>
                <w:sz w:val="20"/>
              </w:rPr>
              <w:t>Other l</w:t>
            </w:r>
            <w:r w:rsidR="00BA4CF3" w:rsidRPr="006F4EF1">
              <w:rPr>
                <w:spacing w:val="-2"/>
                <w:sz w:val="20"/>
              </w:rPr>
              <w:t>oans</w:t>
            </w:r>
          </w:p>
        </w:tc>
        <w:tc>
          <w:tcPr>
            <w:tcW w:w="1559" w:type="dxa"/>
          </w:tcPr>
          <w:p w14:paraId="59737046" w14:textId="3225808A" w:rsidR="00BA4CF3" w:rsidRPr="006F4EF1" w:rsidRDefault="006E3523" w:rsidP="00122069">
            <w:pPr>
              <w:pStyle w:val="TableParagraph"/>
              <w:spacing w:before="43"/>
              <w:rPr>
                <w:b/>
                <w:sz w:val="20"/>
              </w:rPr>
            </w:pPr>
            <w:r w:rsidRPr="006F4EF1">
              <w:rPr>
                <w:b/>
                <w:sz w:val="20"/>
              </w:rPr>
              <w:t>224</w:t>
            </w:r>
          </w:p>
        </w:tc>
        <w:tc>
          <w:tcPr>
            <w:tcW w:w="1134" w:type="dxa"/>
          </w:tcPr>
          <w:p w14:paraId="59737047" w14:textId="5297F331" w:rsidR="00BA4CF3" w:rsidRPr="006F4EF1" w:rsidRDefault="00BA4CF3" w:rsidP="00122069">
            <w:pPr>
              <w:pStyle w:val="TableParagraph"/>
              <w:spacing w:before="43"/>
              <w:rPr>
                <w:bCs/>
                <w:sz w:val="20"/>
              </w:rPr>
            </w:pPr>
            <w:r w:rsidRPr="006F4EF1">
              <w:rPr>
                <w:bCs/>
                <w:spacing w:val="-5"/>
                <w:sz w:val="20"/>
              </w:rPr>
              <w:t>450</w:t>
            </w:r>
          </w:p>
        </w:tc>
        <w:tc>
          <w:tcPr>
            <w:tcW w:w="1175" w:type="dxa"/>
          </w:tcPr>
          <w:p w14:paraId="59737048" w14:textId="77777777" w:rsidR="00BA4CF3" w:rsidRPr="006F4EF1" w:rsidRDefault="00BA4CF3" w:rsidP="00122069">
            <w:pPr>
              <w:pStyle w:val="TableParagraph"/>
              <w:spacing w:before="43"/>
              <w:ind w:left="5" w:right="359"/>
              <w:rPr>
                <w:b/>
                <w:sz w:val="20"/>
              </w:rPr>
            </w:pPr>
            <w:r w:rsidRPr="006F4EF1">
              <w:rPr>
                <w:b/>
                <w:spacing w:val="-10"/>
                <w:sz w:val="20"/>
              </w:rPr>
              <w:t>-</w:t>
            </w:r>
          </w:p>
        </w:tc>
        <w:tc>
          <w:tcPr>
            <w:tcW w:w="1092" w:type="dxa"/>
          </w:tcPr>
          <w:p w14:paraId="59737049" w14:textId="258CBE78" w:rsidR="00BA4CF3" w:rsidRPr="006F4EF1" w:rsidRDefault="00BA4CF3" w:rsidP="00122069">
            <w:pPr>
              <w:pStyle w:val="TableParagraph"/>
              <w:spacing w:before="43"/>
              <w:rPr>
                <w:bCs/>
                <w:sz w:val="20"/>
              </w:rPr>
            </w:pPr>
            <w:r w:rsidRPr="006F4EF1">
              <w:rPr>
                <w:bCs/>
                <w:spacing w:val="-10"/>
                <w:sz w:val="20"/>
              </w:rPr>
              <w:t>-</w:t>
            </w:r>
          </w:p>
        </w:tc>
      </w:tr>
      <w:tr w:rsidR="00BA4CF3" w:rsidRPr="006F4EF1" w14:paraId="59737050" w14:textId="77777777" w:rsidTr="009E59CC">
        <w:trPr>
          <w:trHeight w:val="324"/>
        </w:trPr>
        <w:tc>
          <w:tcPr>
            <w:tcW w:w="4395" w:type="dxa"/>
          </w:tcPr>
          <w:p w14:paraId="5973704B" w14:textId="77777777" w:rsidR="00BA4CF3" w:rsidRPr="006F4EF1" w:rsidRDefault="00BA4CF3" w:rsidP="00BA4CF3">
            <w:pPr>
              <w:pStyle w:val="TableParagraph"/>
              <w:spacing w:before="43"/>
              <w:ind w:left="136"/>
              <w:jc w:val="left"/>
              <w:rPr>
                <w:sz w:val="20"/>
              </w:rPr>
            </w:pPr>
            <w:r w:rsidRPr="006F4EF1">
              <w:rPr>
                <w:spacing w:val="-2"/>
                <w:sz w:val="20"/>
              </w:rPr>
              <w:t>Accruals</w:t>
            </w:r>
          </w:p>
        </w:tc>
        <w:tc>
          <w:tcPr>
            <w:tcW w:w="1559" w:type="dxa"/>
          </w:tcPr>
          <w:p w14:paraId="5973704C" w14:textId="39D5405C" w:rsidR="00BA4CF3" w:rsidRPr="006F4EF1" w:rsidRDefault="006E3523" w:rsidP="00122069">
            <w:pPr>
              <w:pStyle w:val="TableParagraph"/>
              <w:spacing w:before="42"/>
              <w:rPr>
                <w:b/>
                <w:sz w:val="20"/>
              </w:rPr>
            </w:pPr>
            <w:r w:rsidRPr="006F4EF1">
              <w:rPr>
                <w:b/>
                <w:sz w:val="20"/>
              </w:rPr>
              <w:t>10,382</w:t>
            </w:r>
          </w:p>
        </w:tc>
        <w:tc>
          <w:tcPr>
            <w:tcW w:w="1134" w:type="dxa"/>
          </w:tcPr>
          <w:p w14:paraId="5973704D" w14:textId="28EDE17F" w:rsidR="00BA4CF3" w:rsidRPr="006F4EF1" w:rsidRDefault="00DB2E23" w:rsidP="00122069">
            <w:pPr>
              <w:pStyle w:val="TableParagraph"/>
              <w:spacing w:before="43"/>
              <w:rPr>
                <w:bCs/>
                <w:sz w:val="20"/>
              </w:rPr>
            </w:pPr>
            <w:r w:rsidRPr="006F4EF1">
              <w:rPr>
                <w:bCs/>
                <w:spacing w:val="-2"/>
                <w:sz w:val="20"/>
              </w:rPr>
              <w:t>8,565</w:t>
            </w:r>
          </w:p>
        </w:tc>
        <w:tc>
          <w:tcPr>
            <w:tcW w:w="1175" w:type="dxa"/>
          </w:tcPr>
          <w:p w14:paraId="5973704E" w14:textId="536DDA02" w:rsidR="00BA4CF3" w:rsidRPr="006F4EF1" w:rsidRDefault="005905DC" w:rsidP="00122069">
            <w:pPr>
              <w:pStyle w:val="TableParagraph"/>
              <w:spacing w:before="43"/>
              <w:ind w:left="5"/>
              <w:rPr>
                <w:b/>
                <w:sz w:val="20"/>
              </w:rPr>
            </w:pPr>
            <w:r w:rsidRPr="006F4EF1">
              <w:rPr>
                <w:b/>
                <w:spacing w:val="-2"/>
                <w:sz w:val="20"/>
              </w:rPr>
              <w:t>3,099</w:t>
            </w:r>
          </w:p>
        </w:tc>
        <w:tc>
          <w:tcPr>
            <w:tcW w:w="1092" w:type="dxa"/>
          </w:tcPr>
          <w:p w14:paraId="5973704F" w14:textId="2A4F35B2" w:rsidR="00BA4CF3" w:rsidRPr="006F4EF1" w:rsidRDefault="00BA4CF3" w:rsidP="00122069">
            <w:pPr>
              <w:pStyle w:val="TableParagraph"/>
              <w:spacing w:before="43"/>
              <w:rPr>
                <w:bCs/>
                <w:sz w:val="20"/>
              </w:rPr>
            </w:pPr>
            <w:r w:rsidRPr="006F4EF1">
              <w:rPr>
                <w:bCs/>
                <w:spacing w:val="-2"/>
                <w:sz w:val="20"/>
              </w:rPr>
              <w:t>2,597</w:t>
            </w:r>
          </w:p>
        </w:tc>
      </w:tr>
      <w:tr w:rsidR="00BA4CF3" w:rsidRPr="006F4EF1" w14:paraId="59737056" w14:textId="77777777" w:rsidTr="009E59CC">
        <w:trPr>
          <w:trHeight w:val="322"/>
        </w:trPr>
        <w:tc>
          <w:tcPr>
            <w:tcW w:w="4395" w:type="dxa"/>
            <w:tcBorders>
              <w:bottom w:val="single" w:sz="4" w:space="0" w:color="000000"/>
            </w:tcBorders>
          </w:tcPr>
          <w:p w14:paraId="59737051" w14:textId="77777777" w:rsidR="00BA4CF3" w:rsidRPr="006F4EF1" w:rsidRDefault="00BA4CF3" w:rsidP="00BA4CF3">
            <w:pPr>
              <w:pStyle w:val="TableParagraph"/>
              <w:spacing w:before="43"/>
              <w:ind w:left="136"/>
              <w:jc w:val="left"/>
              <w:rPr>
                <w:sz w:val="20"/>
              </w:rPr>
            </w:pPr>
            <w:r w:rsidRPr="006F4EF1">
              <w:rPr>
                <w:spacing w:val="-2"/>
                <w:sz w:val="20"/>
              </w:rPr>
              <w:t>Deferred</w:t>
            </w:r>
            <w:r w:rsidRPr="006F4EF1">
              <w:rPr>
                <w:spacing w:val="-8"/>
                <w:sz w:val="20"/>
              </w:rPr>
              <w:t xml:space="preserve"> </w:t>
            </w:r>
            <w:r w:rsidRPr="006F4EF1">
              <w:rPr>
                <w:spacing w:val="-2"/>
                <w:sz w:val="20"/>
              </w:rPr>
              <w:t>income</w:t>
            </w:r>
          </w:p>
        </w:tc>
        <w:tc>
          <w:tcPr>
            <w:tcW w:w="1559" w:type="dxa"/>
            <w:tcBorders>
              <w:bottom w:val="single" w:sz="4" w:space="0" w:color="000000"/>
            </w:tcBorders>
          </w:tcPr>
          <w:p w14:paraId="59737052" w14:textId="6DBEEF0D" w:rsidR="00BA4CF3" w:rsidRPr="006F4EF1" w:rsidRDefault="006E3523" w:rsidP="00122069">
            <w:pPr>
              <w:pStyle w:val="TableParagraph"/>
              <w:spacing w:before="43"/>
              <w:rPr>
                <w:b/>
                <w:sz w:val="20"/>
              </w:rPr>
            </w:pPr>
            <w:r w:rsidRPr="006F4EF1">
              <w:rPr>
                <w:b/>
                <w:sz w:val="20"/>
              </w:rPr>
              <w:t>1</w:t>
            </w:r>
            <w:r w:rsidR="004C76DE" w:rsidRPr="006F4EF1">
              <w:rPr>
                <w:b/>
                <w:sz w:val="20"/>
              </w:rPr>
              <w:t>3,64</w:t>
            </w:r>
            <w:r w:rsidR="009A2ECB" w:rsidRPr="006F4EF1">
              <w:rPr>
                <w:b/>
                <w:sz w:val="20"/>
              </w:rPr>
              <w:t>0</w:t>
            </w:r>
          </w:p>
        </w:tc>
        <w:tc>
          <w:tcPr>
            <w:tcW w:w="1134" w:type="dxa"/>
            <w:tcBorders>
              <w:bottom w:val="single" w:sz="4" w:space="0" w:color="000000"/>
            </w:tcBorders>
          </w:tcPr>
          <w:p w14:paraId="59737053" w14:textId="4F96C39F" w:rsidR="00BA4CF3" w:rsidRPr="006F4EF1" w:rsidRDefault="00DB2F97" w:rsidP="00122069">
            <w:pPr>
              <w:pStyle w:val="TableParagraph"/>
              <w:spacing w:before="43"/>
              <w:rPr>
                <w:bCs/>
                <w:sz w:val="20"/>
              </w:rPr>
            </w:pPr>
            <w:r w:rsidRPr="006F4EF1">
              <w:rPr>
                <w:bCs/>
                <w:spacing w:val="-2"/>
                <w:sz w:val="20"/>
              </w:rPr>
              <w:t>14,087</w:t>
            </w:r>
          </w:p>
        </w:tc>
        <w:tc>
          <w:tcPr>
            <w:tcW w:w="1175" w:type="dxa"/>
            <w:tcBorders>
              <w:bottom w:val="single" w:sz="4" w:space="0" w:color="000000"/>
            </w:tcBorders>
          </w:tcPr>
          <w:p w14:paraId="59737054" w14:textId="0B8512AB" w:rsidR="00BA4CF3" w:rsidRPr="006F4EF1" w:rsidRDefault="00451EA4" w:rsidP="00122069">
            <w:pPr>
              <w:pStyle w:val="TableParagraph"/>
              <w:spacing w:before="43"/>
              <w:ind w:left="5"/>
              <w:rPr>
                <w:b/>
                <w:sz w:val="20"/>
              </w:rPr>
            </w:pPr>
            <w:r w:rsidRPr="006F4EF1">
              <w:rPr>
                <w:b/>
                <w:spacing w:val="-2"/>
                <w:sz w:val="20"/>
              </w:rPr>
              <w:t>9,61</w:t>
            </w:r>
            <w:r w:rsidR="00B00064" w:rsidRPr="006F4EF1">
              <w:rPr>
                <w:b/>
                <w:spacing w:val="-2"/>
                <w:sz w:val="20"/>
              </w:rPr>
              <w:t>1</w:t>
            </w:r>
          </w:p>
        </w:tc>
        <w:tc>
          <w:tcPr>
            <w:tcW w:w="1092" w:type="dxa"/>
            <w:tcBorders>
              <w:bottom w:val="single" w:sz="4" w:space="0" w:color="000000"/>
            </w:tcBorders>
          </w:tcPr>
          <w:p w14:paraId="59737055" w14:textId="0E816D49" w:rsidR="00BA4CF3" w:rsidRPr="006F4EF1" w:rsidRDefault="00BA4CF3" w:rsidP="00122069">
            <w:pPr>
              <w:pStyle w:val="TableParagraph"/>
              <w:spacing w:before="43"/>
              <w:rPr>
                <w:bCs/>
                <w:sz w:val="20"/>
              </w:rPr>
            </w:pPr>
            <w:r w:rsidRPr="006F4EF1">
              <w:rPr>
                <w:bCs/>
                <w:spacing w:val="-2"/>
                <w:sz w:val="20"/>
              </w:rPr>
              <w:t>8,423</w:t>
            </w:r>
          </w:p>
        </w:tc>
      </w:tr>
      <w:tr w:rsidR="00BA4CF3" w:rsidRPr="006F4EF1" w14:paraId="5973705C" w14:textId="77777777" w:rsidTr="009E59CC">
        <w:trPr>
          <w:trHeight w:val="323"/>
        </w:trPr>
        <w:tc>
          <w:tcPr>
            <w:tcW w:w="4395" w:type="dxa"/>
            <w:tcBorders>
              <w:top w:val="single" w:sz="4" w:space="0" w:color="000000"/>
              <w:bottom w:val="single" w:sz="4" w:space="0" w:color="000000"/>
            </w:tcBorders>
          </w:tcPr>
          <w:p w14:paraId="59737057" w14:textId="77777777" w:rsidR="00BA4CF3" w:rsidRPr="006F4EF1" w:rsidRDefault="00BA4CF3" w:rsidP="00BA4CF3">
            <w:pPr>
              <w:pStyle w:val="TableParagraph"/>
              <w:spacing w:before="45"/>
              <w:ind w:left="136"/>
              <w:jc w:val="left"/>
              <w:rPr>
                <w:sz w:val="20"/>
              </w:rPr>
            </w:pPr>
            <w:r w:rsidRPr="006F4EF1">
              <w:rPr>
                <w:spacing w:val="-2"/>
                <w:sz w:val="20"/>
              </w:rPr>
              <w:t>Total</w:t>
            </w:r>
          </w:p>
        </w:tc>
        <w:tc>
          <w:tcPr>
            <w:tcW w:w="1559" w:type="dxa"/>
            <w:tcBorders>
              <w:top w:val="single" w:sz="4" w:space="0" w:color="000000"/>
              <w:bottom w:val="single" w:sz="4" w:space="0" w:color="000000"/>
            </w:tcBorders>
          </w:tcPr>
          <w:p w14:paraId="59737058" w14:textId="02E18E16" w:rsidR="00BA4CF3" w:rsidRPr="006F4EF1" w:rsidRDefault="004232C5" w:rsidP="00122069">
            <w:pPr>
              <w:pStyle w:val="TableParagraph"/>
              <w:spacing w:before="45"/>
              <w:rPr>
                <w:b/>
                <w:sz w:val="20"/>
              </w:rPr>
            </w:pPr>
            <w:r w:rsidRPr="006F4EF1">
              <w:rPr>
                <w:b/>
                <w:sz w:val="20"/>
              </w:rPr>
              <w:t>39,805</w:t>
            </w:r>
          </w:p>
        </w:tc>
        <w:tc>
          <w:tcPr>
            <w:tcW w:w="1134" w:type="dxa"/>
            <w:tcBorders>
              <w:top w:val="single" w:sz="4" w:space="0" w:color="000000"/>
              <w:bottom w:val="single" w:sz="4" w:space="0" w:color="000000"/>
            </w:tcBorders>
          </w:tcPr>
          <w:p w14:paraId="59737059" w14:textId="52281FFE" w:rsidR="00BA4CF3" w:rsidRPr="006F4EF1" w:rsidRDefault="00BA4CF3" w:rsidP="00122069">
            <w:pPr>
              <w:pStyle w:val="TableParagraph"/>
              <w:spacing w:before="45"/>
              <w:rPr>
                <w:bCs/>
                <w:sz w:val="20"/>
              </w:rPr>
            </w:pPr>
            <w:r w:rsidRPr="006F4EF1">
              <w:rPr>
                <w:bCs/>
                <w:spacing w:val="-2"/>
                <w:sz w:val="20"/>
              </w:rPr>
              <w:t>39,689</w:t>
            </w:r>
          </w:p>
        </w:tc>
        <w:tc>
          <w:tcPr>
            <w:tcW w:w="1175" w:type="dxa"/>
            <w:tcBorders>
              <w:top w:val="single" w:sz="4" w:space="0" w:color="000000"/>
              <w:bottom w:val="single" w:sz="4" w:space="0" w:color="000000"/>
            </w:tcBorders>
          </w:tcPr>
          <w:p w14:paraId="5973705A" w14:textId="6401F2E7" w:rsidR="00BA4CF3" w:rsidRPr="006F4EF1" w:rsidRDefault="00740CDF" w:rsidP="00122069">
            <w:pPr>
              <w:pStyle w:val="TableParagraph"/>
              <w:spacing w:before="45"/>
              <w:ind w:left="5"/>
              <w:rPr>
                <w:b/>
                <w:sz w:val="20"/>
              </w:rPr>
            </w:pPr>
            <w:r w:rsidRPr="006F4EF1">
              <w:rPr>
                <w:b/>
                <w:spacing w:val="-2"/>
                <w:sz w:val="20"/>
              </w:rPr>
              <w:t>18,01</w:t>
            </w:r>
            <w:r w:rsidR="00B00064" w:rsidRPr="006F4EF1">
              <w:rPr>
                <w:b/>
                <w:spacing w:val="-2"/>
                <w:sz w:val="20"/>
              </w:rPr>
              <w:t>2</w:t>
            </w:r>
          </w:p>
        </w:tc>
        <w:tc>
          <w:tcPr>
            <w:tcW w:w="1092" w:type="dxa"/>
            <w:tcBorders>
              <w:top w:val="single" w:sz="4" w:space="0" w:color="000000"/>
              <w:bottom w:val="single" w:sz="4" w:space="0" w:color="000000"/>
            </w:tcBorders>
          </w:tcPr>
          <w:p w14:paraId="5973705B" w14:textId="3C9F2B71" w:rsidR="00BA4CF3" w:rsidRPr="006F4EF1" w:rsidRDefault="00BA4CF3" w:rsidP="00122069">
            <w:pPr>
              <w:pStyle w:val="TableParagraph"/>
              <w:spacing w:before="45"/>
              <w:rPr>
                <w:bCs/>
                <w:sz w:val="20"/>
              </w:rPr>
            </w:pPr>
            <w:r w:rsidRPr="006F4EF1">
              <w:rPr>
                <w:bCs/>
                <w:spacing w:val="-2"/>
                <w:sz w:val="20"/>
              </w:rPr>
              <w:t>15,989</w:t>
            </w:r>
          </w:p>
        </w:tc>
      </w:tr>
    </w:tbl>
    <w:p w14:paraId="5973705D" w14:textId="172A06F4" w:rsidR="00BB6447" w:rsidRPr="006F4EF1" w:rsidRDefault="001417F6" w:rsidP="001417F6">
      <w:pPr>
        <w:pStyle w:val="BodyText"/>
        <w:spacing w:before="0" w:after="240"/>
        <w:rPr>
          <w:sz w:val="20"/>
        </w:rPr>
      </w:pPr>
      <w:r w:rsidRPr="006F4EF1">
        <w:br/>
      </w:r>
      <w:r w:rsidR="00266478" w:rsidRPr="006F4EF1">
        <w:t>The</w:t>
      </w:r>
      <w:r w:rsidR="00DB2E23" w:rsidRPr="006F4EF1">
        <w:t xml:space="preserve"> comparatives for accruals and deferred income have been amended to correctly reflect a reclassification between the categories.</w:t>
      </w:r>
      <w:r w:rsidR="00B52BE5" w:rsidRPr="006F4EF1">
        <w:t xml:space="preserve"> There is no impact on total creditors.</w:t>
      </w:r>
    </w:p>
    <w:p w14:paraId="2DF600E9" w14:textId="77777777" w:rsidR="00266478" w:rsidRPr="006F4EF1" w:rsidRDefault="00266478">
      <w:pPr>
        <w:pStyle w:val="BodyText"/>
        <w:spacing w:before="150"/>
        <w:rPr>
          <w:bCs/>
          <w:iCs/>
          <w:sz w:val="20"/>
        </w:rPr>
      </w:pPr>
    </w:p>
    <w:tbl>
      <w:tblPr>
        <w:tblW w:w="9356" w:type="dxa"/>
        <w:tblLayout w:type="fixed"/>
        <w:tblCellMar>
          <w:left w:w="0" w:type="dxa"/>
          <w:right w:w="0" w:type="dxa"/>
        </w:tblCellMar>
        <w:tblLook w:val="01E0" w:firstRow="1" w:lastRow="1" w:firstColumn="1" w:lastColumn="1" w:noHBand="0" w:noVBand="0"/>
      </w:tblPr>
      <w:tblGrid>
        <w:gridCol w:w="6379"/>
        <w:gridCol w:w="1559"/>
        <w:gridCol w:w="1418"/>
      </w:tblGrid>
      <w:tr w:rsidR="00BB6447" w:rsidRPr="006F4EF1" w14:paraId="59737061" w14:textId="77777777" w:rsidTr="00AF3AF6">
        <w:trPr>
          <w:trHeight w:val="173"/>
        </w:trPr>
        <w:tc>
          <w:tcPr>
            <w:tcW w:w="6379" w:type="dxa"/>
          </w:tcPr>
          <w:p w14:paraId="5973705E" w14:textId="5A0A28EE" w:rsidR="00BB6447" w:rsidRPr="006F4EF1" w:rsidRDefault="003C538E" w:rsidP="001417F6">
            <w:pPr>
              <w:pStyle w:val="TableParagraph"/>
              <w:spacing w:after="240"/>
              <w:ind w:left="130"/>
              <w:jc w:val="left"/>
              <w:rPr>
                <w:b/>
              </w:rPr>
            </w:pPr>
            <w:r w:rsidRPr="006F4EF1">
              <w:rPr>
                <w:b/>
              </w:rPr>
              <w:t>Analysis of movement in d</w:t>
            </w:r>
            <w:r w:rsidR="0046662F" w:rsidRPr="006F4EF1">
              <w:rPr>
                <w:b/>
              </w:rPr>
              <w:t>eferred</w:t>
            </w:r>
            <w:r w:rsidR="0046662F" w:rsidRPr="006F4EF1">
              <w:rPr>
                <w:b/>
                <w:spacing w:val="-15"/>
              </w:rPr>
              <w:t xml:space="preserve"> </w:t>
            </w:r>
            <w:r w:rsidRPr="006F4EF1">
              <w:rPr>
                <w:b/>
                <w:spacing w:val="-2"/>
              </w:rPr>
              <w:t>i</w:t>
            </w:r>
            <w:r w:rsidR="0046662F" w:rsidRPr="006F4EF1">
              <w:rPr>
                <w:b/>
                <w:spacing w:val="-2"/>
              </w:rPr>
              <w:t>ncome</w:t>
            </w:r>
          </w:p>
        </w:tc>
        <w:tc>
          <w:tcPr>
            <w:tcW w:w="1559" w:type="dxa"/>
          </w:tcPr>
          <w:p w14:paraId="5973705F" w14:textId="77777777" w:rsidR="00BB6447" w:rsidRPr="006F4EF1" w:rsidRDefault="00BB6447">
            <w:pPr>
              <w:pStyle w:val="TableParagraph"/>
              <w:jc w:val="left"/>
              <w:rPr>
                <w:rFonts w:ascii="Times New Roman"/>
                <w:sz w:val="20"/>
              </w:rPr>
            </w:pPr>
          </w:p>
        </w:tc>
        <w:tc>
          <w:tcPr>
            <w:tcW w:w="1418" w:type="dxa"/>
          </w:tcPr>
          <w:p w14:paraId="59737060" w14:textId="77777777" w:rsidR="00BB6447" w:rsidRPr="006F4EF1" w:rsidRDefault="00BB6447">
            <w:pPr>
              <w:pStyle w:val="TableParagraph"/>
              <w:jc w:val="left"/>
              <w:rPr>
                <w:rFonts w:ascii="Times New Roman"/>
                <w:sz w:val="20"/>
              </w:rPr>
            </w:pPr>
          </w:p>
        </w:tc>
      </w:tr>
      <w:tr w:rsidR="00BB6447" w:rsidRPr="006F4EF1" w14:paraId="59737065" w14:textId="77777777" w:rsidTr="00AF3AF6">
        <w:trPr>
          <w:trHeight w:val="233"/>
        </w:trPr>
        <w:tc>
          <w:tcPr>
            <w:tcW w:w="6379" w:type="dxa"/>
          </w:tcPr>
          <w:p w14:paraId="59737062" w14:textId="27A02BDC" w:rsidR="00BB6447" w:rsidRPr="006F4EF1" w:rsidRDefault="00BB6447" w:rsidP="00D060A0">
            <w:pPr>
              <w:pStyle w:val="TableParagraph"/>
              <w:ind w:left="136"/>
              <w:jc w:val="left"/>
              <w:rPr>
                <w:b/>
                <w:sz w:val="20"/>
              </w:rPr>
            </w:pPr>
          </w:p>
        </w:tc>
        <w:tc>
          <w:tcPr>
            <w:tcW w:w="1559" w:type="dxa"/>
          </w:tcPr>
          <w:p w14:paraId="59737063" w14:textId="56100A49" w:rsidR="00BB6447" w:rsidRPr="006F4EF1" w:rsidRDefault="00A12CE1" w:rsidP="00E0228D">
            <w:pPr>
              <w:pStyle w:val="TableParagraph"/>
              <w:spacing w:after="60"/>
              <w:rPr>
                <w:b/>
                <w:sz w:val="20"/>
              </w:rPr>
            </w:pPr>
            <w:r w:rsidRPr="006F4EF1">
              <w:rPr>
                <w:b/>
                <w:spacing w:val="-4"/>
                <w:sz w:val="20"/>
              </w:rPr>
              <w:t>Group</w:t>
            </w:r>
          </w:p>
        </w:tc>
        <w:tc>
          <w:tcPr>
            <w:tcW w:w="1418" w:type="dxa"/>
          </w:tcPr>
          <w:p w14:paraId="59737064" w14:textId="5274376B" w:rsidR="00BB6447" w:rsidRPr="006F4EF1" w:rsidRDefault="00A12CE1" w:rsidP="00E0228D">
            <w:pPr>
              <w:pStyle w:val="TableParagraph"/>
              <w:spacing w:after="60"/>
              <w:rPr>
                <w:b/>
                <w:sz w:val="20"/>
              </w:rPr>
            </w:pPr>
            <w:r w:rsidRPr="006F4EF1">
              <w:rPr>
                <w:b/>
                <w:bCs/>
                <w:spacing w:val="-4"/>
                <w:sz w:val="20"/>
              </w:rPr>
              <w:t>Company</w:t>
            </w:r>
          </w:p>
        </w:tc>
      </w:tr>
      <w:tr w:rsidR="00BB6447" w:rsidRPr="006F4EF1" w14:paraId="59737069" w14:textId="77777777" w:rsidTr="00AF3AF6">
        <w:trPr>
          <w:trHeight w:val="155"/>
        </w:trPr>
        <w:tc>
          <w:tcPr>
            <w:tcW w:w="6379" w:type="dxa"/>
            <w:tcBorders>
              <w:bottom w:val="single" w:sz="4" w:space="0" w:color="000000"/>
            </w:tcBorders>
          </w:tcPr>
          <w:p w14:paraId="59737066" w14:textId="77777777" w:rsidR="00BB6447" w:rsidRPr="006F4EF1" w:rsidRDefault="00BB6447">
            <w:pPr>
              <w:pStyle w:val="TableParagraph"/>
              <w:jc w:val="left"/>
              <w:rPr>
                <w:rFonts w:ascii="Times New Roman"/>
                <w:sz w:val="20"/>
              </w:rPr>
            </w:pPr>
          </w:p>
        </w:tc>
        <w:tc>
          <w:tcPr>
            <w:tcW w:w="1559" w:type="dxa"/>
            <w:tcBorders>
              <w:bottom w:val="single" w:sz="4" w:space="0" w:color="000000"/>
            </w:tcBorders>
          </w:tcPr>
          <w:p w14:paraId="59737067" w14:textId="77777777" w:rsidR="00BB6447" w:rsidRPr="006F4EF1" w:rsidRDefault="0046662F" w:rsidP="00D060A0">
            <w:pPr>
              <w:pStyle w:val="TableParagraph"/>
              <w:spacing w:after="120"/>
              <w:rPr>
                <w:b/>
                <w:sz w:val="20"/>
              </w:rPr>
            </w:pPr>
            <w:r w:rsidRPr="006F4EF1">
              <w:rPr>
                <w:b/>
                <w:spacing w:val="-2"/>
                <w:sz w:val="20"/>
              </w:rPr>
              <w:t>£'000</w:t>
            </w:r>
          </w:p>
        </w:tc>
        <w:tc>
          <w:tcPr>
            <w:tcW w:w="1418" w:type="dxa"/>
            <w:tcBorders>
              <w:bottom w:val="single" w:sz="4" w:space="0" w:color="000000"/>
            </w:tcBorders>
          </w:tcPr>
          <w:p w14:paraId="59737068" w14:textId="77777777" w:rsidR="00BB6447" w:rsidRPr="006F4EF1" w:rsidRDefault="0046662F" w:rsidP="00D060A0">
            <w:pPr>
              <w:pStyle w:val="TableParagraph"/>
              <w:spacing w:after="120"/>
              <w:rPr>
                <w:b/>
                <w:sz w:val="20"/>
              </w:rPr>
            </w:pPr>
            <w:r w:rsidRPr="006F4EF1">
              <w:rPr>
                <w:b/>
                <w:spacing w:val="-2"/>
                <w:sz w:val="20"/>
              </w:rPr>
              <w:t>£'000</w:t>
            </w:r>
          </w:p>
        </w:tc>
      </w:tr>
      <w:tr w:rsidR="00643ADD" w:rsidRPr="006F4EF1" w14:paraId="5973706D" w14:textId="77777777" w:rsidTr="00AF3AF6">
        <w:trPr>
          <w:trHeight w:val="221"/>
        </w:trPr>
        <w:tc>
          <w:tcPr>
            <w:tcW w:w="6379" w:type="dxa"/>
            <w:tcBorders>
              <w:top w:val="single" w:sz="4" w:space="0" w:color="000000"/>
            </w:tcBorders>
          </w:tcPr>
          <w:p w14:paraId="5973706A" w14:textId="40176E61" w:rsidR="00643ADD" w:rsidRPr="006F4EF1" w:rsidRDefault="00643ADD" w:rsidP="00D060A0">
            <w:pPr>
              <w:pStyle w:val="TableParagraph"/>
              <w:spacing w:before="60" w:after="60"/>
              <w:ind w:left="136"/>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559" w:type="dxa"/>
            <w:tcBorders>
              <w:top w:val="single" w:sz="4" w:space="0" w:color="000000"/>
            </w:tcBorders>
          </w:tcPr>
          <w:p w14:paraId="5973706B" w14:textId="59D53490" w:rsidR="00643ADD" w:rsidRPr="006F4EF1" w:rsidRDefault="003C3539" w:rsidP="00D060A0">
            <w:pPr>
              <w:pStyle w:val="TableParagraph"/>
              <w:spacing w:before="60" w:after="60"/>
              <w:rPr>
                <w:b/>
                <w:sz w:val="20"/>
              </w:rPr>
            </w:pPr>
            <w:r w:rsidRPr="006F4EF1">
              <w:rPr>
                <w:b/>
                <w:sz w:val="20"/>
              </w:rPr>
              <w:t>14,087</w:t>
            </w:r>
          </w:p>
        </w:tc>
        <w:tc>
          <w:tcPr>
            <w:tcW w:w="1418" w:type="dxa"/>
            <w:tcBorders>
              <w:top w:val="single" w:sz="4" w:space="0" w:color="000000"/>
            </w:tcBorders>
          </w:tcPr>
          <w:p w14:paraId="5973706C" w14:textId="41D2AA68" w:rsidR="00643ADD" w:rsidRPr="006F4EF1" w:rsidRDefault="00C01F76" w:rsidP="00D060A0">
            <w:pPr>
              <w:pStyle w:val="TableParagraph"/>
              <w:spacing w:before="60" w:after="60"/>
              <w:rPr>
                <w:b/>
                <w:sz w:val="20"/>
              </w:rPr>
            </w:pPr>
            <w:r w:rsidRPr="006F4EF1">
              <w:rPr>
                <w:b/>
                <w:bCs/>
                <w:spacing w:val="-2"/>
                <w:sz w:val="20"/>
              </w:rPr>
              <w:t>8,423</w:t>
            </w:r>
          </w:p>
        </w:tc>
      </w:tr>
      <w:tr w:rsidR="00643ADD" w:rsidRPr="006F4EF1" w14:paraId="59737071" w14:textId="77777777" w:rsidTr="005671B8">
        <w:trPr>
          <w:trHeight w:val="307"/>
        </w:trPr>
        <w:tc>
          <w:tcPr>
            <w:tcW w:w="6379" w:type="dxa"/>
          </w:tcPr>
          <w:p w14:paraId="5973706E" w14:textId="53A14064" w:rsidR="00643ADD" w:rsidRPr="006F4EF1" w:rsidRDefault="003C3539" w:rsidP="00D060A0">
            <w:pPr>
              <w:pStyle w:val="TableParagraph"/>
              <w:spacing w:before="60" w:after="60"/>
              <w:ind w:left="136"/>
              <w:jc w:val="left"/>
              <w:rPr>
                <w:sz w:val="20"/>
              </w:rPr>
            </w:pPr>
            <w:r w:rsidRPr="006F4EF1">
              <w:rPr>
                <w:spacing w:val="-2"/>
                <w:sz w:val="20"/>
              </w:rPr>
              <w:t>Deferred in year</w:t>
            </w:r>
          </w:p>
        </w:tc>
        <w:tc>
          <w:tcPr>
            <w:tcW w:w="1559" w:type="dxa"/>
          </w:tcPr>
          <w:p w14:paraId="5973706F" w14:textId="11E425DD" w:rsidR="00643ADD" w:rsidRPr="006F4EF1" w:rsidRDefault="003C3539" w:rsidP="00D060A0">
            <w:pPr>
              <w:pStyle w:val="TableParagraph"/>
              <w:spacing w:before="60" w:after="60"/>
              <w:rPr>
                <w:b/>
                <w:sz w:val="20"/>
              </w:rPr>
            </w:pPr>
            <w:r w:rsidRPr="006F4EF1">
              <w:rPr>
                <w:b/>
                <w:sz w:val="20"/>
              </w:rPr>
              <w:t>1</w:t>
            </w:r>
            <w:r w:rsidR="00AB45FA" w:rsidRPr="006F4EF1">
              <w:rPr>
                <w:b/>
                <w:sz w:val="20"/>
              </w:rPr>
              <w:t>3</w:t>
            </w:r>
            <w:r w:rsidRPr="006F4EF1">
              <w:rPr>
                <w:b/>
                <w:sz w:val="20"/>
              </w:rPr>
              <w:t>,</w:t>
            </w:r>
            <w:r w:rsidR="00AB45FA" w:rsidRPr="006F4EF1">
              <w:rPr>
                <w:b/>
                <w:sz w:val="20"/>
              </w:rPr>
              <w:t>42</w:t>
            </w:r>
            <w:r w:rsidR="00B663F0" w:rsidRPr="006F4EF1">
              <w:rPr>
                <w:b/>
                <w:sz w:val="20"/>
              </w:rPr>
              <w:t>3</w:t>
            </w:r>
          </w:p>
        </w:tc>
        <w:tc>
          <w:tcPr>
            <w:tcW w:w="1418" w:type="dxa"/>
          </w:tcPr>
          <w:p w14:paraId="59737070" w14:textId="079B473C" w:rsidR="00643ADD" w:rsidRPr="006F4EF1" w:rsidRDefault="005F7F07" w:rsidP="00D060A0">
            <w:pPr>
              <w:pStyle w:val="TableParagraph"/>
              <w:spacing w:before="60" w:after="60"/>
              <w:rPr>
                <w:b/>
                <w:sz w:val="20"/>
              </w:rPr>
            </w:pPr>
            <w:r w:rsidRPr="006F4EF1">
              <w:rPr>
                <w:b/>
                <w:sz w:val="20"/>
              </w:rPr>
              <w:t>9,3</w:t>
            </w:r>
            <w:r w:rsidR="00292CEF" w:rsidRPr="006F4EF1">
              <w:rPr>
                <w:b/>
                <w:sz w:val="20"/>
              </w:rPr>
              <w:t>95</w:t>
            </w:r>
          </w:p>
        </w:tc>
      </w:tr>
      <w:tr w:rsidR="00643ADD" w:rsidRPr="006F4EF1" w14:paraId="59737075" w14:textId="77777777" w:rsidTr="005671B8">
        <w:trPr>
          <w:trHeight w:val="368"/>
        </w:trPr>
        <w:tc>
          <w:tcPr>
            <w:tcW w:w="6379" w:type="dxa"/>
            <w:tcBorders>
              <w:bottom w:val="single" w:sz="4" w:space="0" w:color="auto"/>
            </w:tcBorders>
          </w:tcPr>
          <w:p w14:paraId="59737072" w14:textId="0A938FF0" w:rsidR="00643ADD" w:rsidRPr="006F4EF1" w:rsidRDefault="003C3539" w:rsidP="00D060A0">
            <w:pPr>
              <w:pStyle w:val="TableParagraph"/>
              <w:spacing w:before="60" w:after="60"/>
              <w:ind w:left="136"/>
              <w:jc w:val="left"/>
              <w:rPr>
                <w:sz w:val="20"/>
              </w:rPr>
            </w:pPr>
            <w:r w:rsidRPr="006F4EF1">
              <w:rPr>
                <w:sz w:val="20"/>
              </w:rPr>
              <w:t>Released as income in year</w:t>
            </w:r>
          </w:p>
        </w:tc>
        <w:tc>
          <w:tcPr>
            <w:tcW w:w="1559" w:type="dxa"/>
            <w:tcBorders>
              <w:bottom w:val="single" w:sz="4" w:space="0" w:color="auto"/>
            </w:tcBorders>
          </w:tcPr>
          <w:p w14:paraId="59737073" w14:textId="153322BA" w:rsidR="00643ADD" w:rsidRPr="006F4EF1" w:rsidRDefault="003C3539" w:rsidP="00D060A0">
            <w:pPr>
              <w:pStyle w:val="TableParagraph"/>
              <w:spacing w:before="60" w:after="60"/>
              <w:rPr>
                <w:b/>
                <w:sz w:val="20"/>
              </w:rPr>
            </w:pPr>
            <w:r w:rsidRPr="006F4EF1">
              <w:rPr>
                <w:b/>
                <w:sz w:val="20"/>
              </w:rPr>
              <w:t>(13,870)</w:t>
            </w:r>
          </w:p>
        </w:tc>
        <w:tc>
          <w:tcPr>
            <w:tcW w:w="1418" w:type="dxa"/>
            <w:tcBorders>
              <w:bottom w:val="single" w:sz="4" w:space="0" w:color="auto"/>
            </w:tcBorders>
          </w:tcPr>
          <w:p w14:paraId="59737074" w14:textId="28C04B73" w:rsidR="00643ADD" w:rsidRPr="006F4EF1" w:rsidRDefault="00C01F76" w:rsidP="00D060A0">
            <w:pPr>
              <w:pStyle w:val="TableParagraph"/>
              <w:spacing w:before="60" w:after="60"/>
              <w:rPr>
                <w:b/>
                <w:sz w:val="20"/>
              </w:rPr>
            </w:pPr>
            <w:r w:rsidRPr="006F4EF1">
              <w:rPr>
                <w:b/>
                <w:bCs/>
                <w:spacing w:val="-2"/>
                <w:sz w:val="20"/>
              </w:rPr>
              <w:t>(8,207)</w:t>
            </w:r>
          </w:p>
        </w:tc>
      </w:tr>
      <w:tr w:rsidR="00643ADD" w:rsidRPr="006F4EF1" w14:paraId="59737079" w14:textId="77777777" w:rsidTr="005671B8">
        <w:trPr>
          <w:trHeight w:val="147"/>
        </w:trPr>
        <w:tc>
          <w:tcPr>
            <w:tcW w:w="6379" w:type="dxa"/>
            <w:tcBorders>
              <w:top w:val="single" w:sz="4" w:space="0" w:color="auto"/>
              <w:bottom w:val="single" w:sz="4" w:space="0" w:color="000000"/>
            </w:tcBorders>
          </w:tcPr>
          <w:p w14:paraId="59737076" w14:textId="3A254D05" w:rsidR="00643ADD" w:rsidRPr="006F4EF1" w:rsidRDefault="00643ADD" w:rsidP="00D060A0">
            <w:pPr>
              <w:pStyle w:val="TableParagraph"/>
              <w:spacing w:before="60" w:after="60"/>
              <w:ind w:left="136"/>
              <w:jc w:val="left"/>
              <w:rPr>
                <w:sz w:val="20"/>
              </w:rPr>
            </w:pPr>
            <w:proofErr w:type="gramStart"/>
            <w:r w:rsidRPr="006F4EF1">
              <w:rPr>
                <w:sz w:val="20"/>
              </w:rPr>
              <w:t>At</w:t>
            </w:r>
            <w:proofErr w:type="gramEnd"/>
            <w:r w:rsidRPr="006F4EF1">
              <w:rPr>
                <w:spacing w:val="-10"/>
                <w:sz w:val="20"/>
              </w:rPr>
              <w:t xml:space="preserve"> </w:t>
            </w:r>
            <w:r w:rsidRPr="006F4EF1">
              <w:rPr>
                <w:sz w:val="20"/>
              </w:rPr>
              <w:t>31</w:t>
            </w:r>
            <w:r w:rsidRPr="006F4EF1">
              <w:rPr>
                <w:spacing w:val="-7"/>
                <w:sz w:val="20"/>
              </w:rPr>
              <w:t xml:space="preserve"> </w:t>
            </w:r>
            <w:r w:rsidRPr="006F4EF1">
              <w:rPr>
                <w:sz w:val="20"/>
              </w:rPr>
              <w:t>August</w:t>
            </w:r>
            <w:r w:rsidRPr="006F4EF1">
              <w:rPr>
                <w:spacing w:val="-7"/>
                <w:sz w:val="20"/>
              </w:rPr>
              <w:t xml:space="preserve"> </w:t>
            </w:r>
            <w:r w:rsidRPr="006F4EF1">
              <w:rPr>
                <w:spacing w:val="-4"/>
                <w:sz w:val="20"/>
              </w:rPr>
              <w:t>2024</w:t>
            </w:r>
          </w:p>
        </w:tc>
        <w:tc>
          <w:tcPr>
            <w:tcW w:w="1559" w:type="dxa"/>
            <w:tcBorders>
              <w:top w:val="single" w:sz="4" w:space="0" w:color="auto"/>
              <w:bottom w:val="single" w:sz="4" w:space="0" w:color="000000"/>
            </w:tcBorders>
          </w:tcPr>
          <w:p w14:paraId="59737077" w14:textId="2CE936F1" w:rsidR="00643ADD" w:rsidRPr="006F4EF1" w:rsidRDefault="00C01F76" w:rsidP="00D060A0">
            <w:pPr>
              <w:pStyle w:val="TableParagraph"/>
              <w:spacing w:before="60" w:after="60"/>
              <w:rPr>
                <w:b/>
                <w:sz w:val="20"/>
              </w:rPr>
            </w:pPr>
            <w:r w:rsidRPr="006F4EF1">
              <w:rPr>
                <w:b/>
                <w:sz w:val="20"/>
              </w:rPr>
              <w:t>1</w:t>
            </w:r>
            <w:r w:rsidR="00AB45FA" w:rsidRPr="006F4EF1">
              <w:rPr>
                <w:b/>
                <w:sz w:val="20"/>
              </w:rPr>
              <w:t>3</w:t>
            </w:r>
            <w:r w:rsidRPr="006F4EF1">
              <w:rPr>
                <w:b/>
                <w:sz w:val="20"/>
              </w:rPr>
              <w:t>,</w:t>
            </w:r>
            <w:r w:rsidR="00AB45FA" w:rsidRPr="006F4EF1">
              <w:rPr>
                <w:b/>
                <w:sz w:val="20"/>
              </w:rPr>
              <w:t>640</w:t>
            </w:r>
          </w:p>
        </w:tc>
        <w:tc>
          <w:tcPr>
            <w:tcW w:w="1418" w:type="dxa"/>
            <w:tcBorders>
              <w:top w:val="single" w:sz="4" w:space="0" w:color="auto"/>
              <w:bottom w:val="single" w:sz="4" w:space="0" w:color="000000"/>
            </w:tcBorders>
          </w:tcPr>
          <w:p w14:paraId="59737078" w14:textId="4195C375" w:rsidR="00643ADD" w:rsidRPr="006F4EF1" w:rsidRDefault="00B00064" w:rsidP="00D060A0">
            <w:pPr>
              <w:pStyle w:val="TableParagraph"/>
              <w:spacing w:before="60" w:after="60"/>
              <w:rPr>
                <w:b/>
                <w:sz w:val="20"/>
              </w:rPr>
            </w:pPr>
            <w:r w:rsidRPr="006F4EF1">
              <w:rPr>
                <w:b/>
                <w:sz w:val="20"/>
              </w:rPr>
              <w:t>9,611</w:t>
            </w:r>
          </w:p>
        </w:tc>
      </w:tr>
    </w:tbl>
    <w:p w14:paraId="13739A89" w14:textId="350F5287" w:rsidR="00AF3AF6" w:rsidRPr="006F4EF1" w:rsidRDefault="001417F6" w:rsidP="001417F6">
      <w:pPr>
        <w:spacing w:after="240"/>
      </w:pPr>
      <w:r w:rsidRPr="006F4EF1">
        <w:rPr>
          <w:sz w:val="24"/>
          <w:szCs w:val="24"/>
        </w:rPr>
        <w:br/>
      </w:r>
      <w:proofErr w:type="gramStart"/>
      <w:r w:rsidR="00D90779" w:rsidRPr="006F4EF1">
        <w:rPr>
          <w:sz w:val="24"/>
          <w:szCs w:val="24"/>
        </w:rPr>
        <w:t>Deferred</w:t>
      </w:r>
      <w:proofErr w:type="gramEnd"/>
      <w:r w:rsidR="00D90779" w:rsidRPr="006F4EF1">
        <w:rPr>
          <w:sz w:val="24"/>
          <w:szCs w:val="24"/>
        </w:rPr>
        <w:t xml:space="preserve"> income relates to income from </w:t>
      </w:r>
      <w:r w:rsidR="00336B96" w:rsidRPr="006F4EF1">
        <w:rPr>
          <w:sz w:val="24"/>
          <w:szCs w:val="24"/>
        </w:rPr>
        <w:t>several</w:t>
      </w:r>
      <w:r w:rsidR="00D90779" w:rsidRPr="006F4EF1">
        <w:rPr>
          <w:sz w:val="24"/>
          <w:szCs w:val="24"/>
        </w:rPr>
        <w:t xml:space="preserve"> service contracts where invoicing in advance has been agreed </w:t>
      </w:r>
      <w:proofErr w:type="gramStart"/>
      <w:r w:rsidR="00D90779" w:rsidRPr="006F4EF1">
        <w:rPr>
          <w:sz w:val="24"/>
          <w:szCs w:val="24"/>
        </w:rPr>
        <w:t>so as to</w:t>
      </w:r>
      <w:proofErr w:type="gramEnd"/>
      <w:r w:rsidR="00D90779" w:rsidRPr="006F4EF1">
        <w:rPr>
          <w:sz w:val="24"/>
          <w:szCs w:val="24"/>
        </w:rPr>
        <w:t xml:space="preserve"> provide funding prior to the periods in which the services are delivered and performance obligations satisfied.</w:t>
      </w:r>
    </w:p>
    <w:tbl>
      <w:tblPr>
        <w:tblW w:w="9356" w:type="dxa"/>
        <w:tblLayout w:type="fixed"/>
        <w:tblCellMar>
          <w:left w:w="0" w:type="dxa"/>
          <w:right w:w="0" w:type="dxa"/>
        </w:tblCellMar>
        <w:tblLook w:val="01E0" w:firstRow="1" w:lastRow="1" w:firstColumn="1" w:lastColumn="1" w:noHBand="0" w:noVBand="0"/>
      </w:tblPr>
      <w:tblGrid>
        <w:gridCol w:w="4962"/>
        <w:gridCol w:w="1134"/>
        <w:gridCol w:w="1134"/>
        <w:gridCol w:w="1134"/>
        <w:gridCol w:w="992"/>
      </w:tblGrid>
      <w:tr w:rsidR="00BB6447" w:rsidRPr="006F4EF1" w14:paraId="5973709D" w14:textId="77777777" w:rsidTr="00807E03">
        <w:trPr>
          <w:trHeight w:val="409"/>
        </w:trPr>
        <w:tc>
          <w:tcPr>
            <w:tcW w:w="9356" w:type="dxa"/>
            <w:gridSpan w:val="5"/>
          </w:tcPr>
          <w:p w14:paraId="5973709C" w14:textId="77777777" w:rsidR="00BB6447" w:rsidRPr="006F4EF1" w:rsidRDefault="0046662F" w:rsidP="00B35357">
            <w:pPr>
              <w:pStyle w:val="TableParagraph"/>
              <w:spacing w:after="240"/>
              <w:ind w:left="130"/>
              <w:jc w:val="left"/>
              <w:rPr>
                <w:b/>
                <w:sz w:val="24"/>
              </w:rPr>
            </w:pPr>
            <w:r w:rsidRPr="006F4EF1">
              <w:rPr>
                <w:b/>
                <w:sz w:val="24"/>
              </w:rPr>
              <w:t>16b.</w:t>
            </w:r>
            <w:r w:rsidRPr="006F4EF1">
              <w:rPr>
                <w:b/>
                <w:spacing w:val="-4"/>
                <w:sz w:val="24"/>
              </w:rPr>
              <w:t xml:space="preserve"> </w:t>
            </w:r>
            <w:r w:rsidRPr="006F4EF1">
              <w:rPr>
                <w:b/>
                <w:sz w:val="24"/>
              </w:rPr>
              <w:t>Creditors</w:t>
            </w:r>
            <w:r w:rsidRPr="006F4EF1">
              <w:rPr>
                <w:b/>
                <w:spacing w:val="-3"/>
                <w:sz w:val="24"/>
              </w:rPr>
              <w:t xml:space="preserve"> </w:t>
            </w:r>
            <w:r w:rsidRPr="006F4EF1">
              <w:rPr>
                <w:b/>
                <w:sz w:val="24"/>
              </w:rPr>
              <w:t>-</w:t>
            </w:r>
            <w:r w:rsidRPr="006F4EF1">
              <w:rPr>
                <w:b/>
                <w:spacing w:val="-7"/>
                <w:sz w:val="24"/>
              </w:rPr>
              <w:t xml:space="preserve"> </w:t>
            </w:r>
            <w:r w:rsidRPr="006F4EF1">
              <w:rPr>
                <w:b/>
                <w:sz w:val="24"/>
              </w:rPr>
              <w:t>amounts</w:t>
            </w:r>
            <w:r w:rsidRPr="006F4EF1">
              <w:rPr>
                <w:b/>
                <w:spacing w:val="-3"/>
                <w:sz w:val="24"/>
              </w:rPr>
              <w:t xml:space="preserve"> </w:t>
            </w:r>
            <w:r w:rsidRPr="006F4EF1">
              <w:rPr>
                <w:b/>
                <w:sz w:val="24"/>
              </w:rPr>
              <w:t>falling</w:t>
            </w:r>
            <w:r w:rsidRPr="006F4EF1">
              <w:rPr>
                <w:b/>
                <w:spacing w:val="-4"/>
                <w:sz w:val="24"/>
              </w:rPr>
              <w:t xml:space="preserve"> </w:t>
            </w:r>
            <w:r w:rsidRPr="006F4EF1">
              <w:rPr>
                <w:b/>
                <w:sz w:val="24"/>
              </w:rPr>
              <w:t>due</w:t>
            </w:r>
            <w:r w:rsidRPr="006F4EF1">
              <w:rPr>
                <w:b/>
                <w:spacing w:val="-4"/>
                <w:sz w:val="24"/>
              </w:rPr>
              <w:t xml:space="preserve"> </w:t>
            </w:r>
            <w:r w:rsidRPr="006F4EF1">
              <w:rPr>
                <w:b/>
                <w:sz w:val="24"/>
              </w:rPr>
              <w:t>after</w:t>
            </w:r>
            <w:r w:rsidRPr="006F4EF1">
              <w:rPr>
                <w:b/>
                <w:spacing w:val="-8"/>
                <w:sz w:val="24"/>
              </w:rPr>
              <w:t xml:space="preserve"> </w:t>
            </w:r>
            <w:r w:rsidRPr="006F4EF1">
              <w:rPr>
                <w:b/>
                <w:sz w:val="24"/>
              </w:rPr>
              <w:t>one</w:t>
            </w:r>
            <w:r w:rsidRPr="006F4EF1">
              <w:rPr>
                <w:b/>
                <w:spacing w:val="-1"/>
                <w:sz w:val="24"/>
              </w:rPr>
              <w:t xml:space="preserve"> </w:t>
            </w:r>
            <w:r w:rsidRPr="006F4EF1">
              <w:rPr>
                <w:b/>
                <w:spacing w:val="-4"/>
                <w:sz w:val="24"/>
              </w:rPr>
              <w:t>year</w:t>
            </w:r>
          </w:p>
        </w:tc>
      </w:tr>
      <w:tr w:rsidR="00BB6447" w:rsidRPr="006F4EF1" w14:paraId="597370A1" w14:textId="77777777" w:rsidTr="00807E03">
        <w:trPr>
          <w:trHeight w:val="379"/>
        </w:trPr>
        <w:tc>
          <w:tcPr>
            <w:tcW w:w="4962" w:type="dxa"/>
          </w:tcPr>
          <w:p w14:paraId="5973709E" w14:textId="77777777" w:rsidR="00BB6447" w:rsidRPr="006F4EF1" w:rsidRDefault="00BB6447">
            <w:pPr>
              <w:pStyle w:val="TableParagraph"/>
              <w:jc w:val="left"/>
              <w:rPr>
                <w:rFonts w:ascii="Times New Roman"/>
              </w:rPr>
            </w:pPr>
          </w:p>
        </w:tc>
        <w:tc>
          <w:tcPr>
            <w:tcW w:w="2268" w:type="dxa"/>
            <w:gridSpan w:val="2"/>
          </w:tcPr>
          <w:p w14:paraId="5973709F" w14:textId="77777777" w:rsidR="00BB6447" w:rsidRPr="006F4EF1" w:rsidRDefault="0046662F" w:rsidP="003E1220">
            <w:pPr>
              <w:pStyle w:val="TableParagraph"/>
              <w:spacing w:before="134" w:line="226" w:lineRule="exact"/>
              <w:ind w:firstLine="565"/>
              <w:jc w:val="center"/>
              <w:rPr>
                <w:b/>
                <w:sz w:val="20"/>
              </w:rPr>
            </w:pPr>
            <w:r w:rsidRPr="006F4EF1">
              <w:rPr>
                <w:b/>
                <w:spacing w:val="-2"/>
                <w:sz w:val="20"/>
              </w:rPr>
              <w:t>Group</w:t>
            </w:r>
          </w:p>
        </w:tc>
        <w:tc>
          <w:tcPr>
            <w:tcW w:w="2126" w:type="dxa"/>
            <w:gridSpan w:val="2"/>
          </w:tcPr>
          <w:p w14:paraId="597370A0" w14:textId="77777777" w:rsidR="00BB6447" w:rsidRPr="006F4EF1" w:rsidRDefault="0046662F" w:rsidP="003E1220">
            <w:pPr>
              <w:pStyle w:val="TableParagraph"/>
              <w:spacing w:before="134" w:line="226" w:lineRule="exact"/>
              <w:ind w:left="-7" w:firstLine="567"/>
              <w:jc w:val="center"/>
              <w:rPr>
                <w:b/>
                <w:sz w:val="20"/>
              </w:rPr>
            </w:pPr>
            <w:r w:rsidRPr="006F4EF1">
              <w:rPr>
                <w:b/>
                <w:spacing w:val="-2"/>
                <w:sz w:val="20"/>
              </w:rPr>
              <w:t>Company</w:t>
            </w:r>
          </w:p>
        </w:tc>
      </w:tr>
      <w:tr w:rsidR="00BB6447" w:rsidRPr="006F4EF1" w14:paraId="597370A7" w14:textId="77777777" w:rsidTr="00807E03">
        <w:trPr>
          <w:trHeight w:val="252"/>
        </w:trPr>
        <w:tc>
          <w:tcPr>
            <w:tcW w:w="4962" w:type="dxa"/>
          </w:tcPr>
          <w:p w14:paraId="597370A2" w14:textId="77777777" w:rsidR="00BB6447" w:rsidRPr="006F4EF1" w:rsidRDefault="00BB6447">
            <w:pPr>
              <w:pStyle w:val="TableParagraph"/>
              <w:jc w:val="left"/>
              <w:rPr>
                <w:rFonts w:ascii="Times New Roman"/>
                <w:sz w:val="18"/>
              </w:rPr>
            </w:pPr>
          </w:p>
        </w:tc>
        <w:tc>
          <w:tcPr>
            <w:tcW w:w="1134" w:type="dxa"/>
          </w:tcPr>
          <w:p w14:paraId="597370A3" w14:textId="0CB782F0" w:rsidR="00BB6447" w:rsidRPr="006F4EF1" w:rsidRDefault="009A7EB1" w:rsidP="00E41D63">
            <w:pPr>
              <w:pStyle w:val="TableParagraph"/>
              <w:spacing w:before="8" w:line="223" w:lineRule="exact"/>
              <w:rPr>
                <w:b/>
                <w:sz w:val="20"/>
              </w:rPr>
            </w:pPr>
            <w:r w:rsidRPr="006F4EF1">
              <w:rPr>
                <w:b/>
                <w:spacing w:val="-4"/>
                <w:sz w:val="20"/>
              </w:rPr>
              <w:t>2024</w:t>
            </w:r>
          </w:p>
        </w:tc>
        <w:tc>
          <w:tcPr>
            <w:tcW w:w="1134" w:type="dxa"/>
          </w:tcPr>
          <w:p w14:paraId="597370A4" w14:textId="17709454" w:rsidR="00BB6447" w:rsidRPr="006F4EF1" w:rsidRDefault="009A7EB1" w:rsidP="00E41D63">
            <w:pPr>
              <w:pStyle w:val="TableParagraph"/>
              <w:spacing w:before="8" w:line="223" w:lineRule="exact"/>
              <w:ind w:left="80"/>
              <w:rPr>
                <w:sz w:val="20"/>
              </w:rPr>
            </w:pPr>
            <w:r w:rsidRPr="006F4EF1">
              <w:rPr>
                <w:spacing w:val="-4"/>
                <w:sz w:val="20"/>
              </w:rPr>
              <w:t>2023</w:t>
            </w:r>
          </w:p>
        </w:tc>
        <w:tc>
          <w:tcPr>
            <w:tcW w:w="1134" w:type="dxa"/>
          </w:tcPr>
          <w:p w14:paraId="597370A5" w14:textId="2B7DCFA7" w:rsidR="00BB6447" w:rsidRPr="006F4EF1" w:rsidRDefault="009A7EB1" w:rsidP="00E41D63">
            <w:pPr>
              <w:pStyle w:val="TableParagraph"/>
              <w:spacing w:before="8" w:line="223" w:lineRule="exact"/>
              <w:ind w:right="-2"/>
              <w:rPr>
                <w:b/>
                <w:sz w:val="20"/>
              </w:rPr>
            </w:pPr>
            <w:r w:rsidRPr="006F4EF1">
              <w:rPr>
                <w:b/>
                <w:spacing w:val="-4"/>
                <w:sz w:val="20"/>
              </w:rPr>
              <w:t>2024</w:t>
            </w:r>
          </w:p>
        </w:tc>
        <w:tc>
          <w:tcPr>
            <w:tcW w:w="992" w:type="dxa"/>
          </w:tcPr>
          <w:p w14:paraId="597370A6" w14:textId="26FFE281" w:rsidR="00BB6447" w:rsidRPr="006F4EF1" w:rsidRDefault="009A7EB1" w:rsidP="00E41D63">
            <w:pPr>
              <w:pStyle w:val="TableParagraph"/>
              <w:spacing w:before="8" w:line="223" w:lineRule="exact"/>
              <w:ind w:right="-2"/>
              <w:rPr>
                <w:sz w:val="20"/>
              </w:rPr>
            </w:pPr>
            <w:r w:rsidRPr="006F4EF1">
              <w:rPr>
                <w:spacing w:val="-4"/>
                <w:sz w:val="20"/>
              </w:rPr>
              <w:t>2023</w:t>
            </w:r>
          </w:p>
        </w:tc>
      </w:tr>
      <w:tr w:rsidR="00BB6447" w:rsidRPr="006F4EF1" w14:paraId="597370AD" w14:textId="77777777" w:rsidTr="00807E03">
        <w:trPr>
          <w:trHeight w:val="258"/>
        </w:trPr>
        <w:tc>
          <w:tcPr>
            <w:tcW w:w="4962" w:type="dxa"/>
            <w:tcBorders>
              <w:bottom w:val="single" w:sz="4" w:space="0" w:color="000000"/>
            </w:tcBorders>
          </w:tcPr>
          <w:p w14:paraId="597370A8" w14:textId="77777777" w:rsidR="00BB6447" w:rsidRPr="006F4EF1" w:rsidRDefault="00BB6447">
            <w:pPr>
              <w:pStyle w:val="TableParagraph"/>
              <w:jc w:val="left"/>
              <w:rPr>
                <w:rFonts w:ascii="Times New Roman"/>
                <w:sz w:val="18"/>
              </w:rPr>
            </w:pPr>
          </w:p>
        </w:tc>
        <w:tc>
          <w:tcPr>
            <w:tcW w:w="1134" w:type="dxa"/>
            <w:tcBorders>
              <w:bottom w:val="single" w:sz="4" w:space="0" w:color="000000"/>
            </w:tcBorders>
          </w:tcPr>
          <w:p w14:paraId="597370A9" w14:textId="77777777" w:rsidR="00BB6447" w:rsidRPr="006F4EF1" w:rsidRDefault="0046662F" w:rsidP="00E41D63">
            <w:pPr>
              <w:pStyle w:val="TableParagraph"/>
              <w:spacing w:before="6"/>
              <w:rPr>
                <w:b/>
                <w:sz w:val="20"/>
              </w:rPr>
            </w:pPr>
            <w:r w:rsidRPr="006F4EF1">
              <w:rPr>
                <w:b/>
                <w:spacing w:val="-2"/>
                <w:sz w:val="20"/>
              </w:rPr>
              <w:t>£'000</w:t>
            </w:r>
          </w:p>
        </w:tc>
        <w:tc>
          <w:tcPr>
            <w:tcW w:w="1134" w:type="dxa"/>
            <w:tcBorders>
              <w:bottom w:val="single" w:sz="4" w:space="0" w:color="000000"/>
            </w:tcBorders>
          </w:tcPr>
          <w:p w14:paraId="597370AA" w14:textId="77777777" w:rsidR="00BB6447" w:rsidRPr="006F4EF1" w:rsidRDefault="0046662F" w:rsidP="00E41D63">
            <w:pPr>
              <w:pStyle w:val="TableParagraph"/>
              <w:spacing w:before="6"/>
              <w:ind w:left="80"/>
              <w:rPr>
                <w:sz w:val="20"/>
              </w:rPr>
            </w:pPr>
            <w:r w:rsidRPr="006F4EF1">
              <w:rPr>
                <w:spacing w:val="-2"/>
                <w:sz w:val="20"/>
              </w:rPr>
              <w:t>£'000</w:t>
            </w:r>
          </w:p>
        </w:tc>
        <w:tc>
          <w:tcPr>
            <w:tcW w:w="1134" w:type="dxa"/>
            <w:tcBorders>
              <w:bottom w:val="single" w:sz="4" w:space="0" w:color="000000"/>
            </w:tcBorders>
          </w:tcPr>
          <w:p w14:paraId="597370AB" w14:textId="77777777" w:rsidR="00BB6447" w:rsidRPr="006F4EF1" w:rsidRDefault="0046662F" w:rsidP="00E41D63">
            <w:pPr>
              <w:pStyle w:val="TableParagraph"/>
              <w:spacing w:before="6"/>
              <w:ind w:right="-2"/>
              <w:rPr>
                <w:b/>
                <w:sz w:val="20"/>
              </w:rPr>
            </w:pPr>
            <w:r w:rsidRPr="006F4EF1">
              <w:rPr>
                <w:b/>
                <w:spacing w:val="-2"/>
                <w:sz w:val="20"/>
              </w:rPr>
              <w:t>£'000</w:t>
            </w:r>
          </w:p>
        </w:tc>
        <w:tc>
          <w:tcPr>
            <w:tcW w:w="992" w:type="dxa"/>
            <w:tcBorders>
              <w:bottom w:val="single" w:sz="4" w:space="0" w:color="000000"/>
            </w:tcBorders>
          </w:tcPr>
          <w:p w14:paraId="597370AC" w14:textId="77777777" w:rsidR="00BB6447" w:rsidRPr="006F4EF1" w:rsidRDefault="0046662F" w:rsidP="00E41D63">
            <w:pPr>
              <w:pStyle w:val="TableParagraph"/>
              <w:spacing w:before="6"/>
              <w:ind w:right="-2"/>
              <w:rPr>
                <w:sz w:val="20"/>
              </w:rPr>
            </w:pPr>
            <w:r w:rsidRPr="006F4EF1">
              <w:rPr>
                <w:spacing w:val="-2"/>
                <w:sz w:val="20"/>
              </w:rPr>
              <w:t>£'000</w:t>
            </w:r>
          </w:p>
        </w:tc>
      </w:tr>
      <w:tr w:rsidR="00BB6447" w:rsidRPr="006F4EF1" w14:paraId="597370AF" w14:textId="77777777" w:rsidTr="00807E03">
        <w:trPr>
          <w:trHeight w:val="247"/>
        </w:trPr>
        <w:tc>
          <w:tcPr>
            <w:tcW w:w="9356" w:type="dxa"/>
            <w:gridSpan w:val="5"/>
            <w:tcBorders>
              <w:top w:val="single" w:sz="4" w:space="0" w:color="000000"/>
            </w:tcBorders>
          </w:tcPr>
          <w:p w14:paraId="597370AE" w14:textId="77777777" w:rsidR="00BB6447" w:rsidRPr="006F4EF1" w:rsidRDefault="0046662F">
            <w:pPr>
              <w:pStyle w:val="TableParagraph"/>
              <w:spacing w:before="4" w:line="223" w:lineRule="exact"/>
              <w:ind w:left="136"/>
              <w:jc w:val="left"/>
              <w:rPr>
                <w:b/>
                <w:sz w:val="20"/>
              </w:rPr>
            </w:pPr>
            <w:r w:rsidRPr="006F4EF1">
              <w:rPr>
                <w:b/>
                <w:sz w:val="20"/>
              </w:rPr>
              <w:t>Amounts</w:t>
            </w:r>
            <w:r w:rsidRPr="006F4EF1">
              <w:rPr>
                <w:b/>
                <w:spacing w:val="-16"/>
                <w:sz w:val="20"/>
              </w:rPr>
              <w:t xml:space="preserve"> </w:t>
            </w:r>
            <w:r w:rsidRPr="006F4EF1">
              <w:rPr>
                <w:b/>
                <w:sz w:val="20"/>
              </w:rPr>
              <w:t>falling</w:t>
            </w:r>
            <w:r w:rsidRPr="006F4EF1">
              <w:rPr>
                <w:b/>
                <w:spacing w:val="-10"/>
                <w:sz w:val="20"/>
              </w:rPr>
              <w:t xml:space="preserve"> </w:t>
            </w:r>
            <w:r w:rsidRPr="006F4EF1">
              <w:rPr>
                <w:b/>
                <w:sz w:val="20"/>
              </w:rPr>
              <w:t>due</w:t>
            </w:r>
            <w:r w:rsidRPr="006F4EF1">
              <w:rPr>
                <w:b/>
                <w:spacing w:val="-13"/>
                <w:sz w:val="20"/>
              </w:rPr>
              <w:t xml:space="preserve"> </w:t>
            </w:r>
            <w:r w:rsidRPr="006F4EF1">
              <w:rPr>
                <w:b/>
                <w:sz w:val="20"/>
              </w:rPr>
              <w:t>after</w:t>
            </w:r>
            <w:r w:rsidRPr="006F4EF1">
              <w:rPr>
                <w:b/>
                <w:spacing w:val="-9"/>
                <w:sz w:val="20"/>
              </w:rPr>
              <w:t xml:space="preserve"> </w:t>
            </w:r>
            <w:r w:rsidRPr="006F4EF1">
              <w:rPr>
                <w:b/>
                <w:sz w:val="20"/>
              </w:rPr>
              <w:t>one</w:t>
            </w:r>
            <w:r w:rsidRPr="006F4EF1">
              <w:rPr>
                <w:b/>
                <w:spacing w:val="-11"/>
                <w:sz w:val="20"/>
              </w:rPr>
              <w:t xml:space="preserve"> </w:t>
            </w:r>
            <w:r w:rsidRPr="006F4EF1">
              <w:rPr>
                <w:b/>
                <w:spacing w:val="-4"/>
                <w:sz w:val="20"/>
              </w:rPr>
              <w:t>year:</w:t>
            </w:r>
          </w:p>
        </w:tc>
      </w:tr>
      <w:tr w:rsidR="00643ADD" w:rsidRPr="006F4EF1" w14:paraId="597370B5" w14:textId="77777777" w:rsidTr="00807E03">
        <w:trPr>
          <w:trHeight w:val="258"/>
        </w:trPr>
        <w:tc>
          <w:tcPr>
            <w:tcW w:w="4962" w:type="dxa"/>
            <w:tcBorders>
              <w:bottom w:val="single" w:sz="4" w:space="0" w:color="000000"/>
            </w:tcBorders>
          </w:tcPr>
          <w:p w14:paraId="597370B0" w14:textId="3F2EA0CB" w:rsidR="00643ADD" w:rsidRPr="006F4EF1" w:rsidRDefault="00D418DD" w:rsidP="00643ADD">
            <w:pPr>
              <w:pStyle w:val="TableParagraph"/>
              <w:spacing w:before="6"/>
              <w:ind w:left="136"/>
              <w:jc w:val="left"/>
              <w:rPr>
                <w:sz w:val="20"/>
              </w:rPr>
            </w:pPr>
            <w:r w:rsidRPr="006F4EF1">
              <w:rPr>
                <w:sz w:val="20"/>
              </w:rPr>
              <w:t>Other loans</w:t>
            </w:r>
          </w:p>
        </w:tc>
        <w:tc>
          <w:tcPr>
            <w:tcW w:w="1134" w:type="dxa"/>
            <w:tcBorders>
              <w:bottom w:val="single" w:sz="4" w:space="0" w:color="000000"/>
            </w:tcBorders>
          </w:tcPr>
          <w:p w14:paraId="597370B1" w14:textId="23F792E7" w:rsidR="00643ADD" w:rsidRPr="006F4EF1" w:rsidRDefault="009033DD" w:rsidP="00E41D63">
            <w:pPr>
              <w:pStyle w:val="TableParagraph"/>
              <w:spacing w:before="6"/>
              <w:ind w:right="-7"/>
              <w:rPr>
                <w:b/>
                <w:sz w:val="20"/>
              </w:rPr>
            </w:pPr>
            <w:r w:rsidRPr="006F4EF1">
              <w:rPr>
                <w:b/>
                <w:sz w:val="20"/>
              </w:rPr>
              <w:t>365</w:t>
            </w:r>
          </w:p>
        </w:tc>
        <w:tc>
          <w:tcPr>
            <w:tcW w:w="1134" w:type="dxa"/>
            <w:tcBorders>
              <w:bottom w:val="single" w:sz="4" w:space="0" w:color="000000"/>
            </w:tcBorders>
          </w:tcPr>
          <w:p w14:paraId="597370B2" w14:textId="29258F10" w:rsidR="00643ADD" w:rsidRPr="006F4EF1" w:rsidRDefault="00643ADD" w:rsidP="00E41D63">
            <w:pPr>
              <w:pStyle w:val="TableParagraph"/>
              <w:spacing w:before="6"/>
              <w:ind w:left="80" w:right="-7"/>
              <w:rPr>
                <w:bCs/>
                <w:sz w:val="20"/>
              </w:rPr>
            </w:pPr>
            <w:r w:rsidRPr="006F4EF1">
              <w:rPr>
                <w:bCs/>
                <w:spacing w:val="-5"/>
                <w:sz w:val="20"/>
              </w:rPr>
              <w:t>589</w:t>
            </w:r>
          </w:p>
        </w:tc>
        <w:tc>
          <w:tcPr>
            <w:tcW w:w="1134" w:type="dxa"/>
            <w:tcBorders>
              <w:bottom w:val="single" w:sz="4" w:space="0" w:color="000000"/>
            </w:tcBorders>
          </w:tcPr>
          <w:p w14:paraId="597370B3" w14:textId="77777777" w:rsidR="00643ADD" w:rsidRPr="006F4EF1" w:rsidRDefault="00643ADD" w:rsidP="00E41D63">
            <w:pPr>
              <w:pStyle w:val="TableParagraph"/>
              <w:spacing w:before="6"/>
              <w:ind w:right="-2"/>
              <w:rPr>
                <w:b/>
                <w:sz w:val="20"/>
              </w:rPr>
            </w:pPr>
            <w:r w:rsidRPr="006F4EF1">
              <w:rPr>
                <w:b/>
                <w:spacing w:val="-10"/>
                <w:sz w:val="20"/>
              </w:rPr>
              <w:t>-</w:t>
            </w:r>
          </w:p>
        </w:tc>
        <w:tc>
          <w:tcPr>
            <w:tcW w:w="992" w:type="dxa"/>
            <w:tcBorders>
              <w:bottom w:val="single" w:sz="4" w:space="0" w:color="000000"/>
            </w:tcBorders>
          </w:tcPr>
          <w:p w14:paraId="597370B4" w14:textId="77777777" w:rsidR="00643ADD" w:rsidRPr="006F4EF1" w:rsidRDefault="00643ADD" w:rsidP="00E41D63">
            <w:pPr>
              <w:pStyle w:val="TableParagraph"/>
              <w:spacing w:before="6"/>
              <w:ind w:right="-2"/>
              <w:rPr>
                <w:sz w:val="20"/>
              </w:rPr>
            </w:pPr>
            <w:r w:rsidRPr="006F4EF1">
              <w:rPr>
                <w:spacing w:val="-10"/>
                <w:sz w:val="20"/>
              </w:rPr>
              <w:t>-</w:t>
            </w:r>
          </w:p>
        </w:tc>
      </w:tr>
      <w:tr w:rsidR="00643ADD" w:rsidRPr="006F4EF1" w14:paraId="597370BB" w14:textId="77777777" w:rsidTr="00807E03">
        <w:trPr>
          <w:trHeight w:val="253"/>
        </w:trPr>
        <w:tc>
          <w:tcPr>
            <w:tcW w:w="4962" w:type="dxa"/>
            <w:tcBorders>
              <w:top w:val="single" w:sz="4" w:space="0" w:color="000000"/>
              <w:bottom w:val="single" w:sz="4" w:space="0" w:color="000000"/>
            </w:tcBorders>
          </w:tcPr>
          <w:p w14:paraId="597370B6" w14:textId="77777777" w:rsidR="00643ADD" w:rsidRPr="006F4EF1" w:rsidRDefault="00643ADD" w:rsidP="00643ADD">
            <w:pPr>
              <w:pStyle w:val="TableParagraph"/>
              <w:spacing w:line="229" w:lineRule="exact"/>
              <w:ind w:left="136"/>
              <w:jc w:val="left"/>
              <w:rPr>
                <w:b/>
                <w:sz w:val="20"/>
              </w:rPr>
            </w:pPr>
            <w:r w:rsidRPr="006F4EF1">
              <w:rPr>
                <w:b/>
                <w:spacing w:val="-2"/>
                <w:sz w:val="20"/>
              </w:rPr>
              <w:t>Total</w:t>
            </w:r>
          </w:p>
        </w:tc>
        <w:tc>
          <w:tcPr>
            <w:tcW w:w="1134" w:type="dxa"/>
            <w:tcBorders>
              <w:top w:val="single" w:sz="4" w:space="0" w:color="000000"/>
              <w:bottom w:val="single" w:sz="4" w:space="0" w:color="000000"/>
            </w:tcBorders>
          </w:tcPr>
          <w:p w14:paraId="597370B7" w14:textId="2FF8B770" w:rsidR="00643ADD" w:rsidRPr="006F4EF1" w:rsidRDefault="009033DD" w:rsidP="00E41D63">
            <w:pPr>
              <w:pStyle w:val="TableParagraph"/>
              <w:spacing w:line="229" w:lineRule="exact"/>
              <w:ind w:right="-7"/>
              <w:rPr>
                <w:b/>
                <w:sz w:val="20"/>
              </w:rPr>
            </w:pPr>
            <w:r w:rsidRPr="006F4EF1">
              <w:rPr>
                <w:b/>
                <w:sz w:val="20"/>
              </w:rPr>
              <w:t>365</w:t>
            </w:r>
          </w:p>
        </w:tc>
        <w:tc>
          <w:tcPr>
            <w:tcW w:w="1134" w:type="dxa"/>
            <w:tcBorders>
              <w:top w:val="single" w:sz="4" w:space="0" w:color="000000"/>
              <w:bottom w:val="single" w:sz="4" w:space="0" w:color="000000"/>
            </w:tcBorders>
          </w:tcPr>
          <w:p w14:paraId="597370B8" w14:textId="68E132F7" w:rsidR="00643ADD" w:rsidRPr="006F4EF1" w:rsidRDefault="00643ADD" w:rsidP="00E41D63">
            <w:pPr>
              <w:pStyle w:val="TableParagraph"/>
              <w:spacing w:line="229" w:lineRule="exact"/>
              <w:ind w:left="80" w:right="-7"/>
              <w:rPr>
                <w:bCs/>
                <w:sz w:val="20"/>
              </w:rPr>
            </w:pPr>
            <w:r w:rsidRPr="006F4EF1">
              <w:rPr>
                <w:bCs/>
                <w:spacing w:val="-5"/>
                <w:sz w:val="20"/>
              </w:rPr>
              <w:t>589</w:t>
            </w:r>
          </w:p>
        </w:tc>
        <w:tc>
          <w:tcPr>
            <w:tcW w:w="1134" w:type="dxa"/>
            <w:tcBorders>
              <w:top w:val="single" w:sz="4" w:space="0" w:color="000000"/>
              <w:bottom w:val="single" w:sz="4" w:space="0" w:color="000000"/>
            </w:tcBorders>
          </w:tcPr>
          <w:p w14:paraId="597370B9" w14:textId="77777777" w:rsidR="00643ADD" w:rsidRPr="006F4EF1" w:rsidRDefault="00643ADD" w:rsidP="00E41D63">
            <w:pPr>
              <w:pStyle w:val="TableParagraph"/>
              <w:spacing w:line="229" w:lineRule="exact"/>
              <w:ind w:right="-2"/>
              <w:rPr>
                <w:b/>
                <w:sz w:val="20"/>
              </w:rPr>
            </w:pPr>
            <w:r w:rsidRPr="006F4EF1">
              <w:rPr>
                <w:b/>
                <w:spacing w:val="-10"/>
                <w:sz w:val="20"/>
              </w:rPr>
              <w:t>-</w:t>
            </w:r>
          </w:p>
        </w:tc>
        <w:tc>
          <w:tcPr>
            <w:tcW w:w="992" w:type="dxa"/>
            <w:tcBorders>
              <w:top w:val="single" w:sz="4" w:space="0" w:color="000000"/>
              <w:bottom w:val="single" w:sz="4" w:space="0" w:color="000000"/>
            </w:tcBorders>
          </w:tcPr>
          <w:p w14:paraId="597370BA" w14:textId="77777777" w:rsidR="00643ADD" w:rsidRPr="006F4EF1" w:rsidRDefault="00643ADD" w:rsidP="00E41D63">
            <w:pPr>
              <w:pStyle w:val="TableParagraph"/>
              <w:spacing w:line="229" w:lineRule="exact"/>
              <w:ind w:right="-2"/>
              <w:rPr>
                <w:sz w:val="20"/>
              </w:rPr>
            </w:pPr>
            <w:r w:rsidRPr="006F4EF1">
              <w:rPr>
                <w:spacing w:val="-10"/>
                <w:sz w:val="20"/>
              </w:rPr>
              <w:t>-</w:t>
            </w:r>
          </w:p>
        </w:tc>
      </w:tr>
    </w:tbl>
    <w:p w14:paraId="597370BC" w14:textId="1EE63EDC" w:rsidR="00BB6447" w:rsidRPr="006F4EF1" w:rsidRDefault="00B35357" w:rsidP="00B35357">
      <w:pPr>
        <w:pStyle w:val="BodyText"/>
        <w:spacing w:before="0" w:after="240"/>
        <w:ind w:right="-29"/>
      </w:pPr>
      <w:r w:rsidRPr="006F4EF1">
        <w:br/>
      </w:r>
      <w:r w:rsidR="00690B9F" w:rsidRPr="006F4EF1">
        <w:t xml:space="preserve">Other loans </w:t>
      </w:r>
      <w:r w:rsidR="00491BC9" w:rsidRPr="006F4EF1">
        <w:t>are wholly repayable within</w:t>
      </w:r>
      <w:r w:rsidR="001F6AF3" w:rsidRPr="006F4EF1">
        <w:t xml:space="preserve"> five years. </w:t>
      </w:r>
      <w:r w:rsidR="0046662F" w:rsidRPr="006F4EF1">
        <w:t xml:space="preserve">Interest </w:t>
      </w:r>
      <w:r w:rsidR="00EB6725" w:rsidRPr="006F4EF1">
        <w:t xml:space="preserve">is incurred at various rates including </w:t>
      </w:r>
      <w:r w:rsidR="00EC281B" w:rsidRPr="006F4EF1">
        <w:t xml:space="preserve">an </w:t>
      </w:r>
      <w:r w:rsidR="00EB6725" w:rsidRPr="006F4EF1">
        <w:t xml:space="preserve">interest-free loan, </w:t>
      </w:r>
      <w:r w:rsidR="00EC281B" w:rsidRPr="006F4EF1">
        <w:t>1.23% and 2.21% concessionary loans and 5% fixed rate loans</w:t>
      </w:r>
      <w:r w:rsidR="0046662F" w:rsidRPr="006F4EF1">
        <w:t>.</w:t>
      </w:r>
    </w:p>
    <w:p w14:paraId="597370BD" w14:textId="44D8CB67" w:rsidR="00BB6447" w:rsidRPr="006F4EF1" w:rsidRDefault="00AF3AF6">
      <w:pPr>
        <w:rPr>
          <w:sz w:val="20"/>
          <w:szCs w:val="24"/>
        </w:rPr>
      </w:pPr>
      <w:r w:rsidRPr="006F4EF1">
        <w:rPr>
          <w:sz w:val="20"/>
        </w:rPr>
        <w:br w:type="page"/>
      </w:r>
    </w:p>
    <w:p w14:paraId="4C0010B9" w14:textId="77777777" w:rsidR="00BB6447" w:rsidRPr="006F4EF1" w:rsidRDefault="00BB6447">
      <w:pPr>
        <w:pStyle w:val="BodyText"/>
        <w:spacing w:before="69"/>
        <w:rPr>
          <w:sz w:val="20"/>
        </w:rPr>
      </w:pPr>
    </w:p>
    <w:tbl>
      <w:tblPr>
        <w:tblW w:w="9214" w:type="dxa"/>
        <w:tblLayout w:type="fixed"/>
        <w:tblCellMar>
          <w:left w:w="0" w:type="dxa"/>
          <w:right w:w="0" w:type="dxa"/>
        </w:tblCellMar>
        <w:tblLook w:val="01E0" w:firstRow="1" w:lastRow="1" w:firstColumn="1" w:lastColumn="1" w:noHBand="0" w:noVBand="0"/>
      </w:tblPr>
      <w:tblGrid>
        <w:gridCol w:w="5387"/>
        <w:gridCol w:w="1417"/>
        <w:gridCol w:w="1276"/>
        <w:gridCol w:w="1134"/>
      </w:tblGrid>
      <w:tr w:rsidR="00BB6447" w:rsidRPr="006F4EF1" w14:paraId="597370BF" w14:textId="77777777" w:rsidTr="00971650">
        <w:trPr>
          <w:trHeight w:val="465"/>
        </w:trPr>
        <w:tc>
          <w:tcPr>
            <w:tcW w:w="9214" w:type="dxa"/>
            <w:gridSpan w:val="4"/>
          </w:tcPr>
          <w:p w14:paraId="597370BE" w14:textId="77777777" w:rsidR="00BB6447" w:rsidRPr="006F4EF1" w:rsidRDefault="0046662F" w:rsidP="00B35357">
            <w:pPr>
              <w:pStyle w:val="TableParagraph"/>
              <w:spacing w:after="240"/>
              <w:ind w:left="130"/>
              <w:jc w:val="left"/>
              <w:rPr>
                <w:b/>
                <w:sz w:val="24"/>
              </w:rPr>
            </w:pPr>
            <w:r w:rsidRPr="006F4EF1">
              <w:rPr>
                <w:b/>
                <w:sz w:val="24"/>
              </w:rPr>
              <w:t>17.</w:t>
            </w:r>
            <w:r w:rsidRPr="006F4EF1">
              <w:rPr>
                <w:b/>
                <w:spacing w:val="-5"/>
                <w:sz w:val="24"/>
              </w:rPr>
              <w:t xml:space="preserve"> </w:t>
            </w:r>
            <w:r w:rsidRPr="006F4EF1">
              <w:rPr>
                <w:b/>
                <w:sz w:val="24"/>
              </w:rPr>
              <w:t>Provision</w:t>
            </w:r>
            <w:r w:rsidRPr="006F4EF1">
              <w:rPr>
                <w:b/>
                <w:spacing w:val="-5"/>
                <w:sz w:val="24"/>
              </w:rPr>
              <w:t xml:space="preserve"> </w:t>
            </w:r>
            <w:r w:rsidRPr="006F4EF1">
              <w:rPr>
                <w:b/>
                <w:sz w:val="24"/>
              </w:rPr>
              <w:t>for</w:t>
            </w:r>
            <w:r w:rsidRPr="006F4EF1">
              <w:rPr>
                <w:b/>
                <w:spacing w:val="-5"/>
                <w:sz w:val="24"/>
              </w:rPr>
              <w:t xml:space="preserve"> </w:t>
            </w:r>
            <w:r w:rsidRPr="006F4EF1">
              <w:rPr>
                <w:b/>
                <w:sz w:val="24"/>
              </w:rPr>
              <w:t>liabilities</w:t>
            </w:r>
            <w:r w:rsidRPr="006F4EF1">
              <w:rPr>
                <w:b/>
                <w:spacing w:val="-6"/>
                <w:sz w:val="24"/>
              </w:rPr>
              <w:t xml:space="preserve"> </w:t>
            </w:r>
            <w:r w:rsidRPr="006F4EF1">
              <w:rPr>
                <w:b/>
                <w:sz w:val="24"/>
              </w:rPr>
              <w:t>and</w:t>
            </w:r>
            <w:r w:rsidRPr="006F4EF1">
              <w:rPr>
                <w:b/>
                <w:spacing w:val="-6"/>
                <w:sz w:val="24"/>
              </w:rPr>
              <w:t xml:space="preserve"> </w:t>
            </w:r>
            <w:r w:rsidRPr="006F4EF1">
              <w:rPr>
                <w:b/>
                <w:spacing w:val="-2"/>
                <w:sz w:val="24"/>
              </w:rPr>
              <w:t>charges</w:t>
            </w:r>
          </w:p>
        </w:tc>
      </w:tr>
      <w:tr w:rsidR="00BB6447" w:rsidRPr="006F4EF1" w14:paraId="597370C4" w14:textId="77777777" w:rsidTr="00971650">
        <w:trPr>
          <w:trHeight w:val="462"/>
        </w:trPr>
        <w:tc>
          <w:tcPr>
            <w:tcW w:w="5387" w:type="dxa"/>
          </w:tcPr>
          <w:p w14:paraId="597370C0" w14:textId="77777777" w:rsidR="00BB6447" w:rsidRPr="006F4EF1" w:rsidRDefault="0046662F">
            <w:pPr>
              <w:pStyle w:val="TableParagraph"/>
              <w:spacing w:before="190"/>
              <w:ind w:left="136"/>
              <w:jc w:val="left"/>
              <w:rPr>
                <w:b/>
                <w:sz w:val="20"/>
              </w:rPr>
            </w:pPr>
            <w:r w:rsidRPr="006F4EF1">
              <w:rPr>
                <w:b/>
                <w:spacing w:val="-2"/>
                <w:sz w:val="20"/>
              </w:rPr>
              <w:t>Group</w:t>
            </w:r>
          </w:p>
        </w:tc>
        <w:tc>
          <w:tcPr>
            <w:tcW w:w="1417" w:type="dxa"/>
          </w:tcPr>
          <w:p w14:paraId="597370C1" w14:textId="77777777" w:rsidR="00BB6447" w:rsidRPr="006F4EF1" w:rsidRDefault="0046662F" w:rsidP="004F7214">
            <w:pPr>
              <w:pStyle w:val="TableParagraph"/>
              <w:spacing w:before="190"/>
              <w:rPr>
                <w:sz w:val="20"/>
              </w:rPr>
            </w:pPr>
            <w:r w:rsidRPr="006F4EF1">
              <w:rPr>
                <w:spacing w:val="-2"/>
                <w:sz w:val="20"/>
              </w:rPr>
              <w:t>Dilapidations</w:t>
            </w:r>
          </w:p>
        </w:tc>
        <w:tc>
          <w:tcPr>
            <w:tcW w:w="1276" w:type="dxa"/>
          </w:tcPr>
          <w:p w14:paraId="597370C2" w14:textId="77777777" w:rsidR="00BB6447" w:rsidRPr="006F4EF1" w:rsidRDefault="0046662F" w:rsidP="004F7214">
            <w:pPr>
              <w:pStyle w:val="TableParagraph"/>
              <w:spacing w:before="190"/>
              <w:rPr>
                <w:sz w:val="20"/>
              </w:rPr>
            </w:pPr>
            <w:r w:rsidRPr="006F4EF1">
              <w:rPr>
                <w:spacing w:val="-2"/>
                <w:sz w:val="20"/>
              </w:rPr>
              <w:t>Other</w:t>
            </w:r>
            <w:r w:rsidRPr="006F4EF1">
              <w:rPr>
                <w:spacing w:val="-7"/>
                <w:sz w:val="20"/>
              </w:rPr>
              <w:t xml:space="preserve"> </w:t>
            </w:r>
            <w:r w:rsidRPr="006F4EF1">
              <w:rPr>
                <w:spacing w:val="-2"/>
                <w:sz w:val="20"/>
              </w:rPr>
              <w:t>Provisions</w:t>
            </w:r>
          </w:p>
        </w:tc>
        <w:tc>
          <w:tcPr>
            <w:tcW w:w="1134" w:type="dxa"/>
          </w:tcPr>
          <w:p w14:paraId="597370C3" w14:textId="77777777" w:rsidR="00BB6447" w:rsidRPr="006F4EF1" w:rsidRDefault="0046662F" w:rsidP="004F7214">
            <w:pPr>
              <w:pStyle w:val="TableParagraph"/>
              <w:spacing w:before="190"/>
              <w:rPr>
                <w:b/>
                <w:sz w:val="20"/>
              </w:rPr>
            </w:pPr>
            <w:r w:rsidRPr="006F4EF1">
              <w:rPr>
                <w:b/>
                <w:spacing w:val="-2"/>
                <w:sz w:val="20"/>
              </w:rPr>
              <w:t>Total</w:t>
            </w:r>
          </w:p>
        </w:tc>
      </w:tr>
      <w:tr w:rsidR="00BB6447" w:rsidRPr="006F4EF1" w14:paraId="597370C9" w14:textId="77777777" w:rsidTr="00971650">
        <w:trPr>
          <w:trHeight w:val="318"/>
        </w:trPr>
        <w:tc>
          <w:tcPr>
            <w:tcW w:w="5387" w:type="dxa"/>
            <w:tcBorders>
              <w:bottom w:val="single" w:sz="4" w:space="0" w:color="000000"/>
            </w:tcBorders>
          </w:tcPr>
          <w:p w14:paraId="597370C5" w14:textId="77777777" w:rsidR="00BB6447" w:rsidRPr="006F4EF1" w:rsidRDefault="00BB6447">
            <w:pPr>
              <w:pStyle w:val="TableParagraph"/>
              <w:jc w:val="left"/>
              <w:rPr>
                <w:rFonts w:ascii="Times New Roman"/>
              </w:rPr>
            </w:pPr>
          </w:p>
        </w:tc>
        <w:tc>
          <w:tcPr>
            <w:tcW w:w="1417" w:type="dxa"/>
            <w:tcBorders>
              <w:bottom w:val="single" w:sz="4" w:space="0" w:color="000000"/>
            </w:tcBorders>
          </w:tcPr>
          <w:p w14:paraId="597370C6" w14:textId="77777777" w:rsidR="00BB6447" w:rsidRPr="006F4EF1" w:rsidRDefault="0046662F" w:rsidP="004F7214">
            <w:pPr>
              <w:pStyle w:val="TableParagraph"/>
              <w:spacing w:before="35"/>
              <w:rPr>
                <w:sz w:val="20"/>
              </w:rPr>
            </w:pPr>
            <w:r w:rsidRPr="006F4EF1">
              <w:rPr>
                <w:spacing w:val="-2"/>
                <w:sz w:val="20"/>
              </w:rPr>
              <w:t>£'000</w:t>
            </w:r>
          </w:p>
        </w:tc>
        <w:tc>
          <w:tcPr>
            <w:tcW w:w="1276" w:type="dxa"/>
            <w:tcBorders>
              <w:bottom w:val="single" w:sz="4" w:space="0" w:color="000000"/>
            </w:tcBorders>
          </w:tcPr>
          <w:p w14:paraId="597370C7" w14:textId="77777777" w:rsidR="00BB6447" w:rsidRPr="006F4EF1" w:rsidRDefault="0046662F" w:rsidP="004F7214">
            <w:pPr>
              <w:pStyle w:val="TableParagraph"/>
              <w:spacing w:before="35"/>
              <w:rPr>
                <w:sz w:val="20"/>
              </w:rPr>
            </w:pPr>
            <w:r w:rsidRPr="006F4EF1">
              <w:rPr>
                <w:spacing w:val="-2"/>
                <w:sz w:val="20"/>
              </w:rPr>
              <w:t>£'000</w:t>
            </w:r>
          </w:p>
        </w:tc>
        <w:tc>
          <w:tcPr>
            <w:tcW w:w="1134" w:type="dxa"/>
            <w:tcBorders>
              <w:bottom w:val="single" w:sz="4" w:space="0" w:color="000000"/>
            </w:tcBorders>
          </w:tcPr>
          <w:p w14:paraId="597370C8" w14:textId="77777777" w:rsidR="00BB6447" w:rsidRPr="006F4EF1" w:rsidRDefault="0046662F" w:rsidP="004F7214">
            <w:pPr>
              <w:pStyle w:val="TableParagraph"/>
              <w:spacing w:before="35"/>
              <w:rPr>
                <w:b/>
                <w:sz w:val="20"/>
              </w:rPr>
            </w:pPr>
            <w:r w:rsidRPr="006F4EF1">
              <w:rPr>
                <w:b/>
                <w:spacing w:val="-2"/>
                <w:sz w:val="20"/>
              </w:rPr>
              <w:t>£'000</w:t>
            </w:r>
          </w:p>
        </w:tc>
      </w:tr>
      <w:tr w:rsidR="00046FAB" w:rsidRPr="006F4EF1" w14:paraId="597370CE" w14:textId="77777777" w:rsidTr="00971650">
        <w:trPr>
          <w:trHeight w:val="330"/>
        </w:trPr>
        <w:tc>
          <w:tcPr>
            <w:tcW w:w="5387" w:type="dxa"/>
            <w:tcBorders>
              <w:top w:val="single" w:sz="4" w:space="0" w:color="000000"/>
            </w:tcBorders>
          </w:tcPr>
          <w:p w14:paraId="597370CA" w14:textId="686AB1BF" w:rsidR="00046FAB" w:rsidRPr="006F4EF1" w:rsidRDefault="00046FAB" w:rsidP="00046FAB">
            <w:pPr>
              <w:pStyle w:val="TableParagraph"/>
              <w:spacing w:before="47"/>
              <w:ind w:left="136"/>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r w:rsidR="00A2643E" w:rsidRPr="006F4EF1">
              <w:rPr>
                <w:spacing w:val="-4"/>
                <w:sz w:val="20"/>
              </w:rPr>
              <w:t xml:space="preserve"> (restated)</w:t>
            </w:r>
          </w:p>
        </w:tc>
        <w:tc>
          <w:tcPr>
            <w:tcW w:w="1417" w:type="dxa"/>
            <w:tcBorders>
              <w:top w:val="single" w:sz="4" w:space="0" w:color="000000"/>
            </w:tcBorders>
          </w:tcPr>
          <w:p w14:paraId="597370CB" w14:textId="0BE46303" w:rsidR="00046FAB" w:rsidRPr="006F4EF1" w:rsidRDefault="00046FAB" w:rsidP="004F7214">
            <w:pPr>
              <w:pStyle w:val="TableParagraph"/>
              <w:spacing w:before="47"/>
              <w:rPr>
                <w:bCs/>
                <w:sz w:val="20"/>
              </w:rPr>
            </w:pPr>
            <w:r w:rsidRPr="006F4EF1">
              <w:rPr>
                <w:bCs/>
                <w:spacing w:val="-2"/>
                <w:sz w:val="20"/>
              </w:rPr>
              <w:t>1,994</w:t>
            </w:r>
          </w:p>
        </w:tc>
        <w:tc>
          <w:tcPr>
            <w:tcW w:w="1276" w:type="dxa"/>
            <w:tcBorders>
              <w:top w:val="single" w:sz="4" w:space="0" w:color="000000"/>
            </w:tcBorders>
          </w:tcPr>
          <w:p w14:paraId="597370CC" w14:textId="17F75714" w:rsidR="00046FAB" w:rsidRPr="006F4EF1" w:rsidRDefault="00582630" w:rsidP="004F7214">
            <w:pPr>
              <w:pStyle w:val="TableParagraph"/>
              <w:spacing w:before="47"/>
              <w:rPr>
                <w:bCs/>
                <w:sz w:val="20"/>
              </w:rPr>
            </w:pPr>
            <w:r w:rsidRPr="006F4EF1">
              <w:rPr>
                <w:bCs/>
                <w:sz w:val="20"/>
              </w:rPr>
              <w:t>3,905</w:t>
            </w:r>
          </w:p>
        </w:tc>
        <w:tc>
          <w:tcPr>
            <w:tcW w:w="1134" w:type="dxa"/>
            <w:tcBorders>
              <w:top w:val="single" w:sz="4" w:space="0" w:color="000000"/>
            </w:tcBorders>
          </w:tcPr>
          <w:p w14:paraId="597370CD" w14:textId="2FF03E27" w:rsidR="00046FAB" w:rsidRPr="006F4EF1" w:rsidRDefault="00582630" w:rsidP="004F7214">
            <w:pPr>
              <w:pStyle w:val="TableParagraph"/>
              <w:spacing w:before="47"/>
              <w:rPr>
                <w:b/>
                <w:sz w:val="20"/>
              </w:rPr>
            </w:pPr>
            <w:r w:rsidRPr="006F4EF1">
              <w:rPr>
                <w:b/>
                <w:spacing w:val="-2"/>
                <w:sz w:val="20"/>
              </w:rPr>
              <w:t>5</w:t>
            </w:r>
            <w:r w:rsidR="00046FAB" w:rsidRPr="006F4EF1">
              <w:rPr>
                <w:b/>
                <w:spacing w:val="-2"/>
                <w:sz w:val="20"/>
              </w:rPr>
              <w:t>,</w:t>
            </w:r>
            <w:r w:rsidRPr="006F4EF1">
              <w:rPr>
                <w:b/>
                <w:spacing w:val="-2"/>
                <w:sz w:val="20"/>
              </w:rPr>
              <w:t>899</w:t>
            </w:r>
          </w:p>
        </w:tc>
      </w:tr>
      <w:tr w:rsidR="00BB6447" w:rsidRPr="006F4EF1" w14:paraId="597370D3" w14:textId="77777777" w:rsidTr="00971650">
        <w:trPr>
          <w:trHeight w:val="329"/>
        </w:trPr>
        <w:tc>
          <w:tcPr>
            <w:tcW w:w="5387" w:type="dxa"/>
          </w:tcPr>
          <w:p w14:paraId="597370CF" w14:textId="77777777" w:rsidR="00BB6447" w:rsidRPr="006F4EF1" w:rsidRDefault="0046662F">
            <w:pPr>
              <w:pStyle w:val="TableParagraph"/>
              <w:spacing w:before="46"/>
              <w:ind w:left="136"/>
              <w:jc w:val="left"/>
              <w:rPr>
                <w:sz w:val="20"/>
              </w:rPr>
            </w:pPr>
            <w:r w:rsidRPr="006F4EF1">
              <w:rPr>
                <w:sz w:val="20"/>
              </w:rPr>
              <w:t>Created</w:t>
            </w:r>
            <w:r w:rsidRPr="006F4EF1">
              <w:rPr>
                <w:spacing w:val="-14"/>
                <w:sz w:val="20"/>
              </w:rPr>
              <w:t xml:space="preserve"> </w:t>
            </w:r>
            <w:r w:rsidRPr="006F4EF1">
              <w:rPr>
                <w:sz w:val="20"/>
              </w:rPr>
              <w:t>during</w:t>
            </w:r>
            <w:r w:rsidRPr="006F4EF1">
              <w:rPr>
                <w:spacing w:val="-14"/>
                <w:sz w:val="20"/>
              </w:rPr>
              <w:t xml:space="preserve"> </w:t>
            </w:r>
            <w:r w:rsidRPr="006F4EF1">
              <w:rPr>
                <w:sz w:val="20"/>
              </w:rPr>
              <w:t>the</w:t>
            </w:r>
            <w:r w:rsidRPr="006F4EF1">
              <w:rPr>
                <w:spacing w:val="-13"/>
                <w:sz w:val="20"/>
              </w:rPr>
              <w:t xml:space="preserve"> </w:t>
            </w:r>
            <w:r w:rsidRPr="006F4EF1">
              <w:rPr>
                <w:spacing w:val="-4"/>
                <w:sz w:val="20"/>
              </w:rPr>
              <w:t>Year</w:t>
            </w:r>
          </w:p>
        </w:tc>
        <w:tc>
          <w:tcPr>
            <w:tcW w:w="1417" w:type="dxa"/>
          </w:tcPr>
          <w:p w14:paraId="597370D0" w14:textId="4A00A3FC" w:rsidR="00BB6447" w:rsidRPr="006F4EF1" w:rsidRDefault="008D7A1A" w:rsidP="004F7214">
            <w:pPr>
              <w:pStyle w:val="TableParagraph"/>
              <w:spacing w:before="46"/>
              <w:rPr>
                <w:sz w:val="20"/>
              </w:rPr>
            </w:pPr>
            <w:r w:rsidRPr="006F4EF1">
              <w:rPr>
                <w:sz w:val="20"/>
              </w:rPr>
              <w:t>66</w:t>
            </w:r>
            <w:r w:rsidR="00BA6C5F" w:rsidRPr="006F4EF1">
              <w:rPr>
                <w:sz w:val="20"/>
              </w:rPr>
              <w:t>5</w:t>
            </w:r>
          </w:p>
        </w:tc>
        <w:tc>
          <w:tcPr>
            <w:tcW w:w="1276" w:type="dxa"/>
          </w:tcPr>
          <w:p w14:paraId="597370D1" w14:textId="4BB01B53" w:rsidR="00BB6447" w:rsidRPr="006F4EF1" w:rsidRDefault="00582630" w:rsidP="004F7214">
            <w:pPr>
              <w:pStyle w:val="TableParagraph"/>
              <w:spacing w:before="46"/>
              <w:rPr>
                <w:sz w:val="20"/>
              </w:rPr>
            </w:pPr>
            <w:r w:rsidRPr="006F4EF1">
              <w:rPr>
                <w:sz w:val="20"/>
              </w:rPr>
              <w:t>745</w:t>
            </w:r>
          </w:p>
        </w:tc>
        <w:tc>
          <w:tcPr>
            <w:tcW w:w="1134" w:type="dxa"/>
          </w:tcPr>
          <w:p w14:paraId="597370D2" w14:textId="17D72AB9" w:rsidR="00BB6447" w:rsidRPr="006F4EF1" w:rsidRDefault="0073578C" w:rsidP="004F7214">
            <w:pPr>
              <w:pStyle w:val="TableParagraph"/>
              <w:spacing w:before="46"/>
              <w:rPr>
                <w:b/>
                <w:sz w:val="20"/>
              </w:rPr>
            </w:pPr>
            <w:r w:rsidRPr="006F4EF1">
              <w:rPr>
                <w:b/>
                <w:sz w:val="20"/>
              </w:rPr>
              <w:t>1</w:t>
            </w:r>
            <w:r w:rsidR="008D7A1A" w:rsidRPr="006F4EF1">
              <w:rPr>
                <w:b/>
                <w:sz w:val="20"/>
              </w:rPr>
              <w:t>,</w:t>
            </w:r>
            <w:r w:rsidRPr="006F4EF1">
              <w:rPr>
                <w:b/>
                <w:sz w:val="20"/>
              </w:rPr>
              <w:t>410</w:t>
            </w:r>
          </w:p>
        </w:tc>
      </w:tr>
      <w:tr w:rsidR="00BB6447" w:rsidRPr="006F4EF1" w14:paraId="597370D8" w14:textId="77777777" w:rsidTr="00971650">
        <w:trPr>
          <w:trHeight w:val="324"/>
        </w:trPr>
        <w:tc>
          <w:tcPr>
            <w:tcW w:w="5387" w:type="dxa"/>
            <w:tcBorders>
              <w:bottom w:val="single" w:sz="4" w:space="0" w:color="000000"/>
            </w:tcBorders>
          </w:tcPr>
          <w:p w14:paraId="597370D4" w14:textId="77777777" w:rsidR="00BB6447" w:rsidRPr="006F4EF1" w:rsidRDefault="0046662F">
            <w:pPr>
              <w:pStyle w:val="TableParagraph"/>
              <w:spacing w:before="46"/>
              <w:ind w:left="136"/>
              <w:jc w:val="left"/>
              <w:rPr>
                <w:sz w:val="20"/>
              </w:rPr>
            </w:pPr>
            <w:r w:rsidRPr="006F4EF1">
              <w:rPr>
                <w:spacing w:val="-2"/>
                <w:sz w:val="20"/>
              </w:rPr>
              <w:t>Utilised</w:t>
            </w:r>
            <w:r w:rsidRPr="006F4EF1">
              <w:rPr>
                <w:spacing w:val="-3"/>
                <w:sz w:val="20"/>
              </w:rPr>
              <w:t xml:space="preserve"> </w:t>
            </w:r>
            <w:r w:rsidRPr="006F4EF1">
              <w:rPr>
                <w:spacing w:val="-2"/>
                <w:sz w:val="20"/>
              </w:rPr>
              <w:t>during</w:t>
            </w:r>
            <w:r w:rsidRPr="006F4EF1">
              <w:rPr>
                <w:spacing w:val="-4"/>
                <w:sz w:val="20"/>
              </w:rPr>
              <w:t xml:space="preserve"> </w:t>
            </w:r>
            <w:r w:rsidRPr="006F4EF1">
              <w:rPr>
                <w:spacing w:val="-2"/>
                <w:sz w:val="20"/>
              </w:rPr>
              <w:t>the</w:t>
            </w:r>
            <w:r w:rsidRPr="006F4EF1">
              <w:rPr>
                <w:spacing w:val="-5"/>
                <w:sz w:val="20"/>
              </w:rPr>
              <w:t xml:space="preserve"> </w:t>
            </w:r>
            <w:r w:rsidRPr="006F4EF1">
              <w:rPr>
                <w:spacing w:val="-4"/>
                <w:sz w:val="20"/>
              </w:rPr>
              <w:t>year</w:t>
            </w:r>
          </w:p>
        </w:tc>
        <w:tc>
          <w:tcPr>
            <w:tcW w:w="1417" w:type="dxa"/>
            <w:tcBorders>
              <w:bottom w:val="single" w:sz="4" w:space="0" w:color="000000"/>
            </w:tcBorders>
          </w:tcPr>
          <w:p w14:paraId="597370D5" w14:textId="08A0A40C" w:rsidR="00BB6447" w:rsidRPr="006F4EF1" w:rsidRDefault="008D7A1A" w:rsidP="004F7214">
            <w:pPr>
              <w:pStyle w:val="TableParagraph"/>
              <w:spacing w:before="46"/>
              <w:rPr>
                <w:sz w:val="20"/>
              </w:rPr>
            </w:pPr>
            <w:r w:rsidRPr="006F4EF1">
              <w:rPr>
                <w:sz w:val="20"/>
              </w:rPr>
              <w:t>(306)</w:t>
            </w:r>
          </w:p>
        </w:tc>
        <w:tc>
          <w:tcPr>
            <w:tcW w:w="1276" w:type="dxa"/>
            <w:tcBorders>
              <w:bottom w:val="single" w:sz="4" w:space="0" w:color="000000"/>
            </w:tcBorders>
          </w:tcPr>
          <w:p w14:paraId="597370D6" w14:textId="220CB062" w:rsidR="00BB6447" w:rsidRPr="006F4EF1" w:rsidRDefault="008D7A1A" w:rsidP="004F7214">
            <w:pPr>
              <w:pStyle w:val="TableParagraph"/>
              <w:spacing w:before="46"/>
              <w:rPr>
                <w:sz w:val="20"/>
              </w:rPr>
            </w:pPr>
            <w:r w:rsidRPr="006F4EF1">
              <w:rPr>
                <w:sz w:val="20"/>
              </w:rPr>
              <w:t>(1,</w:t>
            </w:r>
            <w:r w:rsidR="00ED7114" w:rsidRPr="006F4EF1">
              <w:rPr>
                <w:sz w:val="20"/>
              </w:rPr>
              <w:t>77</w:t>
            </w:r>
            <w:r w:rsidR="008C7886" w:rsidRPr="006F4EF1">
              <w:rPr>
                <w:sz w:val="20"/>
              </w:rPr>
              <w:t>7</w:t>
            </w:r>
            <w:r w:rsidRPr="006F4EF1">
              <w:rPr>
                <w:sz w:val="20"/>
              </w:rPr>
              <w:t>)</w:t>
            </w:r>
          </w:p>
        </w:tc>
        <w:tc>
          <w:tcPr>
            <w:tcW w:w="1134" w:type="dxa"/>
            <w:tcBorders>
              <w:bottom w:val="single" w:sz="4" w:space="0" w:color="000000"/>
            </w:tcBorders>
          </w:tcPr>
          <w:p w14:paraId="597370D7" w14:textId="7E28B9A9" w:rsidR="00BB6447" w:rsidRPr="006F4EF1" w:rsidRDefault="008D7A1A" w:rsidP="004F7214">
            <w:pPr>
              <w:pStyle w:val="TableParagraph"/>
              <w:spacing w:before="46"/>
              <w:rPr>
                <w:b/>
                <w:sz w:val="20"/>
              </w:rPr>
            </w:pPr>
            <w:r w:rsidRPr="006F4EF1">
              <w:rPr>
                <w:b/>
                <w:sz w:val="20"/>
              </w:rPr>
              <w:t>(</w:t>
            </w:r>
            <w:r w:rsidR="00C53D09" w:rsidRPr="006F4EF1">
              <w:rPr>
                <w:b/>
                <w:sz w:val="20"/>
              </w:rPr>
              <w:t>2,08</w:t>
            </w:r>
            <w:r w:rsidR="00A73732" w:rsidRPr="006F4EF1">
              <w:rPr>
                <w:b/>
                <w:sz w:val="20"/>
              </w:rPr>
              <w:t>3</w:t>
            </w:r>
            <w:r w:rsidRPr="006F4EF1">
              <w:rPr>
                <w:b/>
                <w:sz w:val="20"/>
              </w:rPr>
              <w:t>)</w:t>
            </w:r>
          </w:p>
        </w:tc>
      </w:tr>
      <w:tr w:rsidR="00BB6447" w:rsidRPr="006F4EF1" w14:paraId="597370DD" w14:textId="77777777" w:rsidTr="00971650">
        <w:trPr>
          <w:trHeight w:val="328"/>
        </w:trPr>
        <w:tc>
          <w:tcPr>
            <w:tcW w:w="5387" w:type="dxa"/>
            <w:tcBorders>
              <w:top w:val="single" w:sz="4" w:space="0" w:color="000000"/>
              <w:bottom w:val="single" w:sz="4" w:space="0" w:color="000000"/>
            </w:tcBorders>
          </w:tcPr>
          <w:p w14:paraId="597370D9" w14:textId="0F10BBA9" w:rsidR="00BB6447" w:rsidRPr="006F4EF1" w:rsidRDefault="0046662F">
            <w:pPr>
              <w:pStyle w:val="TableParagraph"/>
              <w:spacing w:before="47"/>
              <w:ind w:left="136"/>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1417" w:type="dxa"/>
            <w:tcBorders>
              <w:top w:val="single" w:sz="4" w:space="0" w:color="000000"/>
              <w:bottom w:val="single" w:sz="4" w:space="0" w:color="000000"/>
            </w:tcBorders>
          </w:tcPr>
          <w:p w14:paraId="597370DA" w14:textId="039BFB08" w:rsidR="00BB6447" w:rsidRPr="006F4EF1" w:rsidRDefault="008D7A1A" w:rsidP="004F7214">
            <w:pPr>
              <w:pStyle w:val="TableParagraph"/>
              <w:spacing w:before="47"/>
              <w:rPr>
                <w:bCs/>
                <w:sz w:val="20"/>
              </w:rPr>
            </w:pPr>
            <w:r w:rsidRPr="006F4EF1">
              <w:rPr>
                <w:bCs/>
                <w:spacing w:val="-2"/>
                <w:sz w:val="20"/>
              </w:rPr>
              <w:t>2,353</w:t>
            </w:r>
          </w:p>
        </w:tc>
        <w:tc>
          <w:tcPr>
            <w:tcW w:w="1276" w:type="dxa"/>
            <w:tcBorders>
              <w:top w:val="single" w:sz="4" w:space="0" w:color="000000"/>
              <w:bottom w:val="single" w:sz="4" w:space="0" w:color="000000"/>
            </w:tcBorders>
          </w:tcPr>
          <w:p w14:paraId="597370DB" w14:textId="475B91D9" w:rsidR="00BB6447" w:rsidRPr="006F4EF1" w:rsidRDefault="00A6509C" w:rsidP="004F7214">
            <w:pPr>
              <w:pStyle w:val="TableParagraph"/>
              <w:spacing w:before="47"/>
              <w:rPr>
                <w:bCs/>
                <w:sz w:val="20"/>
              </w:rPr>
            </w:pPr>
            <w:r w:rsidRPr="006F4EF1">
              <w:rPr>
                <w:bCs/>
                <w:spacing w:val="-2"/>
                <w:sz w:val="20"/>
              </w:rPr>
              <w:t>2,87</w:t>
            </w:r>
            <w:r w:rsidR="008C7886" w:rsidRPr="006F4EF1">
              <w:rPr>
                <w:bCs/>
                <w:spacing w:val="-2"/>
                <w:sz w:val="20"/>
              </w:rPr>
              <w:t>3</w:t>
            </w:r>
          </w:p>
        </w:tc>
        <w:tc>
          <w:tcPr>
            <w:tcW w:w="1134" w:type="dxa"/>
            <w:tcBorders>
              <w:top w:val="single" w:sz="4" w:space="0" w:color="000000"/>
              <w:bottom w:val="single" w:sz="4" w:space="0" w:color="000000"/>
            </w:tcBorders>
          </w:tcPr>
          <w:p w14:paraId="597370DC" w14:textId="4E9C9F92" w:rsidR="00BB6447" w:rsidRPr="006F4EF1" w:rsidRDefault="008D7A1A" w:rsidP="004F7214">
            <w:pPr>
              <w:pStyle w:val="TableParagraph"/>
              <w:spacing w:before="47"/>
              <w:rPr>
                <w:b/>
                <w:sz w:val="20"/>
              </w:rPr>
            </w:pPr>
            <w:r w:rsidRPr="006F4EF1">
              <w:rPr>
                <w:b/>
                <w:spacing w:val="-2"/>
                <w:sz w:val="20"/>
              </w:rPr>
              <w:t>5,</w:t>
            </w:r>
            <w:r w:rsidR="00454FA6" w:rsidRPr="006F4EF1">
              <w:rPr>
                <w:b/>
                <w:spacing w:val="-2"/>
                <w:sz w:val="20"/>
              </w:rPr>
              <w:t>22</w:t>
            </w:r>
            <w:r w:rsidR="00A73732" w:rsidRPr="006F4EF1">
              <w:rPr>
                <w:b/>
                <w:spacing w:val="-2"/>
                <w:sz w:val="20"/>
              </w:rPr>
              <w:t>6</w:t>
            </w:r>
          </w:p>
        </w:tc>
      </w:tr>
    </w:tbl>
    <w:p w14:paraId="597370E0" w14:textId="77777777" w:rsidR="00BB6447" w:rsidRPr="006F4EF1" w:rsidRDefault="00BB6447">
      <w:pPr>
        <w:pStyle w:val="BodyText"/>
        <w:spacing w:before="109"/>
        <w:rPr>
          <w:sz w:val="20"/>
        </w:rPr>
      </w:pPr>
    </w:p>
    <w:tbl>
      <w:tblPr>
        <w:tblW w:w="9214" w:type="dxa"/>
        <w:tblLayout w:type="fixed"/>
        <w:tblCellMar>
          <w:left w:w="0" w:type="dxa"/>
          <w:right w:w="0" w:type="dxa"/>
        </w:tblCellMar>
        <w:tblLook w:val="01E0" w:firstRow="1" w:lastRow="1" w:firstColumn="1" w:lastColumn="1" w:noHBand="0" w:noVBand="0"/>
      </w:tblPr>
      <w:tblGrid>
        <w:gridCol w:w="5387"/>
        <w:gridCol w:w="1417"/>
        <w:gridCol w:w="1276"/>
        <w:gridCol w:w="1134"/>
      </w:tblGrid>
      <w:tr w:rsidR="00BB6447" w:rsidRPr="006F4EF1" w14:paraId="597370E5" w14:textId="77777777" w:rsidTr="00C35E5A">
        <w:trPr>
          <w:trHeight w:val="255"/>
        </w:trPr>
        <w:tc>
          <w:tcPr>
            <w:tcW w:w="5387" w:type="dxa"/>
          </w:tcPr>
          <w:p w14:paraId="597370E1" w14:textId="77777777" w:rsidR="00BB6447" w:rsidRPr="006F4EF1" w:rsidRDefault="0046662F">
            <w:pPr>
              <w:pStyle w:val="TableParagraph"/>
              <w:spacing w:line="223" w:lineRule="exact"/>
              <w:ind w:left="136"/>
              <w:jc w:val="left"/>
              <w:rPr>
                <w:b/>
                <w:sz w:val="20"/>
              </w:rPr>
            </w:pPr>
            <w:r w:rsidRPr="006F4EF1">
              <w:rPr>
                <w:b/>
                <w:spacing w:val="-2"/>
                <w:sz w:val="20"/>
              </w:rPr>
              <w:t>Company</w:t>
            </w:r>
          </w:p>
        </w:tc>
        <w:tc>
          <w:tcPr>
            <w:tcW w:w="1417" w:type="dxa"/>
          </w:tcPr>
          <w:p w14:paraId="597370E2" w14:textId="77777777" w:rsidR="00BB6447" w:rsidRPr="006F4EF1" w:rsidRDefault="0046662F" w:rsidP="004F7214">
            <w:pPr>
              <w:pStyle w:val="TableParagraph"/>
              <w:spacing w:line="223" w:lineRule="exact"/>
              <w:rPr>
                <w:sz w:val="20"/>
              </w:rPr>
            </w:pPr>
            <w:r w:rsidRPr="006F4EF1">
              <w:rPr>
                <w:spacing w:val="-2"/>
                <w:sz w:val="20"/>
              </w:rPr>
              <w:t>Dilapidations</w:t>
            </w:r>
          </w:p>
        </w:tc>
        <w:tc>
          <w:tcPr>
            <w:tcW w:w="1276" w:type="dxa"/>
          </w:tcPr>
          <w:p w14:paraId="597370E3" w14:textId="77777777" w:rsidR="00BB6447" w:rsidRPr="006F4EF1" w:rsidRDefault="0046662F" w:rsidP="004F7214">
            <w:pPr>
              <w:pStyle w:val="TableParagraph"/>
              <w:spacing w:line="223" w:lineRule="exact"/>
              <w:rPr>
                <w:sz w:val="20"/>
              </w:rPr>
            </w:pPr>
            <w:r w:rsidRPr="006F4EF1">
              <w:rPr>
                <w:spacing w:val="-2"/>
                <w:sz w:val="20"/>
              </w:rPr>
              <w:t>Other</w:t>
            </w:r>
            <w:r w:rsidRPr="006F4EF1">
              <w:rPr>
                <w:spacing w:val="-7"/>
                <w:sz w:val="20"/>
              </w:rPr>
              <w:t xml:space="preserve"> </w:t>
            </w:r>
            <w:r w:rsidRPr="006F4EF1">
              <w:rPr>
                <w:spacing w:val="-2"/>
                <w:sz w:val="20"/>
              </w:rPr>
              <w:t>Provisions</w:t>
            </w:r>
          </w:p>
        </w:tc>
        <w:tc>
          <w:tcPr>
            <w:tcW w:w="1134" w:type="dxa"/>
          </w:tcPr>
          <w:p w14:paraId="597370E4" w14:textId="77777777" w:rsidR="00BB6447" w:rsidRPr="006F4EF1" w:rsidRDefault="0046662F" w:rsidP="004F7214">
            <w:pPr>
              <w:pStyle w:val="TableParagraph"/>
              <w:spacing w:line="223" w:lineRule="exact"/>
              <w:rPr>
                <w:b/>
                <w:sz w:val="20"/>
              </w:rPr>
            </w:pPr>
            <w:r w:rsidRPr="006F4EF1">
              <w:rPr>
                <w:b/>
                <w:spacing w:val="-2"/>
                <w:sz w:val="20"/>
              </w:rPr>
              <w:t>Total</w:t>
            </w:r>
          </w:p>
        </w:tc>
      </w:tr>
      <w:tr w:rsidR="00BB6447" w:rsidRPr="006F4EF1" w14:paraId="597370EA" w14:textId="77777777" w:rsidTr="00C35E5A">
        <w:trPr>
          <w:trHeight w:val="301"/>
        </w:trPr>
        <w:tc>
          <w:tcPr>
            <w:tcW w:w="5387" w:type="dxa"/>
            <w:tcBorders>
              <w:bottom w:val="single" w:sz="4" w:space="0" w:color="000000"/>
            </w:tcBorders>
          </w:tcPr>
          <w:p w14:paraId="597370E6" w14:textId="77777777" w:rsidR="00BB6447" w:rsidRPr="006F4EF1" w:rsidRDefault="00BB6447">
            <w:pPr>
              <w:pStyle w:val="TableParagraph"/>
              <w:jc w:val="left"/>
              <w:rPr>
                <w:rFonts w:ascii="Times New Roman"/>
              </w:rPr>
            </w:pPr>
          </w:p>
        </w:tc>
        <w:tc>
          <w:tcPr>
            <w:tcW w:w="1417" w:type="dxa"/>
            <w:tcBorders>
              <w:bottom w:val="single" w:sz="4" w:space="0" w:color="000000"/>
            </w:tcBorders>
          </w:tcPr>
          <w:p w14:paraId="597370E7" w14:textId="77777777" w:rsidR="00BB6447" w:rsidRPr="006F4EF1" w:rsidRDefault="0046662F" w:rsidP="004F7214">
            <w:pPr>
              <w:pStyle w:val="TableParagraph"/>
              <w:spacing w:before="25"/>
              <w:rPr>
                <w:sz w:val="20"/>
              </w:rPr>
            </w:pPr>
            <w:r w:rsidRPr="006F4EF1">
              <w:rPr>
                <w:spacing w:val="-2"/>
                <w:sz w:val="20"/>
              </w:rPr>
              <w:t>£'000</w:t>
            </w:r>
          </w:p>
        </w:tc>
        <w:tc>
          <w:tcPr>
            <w:tcW w:w="1276" w:type="dxa"/>
            <w:tcBorders>
              <w:bottom w:val="single" w:sz="4" w:space="0" w:color="000000"/>
            </w:tcBorders>
          </w:tcPr>
          <w:p w14:paraId="597370E8" w14:textId="77777777" w:rsidR="00BB6447" w:rsidRPr="006F4EF1" w:rsidRDefault="0046662F" w:rsidP="004F7214">
            <w:pPr>
              <w:pStyle w:val="TableParagraph"/>
              <w:spacing w:before="25"/>
              <w:rPr>
                <w:sz w:val="20"/>
              </w:rPr>
            </w:pPr>
            <w:r w:rsidRPr="006F4EF1">
              <w:rPr>
                <w:spacing w:val="-2"/>
                <w:sz w:val="20"/>
              </w:rPr>
              <w:t>£'000</w:t>
            </w:r>
          </w:p>
        </w:tc>
        <w:tc>
          <w:tcPr>
            <w:tcW w:w="1134" w:type="dxa"/>
            <w:tcBorders>
              <w:bottom w:val="single" w:sz="4" w:space="0" w:color="000000"/>
            </w:tcBorders>
          </w:tcPr>
          <w:p w14:paraId="597370E9" w14:textId="77777777" w:rsidR="00BB6447" w:rsidRPr="006F4EF1" w:rsidRDefault="0046662F" w:rsidP="004F7214">
            <w:pPr>
              <w:pStyle w:val="TableParagraph"/>
              <w:spacing w:before="25"/>
              <w:rPr>
                <w:b/>
                <w:sz w:val="20"/>
              </w:rPr>
            </w:pPr>
            <w:r w:rsidRPr="006F4EF1">
              <w:rPr>
                <w:b/>
                <w:spacing w:val="-2"/>
                <w:sz w:val="20"/>
              </w:rPr>
              <w:t>£'000</w:t>
            </w:r>
          </w:p>
        </w:tc>
      </w:tr>
      <w:tr w:rsidR="00046FAB" w:rsidRPr="006F4EF1" w14:paraId="597370EF" w14:textId="77777777" w:rsidTr="00C35E5A">
        <w:trPr>
          <w:trHeight w:val="313"/>
        </w:trPr>
        <w:tc>
          <w:tcPr>
            <w:tcW w:w="5387" w:type="dxa"/>
            <w:tcBorders>
              <w:top w:val="single" w:sz="4" w:space="0" w:color="000000"/>
            </w:tcBorders>
          </w:tcPr>
          <w:p w14:paraId="597370EB" w14:textId="687DD678" w:rsidR="00046FAB" w:rsidRPr="006F4EF1" w:rsidRDefault="00046FAB" w:rsidP="00046FAB">
            <w:pPr>
              <w:pStyle w:val="TableParagraph"/>
              <w:spacing w:before="38"/>
              <w:ind w:left="136"/>
              <w:jc w:val="left"/>
              <w:rPr>
                <w:sz w:val="20"/>
              </w:rPr>
            </w:pPr>
            <w:proofErr w:type="gramStart"/>
            <w:r w:rsidRPr="006F4EF1">
              <w:rPr>
                <w:sz w:val="20"/>
              </w:rPr>
              <w:t>At</w:t>
            </w:r>
            <w:proofErr w:type="gramEnd"/>
            <w:r w:rsidRPr="006F4EF1">
              <w:rPr>
                <w:spacing w:val="-12"/>
                <w:sz w:val="20"/>
              </w:rPr>
              <w:t xml:space="preserve"> </w:t>
            </w:r>
            <w:r w:rsidRPr="006F4EF1">
              <w:rPr>
                <w:sz w:val="20"/>
              </w:rPr>
              <w:t>1</w:t>
            </w:r>
            <w:r w:rsidRPr="006F4EF1">
              <w:rPr>
                <w:spacing w:val="-9"/>
                <w:sz w:val="20"/>
              </w:rPr>
              <w:t xml:space="preserve"> </w:t>
            </w:r>
            <w:r w:rsidRPr="006F4EF1">
              <w:rPr>
                <w:sz w:val="20"/>
              </w:rPr>
              <w:t>September</w:t>
            </w:r>
            <w:r w:rsidRPr="006F4EF1">
              <w:rPr>
                <w:spacing w:val="-6"/>
                <w:sz w:val="20"/>
              </w:rPr>
              <w:t xml:space="preserve"> </w:t>
            </w:r>
            <w:r w:rsidRPr="006F4EF1">
              <w:rPr>
                <w:spacing w:val="-4"/>
                <w:sz w:val="20"/>
              </w:rPr>
              <w:t>2023</w:t>
            </w:r>
          </w:p>
        </w:tc>
        <w:tc>
          <w:tcPr>
            <w:tcW w:w="1417" w:type="dxa"/>
            <w:tcBorders>
              <w:top w:val="single" w:sz="4" w:space="0" w:color="000000"/>
            </w:tcBorders>
          </w:tcPr>
          <w:p w14:paraId="597370EC" w14:textId="25E36FBE" w:rsidR="00046FAB" w:rsidRPr="006F4EF1" w:rsidRDefault="00046FAB" w:rsidP="004F7214">
            <w:pPr>
              <w:pStyle w:val="TableParagraph"/>
              <w:spacing w:before="38"/>
              <w:rPr>
                <w:sz w:val="20"/>
              </w:rPr>
            </w:pPr>
            <w:r w:rsidRPr="006F4EF1">
              <w:rPr>
                <w:spacing w:val="-2"/>
                <w:sz w:val="20"/>
              </w:rPr>
              <w:t>1,057</w:t>
            </w:r>
          </w:p>
        </w:tc>
        <w:tc>
          <w:tcPr>
            <w:tcW w:w="1276" w:type="dxa"/>
            <w:tcBorders>
              <w:top w:val="single" w:sz="4" w:space="0" w:color="000000"/>
            </w:tcBorders>
          </w:tcPr>
          <w:p w14:paraId="597370ED" w14:textId="1069D46F" w:rsidR="00046FAB" w:rsidRPr="006F4EF1" w:rsidRDefault="00046FAB" w:rsidP="004F7214">
            <w:pPr>
              <w:pStyle w:val="TableParagraph"/>
              <w:spacing w:before="38"/>
              <w:rPr>
                <w:sz w:val="20"/>
              </w:rPr>
            </w:pPr>
            <w:r w:rsidRPr="006F4EF1">
              <w:rPr>
                <w:spacing w:val="-2"/>
                <w:sz w:val="20"/>
              </w:rPr>
              <w:t>1,582</w:t>
            </w:r>
          </w:p>
        </w:tc>
        <w:tc>
          <w:tcPr>
            <w:tcW w:w="1134" w:type="dxa"/>
            <w:tcBorders>
              <w:top w:val="single" w:sz="4" w:space="0" w:color="000000"/>
            </w:tcBorders>
          </w:tcPr>
          <w:p w14:paraId="597370EE" w14:textId="7E917036" w:rsidR="00046FAB" w:rsidRPr="006F4EF1" w:rsidRDefault="00046FAB" w:rsidP="004F7214">
            <w:pPr>
              <w:pStyle w:val="TableParagraph"/>
              <w:spacing w:before="38"/>
              <w:rPr>
                <w:b/>
                <w:sz w:val="20"/>
              </w:rPr>
            </w:pPr>
            <w:r w:rsidRPr="006F4EF1">
              <w:rPr>
                <w:b/>
                <w:spacing w:val="-2"/>
                <w:sz w:val="20"/>
              </w:rPr>
              <w:t>2,639</w:t>
            </w:r>
          </w:p>
        </w:tc>
      </w:tr>
      <w:tr w:rsidR="00BB6447" w:rsidRPr="006F4EF1" w14:paraId="597370F4" w14:textId="77777777" w:rsidTr="00C35E5A">
        <w:trPr>
          <w:trHeight w:val="314"/>
        </w:trPr>
        <w:tc>
          <w:tcPr>
            <w:tcW w:w="5387" w:type="dxa"/>
          </w:tcPr>
          <w:p w14:paraId="597370F0" w14:textId="77777777" w:rsidR="00BB6447" w:rsidRPr="006F4EF1" w:rsidRDefault="0046662F">
            <w:pPr>
              <w:pStyle w:val="TableParagraph"/>
              <w:spacing w:before="38"/>
              <w:ind w:left="136"/>
              <w:jc w:val="left"/>
              <w:rPr>
                <w:sz w:val="20"/>
              </w:rPr>
            </w:pPr>
            <w:r w:rsidRPr="006F4EF1">
              <w:rPr>
                <w:sz w:val="20"/>
              </w:rPr>
              <w:t>Created</w:t>
            </w:r>
            <w:r w:rsidRPr="006F4EF1">
              <w:rPr>
                <w:spacing w:val="-14"/>
                <w:sz w:val="20"/>
              </w:rPr>
              <w:t xml:space="preserve"> </w:t>
            </w:r>
            <w:r w:rsidRPr="006F4EF1">
              <w:rPr>
                <w:sz w:val="20"/>
              </w:rPr>
              <w:t>during</w:t>
            </w:r>
            <w:r w:rsidRPr="006F4EF1">
              <w:rPr>
                <w:spacing w:val="-14"/>
                <w:sz w:val="20"/>
              </w:rPr>
              <w:t xml:space="preserve"> </w:t>
            </w:r>
            <w:r w:rsidRPr="006F4EF1">
              <w:rPr>
                <w:sz w:val="20"/>
              </w:rPr>
              <w:t>the</w:t>
            </w:r>
            <w:r w:rsidRPr="006F4EF1">
              <w:rPr>
                <w:spacing w:val="-13"/>
                <w:sz w:val="20"/>
              </w:rPr>
              <w:t xml:space="preserve"> </w:t>
            </w:r>
            <w:r w:rsidRPr="006F4EF1">
              <w:rPr>
                <w:spacing w:val="-4"/>
                <w:sz w:val="20"/>
              </w:rPr>
              <w:t>Year</w:t>
            </w:r>
          </w:p>
        </w:tc>
        <w:tc>
          <w:tcPr>
            <w:tcW w:w="1417" w:type="dxa"/>
          </w:tcPr>
          <w:p w14:paraId="597370F1" w14:textId="776A4E84" w:rsidR="00BB6447" w:rsidRPr="006F4EF1" w:rsidRDefault="00877B6F" w:rsidP="004F7214">
            <w:pPr>
              <w:pStyle w:val="TableParagraph"/>
              <w:spacing w:before="38"/>
              <w:rPr>
                <w:sz w:val="20"/>
              </w:rPr>
            </w:pPr>
            <w:r w:rsidRPr="006F4EF1">
              <w:rPr>
                <w:sz w:val="20"/>
              </w:rPr>
              <w:t>43</w:t>
            </w:r>
            <w:r w:rsidR="00514200" w:rsidRPr="006F4EF1">
              <w:rPr>
                <w:sz w:val="20"/>
              </w:rPr>
              <w:t>7</w:t>
            </w:r>
          </w:p>
        </w:tc>
        <w:tc>
          <w:tcPr>
            <w:tcW w:w="1276" w:type="dxa"/>
          </w:tcPr>
          <w:p w14:paraId="597370F2" w14:textId="778C14DB" w:rsidR="00BB6447" w:rsidRPr="006F4EF1" w:rsidRDefault="00877B6F" w:rsidP="004F7214">
            <w:pPr>
              <w:pStyle w:val="TableParagraph"/>
              <w:spacing w:before="38"/>
              <w:rPr>
                <w:sz w:val="20"/>
              </w:rPr>
            </w:pPr>
            <w:r w:rsidRPr="006F4EF1">
              <w:rPr>
                <w:sz w:val="20"/>
              </w:rPr>
              <w:t>24</w:t>
            </w:r>
            <w:r w:rsidR="00514200" w:rsidRPr="006F4EF1">
              <w:rPr>
                <w:sz w:val="20"/>
              </w:rPr>
              <w:t>8</w:t>
            </w:r>
          </w:p>
        </w:tc>
        <w:tc>
          <w:tcPr>
            <w:tcW w:w="1134" w:type="dxa"/>
          </w:tcPr>
          <w:p w14:paraId="597370F3" w14:textId="7BAA6C93" w:rsidR="00BB6447" w:rsidRPr="006F4EF1" w:rsidRDefault="00514200" w:rsidP="004F7214">
            <w:pPr>
              <w:pStyle w:val="TableParagraph"/>
              <w:spacing w:before="38"/>
              <w:rPr>
                <w:b/>
                <w:sz w:val="20"/>
              </w:rPr>
            </w:pPr>
            <w:r w:rsidRPr="006F4EF1">
              <w:rPr>
                <w:b/>
                <w:sz w:val="20"/>
              </w:rPr>
              <w:t>685</w:t>
            </w:r>
          </w:p>
        </w:tc>
      </w:tr>
      <w:tr w:rsidR="00BB6447" w:rsidRPr="006F4EF1" w14:paraId="597370F9" w14:textId="77777777" w:rsidTr="00C35E5A">
        <w:trPr>
          <w:trHeight w:val="310"/>
        </w:trPr>
        <w:tc>
          <w:tcPr>
            <w:tcW w:w="5387" w:type="dxa"/>
            <w:tcBorders>
              <w:bottom w:val="single" w:sz="4" w:space="0" w:color="000000"/>
            </w:tcBorders>
          </w:tcPr>
          <w:p w14:paraId="597370F5" w14:textId="77777777" w:rsidR="00BB6447" w:rsidRPr="006F4EF1" w:rsidRDefault="0046662F">
            <w:pPr>
              <w:pStyle w:val="TableParagraph"/>
              <w:spacing w:before="39"/>
              <w:ind w:left="136"/>
              <w:jc w:val="left"/>
              <w:rPr>
                <w:sz w:val="20"/>
              </w:rPr>
            </w:pPr>
            <w:r w:rsidRPr="006F4EF1">
              <w:rPr>
                <w:spacing w:val="-2"/>
                <w:sz w:val="20"/>
              </w:rPr>
              <w:t>Utilised</w:t>
            </w:r>
            <w:r w:rsidRPr="006F4EF1">
              <w:rPr>
                <w:spacing w:val="-3"/>
                <w:sz w:val="20"/>
              </w:rPr>
              <w:t xml:space="preserve"> </w:t>
            </w:r>
            <w:r w:rsidRPr="006F4EF1">
              <w:rPr>
                <w:spacing w:val="-2"/>
                <w:sz w:val="20"/>
              </w:rPr>
              <w:t>during</w:t>
            </w:r>
            <w:r w:rsidRPr="006F4EF1">
              <w:rPr>
                <w:spacing w:val="-4"/>
                <w:sz w:val="20"/>
              </w:rPr>
              <w:t xml:space="preserve"> </w:t>
            </w:r>
            <w:r w:rsidRPr="006F4EF1">
              <w:rPr>
                <w:spacing w:val="-2"/>
                <w:sz w:val="20"/>
              </w:rPr>
              <w:t>the</w:t>
            </w:r>
            <w:r w:rsidRPr="006F4EF1">
              <w:rPr>
                <w:spacing w:val="-5"/>
                <w:sz w:val="20"/>
              </w:rPr>
              <w:t xml:space="preserve"> </w:t>
            </w:r>
            <w:r w:rsidRPr="006F4EF1">
              <w:rPr>
                <w:spacing w:val="-4"/>
                <w:sz w:val="20"/>
              </w:rPr>
              <w:t>year</w:t>
            </w:r>
          </w:p>
        </w:tc>
        <w:tc>
          <w:tcPr>
            <w:tcW w:w="1417" w:type="dxa"/>
            <w:tcBorders>
              <w:bottom w:val="single" w:sz="4" w:space="0" w:color="000000"/>
            </w:tcBorders>
          </w:tcPr>
          <w:p w14:paraId="597370F6" w14:textId="59714151" w:rsidR="00BB6447" w:rsidRPr="006F4EF1" w:rsidRDefault="00514200" w:rsidP="004F7214">
            <w:pPr>
              <w:pStyle w:val="TableParagraph"/>
              <w:spacing w:before="39"/>
              <w:rPr>
                <w:sz w:val="20"/>
              </w:rPr>
            </w:pPr>
            <w:r w:rsidRPr="006F4EF1">
              <w:rPr>
                <w:sz w:val="20"/>
              </w:rPr>
              <w:t>(211)</w:t>
            </w:r>
          </w:p>
        </w:tc>
        <w:tc>
          <w:tcPr>
            <w:tcW w:w="1276" w:type="dxa"/>
            <w:tcBorders>
              <w:bottom w:val="single" w:sz="4" w:space="0" w:color="000000"/>
            </w:tcBorders>
          </w:tcPr>
          <w:p w14:paraId="597370F7" w14:textId="59510A6A" w:rsidR="00BB6447" w:rsidRPr="006F4EF1" w:rsidRDefault="00514200" w:rsidP="004F7214">
            <w:pPr>
              <w:pStyle w:val="TableParagraph"/>
              <w:spacing w:before="39"/>
              <w:rPr>
                <w:sz w:val="20"/>
              </w:rPr>
            </w:pPr>
            <w:r w:rsidRPr="006F4EF1">
              <w:rPr>
                <w:sz w:val="20"/>
              </w:rPr>
              <w:t>(754)</w:t>
            </w:r>
          </w:p>
        </w:tc>
        <w:tc>
          <w:tcPr>
            <w:tcW w:w="1134" w:type="dxa"/>
            <w:tcBorders>
              <w:bottom w:val="single" w:sz="4" w:space="0" w:color="000000"/>
            </w:tcBorders>
          </w:tcPr>
          <w:p w14:paraId="597370F8" w14:textId="7C01EDE9" w:rsidR="00BB6447" w:rsidRPr="006F4EF1" w:rsidRDefault="00514200" w:rsidP="004F7214">
            <w:pPr>
              <w:pStyle w:val="TableParagraph"/>
              <w:spacing w:before="39"/>
              <w:rPr>
                <w:b/>
                <w:sz w:val="20"/>
              </w:rPr>
            </w:pPr>
            <w:r w:rsidRPr="006F4EF1">
              <w:rPr>
                <w:b/>
                <w:sz w:val="20"/>
              </w:rPr>
              <w:t>(965)</w:t>
            </w:r>
          </w:p>
        </w:tc>
      </w:tr>
      <w:tr w:rsidR="00BB6447" w:rsidRPr="006F4EF1" w14:paraId="597370FE" w14:textId="77777777" w:rsidTr="00C35E5A">
        <w:trPr>
          <w:trHeight w:val="316"/>
        </w:trPr>
        <w:tc>
          <w:tcPr>
            <w:tcW w:w="5387" w:type="dxa"/>
            <w:tcBorders>
              <w:top w:val="single" w:sz="4" w:space="0" w:color="000000"/>
              <w:bottom w:val="single" w:sz="4" w:space="0" w:color="000000"/>
            </w:tcBorders>
          </w:tcPr>
          <w:p w14:paraId="597370FA" w14:textId="529260F9" w:rsidR="00BB6447" w:rsidRPr="006F4EF1" w:rsidRDefault="0046662F">
            <w:pPr>
              <w:pStyle w:val="TableParagraph"/>
              <w:spacing w:before="40"/>
              <w:ind w:left="136"/>
              <w:jc w:val="left"/>
              <w:rPr>
                <w:b/>
                <w:sz w:val="20"/>
              </w:rPr>
            </w:pPr>
            <w:proofErr w:type="gramStart"/>
            <w:r w:rsidRPr="006F4EF1">
              <w:rPr>
                <w:b/>
                <w:sz w:val="20"/>
              </w:rPr>
              <w:t>At</w:t>
            </w:r>
            <w:proofErr w:type="gramEnd"/>
            <w:r w:rsidRPr="006F4EF1">
              <w:rPr>
                <w:b/>
                <w:spacing w:val="-10"/>
                <w:sz w:val="20"/>
              </w:rPr>
              <w:t xml:space="preserve"> </w:t>
            </w:r>
            <w:r w:rsidRPr="006F4EF1">
              <w:rPr>
                <w:b/>
                <w:sz w:val="20"/>
              </w:rPr>
              <w:t>31</w:t>
            </w:r>
            <w:r w:rsidRPr="006F4EF1">
              <w:rPr>
                <w:b/>
                <w:spacing w:val="-9"/>
                <w:sz w:val="20"/>
              </w:rPr>
              <w:t xml:space="preserve"> </w:t>
            </w:r>
            <w:r w:rsidRPr="006F4EF1">
              <w:rPr>
                <w:b/>
                <w:sz w:val="20"/>
              </w:rPr>
              <w:t>August</w:t>
            </w:r>
            <w:r w:rsidRPr="006F4EF1">
              <w:rPr>
                <w:b/>
                <w:spacing w:val="-7"/>
                <w:sz w:val="20"/>
              </w:rPr>
              <w:t xml:space="preserve"> </w:t>
            </w:r>
            <w:r w:rsidR="009A7EB1" w:rsidRPr="006F4EF1">
              <w:rPr>
                <w:b/>
                <w:spacing w:val="-4"/>
                <w:sz w:val="20"/>
              </w:rPr>
              <w:t>2024</w:t>
            </w:r>
          </w:p>
        </w:tc>
        <w:tc>
          <w:tcPr>
            <w:tcW w:w="1417" w:type="dxa"/>
            <w:tcBorders>
              <w:top w:val="single" w:sz="4" w:space="0" w:color="000000"/>
              <w:bottom w:val="single" w:sz="4" w:space="0" w:color="000000"/>
            </w:tcBorders>
          </w:tcPr>
          <w:p w14:paraId="597370FB" w14:textId="4B252A36" w:rsidR="00BB6447" w:rsidRPr="006F4EF1" w:rsidRDefault="00514200" w:rsidP="004F7214">
            <w:pPr>
              <w:pStyle w:val="TableParagraph"/>
              <w:spacing w:before="40"/>
              <w:rPr>
                <w:bCs/>
                <w:sz w:val="20"/>
              </w:rPr>
            </w:pPr>
            <w:r w:rsidRPr="006F4EF1">
              <w:rPr>
                <w:bCs/>
                <w:sz w:val="20"/>
              </w:rPr>
              <w:t>1,28</w:t>
            </w:r>
            <w:r w:rsidR="005952B5" w:rsidRPr="006F4EF1">
              <w:rPr>
                <w:bCs/>
                <w:sz w:val="20"/>
              </w:rPr>
              <w:t>3</w:t>
            </w:r>
          </w:p>
        </w:tc>
        <w:tc>
          <w:tcPr>
            <w:tcW w:w="1276" w:type="dxa"/>
            <w:tcBorders>
              <w:top w:val="single" w:sz="4" w:space="0" w:color="000000"/>
              <w:bottom w:val="single" w:sz="4" w:space="0" w:color="000000"/>
            </w:tcBorders>
          </w:tcPr>
          <w:p w14:paraId="597370FC" w14:textId="71A685EF" w:rsidR="00BB6447" w:rsidRPr="006F4EF1" w:rsidRDefault="00514200" w:rsidP="004F7214">
            <w:pPr>
              <w:pStyle w:val="TableParagraph"/>
              <w:spacing w:before="40"/>
              <w:rPr>
                <w:bCs/>
                <w:sz w:val="20"/>
              </w:rPr>
            </w:pPr>
            <w:r w:rsidRPr="006F4EF1">
              <w:rPr>
                <w:bCs/>
                <w:sz w:val="20"/>
              </w:rPr>
              <w:t>1,076</w:t>
            </w:r>
          </w:p>
        </w:tc>
        <w:tc>
          <w:tcPr>
            <w:tcW w:w="1134" w:type="dxa"/>
            <w:tcBorders>
              <w:top w:val="single" w:sz="4" w:space="0" w:color="000000"/>
              <w:bottom w:val="single" w:sz="4" w:space="0" w:color="000000"/>
            </w:tcBorders>
          </w:tcPr>
          <w:p w14:paraId="597370FD" w14:textId="0AB3E83B" w:rsidR="00BB6447" w:rsidRPr="006F4EF1" w:rsidRDefault="00514200" w:rsidP="004F7214">
            <w:pPr>
              <w:pStyle w:val="TableParagraph"/>
              <w:spacing w:before="40"/>
              <w:rPr>
                <w:b/>
                <w:sz w:val="20"/>
              </w:rPr>
            </w:pPr>
            <w:r w:rsidRPr="006F4EF1">
              <w:rPr>
                <w:b/>
                <w:sz w:val="20"/>
              </w:rPr>
              <w:t>2,359</w:t>
            </w:r>
          </w:p>
        </w:tc>
      </w:tr>
    </w:tbl>
    <w:p w14:paraId="597370FF" w14:textId="77777777" w:rsidR="00BB6447" w:rsidRPr="006F4EF1" w:rsidRDefault="00BB6447">
      <w:pPr>
        <w:pStyle w:val="BodyText"/>
        <w:spacing w:before="255"/>
      </w:pPr>
    </w:p>
    <w:p w14:paraId="59737100" w14:textId="32B81F09" w:rsidR="00BB6447" w:rsidRPr="006F4EF1" w:rsidRDefault="0046662F" w:rsidP="00B5716D">
      <w:pPr>
        <w:pStyle w:val="BodyText"/>
        <w:tabs>
          <w:tab w:val="left" w:pos="9040"/>
        </w:tabs>
        <w:spacing w:before="0" w:after="240"/>
      </w:pPr>
      <w:r w:rsidRPr="006F4EF1">
        <w:t>The dilapidations provision relates to the costs that the Trust will possibly incur in reinstating</w:t>
      </w:r>
      <w:r w:rsidRPr="006F4EF1">
        <w:rPr>
          <w:spacing w:val="-4"/>
        </w:rPr>
        <w:t xml:space="preserve"> </w:t>
      </w:r>
      <w:r w:rsidRPr="006F4EF1">
        <w:t>its</w:t>
      </w:r>
      <w:r w:rsidRPr="006F4EF1">
        <w:rPr>
          <w:spacing w:val="-5"/>
        </w:rPr>
        <w:t xml:space="preserve"> </w:t>
      </w:r>
      <w:r w:rsidRPr="006F4EF1">
        <w:t>leased</w:t>
      </w:r>
      <w:r w:rsidRPr="006F4EF1">
        <w:rPr>
          <w:spacing w:val="-8"/>
        </w:rPr>
        <w:t xml:space="preserve"> </w:t>
      </w:r>
      <w:r w:rsidRPr="006F4EF1">
        <w:t>properties</w:t>
      </w:r>
      <w:r w:rsidRPr="006F4EF1">
        <w:rPr>
          <w:spacing w:val="-7"/>
        </w:rPr>
        <w:t xml:space="preserve"> </w:t>
      </w:r>
      <w:r w:rsidRPr="006F4EF1">
        <w:t>to</w:t>
      </w:r>
      <w:r w:rsidRPr="006F4EF1">
        <w:rPr>
          <w:spacing w:val="-4"/>
        </w:rPr>
        <w:t xml:space="preserve"> </w:t>
      </w:r>
      <w:r w:rsidRPr="006F4EF1">
        <w:t>original</w:t>
      </w:r>
      <w:r w:rsidRPr="006F4EF1">
        <w:rPr>
          <w:spacing w:val="-5"/>
        </w:rPr>
        <w:t xml:space="preserve"> </w:t>
      </w:r>
      <w:r w:rsidRPr="006F4EF1">
        <w:t>condition,</w:t>
      </w:r>
      <w:r w:rsidRPr="006F4EF1">
        <w:rPr>
          <w:spacing w:val="-4"/>
        </w:rPr>
        <w:t xml:space="preserve"> </w:t>
      </w:r>
      <w:r w:rsidRPr="006F4EF1">
        <w:t>accrued</w:t>
      </w:r>
      <w:r w:rsidRPr="006F4EF1">
        <w:rPr>
          <w:spacing w:val="-6"/>
        </w:rPr>
        <w:t xml:space="preserve"> </w:t>
      </w:r>
      <w:r w:rsidRPr="006F4EF1">
        <w:t>over</w:t>
      </w:r>
      <w:r w:rsidRPr="006F4EF1">
        <w:rPr>
          <w:spacing w:val="-8"/>
        </w:rPr>
        <w:t xml:space="preserve"> </w:t>
      </w:r>
      <w:r w:rsidRPr="006F4EF1">
        <w:t>the</w:t>
      </w:r>
      <w:r w:rsidRPr="006F4EF1">
        <w:rPr>
          <w:spacing w:val="-4"/>
        </w:rPr>
        <w:t xml:space="preserve"> </w:t>
      </w:r>
      <w:r w:rsidRPr="006F4EF1">
        <w:t>length</w:t>
      </w:r>
      <w:r w:rsidRPr="006F4EF1">
        <w:rPr>
          <w:spacing w:val="-8"/>
        </w:rPr>
        <w:t xml:space="preserve"> </w:t>
      </w:r>
      <w:r w:rsidRPr="006F4EF1">
        <w:t>of</w:t>
      </w:r>
      <w:r w:rsidRPr="006F4EF1">
        <w:rPr>
          <w:spacing w:val="-7"/>
        </w:rPr>
        <w:t xml:space="preserve"> </w:t>
      </w:r>
      <w:r w:rsidRPr="006F4EF1">
        <w:t xml:space="preserve">the lease. We have estimated the cost at a historic average cost and used the calculation to estimate the future cost. This rate will be reassessed on an annual basis to keep it up to date. Future costs are </w:t>
      </w:r>
      <w:r w:rsidR="00051699" w:rsidRPr="006F4EF1">
        <w:t>uncertain,</w:t>
      </w:r>
      <w:r w:rsidRPr="006F4EF1">
        <w:t xml:space="preserve"> hence the provision.</w:t>
      </w:r>
    </w:p>
    <w:p w14:paraId="59737102" w14:textId="5031F0C2" w:rsidR="00BB6447" w:rsidRPr="006F4EF1" w:rsidRDefault="0046662F" w:rsidP="00B5716D">
      <w:pPr>
        <w:pStyle w:val="BodyText"/>
        <w:tabs>
          <w:tab w:val="left" w:pos="9040"/>
        </w:tabs>
        <w:spacing w:before="0" w:after="240"/>
        <w:sectPr w:rsidR="00BB6447" w:rsidRPr="006F4EF1" w:rsidSect="00AF2745">
          <w:pgSz w:w="11920" w:h="16850"/>
          <w:pgMar w:top="1440" w:right="1440" w:bottom="1440" w:left="1440" w:header="715" w:footer="881" w:gutter="0"/>
          <w:cols w:space="720"/>
        </w:sectPr>
      </w:pPr>
      <w:r w:rsidRPr="006F4EF1">
        <w:t>The</w:t>
      </w:r>
      <w:r w:rsidRPr="006F4EF1">
        <w:rPr>
          <w:spacing w:val="-4"/>
        </w:rPr>
        <w:t xml:space="preserve"> </w:t>
      </w:r>
      <w:r w:rsidRPr="006F4EF1">
        <w:t>other</w:t>
      </w:r>
      <w:r w:rsidRPr="006F4EF1">
        <w:rPr>
          <w:spacing w:val="-10"/>
        </w:rPr>
        <w:t xml:space="preserve"> </w:t>
      </w:r>
      <w:r w:rsidRPr="006F4EF1">
        <w:t>provision</w:t>
      </w:r>
      <w:r w:rsidR="00BE60C9" w:rsidRPr="006F4EF1">
        <w:t>s</w:t>
      </w:r>
      <w:r w:rsidRPr="006F4EF1">
        <w:rPr>
          <w:spacing w:val="-8"/>
        </w:rPr>
        <w:t xml:space="preserve"> </w:t>
      </w:r>
      <w:r w:rsidRPr="006F4EF1">
        <w:t>are</w:t>
      </w:r>
      <w:r w:rsidRPr="006F4EF1">
        <w:rPr>
          <w:spacing w:val="-7"/>
        </w:rPr>
        <w:t xml:space="preserve"> </w:t>
      </w:r>
      <w:r w:rsidRPr="006F4EF1">
        <w:t>provided</w:t>
      </w:r>
      <w:r w:rsidRPr="006F4EF1">
        <w:rPr>
          <w:spacing w:val="-6"/>
        </w:rPr>
        <w:t xml:space="preserve"> </w:t>
      </w:r>
      <w:r w:rsidRPr="006F4EF1">
        <w:t>for</w:t>
      </w:r>
      <w:r w:rsidRPr="006F4EF1">
        <w:rPr>
          <w:spacing w:val="-8"/>
        </w:rPr>
        <w:t xml:space="preserve"> </w:t>
      </w:r>
      <w:r w:rsidRPr="006F4EF1">
        <w:t>Shaw</w:t>
      </w:r>
      <w:r w:rsidRPr="006F4EF1">
        <w:rPr>
          <w:spacing w:val="-5"/>
        </w:rPr>
        <w:t xml:space="preserve"> </w:t>
      </w:r>
      <w:r w:rsidRPr="006F4EF1">
        <w:t>Trust</w:t>
      </w:r>
      <w:r w:rsidRPr="006F4EF1">
        <w:rPr>
          <w:spacing w:val="-5"/>
        </w:rPr>
        <w:t xml:space="preserve"> </w:t>
      </w:r>
      <w:r w:rsidRPr="006F4EF1">
        <w:t>employability</w:t>
      </w:r>
      <w:r w:rsidRPr="006F4EF1">
        <w:rPr>
          <w:spacing w:val="-4"/>
        </w:rPr>
        <w:t xml:space="preserve"> </w:t>
      </w:r>
      <w:r w:rsidRPr="006F4EF1">
        <w:t>contracts</w:t>
      </w:r>
      <w:r w:rsidRPr="006F4EF1">
        <w:rPr>
          <w:spacing w:val="-4"/>
        </w:rPr>
        <w:t xml:space="preserve"> </w:t>
      </w:r>
      <w:proofErr w:type="gramStart"/>
      <w:r w:rsidRPr="006F4EF1">
        <w:t>taking</w:t>
      </w:r>
      <w:r w:rsidRPr="006F4EF1">
        <w:rPr>
          <w:spacing w:val="-4"/>
        </w:rPr>
        <w:t xml:space="preserve"> </w:t>
      </w:r>
      <w:r w:rsidRPr="006F4EF1">
        <w:t>into account</w:t>
      </w:r>
      <w:proofErr w:type="gramEnd"/>
      <w:r w:rsidRPr="006F4EF1">
        <w:t xml:space="preserve"> contractual obligation and rates from the most recent inspections. Some contracts are being inspected </w:t>
      </w:r>
      <w:r w:rsidR="009D367C" w:rsidRPr="006F4EF1">
        <w:t>now,</w:t>
      </w:r>
      <w:r w:rsidRPr="006F4EF1">
        <w:t xml:space="preserve"> and others will be subject to inspection very soon. The Trust is finalising the details with relevant commissioners.</w:t>
      </w:r>
    </w:p>
    <w:tbl>
      <w:tblPr>
        <w:tblW w:w="9819" w:type="dxa"/>
        <w:tblLayout w:type="fixed"/>
        <w:tblCellMar>
          <w:left w:w="0" w:type="dxa"/>
          <w:right w:w="0" w:type="dxa"/>
        </w:tblCellMar>
        <w:tblLook w:val="01E0" w:firstRow="1" w:lastRow="1" w:firstColumn="1" w:lastColumn="1" w:noHBand="0" w:noVBand="0"/>
      </w:tblPr>
      <w:tblGrid>
        <w:gridCol w:w="3402"/>
        <w:gridCol w:w="1261"/>
        <w:gridCol w:w="1134"/>
        <w:gridCol w:w="1307"/>
        <w:gridCol w:w="1164"/>
        <w:gridCol w:w="1551"/>
      </w:tblGrid>
      <w:tr w:rsidR="00BB6447" w:rsidRPr="006F4EF1" w14:paraId="5973710C" w14:textId="77777777" w:rsidTr="001C0305">
        <w:trPr>
          <w:trHeight w:val="350"/>
        </w:trPr>
        <w:tc>
          <w:tcPr>
            <w:tcW w:w="3402" w:type="dxa"/>
          </w:tcPr>
          <w:p w14:paraId="59737106" w14:textId="77777777" w:rsidR="00BB6447" w:rsidRPr="006F4EF1" w:rsidRDefault="0046662F" w:rsidP="009D367C">
            <w:pPr>
              <w:pStyle w:val="TableParagraph"/>
              <w:spacing w:after="240"/>
              <w:ind w:left="130"/>
              <w:jc w:val="left"/>
              <w:rPr>
                <w:b/>
                <w:sz w:val="24"/>
              </w:rPr>
            </w:pPr>
            <w:r w:rsidRPr="006F4EF1">
              <w:rPr>
                <w:b/>
                <w:sz w:val="24"/>
              </w:rPr>
              <w:lastRenderedPageBreak/>
              <w:t>18.</w:t>
            </w:r>
            <w:r w:rsidRPr="006F4EF1">
              <w:rPr>
                <w:b/>
                <w:spacing w:val="-9"/>
                <w:sz w:val="24"/>
              </w:rPr>
              <w:t xml:space="preserve"> </w:t>
            </w:r>
            <w:r w:rsidRPr="006F4EF1">
              <w:rPr>
                <w:b/>
                <w:sz w:val="24"/>
              </w:rPr>
              <w:t>Unrestricted</w:t>
            </w:r>
            <w:r w:rsidRPr="006F4EF1">
              <w:rPr>
                <w:b/>
                <w:spacing w:val="-8"/>
                <w:sz w:val="24"/>
              </w:rPr>
              <w:t xml:space="preserve"> </w:t>
            </w:r>
            <w:r w:rsidRPr="006F4EF1">
              <w:rPr>
                <w:b/>
                <w:spacing w:val="-4"/>
                <w:sz w:val="24"/>
              </w:rPr>
              <w:t>funds</w:t>
            </w:r>
          </w:p>
        </w:tc>
        <w:tc>
          <w:tcPr>
            <w:tcW w:w="1261" w:type="dxa"/>
          </w:tcPr>
          <w:p w14:paraId="59737107" w14:textId="77777777" w:rsidR="00BB6447" w:rsidRPr="006F4EF1" w:rsidRDefault="00BB6447">
            <w:pPr>
              <w:pStyle w:val="TableParagraph"/>
              <w:jc w:val="left"/>
              <w:rPr>
                <w:rFonts w:ascii="Times New Roman"/>
                <w:sz w:val="20"/>
              </w:rPr>
            </w:pPr>
          </w:p>
        </w:tc>
        <w:tc>
          <w:tcPr>
            <w:tcW w:w="1134" w:type="dxa"/>
          </w:tcPr>
          <w:p w14:paraId="59737108" w14:textId="77777777" w:rsidR="00BB6447" w:rsidRPr="006F4EF1" w:rsidRDefault="00BB6447">
            <w:pPr>
              <w:pStyle w:val="TableParagraph"/>
              <w:jc w:val="left"/>
              <w:rPr>
                <w:rFonts w:ascii="Times New Roman"/>
                <w:sz w:val="20"/>
              </w:rPr>
            </w:pPr>
          </w:p>
        </w:tc>
        <w:tc>
          <w:tcPr>
            <w:tcW w:w="1307" w:type="dxa"/>
          </w:tcPr>
          <w:p w14:paraId="59737109" w14:textId="77777777" w:rsidR="00BB6447" w:rsidRPr="006F4EF1" w:rsidRDefault="00BB6447">
            <w:pPr>
              <w:pStyle w:val="TableParagraph"/>
              <w:jc w:val="left"/>
              <w:rPr>
                <w:rFonts w:ascii="Times New Roman"/>
                <w:sz w:val="20"/>
              </w:rPr>
            </w:pPr>
          </w:p>
        </w:tc>
        <w:tc>
          <w:tcPr>
            <w:tcW w:w="1164" w:type="dxa"/>
          </w:tcPr>
          <w:p w14:paraId="5973710A" w14:textId="77777777" w:rsidR="00BB6447" w:rsidRPr="006F4EF1" w:rsidRDefault="00BB6447">
            <w:pPr>
              <w:pStyle w:val="TableParagraph"/>
              <w:jc w:val="left"/>
              <w:rPr>
                <w:rFonts w:ascii="Times New Roman"/>
                <w:sz w:val="20"/>
              </w:rPr>
            </w:pPr>
          </w:p>
        </w:tc>
        <w:tc>
          <w:tcPr>
            <w:tcW w:w="1551" w:type="dxa"/>
          </w:tcPr>
          <w:p w14:paraId="5973710B" w14:textId="77777777" w:rsidR="00BB6447" w:rsidRPr="006F4EF1" w:rsidRDefault="00BB6447">
            <w:pPr>
              <w:pStyle w:val="TableParagraph"/>
              <w:jc w:val="left"/>
              <w:rPr>
                <w:rFonts w:ascii="Times New Roman"/>
                <w:sz w:val="20"/>
              </w:rPr>
            </w:pPr>
          </w:p>
        </w:tc>
      </w:tr>
      <w:tr w:rsidR="00BB6447" w:rsidRPr="006F4EF1" w14:paraId="5973710E" w14:textId="77777777" w:rsidTr="000907F6">
        <w:trPr>
          <w:trHeight w:val="343"/>
        </w:trPr>
        <w:tc>
          <w:tcPr>
            <w:tcW w:w="9819" w:type="dxa"/>
            <w:gridSpan w:val="6"/>
          </w:tcPr>
          <w:p w14:paraId="5973710D" w14:textId="77777777" w:rsidR="00BB6447" w:rsidRPr="006F4EF1" w:rsidRDefault="0046662F">
            <w:pPr>
              <w:pStyle w:val="TableParagraph"/>
              <w:spacing w:before="75"/>
              <w:ind w:left="5873"/>
              <w:jc w:val="left"/>
              <w:rPr>
                <w:b/>
                <w:sz w:val="20"/>
              </w:rPr>
            </w:pPr>
            <w:r w:rsidRPr="006F4EF1">
              <w:rPr>
                <w:b/>
                <w:sz w:val="20"/>
              </w:rPr>
              <w:t>Movement</w:t>
            </w:r>
            <w:r w:rsidRPr="006F4EF1">
              <w:rPr>
                <w:b/>
                <w:spacing w:val="-13"/>
                <w:sz w:val="20"/>
              </w:rPr>
              <w:t xml:space="preserve"> </w:t>
            </w:r>
            <w:r w:rsidRPr="006F4EF1">
              <w:rPr>
                <w:b/>
                <w:sz w:val="20"/>
              </w:rPr>
              <w:t>in</w:t>
            </w:r>
            <w:r w:rsidRPr="006F4EF1">
              <w:rPr>
                <w:b/>
                <w:spacing w:val="-13"/>
                <w:sz w:val="20"/>
              </w:rPr>
              <w:t xml:space="preserve"> </w:t>
            </w:r>
            <w:r w:rsidRPr="006F4EF1">
              <w:rPr>
                <w:b/>
                <w:spacing w:val="-4"/>
                <w:sz w:val="20"/>
              </w:rPr>
              <w:t>Funds</w:t>
            </w:r>
          </w:p>
        </w:tc>
      </w:tr>
      <w:tr w:rsidR="00BB6447" w:rsidRPr="006F4EF1" w14:paraId="5973711B" w14:textId="77777777" w:rsidTr="001C0305">
        <w:trPr>
          <w:trHeight w:val="759"/>
        </w:trPr>
        <w:tc>
          <w:tcPr>
            <w:tcW w:w="3402" w:type="dxa"/>
          </w:tcPr>
          <w:p w14:paraId="5973710F" w14:textId="77777777" w:rsidR="00BB6447" w:rsidRPr="006F4EF1" w:rsidRDefault="00BB6447">
            <w:pPr>
              <w:pStyle w:val="TableParagraph"/>
              <w:jc w:val="left"/>
              <w:rPr>
                <w:rFonts w:ascii="Times New Roman"/>
                <w:sz w:val="20"/>
              </w:rPr>
            </w:pPr>
          </w:p>
        </w:tc>
        <w:tc>
          <w:tcPr>
            <w:tcW w:w="1261" w:type="dxa"/>
          </w:tcPr>
          <w:p w14:paraId="59737110" w14:textId="77777777" w:rsidR="00BB6447" w:rsidRPr="006F4EF1" w:rsidRDefault="0046662F">
            <w:pPr>
              <w:pStyle w:val="TableParagraph"/>
              <w:spacing w:before="31"/>
              <w:ind w:right="164"/>
              <w:rPr>
                <w:sz w:val="20"/>
              </w:rPr>
            </w:pPr>
            <w:proofErr w:type="gramStart"/>
            <w:r w:rsidRPr="006F4EF1">
              <w:rPr>
                <w:sz w:val="20"/>
              </w:rPr>
              <w:t>At</w:t>
            </w:r>
            <w:proofErr w:type="gramEnd"/>
            <w:r w:rsidRPr="006F4EF1">
              <w:rPr>
                <w:spacing w:val="-10"/>
                <w:sz w:val="20"/>
              </w:rPr>
              <w:t xml:space="preserve"> </w:t>
            </w:r>
            <w:r w:rsidRPr="006F4EF1">
              <w:rPr>
                <w:sz w:val="20"/>
              </w:rPr>
              <w:t>1</w:t>
            </w:r>
            <w:r w:rsidRPr="006F4EF1">
              <w:rPr>
                <w:spacing w:val="-1"/>
                <w:sz w:val="20"/>
              </w:rPr>
              <w:t xml:space="preserve"> </w:t>
            </w:r>
            <w:r w:rsidRPr="006F4EF1">
              <w:rPr>
                <w:spacing w:val="-2"/>
                <w:sz w:val="20"/>
              </w:rPr>
              <w:t>September</w:t>
            </w:r>
          </w:p>
          <w:p w14:paraId="478DC3F5" w14:textId="77777777" w:rsidR="00BB6447" w:rsidRPr="006F4EF1" w:rsidRDefault="009A7EB1" w:rsidP="00EE08E7">
            <w:pPr>
              <w:pStyle w:val="TableParagraph"/>
              <w:spacing w:before="1"/>
              <w:ind w:right="162"/>
              <w:rPr>
                <w:spacing w:val="-4"/>
                <w:sz w:val="20"/>
              </w:rPr>
            </w:pPr>
            <w:r w:rsidRPr="006F4EF1">
              <w:rPr>
                <w:spacing w:val="-4"/>
                <w:sz w:val="20"/>
              </w:rPr>
              <w:t>2023</w:t>
            </w:r>
          </w:p>
          <w:p w14:paraId="59737112" w14:textId="12B6EBF9" w:rsidR="00722273" w:rsidRPr="006F4EF1" w:rsidRDefault="00722273" w:rsidP="00EE08E7">
            <w:pPr>
              <w:pStyle w:val="TableParagraph"/>
              <w:spacing w:before="1"/>
              <w:ind w:right="162"/>
              <w:rPr>
                <w:sz w:val="20"/>
              </w:rPr>
            </w:pPr>
            <w:r w:rsidRPr="006F4EF1">
              <w:rPr>
                <w:spacing w:val="-4"/>
                <w:sz w:val="20"/>
              </w:rPr>
              <w:t>Restated</w:t>
            </w:r>
          </w:p>
        </w:tc>
        <w:tc>
          <w:tcPr>
            <w:tcW w:w="1134" w:type="dxa"/>
          </w:tcPr>
          <w:p w14:paraId="59737113" w14:textId="77777777" w:rsidR="00BB6447" w:rsidRPr="006F4EF1" w:rsidRDefault="00BB6447">
            <w:pPr>
              <w:pStyle w:val="TableParagraph"/>
              <w:spacing w:before="31"/>
              <w:jc w:val="left"/>
              <w:rPr>
                <w:b/>
                <w:i/>
                <w:sz w:val="20"/>
              </w:rPr>
            </w:pPr>
          </w:p>
          <w:p w14:paraId="59737114" w14:textId="77777777" w:rsidR="00BB6447" w:rsidRPr="006F4EF1" w:rsidRDefault="0046662F">
            <w:pPr>
              <w:pStyle w:val="TableParagraph"/>
              <w:spacing w:before="1"/>
              <w:ind w:right="180"/>
              <w:rPr>
                <w:sz w:val="20"/>
              </w:rPr>
            </w:pPr>
            <w:r w:rsidRPr="006F4EF1">
              <w:rPr>
                <w:spacing w:val="-2"/>
                <w:sz w:val="20"/>
              </w:rPr>
              <w:t>Incoming</w:t>
            </w:r>
          </w:p>
        </w:tc>
        <w:tc>
          <w:tcPr>
            <w:tcW w:w="1307" w:type="dxa"/>
          </w:tcPr>
          <w:p w14:paraId="59737115" w14:textId="77777777" w:rsidR="00BB6447" w:rsidRPr="006F4EF1" w:rsidRDefault="00BB6447">
            <w:pPr>
              <w:pStyle w:val="TableParagraph"/>
              <w:spacing w:before="31"/>
              <w:jc w:val="left"/>
              <w:rPr>
                <w:b/>
                <w:i/>
                <w:sz w:val="20"/>
              </w:rPr>
            </w:pPr>
          </w:p>
          <w:p w14:paraId="59737116" w14:textId="77777777" w:rsidR="00BB6447" w:rsidRPr="006F4EF1" w:rsidRDefault="0046662F">
            <w:pPr>
              <w:pStyle w:val="TableParagraph"/>
              <w:spacing w:before="1"/>
              <w:ind w:right="206"/>
              <w:rPr>
                <w:sz w:val="20"/>
              </w:rPr>
            </w:pPr>
            <w:r w:rsidRPr="006F4EF1">
              <w:rPr>
                <w:spacing w:val="-2"/>
                <w:sz w:val="20"/>
              </w:rPr>
              <w:t>(Outgoing)</w:t>
            </w:r>
          </w:p>
        </w:tc>
        <w:tc>
          <w:tcPr>
            <w:tcW w:w="1164" w:type="dxa"/>
          </w:tcPr>
          <w:p w14:paraId="59737117" w14:textId="77777777" w:rsidR="00BB6447" w:rsidRPr="006F4EF1" w:rsidRDefault="00BB6447">
            <w:pPr>
              <w:pStyle w:val="TableParagraph"/>
              <w:spacing w:before="31"/>
              <w:jc w:val="left"/>
              <w:rPr>
                <w:b/>
                <w:i/>
                <w:sz w:val="20"/>
              </w:rPr>
            </w:pPr>
          </w:p>
          <w:p w14:paraId="59737118" w14:textId="77777777" w:rsidR="00BB6447" w:rsidRPr="006F4EF1" w:rsidRDefault="0046662F">
            <w:pPr>
              <w:pStyle w:val="TableParagraph"/>
              <w:spacing w:before="1"/>
              <w:ind w:right="235"/>
              <w:rPr>
                <w:sz w:val="20"/>
              </w:rPr>
            </w:pPr>
            <w:r w:rsidRPr="006F4EF1">
              <w:rPr>
                <w:spacing w:val="-2"/>
                <w:sz w:val="20"/>
              </w:rPr>
              <w:t>Transfer</w:t>
            </w:r>
          </w:p>
        </w:tc>
        <w:tc>
          <w:tcPr>
            <w:tcW w:w="1551" w:type="dxa"/>
          </w:tcPr>
          <w:p w14:paraId="59737119" w14:textId="77777777" w:rsidR="00BB6447" w:rsidRPr="006F4EF1" w:rsidRDefault="0046662F">
            <w:pPr>
              <w:pStyle w:val="TableParagraph"/>
              <w:spacing w:before="146"/>
              <w:ind w:right="108"/>
              <w:rPr>
                <w:b/>
                <w:sz w:val="20"/>
              </w:rPr>
            </w:pPr>
            <w:proofErr w:type="gramStart"/>
            <w:r w:rsidRPr="006F4EF1">
              <w:rPr>
                <w:b/>
                <w:sz w:val="20"/>
              </w:rPr>
              <w:t>At</w:t>
            </w:r>
            <w:proofErr w:type="gramEnd"/>
            <w:r w:rsidRPr="006F4EF1">
              <w:rPr>
                <w:b/>
                <w:spacing w:val="-5"/>
                <w:sz w:val="20"/>
              </w:rPr>
              <w:t xml:space="preserve"> </w:t>
            </w:r>
            <w:r w:rsidRPr="006F4EF1">
              <w:rPr>
                <w:b/>
                <w:sz w:val="20"/>
              </w:rPr>
              <w:t>31</w:t>
            </w:r>
            <w:r w:rsidRPr="006F4EF1">
              <w:rPr>
                <w:b/>
                <w:spacing w:val="-9"/>
                <w:sz w:val="20"/>
              </w:rPr>
              <w:t xml:space="preserve"> </w:t>
            </w:r>
            <w:r w:rsidRPr="006F4EF1">
              <w:rPr>
                <w:b/>
                <w:spacing w:val="-2"/>
                <w:sz w:val="20"/>
              </w:rPr>
              <w:t>August</w:t>
            </w:r>
          </w:p>
          <w:p w14:paraId="5973711A" w14:textId="7529CDF8" w:rsidR="00BB6447" w:rsidRPr="006F4EF1" w:rsidRDefault="009A7EB1">
            <w:pPr>
              <w:pStyle w:val="TableParagraph"/>
              <w:spacing w:before="1"/>
              <w:ind w:right="106"/>
              <w:rPr>
                <w:b/>
                <w:sz w:val="20"/>
              </w:rPr>
            </w:pPr>
            <w:r w:rsidRPr="006F4EF1">
              <w:rPr>
                <w:b/>
                <w:spacing w:val="-4"/>
                <w:sz w:val="20"/>
              </w:rPr>
              <w:t>2024</w:t>
            </w:r>
          </w:p>
        </w:tc>
      </w:tr>
      <w:tr w:rsidR="00BB6447" w:rsidRPr="006F4EF1" w14:paraId="59737122" w14:textId="77777777" w:rsidTr="003C2370">
        <w:trPr>
          <w:trHeight w:val="330"/>
        </w:trPr>
        <w:tc>
          <w:tcPr>
            <w:tcW w:w="3402" w:type="dxa"/>
            <w:tcBorders>
              <w:bottom w:val="single" w:sz="4" w:space="0" w:color="auto"/>
            </w:tcBorders>
          </w:tcPr>
          <w:p w14:paraId="5973711C" w14:textId="77777777" w:rsidR="00BB6447" w:rsidRPr="006F4EF1" w:rsidRDefault="0046662F">
            <w:pPr>
              <w:pStyle w:val="TableParagraph"/>
              <w:spacing w:before="30"/>
              <w:ind w:left="136"/>
              <w:jc w:val="left"/>
              <w:rPr>
                <w:b/>
                <w:sz w:val="20"/>
              </w:rPr>
            </w:pPr>
            <w:r w:rsidRPr="006F4EF1">
              <w:rPr>
                <w:b/>
                <w:spacing w:val="-2"/>
                <w:sz w:val="20"/>
              </w:rPr>
              <w:t>Group</w:t>
            </w:r>
          </w:p>
        </w:tc>
        <w:tc>
          <w:tcPr>
            <w:tcW w:w="1261" w:type="dxa"/>
            <w:tcBorders>
              <w:bottom w:val="single" w:sz="4" w:space="0" w:color="auto"/>
            </w:tcBorders>
          </w:tcPr>
          <w:p w14:paraId="5973711D" w14:textId="77777777" w:rsidR="00BB6447" w:rsidRPr="006F4EF1" w:rsidRDefault="0046662F">
            <w:pPr>
              <w:pStyle w:val="TableParagraph"/>
              <w:spacing w:before="30"/>
              <w:ind w:right="162"/>
              <w:rPr>
                <w:sz w:val="20"/>
              </w:rPr>
            </w:pPr>
            <w:r w:rsidRPr="006F4EF1">
              <w:rPr>
                <w:spacing w:val="-2"/>
                <w:sz w:val="20"/>
              </w:rPr>
              <w:t>£'000</w:t>
            </w:r>
          </w:p>
        </w:tc>
        <w:tc>
          <w:tcPr>
            <w:tcW w:w="1134" w:type="dxa"/>
            <w:tcBorders>
              <w:bottom w:val="single" w:sz="4" w:space="0" w:color="auto"/>
            </w:tcBorders>
          </w:tcPr>
          <w:p w14:paraId="5973711E" w14:textId="77777777" w:rsidR="00BB6447" w:rsidRPr="006F4EF1" w:rsidRDefault="0046662F">
            <w:pPr>
              <w:pStyle w:val="TableParagraph"/>
              <w:spacing w:before="30"/>
              <w:ind w:right="177"/>
              <w:rPr>
                <w:sz w:val="20"/>
              </w:rPr>
            </w:pPr>
            <w:r w:rsidRPr="006F4EF1">
              <w:rPr>
                <w:spacing w:val="-2"/>
                <w:sz w:val="20"/>
              </w:rPr>
              <w:t>£'000</w:t>
            </w:r>
          </w:p>
        </w:tc>
        <w:tc>
          <w:tcPr>
            <w:tcW w:w="1307" w:type="dxa"/>
            <w:tcBorders>
              <w:bottom w:val="single" w:sz="4" w:space="0" w:color="auto"/>
            </w:tcBorders>
          </w:tcPr>
          <w:p w14:paraId="5973711F" w14:textId="77777777" w:rsidR="00BB6447" w:rsidRPr="006F4EF1" w:rsidRDefault="0046662F">
            <w:pPr>
              <w:pStyle w:val="TableParagraph"/>
              <w:spacing w:before="30"/>
              <w:ind w:right="200"/>
              <w:rPr>
                <w:sz w:val="20"/>
              </w:rPr>
            </w:pPr>
            <w:r w:rsidRPr="006F4EF1">
              <w:rPr>
                <w:spacing w:val="-2"/>
                <w:sz w:val="20"/>
              </w:rPr>
              <w:t>£'000</w:t>
            </w:r>
          </w:p>
        </w:tc>
        <w:tc>
          <w:tcPr>
            <w:tcW w:w="1164" w:type="dxa"/>
            <w:tcBorders>
              <w:bottom w:val="single" w:sz="4" w:space="0" w:color="auto"/>
            </w:tcBorders>
          </w:tcPr>
          <w:p w14:paraId="59737120" w14:textId="77777777" w:rsidR="00BB6447" w:rsidRPr="006F4EF1" w:rsidRDefault="0046662F">
            <w:pPr>
              <w:pStyle w:val="TableParagraph"/>
              <w:spacing w:before="30"/>
              <w:ind w:right="231"/>
              <w:rPr>
                <w:sz w:val="20"/>
              </w:rPr>
            </w:pPr>
            <w:r w:rsidRPr="006F4EF1">
              <w:rPr>
                <w:spacing w:val="-2"/>
                <w:sz w:val="20"/>
              </w:rPr>
              <w:t>£'000</w:t>
            </w:r>
          </w:p>
        </w:tc>
        <w:tc>
          <w:tcPr>
            <w:tcW w:w="1551" w:type="dxa"/>
            <w:tcBorders>
              <w:bottom w:val="single" w:sz="4" w:space="0" w:color="auto"/>
            </w:tcBorders>
          </w:tcPr>
          <w:p w14:paraId="59737121" w14:textId="77777777" w:rsidR="00BB6447" w:rsidRPr="006F4EF1" w:rsidRDefault="0046662F">
            <w:pPr>
              <w:pStyle w:val="TableParagraph"/>
              <w:spacing w:before="30"/>
              <w:ind w:right="106"/>
              <w:rPr>
                <w:b/>
                <w:sz w:val="20"/>
              </w:rPr>
            </w:pPr>
            <w:r w:rsidRPr="006F4EF1">
              <w:rPr>
                <w:b/>
                <w:spacing w:val="-2"/>
                <w:sz w:val="20"/>
              </w:rPr>
              <w:t>£'000</w:t>
            </w:r>
          </w:p>
        </w:tc>
      </w:tr>
      <w:tr w:rsidR="008937EA" w:rsidRPr="006F4EF1" w14:paraId="37E0889B" w14:textId="77777777" w:rsidTr="003C2370">
        <w:trPr>
          <w:trHeight w:val="365"/>
        </w:trPr>
        <w:tc>
          <w:tcPr>
            <w:tcW w:w="3402" w:type="dxa"/>
            <w:tcBorders>
              <w:top w:val="single" w:sz="4" w:space="0" w:color="auto"/>
            </w:tcBorders>
          </w:tcPr>
          <w:p w14:paraId="3CFC69F3" w14:textId="31A2100C" w:rsidR="008937EA" w:rsidRPr="006F4EF1" w:rsidRDefault="008937EA" w:rsidP="008937EA">
            <w:pPr>
              <w:pStyle w:val="TableParagraph"/>
              <w:spacing w:before="65"/>
              <w:ind w:left="136"/>
              <w:jc w:val="left"/>
              <w:rPr>
                <w:spacing w:val="-2"/>
                <w:sz w:val="20"/>
              </w:rPr>
            </w:pPr>
            <w:r w:rsidRPr="006F4EF1">
              <w:rPr>
                <w:spacing w:val="-2"/>
                <w:sz w:val="20"/>
              </w:rPr>
              <w:t>Designated</w:t>
            </w:r>
            <w:r w:rsidRPr="006F4EF1">
              <w:rPr>
                <w:spacing w:val="-7"/>
                <w:sz w:val="20"/>
              </w:rPr>
              <w:t xml:space="preserve"> </w:t>
            </w:r>
            <w:r w:rsidRPr="006F4EF1">
              <w:rPr>
                <w:spacing w:val="-2"/>
                <w:sz w:val="20"/>
              </w:rPr>
              <w:t>funds</w:t>
            </w:r>
          </w:p>
        </w:tc>
        <w:tc>
          <w:tcPr>
            <w:tcW w:w="1261" w:type="dxa"/>
            <w:tcBorders>
              <w:top w:val="single" w:sz="4" w:space="0" w:color="auto"/>
            </w:tcBorders>
          </w:tcPr>
          <w:p w14:paraId="3A7956D6" w14:textId="180B8CCE" w:rsidR="008937EA" w:rsidRPr="006F4EF1" w:rsidRDefault="008937EA" w:rsidP="008937EA">
            <w:pPr>
              <w:pStyle w:val="TableParagraph"/>
              <w:spacing w:before="65"/>
              <w:ind w:right="164"/>
              <w:rPr>
                <w:bCs/>
                <w:spacing w:val="-2"/>
                <w:sz w:val="20"/>
              </w:rPr>
            </w:pPr>
            <w:r w:rsidRPr="006F4EF1">
              <w:rPr>
                <w:bCs/>
                <w:spacing w:val="-2"/>
                <w:sz w:val="20"/>
              </w:rPr>
              <w:t>2,616</w:t>
            </w:r>
          </w:p>
        </w:tc>
        <w:tc>
          <w:tcPr>
            <w:tcW w:w="1134" w:type="dxa"/>
            <w:tcBorders>
              <w:top w:val="single" w:sz="4" w:space="0" w:color="auto"/>
            </w:tcBorders>
          </w:tcPr>
          <w:p w14:paraId="5C051520" w14:textId="02BE21FE" w:rsidR="008937EA" w:rsidRPr="006F4EF1" w:rsidRDefault="008937EA" w:rsidP="008937EA">
            <w:pPr>
              <w:pStyle w:val="TableParagraph"/>
              <w:spacing w:before="65"/>
              <w:ind w:right="180"/>
              <w:rPr>
                <w:sz w:val="20"/>
              </w:rPr>
            </w:pPr>
            <w:r w:rsidRPr="006F4EF1">
              <w:rPr>
                <w:sz w:val="20"/>
              </w:rPr>
              <w:t>-</w:t>
            </w:r>
          </w:p>
        </w:tc>
        <w:tc>
          <w:tcPr>
            <w:tcW w:w="1307" w:type="dxa"/>
            <w:tcBorders>
              <w:top w:val="single" w:sz="4" w:space="0" w:color="auto"/>
            </w:tcBorders>
          </w:tcPr>
          <w:p w14:paraId="4A084E1B" w14:textId="72DD0D12" w:rsidR="008937EA" w:rsidRPr="006F4EF1" w:rsidRDefault="008937EA" w:rsidP="008937EA">
            <w:pPr>
              <w:pStyle w:val="TableParagraph"/>
              <w:spacing w:before="65"/>
              <w:ind w:right="207"/>
              <w:rPr>
                <w:sz w:val="20"/>
              </w:rPr>
            </w:pPr>
            <w:r w:rsidRPr="006F4EF1">
              <w:rPr>
                <w:sz w:val="20"/>
              </w:rPr>
              <w:t>-</w:t>
            </w:r>
          </w:p>
        </w:tc>
        <w:tc>
          <w:tcPr>
            <w:tcW w:w="1164" w:type="dxa"/>
            <w:tcBorders>
              <w:top w:val="single" w:sz="4" w:space="0" w:color="auto"/>
            </w:tcBorders>
          </w:tcPr>
          <w:p w14:paraId="3BA947B6" w14:textId="37D25656" w:rsidR="008937EA" w:rsidRPr="006F4EF1" w:rsidRDefault="009F7721" w:rsidP="008937EA">
            <w:pPr>
              <w:pStyle w:val="TableParagraph"/>
              <w:spacing w:before="65"/>
              <w:ind w:right="237"/>
              <w:rPr>
                <w:sz w:val="20"/>
              </w:rPr>
            </w:pPr>
            <w:r w:rsidRPr="006F4EF1">
              <w:rPr>
                <w:sz w:val="20"/>
              </w:rPr>
              <w:t>1,</w:t>
            </w:r>
            <w:r w:rsidR="00952106" w:rsidRPr="006F4EF1">
              <w:rPr>
                <w:sz w:val="20"/>
              </w:rPr>
              <w:t>798</w:t>
            </w:r>
          </w:p>
        </w:tc>
        <w:tc>
          <w:tcPr>
            <w:tcW w:w="1551" w:type="dxa"/>
            <w:tcBorders>
              <w:top w:val="single" w:sz="4" w:space="0" w:color="auto"/>
            </w:tcBorders>
          </w:tcPr>
          <w:p w14:paraId="6830EC27" w14:textId="6441B384" w:rsidR="008937EA" w:rsidRPr="006F4EF1" w:rsidRDefault="009F7721" w:rsidP="008937EA">
            <w:pPr>
              <w:pStyle w:val="TableParagraph"/>
              <w:spacing w:before="65"/>
              <w:ind w:right="108"/>
              <w:rPr>
                <w:b/>
                <w:spacing w:val="-2"/>
                <w:sz w:val="20"/>
              </w:rPr>
            </w:pPr>
            <w:r w:rsidRPr="006F4EF1">
              <w:rPr>
                <w:b/>
                <w:spacing w:val="-2"/>
                <w:sz w:val="20"/>
              </w:rPr>
              <w:t>4</w:t>
            </w:r>
            <w:r w:rsidR="004F4545" w:rsidRPr="006F4EF1">
              <w:rPr>
                <w:b/>
                <w:spacing w:val="-2"/>
                <w:sz w:val="20"/>
              </w:rPr>
              <w:t>,41</w:t>
            </w:r>
            <w:r w:rsidR="00B05095" w:rsidRPr="006F4EF1">
              <w:rPr>
                <w:b/>
                <w:spacing w:val="-2"/>
                <w:sz w:val="20"/>
              </w:rPr>
              <w:t>4</w:t>
            </w:r>
          </w:p>
        </w:tc>
      </w:tr>
      <w:tr w:rsidR="008937EA" w:rsidRPr="006F4EF1" w14:paraId="59737145" w14:textId="77777777" w:rsidTr="003C2370">
        <w:trPr>
          <w:trHeight w:val="365"/>
        </w:trPr>
        <w:tc>
          <w:tcPr>
            <w:tcW w:w="3402" w:type="dxa"/>
            <w:tcBorders>
              <w:bottom w:val="single" w:sz="4" w:space="0" w:color="000000"/>
            </w:tcBorders>
          </w:tcPr>
          <w:p w14:paraId="5973713F" w14:textId="77777777" w:rsidR="008937EA" w:rsidRPr="006F4EF1" w:rsidRDefault="008937EA" w:rsidP="008937EA">
            <w:pPr>
              <w:pStyle w:val="TableParagraph"/>
              <w:spacing w:before="65"/>
              <w:ind w:left="136"/>
              <w:jc w:val="left"/>
              <w:rPr>
                <w:sz w:val="20"/>
              </w:rPr>
            </w:pPr>
            <w:r w:rsidRPr="006F4EF1">
              <w:rPr>
                <w:spacing w:val="-2"/>
                <w:sz w:val="20"/>
              </w:rPr>
              <w:t>General</w:t>
            </w:r>
            <w:r w:rsidRPr="006F4EF1">
              <w:rPr>
                <w:spacing w:val="-10"/>
                <w:sz w:val="20"/>
              </w:rPr>
              <w:t xml:space="preserve"> </w:t>
            </w:r>
            <w:r w:rsidRPr="006F4EF1">
              <w:rPr>
                <w:spacing w:val="-2"/>
                <w:sz w:val="20"/>
              </w:rPr>
              <w:t>funds</w:t>
            </w:r>
          </w:p>
        </w:tc>
        <w:tc>
          <w:tcPr>
            <w:tcW w:w="1261" w:type="dxa"/>
            <w:tcBorders>
              <w:bottom w:val="single" w:sz="4" w:space="0" w:color="000000"/>
            </w:tcBorders>
          </w:tcPr>
          <w:p w14:paraId="59737140" w14:textId="187BC434" w:rsidR="008937EA" w:rsidRPr="006F4EF1" w:rsidRDefault="008937EA" w:rsidP="008937EA">
            <w:pPr>
              <w:pStyle w:val="TableParagraph"/>
              <w:spacing w:before="65"/>
              <w:ind w:right="164"/>
              <w:rPr>
                <w:bCs/>
                <w:sz w:val="20"/>
              </w:rPr>
            </w:pPr>
            <w:r w:rsidRPr="006F4EF1">
              <w:rPr>
                <w:bCs/>
                <w:spacing w:val="-2"/>
                <w:sz w:val="20"/>
              </w:rPr>
              <w:t>2</w:t>
            </w:r>
            <w:r w:rsidR="00C566AB" w:rsidRPr="006F4EF1">
              <w:rPr>
                <w:bCs/>
                <w:spacing w:val="-2"/>
                <w:sz w:val="20"/>
              </w:rPr>
              <w:t>3</w:t>
            </w:r>
            <w:r w:rsidRPr="006F4EF1">
              <w:rPr>
                <w:bCs/>
                <w:spacing w:val="-2"/>
                <w:sz w:val="20"/>
              </w:rPr>
              <w:t>,</w:t>
            </w:r>
            <w:r w:rsidR="00C566AB" w:rsidRPr="006F4EF1">
              <w:rPr>
                <w:bCs/>
                <w:spacing w:val="-2"/>
                <w:sz w:val="20"/>
              </w:rPr>
              <w:t>759</w:t>
            </w:r>
          </w:p>
        </w:tc>
        <w:tc>
          <w:tcPr>
            <w:tcW w:w="1134" w:type="dxa"/>
            <w:tcBorders>
              <w:bottom w:val="single" w:sz="4" w:space="0" w:color="000000"/>
            </w:tcBorders>
          </w:tcPr>
          <w:p w14:paraId="59737141" w14:textId="5EB5862B" w:rsidR="00DF0417" w:rsidRPr="006F4EF1" w:rsidRDefault="00DF0417" w:rsidP="008937EA">
            <w:pPr>
              <w:pStyle w:val="TableParagraph"/>
              <w:spacing w:before="65"/>
              <w:ind w:right="180"/>
              <w:rPr>
                <w:sz w:val="20"/>
              </w:rPr>
            </w:pPr>
            <w:r w:rsidRPr="006F4EF1">
              <w:rPr>
                <w:sz w:val="20"/>
              </w:rPr>
              <w:t>159,033</w:t>
            </w:r>
          </w:p>
        </w:tc>
        <w:tc>
          <w:tcPr>
            <w:tcW w:w="1307" w:type="dxa"/>
            <w:tcBorders>
              <w:bottom w:val="single" w:sz="4" w:space="0" w:color="000000"/>
            </w:tcBorders>
          </w:tcPr>
          <w:p w14:paraId="59737142" w14:textId="276FD888" w:rsidR="008937EA" w:rsidRPr="006F4EF1" w:rsidRDefault="008937EA" w:rsidP="001D03A6">
            <w:pPr>
              <w:pStyle w:val="TableParagraph"/>
              <w:spacing w:before="65"/>
              <w:ind w:right="207"/>
              <w:rPr>
                <w:sz w:val="20"/>
              </w:rPr>
            </w:pPr>
            <w:r w:rsidRPr="006F4EF1">
              <w:rPr>
                <w:sz w:val="20"/>
              </w:rPr>
              <w:t>(</w:t>
            </w:r>
            <w:r w:rsidR="003B0F2C" w:rsidRPr="006F4EF1">
              <w:rPr>
                <w:sz w:val="20"/>
              </w:rPr>
              <w:t>151,985</w:t>
            </w:r>
            <w:r w:rsidRPr="006F4EF1">
              <w:rPr>
                <w:sz w:val="20"/>
              </w:rPr>
              <w:t>)</w:t>
            </w:r>
          </w:p>
        </w:tc>
        <w:tc>
          <w:tcPr>
            <w:tcW w:w="1164" w:type="dxa"/>
            <w:tcBorders>
              <w:bottom w:val="single" w:sz="4" w:space="0" w:color="000000"/>
            </w:tcBorders>
          </w:tcPr>
          <w:p w14:paraId="59737143" w14:textId="10CC0117" w:rsidR="008937EA" w:rsidRPr="006F4EF1" w:rsidRDefault="008937EA" w:rsidP="008937EA">
            <w:pPr>
              <w:pStyle w:val="TableParagraph"/>
              <w:spacing w:before="65"/>
              <w:ind w:right="237"/>
              <w:rPr>
                <w:sz w:val="20"/>
              </w:rPr>
            </w:pPr>
            <w:r w:rsidRPr="006F4EF1">
              <w:rPr>
                <w:sz w:val="20"/>
              </w:rPr>
              <w:t>(</w:t>
            </w:r>
            <w:r w:rsidR="00881809" w:rsidRPr="006F4EF1">
              <w:rPr>
                <w:sz w:val="20"/>
              </w:rPr>
              <w:t>1</w:t>
            </w:r>
            <w:r w:rsidR="00123C36" w:rsidRPr="006F4EF1">
              <w:rPr>
                <w:sz w:val="20"/>
              </w:rPr>
              <w:t>,</w:t>
            </w:r>
            <w:r w:rsidR="00245320" w:rsidRPr="006F4EF1">
              <w:rPr>
                <w:sz w:val="20"/>
              </w:rPr>
              <w:t>97</w:t>
            </w:r>
            <w:r w:rsidR="00CE75A7" w:rsidRPr="006F4EF1">
              <w:rPr>
                <w:sz w:val="20"/>
              </w:rPr>
              <w:t>5</w:t>
            </w:r>
            <w:r w:rsidRPr="006F4EF1">
              <w:rPr>
                <w:sz w:val="20"/>
              </w:rPr>
              <w:t>)</w:t>
            </w:r>
          </w:p>
        </w:tc>
        <w:tc>
          <w:tcPr>
            <w:tcW w:w="1551" w:type="dxa"/>
            <w:tcBorders>
              <w:bottom w:val="single" w:sz="4" w:space="0" w:color="000000"/>
            </w:tcBorders>
          </w:tcPr>
          <w:p w14:paraId="59737144" w14:textId="6E9F8685" w:rsidR="008937EA" w:rsidRPr="006F4EF1" w:rsidRDefault="006C1767" w:rsidP="008937EA">
            <w:pPr>
              <w:pStyle w:val="TableParagraph"/>
              <w:spacing w:before="65"/>
              <w:ind w:right="108"/>
              <w:rPr>
                <w:b/>
                <w:sz w:val="20"/>
              </w:rPr>
            </w:pPr>
            <w:r w:rsidRPr="006F4EF1">
              <w:rPr>
                <w:b/>
                <w:sz w:val="20"/>
              </w:rPr>
              <w:t>2</w:t>
            </w:r>
            <w:r w:rsidR="003B0F2C" w:rsidRPr="006F4EF1">
              <w:rPr>
                <w:b/>
                <w:sz w:val="20"/>
              </w:rPr>
              <w:t>8</w:t>
            </w:r>
            <w:r w:rsidRPr="006F4EF1">
              <w:rPr>
                <w:b/>
                <w:sz w:val="20"/>
              </w:rPr>
              <w:t>,</w:t>
            </w:r>
            <w:r w:rsidR="003B0F2C" w:rsidRPr="006F4EF1">
              <w:rPr>
                <w:b/>
                <w:sz w:val="20"/>
              </w:rPr>
              <w:t>832</w:t>
            </w:r>
          </w:p>
        </w:tc>
      </w:tr>
      <w:tr w:rsidR="008937EA" w:rsidRPr="006F4EF1" w14:paraId="5973716A" w14:textId="77777777" w:rsidTr="001C0305">
        <w:trPr>
          <w:trHeight w:val="369"/>
        </w:trPr>
        <w:tc>
          <w:tcPr>
            <w:tcW w:w="3402" w:type="dxa"/>
            <w:tcBorders>
              <w:top w:val="single" w:sz="4" w:space="0" w:color="000000"/>
              <w:bottom w:val="single" w:sz="4" w:space="0" w:color="000000"/>
            </w:tcBorders>
          </w:tcPr>
          <w:p w14:paraId="59737164" w14:textId="77777777" w:rsidR="008937EA" w:rsidRPr="006F4EF1" w:rsidRDefault="008937EA" w:rsidP="008937EA">
            <w:pPr>
              <w:pStyle w:val="TableParagraph"/>
              <w:spacing w:before="69"/>
              <w:ind w:left="134"/>
              <w:jc w:val="left"/>
              <w:rPr>
                <w:sz w:val="20"/>
              </w:rPr>
            </w:pPr>
            <w:r w:rsidRPr="006F4EF1">
              <w:rPr>
                <w:spacing w:val="-2"/>
                <w:sz w:val="20"/>
              </w:rPr>
              <w:t>Total</w:t>
            </w:r>
            <w:r w:rsidRPr="006F4EF1">
              <w:rPr>
                <w:spacing w:val="-4"/>
                <w:sz w:val="20"/>
              </w:rPr>
              <w:t xml:space="preserve"> </w:t>
            </w:r>
            <w:r w:rsidRPr="006F4EF1">
              <w:rPr>
                <w:spacing w:val="-2"/>
                <w:sz w:val="20"/>
              </w:rPr>
              <w:t xml:space="preserve">unrestricted </w:t>
            </w:r>
            <w:r w:rsidRPr="006F4EF1">
              <w:rPr>
                <w:spacing w:val="-4"/>
                <w:sz w:val="20"/>
              </w:rPr>
              <w:t>funds</w:t>
            </w:r>
          </w:p>
        </w:tc>
        <w:tc>
          <w:tcPr>
            <w:tcW w:w="1261" w:type="dxa"/>
            <w:tcBorders>
              <w:top w:val="single" w:sz="4" w:space="0" w:color="000000"/>
              <w:bottom w:val="single" w:sz="4" w:space="0" w:color="000000"/>
            </w:tcBorders>
          </w:tcPr>
          <w:p w14:paraId="59737165" w14:textId="3194EAF6" w:rsidR="008937EA" w:rsidRPr="006F4EF1" w:rsidRDefault="008937EA" w:rsidP="008937EA">
            <w:pPr>
              <w:pStyle w:val="TableParagraph"/>
              <w:spacing w:before="69"/>
              <w:ind w:right="164"/>
              <w:rPr>
                <w:bCs/>
                <w:sz w:val="20"/>
              </w:rPr>
            </w:pPr>
            <w:r w:rsidRPr="006F4EF1">
              <w:rPr>
                <w:bCs/>
                <w:spacing w:val="-2"/>
                <w:sz w:val="20"/>
              </w:rPr>
              <w:t>2</w:t>
            </w:r>
            <w:r w:rsidR="00C566AB" w:rsidRPr="006F4EF1">
              <w:rPr>
                <w:bCs/>
                <w:spacing w:val="-2"/>
                <w:sz w:val="20"/>
              </w:rPr>
              <w:t>6</w:t>
            </w:r>
            <w:r w:rsidRPr="006F4EF1">
              <w:rPr>
                <w:bCs/>
                <w:spacing w:val="-2"/>
                <w:sz w:val="20"/>
              </w:rPr>
              <w:t>,</w:t>
            </w:r>
            <w:r w:rsidR="00C566AB" w:rsidRPr="006F4EF1">
              <w:rPr>
                <w:bCs/>
                <w:spacing w:val="-2"/>
                <w:sz w:val="20"/>
              </w:rPr>
              <w:t>375</w:t>
            </w:r>
          </w:p>
        </w:tc>
        <w:tc>
          <w:tcPr>
            <w:tcW w:w="1134" w:type="dxa"/>
            <w:tcBorders>
              <w:top w:val="single" w:sz="4" w:space="0" w:color="000000"/>
              <w:bottom w:val="single" w:sz="4" w:space="0" w:color="000000"/>
            </w:tcBorders>
          </w:tcPr>
          <w:p w14:paraId="59737166" w14:textId="4B9037A3" w:rsidR="008937EA" w:rsidRPr="006F4EF1" w:rsidRDefault="008937EA" w:rsidP="008937EA">
            <w:pPr>
              <w:pStyle w:val="TableParagraph"/>
              <w:spacing w:before="69"/>
              <w:ind w:right="180"/>
              <w:rPr>
                <w:sz w:val="20"/>
              </w:rPr>
            </w:pPr>
            <w:r w:rsidRPr="006F4EF1">
              <w:rPr>
                <w:sz w:val="20"/>
              </w:rPr>
              <w:t>15</w:t>
            </w:r>
            <w:r w:rsidR="001D03A6" w:rsidRPr="006F4EF1">
              <w:rPr>
                <w:sz w:val="20"/>
              </w:rPr>
              <w:t>9</w:t>
            </w:r>
            <w:r w:rsidRPr="006F4EF1">
              <w:rPr>
                <w:sz w:val="20"/>
              </w:rPr>
              <w:t>,</w:t>
            </w:r>
            <w:r w:rsidR="001D03A6" w:rsidRPr="006F4EF1">
              <w:rPr>
                <w:sz w:val="20"/>
              </w:rPr>
              <w:t>033</w:t>
            </w:r>
          </w:p>
        </w:tc>
        <w:tc>
          <w:tcPr>
            <w:tcW w:w="1307" w:type="dxa"/>
            <w:tcBorders>
              <w:top w:val="single" w:sz="4" w:space="0" w:color="000000"/>
              <w:bottom w:val="single" w:sz="4" w:space="0" w:color="000000"/>
            </w:tcBorders>
          </w:tcPr>
          <w:p w14:paraId="59737167" w14:textId="3F91EBE7" w:rsidR="008937EA" w:rsidRPr="006F4EF1" w:rsidRDefault="008937EA" w:rsidP="008937EA">
            <w:pPr>
              <w:pStyle w:val="TableParagraph"/>
              <w:spacing w:before="69"/>
              <w:ind w:right="207"/>
              <w:rPr>
                <w:sz w:val="20"/>
              </w:rPr>
            </w:pPr>
            <w:r w:rsidRPr="006F4EF1">
              <w:rPr>
                <w:sz w:val="20"/>
              </w:rPr>
              <w:t>(1</w:t>
            </w:r>
            <w:r w:rsidR="001D03A6" w:rsidRPr="006F4EF1">
              <w:rPr>
                <w:sz w:val="20"/>
              </w:rPr>
              <w:t>51</w:t>
            </w:r>
            <w:r w:rsidRPr="006F4EF1">
              <w:rPr>
                <w:sz w:val="20"/>
              </w:rPr>
              <w:t>,</w:t>
            </w:r>
            <w:r w:rsidR="001D03A6" w:rsidRPr="006F4EF1">
              <w:rPr>
                <w:sz w:val="20"/>
              </w:rPr>
              <w:t>985</w:t>
            </w:r>
            <w:r w:rsidRPr="006F4EF1">
              <w:rPr>
                <w:sz w:val="20"/>
              </w:rPr>
              <w:t>)</w:t>
            </w:r>
          </w:p>
        </w:tc>
        <w:tc>
          <w:tcPr>
            <w:tcW w:w="1164" w:type="dxa"/>
            <w:tcBorders>
              <w:top w:val="single" w:sz="4" w:space="0" w:color="000000"/>
              <w:bottom w:val="single" w:sz="4" w:space="0" w:color="000000"/>
            </w:tcBorders>
          </w:tcPr>
          <w:p w14:paraId="59737168" w14:textId="0B777930" w:rsidR="008937EA" w:rsidRPr="006F4EF1" w:rsidRDefault="008937EA" w:rsidP="008937EA">
            <w:pPr>
              <w:pStyle w:val="TableParagraph"/>
              <w:spacing w:before="69"/>
              <w:ind w:right="237"/>
              <w:rPr>
                <w:sz w:val="20"/>
              </w:rPr>
            </w:pPr>
            <w:r w:rsidRPr="006F4EF1">
              <w:rPr>
                <w:sz w:val="20"/>
              </w:rPr>
              <w:t>(</w:t>
            </w:r>
            <w:r w:rsidR="00A97C96" w:rsidRPr="006F4EF1">
              <w:rPr>
                <w:sz w:val="20"/>
              </w:rPr>
              <w:t>17</w:t>
            </w:r>
            <w:r w:rsidR="00952106" w:rsidRPr="006F4EF1">
              <w:rPr>
                <w:sz w:val="20"/>
              </w:rPr>
              <w:t>7</w:t>
            </w:r>
            <w:r w:rsidRPr="006F4EF1">
              <w:rPr>
                <w:sz w:val="20"/>
              </w:rPr>
              <w:t>)</w:t>
            </w:r>
          </w:p>
        </w:tc>
        <w:tc>
          <w:tcPr>
            <w:tcW w:w="1551" w:type="dxa"/>
            <w:tcBorders>
              <w:top w:val="single" w:sz="4" w:space="0" w:color="000000"/>
              <w:bottom w:val="single" w:sz="4" w:space="0" w:color="000000"/>
            </w:tcBorders>
          </w:tcPr>
          <w:p w14:paraId="59737169" w14:textId="46C100D0" w:rsidR="008937EA" w:rsidRPr="006F4EF1" w:rsidRDefault="008D1713" w:rsidP="008937EA">
            <w:pPr>
              <w:pStyle w:val="TableParagraph"/>
              <w:spacing w:before="69"/>
              <w:ind w:right="111"/>
              <w:rPr>
                <w:b/>
                <w:sz w:val="20"/>
              </w:rPr>
            </w:pPr>
            <w:r w:rsidRPr="006F4EF1">
              <w:rPr>
                <w:b/>
                <w:sz w:val="20"/>
              </w:rPr>
              <w:t>3</w:t>
            </w:r>
            <w:r w:rsidR="00ED1200" w:rsidRPr="006F4EF1">
              <w:rPr>
                <w:b/>
                <w:sz w:val="20"/>
              </w:rPr>
              <w:t>3</w:t>
            </w:r>
            <w:r w:rsidRPr="006F4EF1">
              <w:rPr>
                <w:b/>
                <w:sz w:val="20"/>
              </w:rPr>
              <w:t>,</w:t>
            </w:r>
            <w:r w:rsidR="00ED1200" w:rsidRPr="006F4EF1">
              <w:rPr>
                <w:b/>
                <w:sz w:val="20"/>
              </w:rPr>
              <w:t>2</w:t>
            </w:r>
            <w:r w:rsidR="00121102" w:rsidRPr="006F4EF1">
              <w:rPr>
                <w:b/>
                <w:sz w:val="20"/>
              </w:rPr>
              <w:t>46</w:t>
            </w:r>
          </w:p>
        </w:tc>
      </w:tr>
    </w:tbl>
    <w:p w14:paraId="5973716B" w14:textId="77777777" w:rsidR="00BB6447" w:rsidRPr="006F4EF1" w:rsidRDefault="00BB6447">
      <w:pPr>
        <w:pStyle w:val="BodyText"/>
        <w:spacing w:before="0"/>
        <w:rPr>
          <w:b/>
          <w:i/>
          <w:sz w:val="20"/>
        </w:rPr>
      </w:pPr>
    </w:p>
    <w:p w14:paraId="5973716C" w14:textId="77777777" w:rsidR="00BB6447" w:rsidRPr="006F4EF1" w:rsidRDefault="00BB6447">
      <w:pPr>
        <w:pStyle w:val="BodyText"/>
        <w:spacing w:before="13"/>
        <w:rPr>
          <w:b/>
          <w:i/>
          <w:sz w:val="20"/>
        </w:rPr>
      </w:pPr>
    </w:p>
    <w:tbl>
      <w:tblPr>
        <w:tblW w:w="9822" w:type="dxa"/>
        <w:tblLayout w:type="fixed"/>
        <w:tblCellMar>
          <w:left w:w="0" w:type="dxa"/>
          <w:right w:w="0" w:type="dxa"/>
        </w:tblCellMar>
        <w:tblLook w:val="01E0" w:firstRow="1" w:lastRow="1" w:firstColumn="1" w:lastColumn="1" w:noHBand="0" w:noVBand="0"/>
      </w:tblPr>
      <w:tblGrid>
        <w:gridCol w:w="3402"/>
        <w:gridCol w:w="1262"/>
        <w:gridCol w:w="1135"/>
        <w:gridCol w:w="1310"/>
        <w:gridCol w:w="1161"/>
        <w:gridCol w:w="1552"/>
      </w:tblGrid>
      <w:tr w:rsidR="00BB6447" w:rsidRPr="006F4EF1" w14:paraId="5973716E" w14:textId="77777777" w:rsidTr="000907F6">
        <w:trPr>
          <w:trHeight w:val="363"/>
        </w:trPr>
        <w:tc>
          <w:tcPr>
            <w:tcW w:w="9822" w:type="dxa"/>
            <w:gridSpan w:val="6"/>
          </w:tcPr>
          <w:p w14:paraId="5973716D" w14:textId="77777777" w:rsidR="00BB6447" w:rsidRPr="006F4EF1" w:rsidRDefault="0046662F">
            <w:pPr>
              <w:pStyle w:val="TableParagraph"/>
              <w:spacing w:line="223" w:lineRule="exact"/>
              <w:ind w:left="5873"/>
              <w:jc w:val="left"/>
              <w:rPr>
                <w:b/>
                <w:sz w:val="20"/>
              </w:rPr>
            </w:pPr>
            <w:r w:rsidRPr="006F4EF1">
              <w:rPr>
                <w:b/>
                <w:sz w:val="20"/>
              </w:rPr>
              <w:t>Movement</w:t>
            </w:r>
            <w:r w:rsidRPr="006F4EF1">
              <w:rPr>
                <w:b/>
                <w:spacing w:val="-13"/>
                <w:sz w:val="20"/>
              </w:rPr>
              <w:t xml:space="preserve"> </w:t>
            </w:r>
            <w:r w:rsidRPr="006F4EF1">
              <w:rPr>
                <w:b/>
                <w:sz w:val="20"/>
              </w:rPr>
              <w:t>in</w:t>
            </w:r>
            <w:r w:rsidRPr="006F4EF1">
              <w:rPr>
                <w:b/>
                <w:spacing w:val="-13"/>
                <w:sz w:val="20"/>
              </w:rPr>
              <w:t xml:space="preserve"> </w:t>
            </w:r>
            <w:r w:rsidRPr="006F4EF1">
              <w:rPr>
                <w:b/>
                <w:spacing w:val="-4"/>
                <w:sz w:val="20"/>
              </w:rPr>
              <w:t>Funds</w:t>
            </w:r>
          </w:p>
        </w:tc>
      </w:tr>
      <w:tr w:rsidR="00BB6447" w:rsidRPr="006F4EF1" w14:paraId="5973717A" w14:textId="77777777" w:rsidTr="002C70B2">
        <w:trPr>
          <w:trHeight w:val="643"/>
        </w:trPr>
        <w:tc>
          <w:tcPr>
            <w:tcW w:w="3402" w:type="dxa"/>
          </w:tcPr>
          <w:p w14:paraId="5973716F" w14:textId="77777777" w:rsidR="00BB6447" w:rsidRPr="006F4EF1" w:rsidRDefault="00BB6447">
            <w:pPr>
              <w:pStyle w:val="TableParagraph"/>
              <w:jc w:val="left"/>
              <w:rPr>
                <w:rFonts w:ascii="Times New Roman"/>
                <w:sz w:val="20"/>
              </w:rPr>
            </w:pPr>
          </w:p>
        </w:tc>
        <w:tc>
          <w:tcPr>
            <w:tcW w:w="1262" w:type="dxa"/>
          </w:tcPr>
          <w:p w14:paraId="59737170" w14:textId="77777777" w:rsidR="00BB6447" w:rsidRPr="006F4EF1" w:rsidRDefault="0046662F">
            <w:pPr>
              <w:pStyle w:val="TableParagraph"/>
              <w:spacing w:before="133" w:line="229" w:lineRule="exact"/>
              <w:ind w:right="165"/>
              <w:rPr>
                <w:sz w:val="20"/>
              </w:rPr>
            </w:pPr>
            <w:proofErr w:type="gramStart"/>
            <w:r w:rsidRPr="006F4EF1">
              <w:rPr>
                <w:sz w:val="20"/>
              </w:rPr>
              <w:t>At</w:t>
            </w:r>
            <w:proofErr w:type="gramEnd"/>
            <w:r w:rsidRPr="006F4EF1">
              <w:rPr>
                <w:spacing w:val="-10"/>
                <w:sz w:val="20"/>
              </w:rPr>
              <w:t xml:space="preserve"> </w:t>
            </w:r>
            <w:r w:rsidRPr="006F4EF1">
              <w:rPr>
                <w:sz w:val="20"/>
              </w:rPr>
              <w:t>1</w:t>
            </w:r>
            <w:r w:rsidRPr="006F4EF1">
              <w:rPr>
                <w:spacing w:val="-1"/>
                <w:sz w:val="20"/>
              </w:rPr>
              <w:t xml:space="preserve"> </w:t>
            </w:r>
            <w:r w:rsidRPr="006F4EF1">
              <w:rPr>
                <w:spacing w:val="-2"/>
                <w:sz w:val="20"/>
              </w:rPr>
              <w:t>September</w:t>
            </w:r>
          </w:p>
          <w:p w14:paraId="59737171" w14:textId="7ABEEF8C" w:rsidR="00BB6447" w:rsidRPr="006F4EF1" w:rsidRDefault="009A7EB1">
            <w:pPr>
              <w:pStyle w:val="TableParagraph"/>
              <w:spacing w:line="229" w:lineRule="exact"/>
              <w:ind w:right="161"/>
              <w:rPr>
                <w:sz w:val="20"/>
              </w:rPr>
            </w:pPr>
            <w:r w:rsidRPr="006F4EF1">
              <w:rPr>
                <w:spacing w:val="-4"/>
                <w:sz w:val="20"/>
              </w:rPr>
              <w:t>2023</w:t>
            </w:r>
          </w:p>
        </w:tc>
        <w:tc>
          <w:tcPr>
            <w:tcW w:w="1135" w:type="dxa"/>
          </w:tcPr>
          <w:p w14:paraId="59737172" w14:textId="77777777" w:rsidR="00BB6447" w:rsidRPr="006F4EF1" w:rsidRDefault="00BB6447">
            <w:pPr>
              <w:pStyle w:val="TableParagraph"/>
              <w:spacing w:before="16"/>
              <w:jc w:val="left"/>
              <w:rPr>
                <w:b/>
                <w:i/>
                <w:sz w:val="20"/>
              </w:rPr>
            </w:pPr>
          </w:p>
          <w:p w14:paraId="59737173" w14:textId="77777777" w:rsidR="00BB6447" w:rsidRPr="006F4EF1" w:rsidRDefault="0046662F">
            <w:pPr>
              <w:pStyle w:val="TableParagraph"/>
              <w:ind w:right="184"/>
              <w:rPr>
                <w:sz w:val="20"/>
              </w:rPr>
            </w:pPr>
            <w:r w:rsidRPr="006F4EF1">
              <w:rPr>
                <w:spacing w:val="-2"/>
                <w:sz w:val="20"/>
              </w:rPr>
              <w:t>Incoming</w:t>
            </w:r>
          </w:p>
        </w:tc>
        <w:tc>
          <w:tcPr>
            <w:tcW w:w="1310" w:type="dxa"/>
          </w:tcPr>
          <w:p w14:paraId="59737174" w14:textId="77777777" w:rsidR="00BB6447" w:rsidRPr="006F4EF1" w:rsidRDefault="00BB6447">
            <w:pPr>
              <w:pStyle w:val="TableParagraph"/>
              <w:spacing w:before="16"/>
              <w:jc w:val="left"/>
              <w:rPr>
                <w:b/>
                <w:i/>
                <w:sz w:val="20"/>
              </w:rPr>
            </w:pPr>
          </w:p>
          <w:p w14:paraId="59737175" w14:textId="77777777" w:rsidR="00BB6447" w:rsidRPr="006F4EF1" w:rsidRDefault="0046662F">
            <w:pPr>
              <w:pStyle w:val="TableParagraph"/>
              <w:ind w:right="209"/>
              <w:rPr>
                <w:sz w:val="20"/>
              </w:rPr>
            </w:pPr>
            <w:r w:rsidRPr="006F4EF1">
              <w:rPr>
                <w:spacing w:val="-2"/>
                <w:sz w:val="20"/>
              </w:rPr>
              <w:t>(Outgoing)</w:t>
            </w:r>
          </w:p>
        </w:tc>
        <w:tc>
          <w:tcPr>
            <w:tcW w:w="1161" w:type="dxa"/>
          </w:tcPr>
          <w:p w14:paraId="59737176" w14:textId="77777777" w:rsidR="00BB6447" w:rsidRPr="006F4EF1" w:rsidRDefault="00BB6447">
            <w:pPr>
              <w:pStyle w:val="TableParagraph"/>
              <w:spacing w:before="16"/>
              <w:jc w:val="left"/>
              <w:rPr>
                <w:b/>
                <w:i/>
                <w:sz w:val="20"/>
              </w:rPr>
            </w:pPr>
          </w:p>
          <w:p w14:paraId="59737177" w14:textId="77777777" w:rsidR="00BB6447" w:rsidRPr="006F4EF1" w:rsidRDefault="0046662F">
            <w:pPr>
              <w:pStyle w:val="TableParagraph"/>
              <w:ind w:right="232"/>
              <w:rPr>
                <w:sz w:val="20"/>
              </w:rPr>
            </w:pPr>
            <w:r w:rsidRPr="006F4EF1">
              <w:rPr>
                <w:spacing w:val="-2"/>
                <w:sz w:val="20"/>
              </w:rPr>
              <w:t>Transfer</w:t>
            </w:r>
          </w:p>
        </w:tc>
        <w:tc>
          <w:tcPr>
            <w:tcW w:w="1552" w:type="dxa"/>
          </w:tcPr>
          <w:p w14:paraId="59737178" w14:textId="77777777" w:rsidR="00BB6447" w:rsidRPr="006F4EF1" w:rsidRDefault="0046662F">
            <w:pPr>
              <w:pStyle w:val="TableParagraph"/>
              <w:spacing w:before="133"/>
              <w:ind w:right="113"/>
              <w:rPr>
                <w:b/>
                <w:sz w:val="20"/>
              </w:rPr>
            </w:pPr>
            <w:proofErr w:type="gramStart"/>
            <w:r w:rsidRPr="006F4EF1">
              <w:rPr>
                <w:b/>
                <w:sz w:val="20"/>
              </w:rPr>
              <w:t>At</w:t>
            </w:r>
            <w:proofErr w:type="gramEnd"/>
            <w:r w:rsidRPr="006F4EF1">
              <w:rPr>
                <w:b/>
                <w:spacing w:val="-5"/>
                <w:sz w:val="20"/>
              </w:rPr>
              <w:t xml:space="preserve"> </w:t>
            </w:r>
            <w:r w:rsidRPr="006F4EF1">
              <w:rPr>
                <w:b/>
                <w:sz w:val="20"/>
              </w:rPr>
              <w:t>31</w:t>
            </w:r>
            <w:r w:rsidRPr="006F4EF1">
              <w:rPr>
                <w:b/>
                <w:spacing w:val="-9"/>
                <w:sz w:val="20"/>
              </w:rPr>
              <w:t xml:space="preserve"> </w:t>
            </w:r>
            <w:r w:rsidRPr="006F4EF1">
              <w:rPr>
                <w:b/>
                <w:spacing w:val="-2"/>
                <w:sz w:val="20"/>
              </w:rPr>
              <w:t>August</w:t>
            </w:r>
          </w:p>
          <w:p w14:paraId="59737179" w14:textId="376E5DC2" w:rsidR="00BB6447" w:rsidRPr="006F4EF1" w:rsidRDefault="009A7EB1">
            <w:pPr>
              <w:pStyle w:val="TableParagraph"/>
              <w:spacing w:before="1"/>
              <w:ind w:right="109"/>
              <w:rPr>
                <w:b/>
                <w:sz w:val="20"/>
              </w:rPr>
            </w:pPr>
            <w:r w:rsidRPr="006F4EF1">
              <w:rPr>
                <w:b/>
                <w:spacing w:val="-4"/>
                <w:sz w:val="20"/>
              </w:rPr>
              <w:t>2024</w:t>
            </w:r>
          </w:p>
        </w:tc>
      </w:tr>
      <w:tr w:rsidR="00BB6447" w:rsidRPr="006F4EF1" w14:paraId="59737181" w14:textId="77777777" w:rsidTr="002C70B2">
        <w:trPr>
          <w:trHeight w:val="325"/>
        </w:trPr>
        <w:tc>
          <w:tcPr>
            <w:tcW w:w="3402" w:type="dxa"/>
            <w:tcBorders>
              <w:bottom w:val="single" w:sz="4" w:space="0" w:color="000000"/>
            </w:tcBorders>
          </w:tcPr>
          <w:p w14:paraId="5973717B" w14:textId="77777777" w:rsidR="00BB6447" w:rsidRPr="006F4EF1" w:rsidRDefault="0046662F">
            <w:pPr>
              <w:pStyle w:val="TableParagraph"/>
              <w:spacing w:before="42"/>
              <w:ind w:left="136"/>
              <w:jc w:val="left"/>
              <w:rPr>
                <w:b/>
                <w:sz w:val="20"/>
              </w:rPr>
            </w:pPr>
            <w:r w:rsidRPr="006F4EF1">
              <w:rPr>
                <w:b/>
                <w:spacing w:val="-2"/>
                <w:sz w:val="20"/>
              </w:rPr>
              <w:t>Company</w:t>
            </w:r>
          </w:p>
        </w:tc>
        <w:tc>
          <w:tcPr>
            <w:tcW w:w="1262" w:type="dxa"/>
            <w:tcBorders>
              <w:bottom w:val="single" w:sz="4" w:space="0" w:color="000000"/>
            </w:tcBorders>
          </w:tcPr>
          <w:p w14:paraId="5973717C" w14:textId="77777777" w:rsidR="00BB6447" w:rsidRPr="006F4EF1" w:rsidRDefault="0046662F">
            <w:pPr>
              <w:pStyle w:val="TableParagraph"/>
              <w:spacing w:before="42"/>
              <w:ind w:right="161"/>
              <w:rPr>
                <w:sz w:val="20"/>
              </w:rPr>
            </w:pPr>
            <w:r w:rsidRPr="006F4EF1">
              <w:rPr>
                <w:spacing w:val="-2"/>
                <w:sz w:val="20"/>
              </w:rPr>
              <w:t>£'000</w:t>
            </w:r>
          </w:p>
        </w:tc>
        <w:tc>
          <w:tcPr>
            <w:tcW w:w="1135" w:type="dxa"/>
            <w:tcBorders>
              <w:bottom w:val="single" w:sz="4" w:space="0" w:color="000000"/>
            </w:tcBorders>
          </w:tcPr>
          <w:p w14:paraId="5973717D" w14:textId="77777777" w:rsidR="00BB6447" w:rsidRPr="006F4EF1" w:rsidRDefault="0046662F">
            <w:pPr>
              <w:pStyle w:val="TableParagraph"/>
              <w:spacing w:before="42"/>
              <w:ind w:right="182"/>
              <w:rPr>
                <w:sz w:val="20"/>
              </w:rPr>
            </w:pPr>
            <w:r w:rsidRPr="006F4EF1">
              <w:rPr>
                <w:spacing w:val="-2"/>
                <w:sz w:val="20"/>
              </w:rPr>
              <w:t>£'000</w:t>
            </w:r>
          </w:p>
        </w:tc>
        <w:tc>
          <w:tcPr>
            <w:tcW w:w="1310" w:type="dxa"/>
            <w:tcBorders>
              <w:bottom w:val="single" w:sz="4" w:space="0" w:color="000000"/>
            </w:tcBorders>
          </w:tcPr>
          <w:p w14:paraId="5973717E" w14:textId="77777777" w:rsidR="00BB6447" w:rsidRPr="006F4EF1" w:rsidRDefault="0046662F">
            <w:pPr>
              <w:pStyle w:val="TableParagraph"/>
              <w:spacing w:before="42"/>
              <w:ind w:right="205"/>
              <w:rPr>
                <w:sz w:val="20"/>
              </w:rPr>
            </w:pPr>
            <w:r w:rsidRPr="006F4EF1">
              <w:rPr>
                <w:spacing w:val="-2"/>
                <w:sz w:val="20"/>
              </w:rPr>
              <w:t>£'000</w:t>
            </w:r>
          </w:p>
        </w:tc>
        <w:tc>
          <w:tcPr>
            <w:tcW w:w="1161" w:type="dxa"/>
            <w:tcBorders>
              <w:bottom w:val="single" w:sz="4" w:space="0" w:color="000000"/>
            </w:tcBorders>
          </w:tcPr>
          <w:p w14:paraId="5973717F" w14:textId="77777777" w:rsidR="00BB6447" w:rsidRPr="006F4EF1" w:rsidRDefault="0046662F">
            <w:pPr>
              <w:pStyle w:val="TableParagraph"/>
              <w:spacing w:before="42"/>
              <w:ind w:right="228"/>
              <w:rPr>
                <w:sz w:val="20"/>
              </w:rPr>
            </w:pPr>
            <w:r w:rsidRPr="006F4EF1">
              <w:rPr>
                <w:spacing w:val="-2"/>
                <w:sz w:val="20"/>
              </w:rPr>
              <w:t>£'000</w:t>
            </w:r>
          </w:p>
        </w:tc>
        <w:tc>
          <w:tcPr>
            <w:tcW w:w="1552" w:type="dxa"/>
            <w:tcBorders>
              <w:bottom w:val="single" w:sz="4" w:space="0" w:color="000000"/>
            </w:tcBorders>
          </w:tcPr>
          <w:p w14:paraId="59737180" w14:textId="77777777" w:rsidR="00BB6447" w:rsidRPr="006F4EF1" w:rsidRDefault="0046662F">
            <w:pPr>
              <w:pStyle w:val="TableParagraph"/>
              <w:spacing w:before="42"/>
              <w:ind w:right="109"/>
              <w:rPr>
                <w:b/>
                <w:sz w:val="20"/>
              </w:rPr>
            </w:pPr>
            <w:r w:rsidRPr="006F4EF1">
              <w:rPr>
                <w:b/>
                <w:spacing w:val="-2"/>
                <w:sz w:val="20"/>
              </w:rPr>
              <w:t>£'000</w:t>
            </w:r>
          </w:p>
        </w:tc>
      </w:tr>
      <w:tr w:rsidR="003C2370" w:rsidRPr="006F4EF1" w14:paraId="7641E922" w14:textId="77777777" w:rsidTr="003C2370">
        <w:trPr>
          <w:trHeight w:val="332"/>
        </w:trPr>
        <w:tc>
          <w:tcPr>
            <w:tcW w:w="3402" w:type="dxa"/>
          </w:tcPr>
          <w:p w14:paraId="18EC6EE6" w14:textId="143B7781" w:rsidR="003C2370" w:rsidRPr="006F4EF1" w:rsidRDefault="003C2370" w:rsidP="003C2370">
            <w:pPr>
              <w:pStyle w:val="TableParagraph"/>
              <w:spacing w:before="49"/>
              <w:ind w:left="136"/>
              <w:jc w:val="left"/>
              <w:rPr>
                <w:spacing w:val="-2"/>
                <w:sz w:val="20"/>
              </w:rPr>
            </w:pPr>
            <w:r w:rsidRPr="006F4EF1">
              <w:rPr>
                <w:spacing w:val="-2"/>
                <w:sz w:val="20"/>
              </w:rPr>
              <w:t>Designated</w:t>
            </w:r>
            <w:r w:rsidRPr="006F4EF1">
              <w:rPr>
                <w:spacing w:val="-7"/>
                <w:sz w:val="20"/>
              </w:rPr>
              <w:t xml:space="preserve"> </w:t>
            </w:r>
            <w:r w:rsidRPr="006F4EF1">
              <w:rPr>
                <w:spacing w:val="-2"/>
                <w:sz w:val="20"/>
              </w:rPr>
              <w:t>funds</w:t>
            </w:r>
          </w:p>
        </w:tc>
        <w:tc>
          <w:tcPr>
            <w:tcW w:w="1262" w:type="dxa"/>
          </w:tcPr>
          <w:p w14:paraId="41672AEC" w14:textId="4C5769BE" w:rsidR="003C2370" w:rsidRPr="006F4EF1" w:rsidRDefault="003C2370" w:rsidP="003C2370">
            <w:pPr>
              <w:pStyle w:val="TableParagraph"/>
              <w:spacing w:before="49"/>
              <w:ind w:right="163"/>
              <w:rPr>
                <w:bCs/>
                <w:spacing w:val="-2"/>
                <w:sz w:val="20"/>
              </w:rPr>
            </w:pPr>
            <w:r w:rsidRPr="006F4EF1">
              <w:rPr>
                <w:bCs/>
                <w:spacing w:val="-2"/>
                <w:sz w:val="20"/>
              </w:rPr>
              <w:t>2,411</w:t>
            </w:r>
          </w:p>
        </w:tc>
        <w:tc>
          <w:tcPr>
            <w:tcW w:w="1135" w:type="dxa"/>
          </w:tcPr>
          <w:p w14:paraId="2DE67082" w14:textId="4B9790D6" w:rsidR="003C2370" w:rsidRPr="006F4EF1" w:rsidRDefault="003C2370" w:rsidP="003C2370">
            <w:pPr>
              <w:pStyle w:val="TableParagraph"/>
              <w:spacing w:before="49"/>
              <w:ind w:right="184"/>
              <w:rPr>
                <w:sz w:val="20"/>
              </w:rPr>
            </w:pPr>
            <w:r w:rsidRPr="006F4EF1">
              <w:rPr>
                <w:sz w:val="20"/>
              </w:rPr>
              <w:t>-</w:t>
            </w:r>
          </w:p>
        </w:tc>
        <w:tc>
          <w:tcPr>
            <w:tcW w:w="1310" w:type="dxa"/>
          </w:tcPr>
          <w:p w14:paraId="7C76FDB8" w14:textId="109C4CD1" w:rsidR="003C2370" w:rsidRPr="006F4EF1" w:rsidRDefault="003C2370" w:rsidP="003C2370">
            <w:pPr>
              <w:pStyle w:val="TableParagraph"/>
              <w:spacing w:before="49"/>
              <w:ind w:right="207"/>
              <w:rPr>
                <w:sz w:val="20"/>
              </w:rPr>
            </w:pPr>
            <w:r w:rsidRPr="006F4EF1">
              <w:rPr>
                <w:sz w:val="20"/>
              </w:rPr>
              <w:t>-</w:t>
            </w:r>
          </w:p>
        </w:tc>
        <w:tc>
          <w:tcPr>
            <w:tcW w:w="1161" w:type="dxa"/>
          </w:tcPr>
          <w:p w14:paraId="7BF07B85" w14:textId="4F0CD70E" w:rsidR="003C2370" w:rsidRPr="006F4EF1" w:rsidRDefault="001A1012" w:rsidP="003C2370">
            <w:pPr>
              <w:pStyle w:val="TableParagraph"/>
              <w:spacing w:before="49"/>
              <w:ind w:right="231"/>
              <w:rPr>
                <w:sz w:val="20"/>
              </w:rPr>
            </w:pPr>
            <w:r w:rsidRPr="006F4EF1">
              <w:rPr>
                <w:sz w:val="20"/>
              </w:rPr>
              <w:t>7</w:t>
            </w:r>
            <w:r w:rsidR="00DB3FF6" w:rsidRPr="006F4EF1">
              <w:rPr>
                <w:sz w:val="20"/>
              </w:rPr>
              <w:t>58</w:t>
            </w:r>
          </w:p>
        </w:tc>
        <w:tc>
          <w:tcPr>
            <w:tcW w:w="1552" w:type="dxa"/>
          </w:tcPr>
          <w:p w14:paraId="53BF8AF0" w14:textId="70E428F1" w:rsidR="003C2370" w:rsidRPr="006F4EF1" w:rsidRDefault="003F3E57" w:rsidP="003C2370">
            <w:pPr>
              <w:pStyle w:val="TableParagraph"/>
              <w:spacing w:before="49"/>
              <w:ind w:right="111"/>
              <w:rPr>
                <w:b/>
                <w:spacing w:val="-2"/>
                <w:sz w:val="20"/>
              </w:rPr>
            </w:pPr>
            <w:r w:rsidRPr="006F4EF1">
              <w:rPr>
                <w:b/>
                <w:spacing w:val="-2"/>
                <w:sz w:val="20"/>
              </w:rPr>
              <w:t>3,</w:t>
            </w:r>
            <w:r w:rsidR="00FE2772" w:rsidRPr="006F4EF1">
              <w:rPr>
                <w:b/>
                <w:spacing w:val="-2"/>
                <w:sz w:val="20"/>
              </w:rPr>
              <w:t>1</w:t>
            </w:r>
            <w:r w:rsidR="00DB3FF6" w:rsidRPr="006F4EF1">
              <w:rPr>
                <w:b/>
                <w:spacing w:val="-2"/>
                <w:sz w:val="20"/>
              </w:rPr>
              <w:t>69</w:t>
            </w:r>
          </w:p>
        </w:tc>
      </w:tr>
      <w:tr w:rsidR="003C2370" w:rsidRPr="006F4EF1" w14:paraId="5973719D" w14:textId="77777777" w:rsidTr="003C2370">
        <w:trPr>
          <w:trHeight w:val="332"/>
        </w:trPr>
        <w:tc>
          <w:tcPr>
            <w:tcW w:w="3402" w:type="dxa"/>
            <w:tcBorders>
              <w:bottom w:val="single" w:sz="4" w:space="0" w:color="000000"/>
            </w:tcBorders>
          </w:tcPr>
          <w:p w14:paraId="59737197" w14:textId="77777777" w:rsidR="003C2370" w:rsidRPr="006F4EF1" w:rsidRDefault="003C2370" w:rsidP="003C2370">
            <w:pPr>
              <w:pStyle w:val="TableParagraph"/>
              <w:spacing w:before="49"/>
              <w:ind w:left="136"/>
              <w:jc w:val="left"/>
              <w:rPr>
                <w:sz w:val="20"/>
              </w:rPr>
            </w:pPr>
            <w:r w:rsidRPr="006F4EF1">
              <w:rPr>
                <w:spacing w:val="-2"/>
                <w:sz w:val="20"/>
              </w:rPr>
              <w:t>General</w:t>
            </w:r>
            <w:r w:rsidRPr="006F4EF1">
              <w:rPr>
                <w:spacing w:val="-10"/>
                <w:sz w:val="20"/>
              </w:rPr>
              <w:t xml:space="preserve"> </w:t>
            </w:r>
            <w:r w:rsidRPr="006F4EF1">
              <w:rPr>
                <w:spacing w:val="-2"/>
                <w:sz w:val="20"/>
              </w:rPr>
              <w:t>funds</w:t>
            </w:r>
          </w:p>
        </w:tc>
        <w:tc>
          <w:tcPr>
            <w:tcW w:w="1262" w:type="dxa"/>
            <w:tcBorders>
              <w:bottom w:val="single" w:sz="4" w:space="0" w:color="000000"/>
            </w:tcBorders>
          </w:tcPr>
          <w:p w14:paraId="59737198" w14:textId="406AB1FE" w:rsidR="003C2370" w:rsidRPr="006F4EF1" w:rsidRDefault="003C2370" w:rsidP="003C2370">
            <w:pPr>
              <w:pStyle w:val="TableParagraph"/>
              <w:spacing w:before="49"/>
              <w:ind w:right="163"/>
              <w:rPr>
                <w:bCs/>
                <w:sz w:val="20"/>
              </w:rPr>
            </w:pPr>
            <w:r w:rsidRPr="006F4EF1">
              <w:rPr>
                <w:bCs/>
                <w:spacing w:val="-2"/>
                <w:sz w:val="20"/>
              </w:rPr>
              <w:t>33,331</w:t>
            </w:r>
          </w:p>
        </w:tc>
        <w:tc>
          <w:tcPr>
            <w:tcW w:w="1135" w:type="dxa"/>
            <w:tcBorders>
              <w:bottom w:val="single" w:sz="4" w:space="0" w:color="000000"/>
            </w:tcBorders>
          </w:tcPr>
          <w:p w14:paraId="59737199" w14:textId="3D42A3DC" w:rsidR="003C2370" w:rsidRPr="006F4EF1" w:rsidRDefault="00896860" w:rsidP="003C2370">
            <w:pPr>
              <w:pStyle w:val="TableParagraph"/>
              <w:spacing w:before="49"/>
              <w:ind w:right="184"/>
              <w:rPr>
                <w:sz w:val="20"/>
              </w:rPr>
            </w:pPr>
            <w:r w:rsidRPr="006F4EF1">
              <w:rPr>
                <w:sz w:val="20"/>
              </w:rPr>
              <w:t>7</w:t>
            </w:r>
            <w:r w:rsidR="00F91CAE" w:rsidRPr="006F4EF1">
              <w:rPr>
                <w:sz w:val="20"/>
              </w:rPr>
              <w:t>5</w:t>
            </w:r>
            <w:r w:rsidRPr="006F4EF1">
              <w:rPr>
                <w:sz w:val="20"/>
              </w:rPr>
              <w:t>,</w:t>
            </w:r>
            <w:r w:rsidR="008B356B" w:rsidRPr="006F4EF1">
              <w:rPr>
                <w:sz w:val="20"/>
              </w:rPr>
              <w:t>899</w:t>
            </w:r>
          </w:p>
        </w:tc>
        <w:tc>
          <w:tcPr>
            <w:tcW w:w="1310" w:type="dxa"/>
            <w:tcBorders>
              <w:bottom w:val="single" w:sz="4" w:space="0" w:color="000000"/>
            </w:tcBorders>
          </w:tcPr>
          <w:p w14:paraId="5973719A" w14:textId="639A67FE" w:rsidR="003C2370" w:rsidRPr="006F4EF1" w:rsidRDefault="003C2370" w:rsidP="003C2370">
            <w:pPr>
              <w:pStyle w:val="TableParagraph"/>
              <w:spacing w:before="49"/>
              <w:ind w:right="207"/>
              <w:rPr>
                <w:sz w:val="20"/>
              </w:rPr>
            </w:pPr>
            <w:r w:rsidRPr="006F4EF1">
              <w:rPr>
                <w:sz w:val="20"/>
              </w:rPr>
              <w:t>(</w:t>
            </w:r>
            <w:r w:rsidR="00F91CAE" w:rsidRPr="006F4EF1">
              <w:rPr>
                <w:sz w:val="20"/>
              </w:rPr>
              <w:t>85</w:t>
            </w:r>
            <w:r w:rsidRPr="006F4EF1">
              <w:rPr>
                <w:sz w:val="20"/>
              </w:rPr>
              <w:t>,</w:t>
            </w:r>
            <w:r w:rsidR="00DE7B78" w:rsidRPr="006F4EF1">
              <w:rPr>
                <w:sz w:val="20"/>
              </w:rPr>
              <w:t>578</w:t>
            </w:r>
            <w:r w:rsidRPr="006F4EF1">
              <w:rPr>
                <w:sz w:val="20"/>
              </w:rPr>
              <w:t>)</w:t>
            </w:r>
          </w:p>
        </w:tc>
        <w:tc>
          <w:tcPr>
            <w:tcW w:w="1161" w:type="dxa"/>
            <w:tcBorders>
              <w:bottom w:val="single" w:sz="4" w:space="0" w:color="000000"/>
            </w:tcBorders>
          </w:tcPr>
          <w:p w14:paraId="5973719B" w14:textId="26B87BCA" w:rsidR="003C2370" w:rsidRPr="006F4EF1" w:rsidRDefault="003C2370" w:rsidP="003C2370">
            <w:pPr>
              <w:pStyle w:val="TableParagraph"/>
              <w:spacing w:before="49"/>
              <w:ind w:right="231"/>
              <w:rPr>
                <w:sz w:val="20"/>
              </w:rPr>
            </w:pPr>
            <w:r w:rsidRPr="006F4EF1">
              <w:rPr>
                <w:sz w:val="20"/>
              </w:rPr>
              <w:t>(</w:t>
            </w:r>
            <w:r w:rsidR="00AD4F68" w:rsidRPr="006F4EF1">
              <w:rPr>
                <w:sz w:val="20"/>
              </w:rPr>
              <w:t>923</w:t>
            </w:r>
            <w:r w:rsidRPr="006F4EF1">
              <w:rPr>
                <w:sz w:val="20"/>
              </w:rPr>
              <w:t>)</w:t>
            </w:r>
          </w:p>
        </w:tc>
        <w:tc>
          <w:tcPr>
            <w:tcW w:w="1552" w:type="dxa"/>
            <w:tcBorders>
              <w:bottom w:val="single" w:sz="4" w:space="0" w:color="000000"/>
            </w:tcBorders>
          </w:tcPr>
          <w:p w14:paraId="5973719C" w14:textId="6B0B99B7" w:rsidR="003C2370" w:rsidRPr="006F4EF1" w:rsidRDefault="00455874" w:rsidP="003C2370">
            <w:pPr>
              <w:pStyle w:val="TableParagraph"/>
              <w:spacing w:before="49"/>
              <w:ind w:right="111"/>
              <w:rPr>
                <w:b/>
                <w:sz w:val="20"/>
              </w:rPr>
            </w:pPr>
            <w:r w:rsidRPr="006F4EF1">
              <w:rPr>
                <w:b/>
                <w:sz w:val="20"/>
              </w:rPr>
              <w:t>2</w:t>
            </w:r>
            <w:r w:rsidR="00A3567D" w:rsidRPr="006F4EF1">
              <w:rPr>
                <w:b/>
                <w:sz w:val="20"/>
              </w:rPr>
              <w:t>2</w:t>
            </w:r>
            <w:r w:rsidRPr="006F4EF1">
              <w:rPr>
                <w:b/>
                <w:sz w:val="20"/>
              </w:rPr>
              <w:t>,</w:t>
            </w:r>
            <w:r w:rsidR="00A3567D" w:rsidRPr="006F4EF1">
              <w:rPr>
                <w:b/>
                <w:sz w:val="20"/>
              </w:rPr>
              <w:t>729</w:t>
            </w:r>
          </w:p>
        </w:tc>
      </w:tr>
      <w:tr w:rsidR="003C2370" w:rsidRPr="006F4EF1" w14:paraId="597371BC" w14:textId="77777777" w:rsidTr="002C70B2">
        <w:trPr>
          <w:trHeight w:val="335"/>
        </w:trPr>
        <w:tc>
          <w:tcPr>
            <w:tcW w:w="3402" w:type="dxa"/>
            <w:tcBorders>
              <w:top w:val="single" w:sz="4" w:space="0" w:color="000000"/>
              <w:bottom w:val="single" w:sz="4" w:space="0" w:color="000000"/>
            </w:tcBorders>
          </w:tcPr>
          <w:p w14:paraId="597371B6" w14:textId="77777777" w:rsidR="003C2370" w:rsidRPr="006F4EF1" w:rsidRDefault="003C2370" w:rsidP="003C2370">
            <w:pPr>
              <w:pStyle w:val="TableParagraph"/>
              <w:spacing w:before="52"/>
              <w:ind w:left="134"/>
              <w:jc w:val="left"/>
              <w:rPr>
                <w:sz w:val="20"/>
              </w:rPr>
            </w:pPr>
            <w:r w:rsidRPr="006F4EF1">
              <w:rPr>
                <w:spacing w:val="-2"/>
                <w:sz w:val="20"/>
              </w:rPr>
              <w:t>Total</w:t>
            </w:r>
            <w:r w:rsidRPr="006F4EF1">
              <w:rPr>
                <w:spacing w:val="-4"/>
                <w:sz w:val="20"/>
              </w:rPr>
              <w:t xml:space="preserve"> </w:t>
            </w:r>
            <w:r w:rsidRPr="006F4EF1">
              <w:rPr>
                <w:spacing w:val="-2"/>
                <w:sz w:val="20"/>
              </w:rPr>
              <w:t xml:space="preserve">unrestricted </w:t>
            </w:r>
            <w:r w:rsidRPr="006F4EF1">
              <w:rPr>
                <w:spacing w:val="-4"/>
                <w:sz w:val="20"/>
              </w:rPr>
              <w:t>funds</w:t>
            </w:r>
          </w:p>
        </w:tc>
        <w:tc>
          <w:tcPr>
            <w:tcW w:w="1262" w:type="dxa"/>
            <w:tcBorders>
              <w:top w:val="single" w:sz="4" w:space="0" w:color="000000"/>
              <w:bottom w:val="single" w:sz="4" w:space="0" w:color="000000"/>
            </w:tcBorders>
          </w:tcPr>
          <w:p w14:paraId="597371B7" w14:textId="0B657EFD" w:rsidR="003C2370" w:rsidRPr="006F4EF1" w:rsidRDefault="003C2370" w:rsidP="003C2370">
            <w:pPr>
              <w:pStyle w:val="TableParagraph"/>
              <w:spacing w:before="52"/>
              <w:ind w:right="163"/>
              <w:rPr>
                <w:bCs/>
                <w:sz w:val="20"/>
              </w:rPr>
            </w:pPr>
            <w:r w:rsidRPr="006F4EF1">
              <w:rPr>
                <w:bCs/>
                <w:spacing w:val="-2"/>
                <w:sz w:val="20"/>
              </w:rPr>
              <w:t>35,742</w:t>
            </w:r>
          </w:p>
        </w:tc>
        <w:tc>
          <w:tcPr>
            <w:tcW w:w="1135" w:type="dxa"/>
            <w:tcBorders>
              <w:top w:val="single" w:sz="4" w:space="0" w:color="000000"/>
              <w:bottom w:val="single" w:sz="4" w:space="0" w:color="000000"/>
            </w:tcBorders>
          </w:tcPr>
          <w:p w14:paraId="597371B8" w14:textId="495C22E3" w:rsidR="003C2370" w:rsidRPr="006F4EF1" w:rsidRDefault="00F91CAE" w:rsidP="003C2370">
            <w:pPr>
              <w:pStyle w:val="TableParagraph"/>
              <w:spacing w:before="52"/>
              <w:ind w:right="184"/>
              <w:rPr>
                <w:sz w:val="20"/>
              </w:rPr>
            </w:pPr>
            <w:r w:rsidRPr="006F4EF1">
              <w:rPr>
                <w:sz w:val="20"/>
              </w:rPr>
              <w:t>75,</w:t>
            </w:r>
            <w:r w:rsidR="008B356B" w:rsidRPr="006F4EF1">
              <w:rPr>
                <w:sz w:val="20"/>
              </w:rPr>
              <w:t>899</w:t>
            </w:r>
          </w:p>
        </w:tc>
        <w:tc>
          <w:tcPr>
            <w:tcW w:w="1310" w:type="dxa"/>
            <w:tcBorders>
              <w:top w:val="single" w:sz="4" w:space="0" w:color="000000"/>
              <w:bottom w:val="single" w:sz="4" w:space="0" w:color="000000"/>
            </w:tcBorders>
          </w:tcPr>
          <w:p w14:paraId="597371B9" w14:textId="293A49BF" w:rsidR="003C2370" w:rsidRPr="006F4EF1" w:rsidRDefault="003C2370" w:rsidP="003C2370">
            <w:pPr>
              <w:pStyle w:val="TableParagraph"/>
              <w:spacing w:before="52"/>
              <w:ind w:right="209"/>
              <w:rPr>
                <w:sz w:val="20"/>
              </w:rPr>
            </w:pPr>
            <w:r w:rsidRPr="006F4EF1">
              <w:rPr>
                <w:sz w:val="20"/>
              </w:rPr>
              <w:t>(</w:t>
            </w:r>
            <w:r w:rsidR="00F91CAE" w:rsidRPr="006F4EF1">
              <w:rPr>
                <w:sz w:val="20"/>
              </w:rPr>
              <w:t>85,</w:t>
            </w:r>
            <w:r w:rsidR="00DE7B78" w:rsidRPr="006F4EF1">
              <w:rPr>
                <w:sz w:val="20"/>
              </w:rPr>
              <w:t>578</w:t>
            </w:r>
            <w:r w:rsidRPr="006F4EF1">
              <w:rPr>
                <w:sz w:val="20"/>
              </w:rPr>
              <w:t>)</w:t>
            </w:r>
          </w:p>
        </w:tc>
        <w:tc>
          <w:tcPr>
            <w:tcW w:w="1161" w:type="dxa"/>
            <w:tcBorders>
              <w:top w:val="single" w:sz="4" w:space="0" w:color="000000"/>
              <w:bottom w:val="single" w:sz="4" w:space="0" w:color="000000"/>
            </w:tcBorders>
          </w:tcPr>
          <w:p w14:paraId="597371BA" w14:textId="1C1ED64A" w:rsidR="003C2370" w:rsidRPr="006F4EF1" w:rsidRDefault="003C2370" w:rsidP="003C2370">
            <w:pPr>
              <w:pStyle w:val="TableParagraph"/>
              <w:spacing w:before="52"/>
              <w:ind w:right="233"/>
              <w:rPr>
                <w:sz w:val="20"/>
              </w:rPr>
            </w:pPr>
            <w:r w:rsidRPr="006F4EF1">
              <w:rPr>
                <w:sz w:val="20"/>
              </w:rPr>
              <w:t>(</w:t>
            </w:r>
            <w:r w:rsidR="009A1DB8" w:rsidRPr="006F4EF1">
              <w:rPr>
                <w:sz w:val="20"/>
              </w:rPr>
              <w:t>16</w:t>
            </w:r>
            <w:r w:rsidR="0040379D" w:rsidRPr="006F4EF1">
              <w:rPr>
                <w:sz w:val="20"/>
              </w:rPr>
              <w:t>5</w:t>
            </w:r>
            <w:r w:rsidRPr="006F4EF1">
              <w:rPr>
                <w:sz w:val="20"/>
              </w:rPr>
              <w:t>)</w:t>
            </w:r>
          </w:p>
        </w:tc>
        <w:tc>
          <w:tcPr>
            <w:tcW w:w="1552" w:type="dxa"/>
            <w:tcBorders>
              <w:top w:val="single" w:sz="4" w:space="0" w:color="000000"/>
              <w:bottom w:val="single" w:sz="4" w:space="0" w:color="000000"/>
            </w:tcBorders>
          </w:tcPr>
          <w:p w14:paraId="597371BB" w14:textId="7D3F7F78" w:rsidR="003C2370" w:rsidRPr="006F4EF1" w:rsidRDefault="0058083B" w:rsidP="003C2370">
            <w:pPr>
              <w:pStyle w:val="TableParagraph"/>
              <w:spacing w:before="52"/>
              <w:ind w:right="114"/>
              <w:rPr>
                <w:b/>
                <w:sz w:val="20"/>
              </w:rPr>
            </w:pPr>
            <w:r w:rsidRPr="006F4EF1">
              <w:rPr>
                <w:b/>
                <w:sz w:val="20"/>
              </w:rPr>
              <w:t>2</w:t>
            </w:r>
            <w:r w:rsidR="00412416" w:rsidRPr="006F4EF1">
              <w:rPr>
                <w:b/>
                <w:sz w:val="20"/>
              </w:rPr>
              <w:t>5,</w:t>
            </w:r>
            <w:r w:rsidR="00DB3FF6" w:rsidRPr="006F4EF1">
              <w:rPr>
                <w:b/>
                <w:sz w:val="20"/>
              </w:rPr>
              <w:t>89</w:t>
            </w:r>
            <w:r w:rsidR="0040379D" w:rsidRPr="006F4EF1">
              <w:rPr>
                <w:b/>
                <w:sz w:val="20"/>
              </w:rPr>
              <w:t>8</w:t>
            </w:r>
          </w:p>
        </w:tc>
      </w:tr>
    </w:tbl>
    <w:p w14:paraId="13DF52A3" w14:textId="77777777" w:rsidR="00BB6447" w:rsidRPr="006F4EF1" w:rsidRDefault="00BB6447">
      <w:pPr>
        <w:rPr>
          <w:sz w:val="20"/>
        </w:rPr>
      </w:pPr>
    </w:p>
    <w:p w14:paraId="22061CD2" w14:textId="77777777" w:rsidR="009A7E3D" w:rsidRPr="006F4EF1" w:rsidRDefault="009A7E3D">
      <w:pPr>
        <w:rPr>
          <w:sz w:val="20"/>
        </w:rPr>
      </w:pPr>
    </w:p>
    <w:p w14:paraId="597371C0" w14:textId="0C117F6C" w:rsidR="00BB6447" w:rsidRPr="006F4EF1" w:rsidRDefault="009A7E3D" w:rsidP="009D367C">
      <w:pPr>
        <w:pStyle w:val="BodyText"/>
        <w:spacing w:before="0" w:after="240"/>
        <w:ind w:right="-316"/>
      </w:pPr>
      <w:r w:rsidRPr="006F4EF1">
        <w:t>The</w:t>
      </w:r>
      <w:r w:rsidRPr="006F4EF1">
        <w:rPr>
          <w:spacing w:val="-4"/>
        </w:rPr>
        <w:t xml:space="preserve"> </w:t>
      </w:r>
      <w:r w:rsidRPr="006F4EF1">
        <w:t>designated</w:t>
      </w:r>
      <w:r w:rsidRPr="006F4EF1">
        <w:rPr>
          <w:spacing w:val="-6"/>
        </w:rPr>
        <w:t xml:space="preserve"> </w:t>
      </w:r>
      <w:r w:rsidRPr="006F4EF1">
        <w:t>fund</w:t>
      </w:r>
      <w:r w:rsidRPr="006F4EF1">
        <w:rPr>
          <w:spacing w:val="-4"/>
        </w:rPr>
        <w:t xml:space="preserve"> </w:t>
      </w:r>
      <w:r w:rsidRPr="006F4EF1">
        <w:t>represents</w:t>
      </w:r>
      <w:r w:rsidRPr="006F4EF1">
        <w:rPr>
          <w:spacing w:val="-4"/>
        </w:rPr>
        <w:t xml:space="preserve"> </w:t>
      </w:r>
      <w:r w:rsidRPr="006F4EF1">
        <w:t>the</w:t>
      </w:r>
      <w:r w:rsidRPr="006F4EF1">
        <w:rPr>
          <w:spacing w:val="-4"/>
        </w:rPr>
        <w:t xml:space="preserve"> </w:t>
      </w:r>
      <w:r w:rsidRPr="006F4EF1">
        <w:t>Trust’s</w:t>
      </w:r>
      <w:r w:rsidRPr="006F4EF1">
        <w:rPr>
          <w:spacing w:val="-9"/>
        </w:rPr>
        <w:t xml:space="preserve"> </w:t>
      </w:r>
      <w:r w:rsidRPr="006F4EF1">
        <w:t>fixed</w:t>
      </w:r>
      <w:r w:rsidRPr="006F4EF1">
        <w:rPr>
          <w:spacing w:val="-4"/>
        </w:rPr>
        <w:t xml:space="preserve"> </w:t>
      </w:r>
      <w:r w:rsidRPr="006F4EF1">
        <w:t>assets</w:t>
      </w:r>
      <w:r w:rsidRPr="006F4EF1">
        <w:rPr>
          <w:spacing w:val="-4"/>
        </w:rPr>
        <w:t xml:space="preserve"> </w:t>
      </w:r>
      <w:r w:rsidRPr="006F4EF1">
        <w:t>which</w:t>
      </w:r>
      <w:r w:rsidRPr="006F4EF1">
        <w:rPr>
          <w:spacing w:val="-6"/>
        </w:rPr>
        <w:t xml:space="preserve"> </w:t>
      </w:r>
      <w:r w:rsidRPr="006F4EF1">
        <w:t>are</w:t>
      </w:r>
      <w:r w:rsidRPr="006F4EF1">
        <w:rPr>
          <w:spacing w:val="-7"/>
        </w:rPr>
        <w:t xml:space="preserve"> </w:t>
      </w:r>
      <w:r w:rsidRPr="006F4EF1">
        <w:t>not</w:t>
      </w:r>
      <w:r w:rsidRPr="006F4EF1">
        <w:rPr>
          <w:spacing w:val="-5"/>
        </w:rPr>
        <w:t xml:space="preserve"> </w:t>
      </w:r>
      <w:r w:rsidRPr="006F4EF1">
        <w:t>subject</w:t>
      </w:r>
      <w:r w:rsidRPr="006F4EF1">
        <w:rPr>
          <w:spacing w:val="-4"/>
        </w:rPr>
        <w:t xml:space="preserve"> </w:t>
      </w:r>
      <w:r w:rsidRPr="006F4EF1">
        <w:t xml:space="preserve">to </w:t>
      </w:r>
      <w:r w:rsidRPr="006F4EF1">
        <w:rPr>
          <w:spacing w:val="-2"/>
        </w:rPr>
        <w:t>restriction</w:t>
      </w:r>
      <w:r w:rsidR="00DA6B09" w:rsidRPr="006F4EF1">
        <w:rPr>
          <w:spacing w:val="-2"/>
        </w:rPr>
        <w:t xml:space="preserve"> or </w:t>
      </w:r>
      <w:r w:rsidR="00584E32" w:rsidRPr="006F4EF1">
        <w:rPr>
          <w:spacing w:val="-2"/>
        </w:rPr>
        <w:t>linked to the revolving credit facilit</w:t>
      </w:r>
      <w:r w:rsidR="00754897" w:rsidRPr="006F4EF1">
        <w:rPr>
          <w:spacing w:val="-2"/>
        </w:rPr>
        <w:t>y a</w:t>
      </w:r>
      <w:r w:rsidR="00327932" w:rsidRPr="006F4EF1">
        <w:rPr>
          <w:spacing w:val="-2"/>
        </w:rPr>
        <w:t>nd</w:t>
      </w:r>
      <w:r w:rsidRPr="006F4EF1">
        <w:rPr>
          <w:spacing w:val="-2"/>
        </w:rPr>
        <w:t xml:space="preserve"> commitments </w:t>
      </w:r>
      <w:r w:rsidR="003C3A1E" w:rsidRPr="006F4EF1">
        <w:rPr>
          <w:spacing w:val="-2"/>
        </w:rPr>
        <w:t>set aside for the</w:t>
      </w:r>
      <w:r w:rsidR="009D367C" w:rsidRPr="006F4EF1">
        <w:rPr>
          <w:spacing w:val="-2"/>
        </w:rPr>
        <w:br/>
      </w:r>
      <w:r w:rsidR="00131AFE" w:rsidRPr="006F4EF1">
        <w:rPr>
          <w:spacing w:val="-2"/>
        </w:rPr>
        <w:t xml:space="preserve">Shaw Trust </w:t>
      </w:r>
      <w:r w:rsidRPr="006F4EF1">
        <w:rPr>
          <w:spacing w:val="-2"/>
        </w:rPr>
        <w:t>Foundation’s activities.</w:t>
      </w:r>
    </w:p>
    <w:tbl>
      <w:tblPr>
        <w:tblW w:w="9803" w:type="dxa"/>
        <w:tblLayout w:type="fixed"/>
        <w:tblCellMar>
          <w:left w:w="0" w:type="dxa"/>
          <w:right w:w="0" w:type="dxa"/>
        </w:tblCellMar>
        <w:tblLook w:val="01E0" w:firstRow="1" w:lastRow="1" w:firstColumn="1" w:lastColumn="1" w:noHBand="0" w:noVBand="0"/>
      </w:tblPr>
      <w:tblGrid>
        <w:gridCol w:w="2847"/>
        <w:gridCol w:w="1811"/>
        <w:gridCol w:w="1135"/>
        <w:gridCol w:w="1307"/>
        <w:gridCol w:w="1207"/>
        <w:gridCol w:w="1496"/>
      </w:tblGrid>
      <w:tr w:rsidR="00BB6447" w:rsidRPr="006F4EF1" w14:paraId="597371C5" w14:textId="77777777" w:rsidTr="000907F6">
        <w:trPr>
          <w:trHeight w:val="267"/>
        </w:trPr>
        <w:tc>
          <w:tcPr>
            <w:tcW w:w="9803" w:type="dxa"/>
            <w:gridSpan w:val="6"/>
          </w:tcPr>
          <w:p w14:paraId="597371C4" w14:textId="77777777" w:rsidR="00BB6447" w:rsidRPr="006F4EF1" w:rsidRDefault="0046662F">
            <w:pPr>
              <w:pStyle w:val="TableParagraph"/>
              <w:spacing w:line="223" w:lineRule="exact"/>
              <w:ind w:left="5926"/>
              <w:jc w:val="left"/>
              <w:rPr>
                <w:sz w:val="20"/>
              </w:rPr>
            </w:pPr>
            <w:r w:rsidRPr="006F4EF1">
              <w:rPr>
                <w:spacing w:val="-2"/>
                <w:sz w:val="20"/>
              </w:rPr>
              <w:t>Movement</w:t>
            </w:r>
            <w:r w:rsidRPr="006F4EF1">
              <w:rPr>
                <w:spacing w:val="-3"/>
                <w:sz w:val="20"/>
              </w:rPr>
              <w:t xml:space="preserve"> </w:t>
            </w:r>
            <w:r w:rsidRPr="006F4EF1">
              <w:rPr>
                <w:spacing w:val="-2"/>
                <w:sz w:val="20"/>
              </w:rPr>
              <w:t>in</w:t>
            </w:r>
            <w:r w:rsidRPr="006F4EF1">
              <w:rPr>
                <w:spacing w:val="-5"/>
                <w:sz w:val="20"/>
              </w:rPr>
              <w:t xml:space="preserve"> </w:t>
            </w:r>
            <w:r w:rsidRPr="006F4EF1">
              <w:rPr>
                <w:spacing w:val="-4"/>
                <w:sz w:val="20"/>
              </w:rPr>
              <w:t>Funds</w:t>
            </w:r>
          </w:p>
        </w:tc>
      </w:tr>
      <w:tr w:rsidR="00BB6447" w:rsidRPr="006F4EF1" w14:paraId="597371CE" w14:textId="77777777" w:rsidTr="000907F6">
        <w:trPr>
          <w:trHeight w:val="541"/>
        </w:trPr>
        <w:tc>
          <w:tcPr>
            <w:tcW w:w="2847" w:type="dxa"/>
          </w:tcPr>
          <w:p w14:paraId="597371C6" w14:textId="680A0D53" w:rsidR="00BB6447" w:rsidRPr="006F4EF1" w:rsidRDefault="009A7EB1">
            <w:pPr>
              <w:pStyle w:val="TableParagraph"/>
              <w:spacing w:before="152"/>
              <w:ind w:left="136"/>
              <w:jc w:val="left"/>
              <w:rPr>
                <w:b/>
                <w:bCs/>
                <w:sz w:val="20"/>
              </w:rPr>
            </w:pPr>
            <w:r w:rsidRPr="006F4EF1">
              <w:rPr>
                <w:b/>
                <w:bCs/>
                <w:spacing w:val="-2"/>
                <w:sz w:val="20"/>
              </w:rPr>
              <w:t>2023</w:t>
            </w:r>
            <w:r w:rsidR="0046662F" w:rsidRPr="006F4EF1">
              <w:rPr>
                <w:b/>
                <w:bCs/>
                <w:spacing w:val="-5"/>
                <w:sz w:val="20"/>
              </w:rPr>
              <w:t xml:space="preserve"> </w:t>
            </w:r>
            <w:r w:rsidR="0046662F" w:rsidRPr="006F4EF1">
              <w:rPr>
                <w:b/>
                <w:bCs/>
                <w:spacing w:val="-2"/>
                <w:sz w:val="20"/>
              </w:rPr>
              <w:t>comparatives</w:t>
            </w:r>
            <w:r w:rsidR="0046662F" w:rsidRPr="006F4EF1">
              <w:rPr>
                <w:b/>
                <w:bCs/>
                <w:spacing w:val="-5"/>
                <w:sz w:val="20"/>
              </w:rPr>
              <w:t xml:space="preserve"> </w:t>
            </w:r>
          </w:p>
        </w:tc>
        <w:tc>
          <w:tcPr>
            <w:tcW w:w="1811" w:type="dxa"/>
          </w:tcPr>
          <w:p w14:paraId="597371C7" w14:textId="77777777" w:rsidR="00BB6447" w:rsidRPr="006F4EF1" w:rsidRDefault="0046662F">
            <w:pPr>
              <w:pStyle w:val="TableParagraph"/>
              <w:spacing w:before="37"/>
              <w:ind w:right="163"/>
              <w:rPr>
                <w:sz w:val="20"/>
              </w:rPr>
            </w:pPr>
            <w:proofErr w:type="gramStart"/>
            <w:r w:rsidRPr="006F4EF1">
              <w:rPr>
                <w:sz w:val="20"/>
              </w:rPr>
              <w:t>At</w:t>
            </w:r>
            <w:proofErr w:type="gramEnd"/>
            <w:r w:rsidRPr="006F4EF1">
              <w:rPr>
                <w:spacing w:val="-10"/>
                <w:sz w:val="20"/>
              </w:rPr>
              <w:t xml:space="preserve"> </w:t>
            </w:r>
            <w:r w:rsidRPr="006F4EF1">
              <w:rPr>
                <w:sz w:val="20"/>
              </w:rPr>
              <w:t>1</w:t>
            </w:r>
            <w:r w:rsidRPr="006F4EF1">
              <w:rPr>
                <w:spacing w:val="-1"/>
                <w:sz w:val="20"/>
              </w:rPr>
              <w:t xml:space="preserve"> </w:t>
            </w:r>
            <w:r w:rsidRPr="006F4EF1">
              <w:rPr>
                <w:spacing w:val="-2"/>
                <w:sz w:val="20"/>
              </w:rPr>
              <w:t>September</w:t>
            </w:r>
          </w:p>
          <w:p w14:paraId="1224BE9E" w14:textId="77777777" w:rsidR="00BB6447" w:rsidRPr="006F4EF1" w:rsidRDefault="0046662F">
            <w:pPr>
              <w:pStyle w:val="TableParagraph"/>
              <w:spacing w:before="1"/>
              <w:ind w:right="162"/>
              <w:rPr>
                <w:spacing w:val="-4"/>
                <w:sz w:val="20"/>
              </w:rPr>
            </w:pPr>
            <w:r w:rsidRPr="006F4EF1">
              <w:rPr>
                <w:spacing w:val="-4"/>
                <w:sz w:val="20"/>
              </w:rPr>
              <w:t>202</w:t>
            </w:r>
            <w:r w:rsidR="00DB4212" w:rsidRPr="006F4EF1">
              <w:rPr>
                <w:spacing w:val="-4"/>
                <w:sz w:val="20"/>
              </w:rPr>
              <w:t>2</w:t>
            </w:r>
          </w:p>
          <w:p w14:paraId="597371C8" w14:textId="2C22AE66" w:rsidR="00967D1D" w:rsidRPr="006F4EF1" w:rsidRDefault="00967D1D">
            <w:pPr>
              <w:pStyle w:val="TableParagraph"/>
              <w:spacing w:before="1"/>
              <w:ind w:right="162"/>
              <w:rPr>
                <w:sz w:val="20"/>
              </w:rPr>
            </w:pPr>
            <w:r w:rsidRPr="006F4EF1">
              <w:rPr>
                <w:spacing w:val="-4"/>
                <w:sz w:val="20"/>
              </w:rPr>
              <w:t>Restated</w:t>
            </w:r>
          </w:p>
        </w:tc>
        <w:tc>
          <w:tcPr>
            <w:tcW w:w="1135" w:type="dxa"/>
          </w:tcPr>
          <w:p w14:paraId="597371C9" w14:textId="77777777" w:rsidR="00BB6447" w:rsidRPr="006F4EF1" w:rsidRDefault="0046662F">
            <w:pPr>
              <w:pStyle w:val="TableParagraph"/>
              <w:spacing w:before="152"/>
              <w:ind w:right="183"/>
              <w:rPr>
                <w:sz w:val="20"/>
              </w:rPr>
            </w:pPr>
            <w:r w:rsidRPr="006F4EF1">
              <w:rPr>
                <w:spacing w:val="-2"/>
                <w:sz w:val="20"/>
              </w:rPr>
              <w:t>Incoming</w:t>
            </w:r>
          </w:p>
        </w:tc>
        <w:tc>
          <w:tcPr>
            <w:tcW w:w="1307" w:type="dxa"/>
          </w:tcPr>
          <w:p w14:paraId="597371CA" w14:textId="77777777" w:rsidR="00BB6447" w:rsidRPr="006F4EF1" w:rsidRDefault="0046662F">
            <w:pPr>
              <w:pStyle w:val="TableParagraph"/>
              <w:spacing w:before="152"/>
              <w:ind w:right="205"/>
              <w:rPr>
                <w:sz w:val="20"/>
              </w:rPr>
            </w:pPr>
            <w:r w:rsidRPr="006F4EF1">
              <w:rPr>
                <w:spacing w:val="-2"/>
                <w:sz w:val="20"/>
              </w:rPr>
              <w:t>(Outgoing)</w:t>
            </w:r>
          </w:p>
        </w:tc>
        <w:tc>
          <w:tcPr>
            <w:tcW w:w="1207" w:type="dxa"/>
          </w:tcPr>
          <w:p w14:paraId="597371CB" w14:textId="77777777" w:rsidR="00BB6447" w:rsidRPr="006F4EF1" w:rsidRDefault="0046662F">
            <w:pPr>
              <w:pStyle w:val="TableParagraph"/>
              <w:spacing w:before="152"/>
              <w:ind w:right="276"/>
              <w:rPr>
                <w:sz w:val="20"/>
              </w:rPr>
            </w:pPr>
            <w:r w:rsidRPr="006F4EF1">
              <w:rPr>
                <w:spacing w:val="-2"/>
                <w:sz w:val="20"/>
              </w:rPr>
              <w:t>Transfer</w:t>
            </w:r>
          </w:p>
        </w:tc>
        <w:tc>
          <w:tcPr>
            <w:tcW w:w="1496" w:type="dxa"/>
          </w:tcPr>
          <w:p w14:paraId="597371CC" w14:textId="77777777" w:rsidR="00BB6447" w:rsidRPr="006F4EF1" w:rsidRDefault="0046662F">
            <w:pPr>
              <w:pStyle w:val="TableParagraph"/>
              <w:spacing w:before="37"/>
              <w:ind w:right="95"/>
              <w:rPr>
                <w:sz w:val="20"/>
              </w:rPr>
            </w:pPr>
            <w:proofErr w:type="gramStart"/>
            <w:r w:rsidRPr="006F4EF1">
              <w:rPr>
                <w:sz w:val="20"/>
              </w:rPr>
              <w:t>At</w:t>
            </w:r>
            <w:proofErr w:type="gramEnd"/>
            <w:r w:rsidRPr="006F4EF1">
              <w:rPr>
                <w:spacing w:val="-6"/>
                <w:sz w:val="20"/>
              </w:rPr>
              <w:t xml:space="preserve"> </w:t>
            </w:r>
            <w:r w:rsidRPr="006F4EF1">
              <w:rPr>
                <w:sz w:val="20"/>
              </w:rPr>
              <w:t>31</w:t>
            </w:r>
            <w:r w:rsidRPr="006F4EF1">
              <w:rPr>
                <w:spacing w:val="-5"/>
                <w:sz w:val="20"/>
              </w:rPr>
              <w:t xml:space="preserve"> </w:t>
            </w:r>
            <w:r w:rsidRPr="006F4EF1">
              <w:rPr>
                <w:spacing w:val="-2"/>
                <w:sz w:val="20"/>
              </w:rPr>
              <w:t>August</w:t>
            </w:r>
          </w:p>
          <w:p w14:paraId="533EE273" w14:textId="77777777" w:rsidR="00BB6447" w:rsidRPr="006F4EF1" w:rsidRDefault="009A7EB1">
            <w:pPr>
              <w:pStyle w:val="TableParagraph"/>
              <w:spacing w:before="1"/>
              <w:ind w:right="95"/>
              <w:rPr>
                <w:spacing w:val="-4"/>
                <w:sz w:val="20"/>
              </w:rPr>
            </w:pPr>
            <w:r w:rsidRPr="006F4EF1">
              <w:rPr>
                <w:spacing w:val="-4"/>
                <w:sz w:val="20"/>
              </w:rPr>
              <w:t>2023</w:t>
            </w:r>
          </w:p>
          <w:p w14:paraId="597371CD" w14:textId="244EDDBA" w:rsidR="00FB15EE" w:rsidRPr="006F4EF1" w:rsidRDefault="00FB15EE">
            <w:pPr>
              <w:pStyle w:val="TableParagraph"/>
              <w:spacing w:before="1"/>
              <w:ind w:right="95"/>
              <w:rPr>
                <w:sz w:val="20"/>
              </w:rPr>
            </w:pPr>
            <w:r w:rsidRPr="006F4EF1">
              <w:rPr>
                <w:spacing w:val="-4"/>
                <w:sz w:val="20"/>
              </w:rPr>
              <w:t>Restated</w:t>
            </w:r>
          </w:p>
        </w:tc>
      </w:tr>
      <w:tr w:rsidR="00BB6447" w:rsidRPr="006F4EF1" w14:paraId="597371D5" w14:textId="77777777" w:rsidTr="000907F6">
        <w:trPr>
          <w:trHeight w:val="312"/>
        </w:trPr>
        <w:tc>
          <w:tcPr>
            <w:tcW w:w="2847" w:type="dxa"/>
            <w:tcBorders>
              <w:bottom w:val="single" w:sz="4" w:space="0" w:color="000000"/>
            </w:tcBorders>
          </w:tcPr>
          <w:p w14:paraId="597371CF" w14:textId="77777777" w:rsidR="00BB6447" w:rsidRPr="006F4EF1" w:rsidRDefault="0046662F">
            <w:pPr>
              <w:pStyle w:val="TableParagraph"/>
              <w:spacing w:before="36"/>
              <w:ind w:left="136"/>
              <w:jc w:val="left"/>
              <w:rPr>
                <w:sz w:val="20"/>
              </w:rPr>
            </w:pPr>
            <w:r w:rsidRPr="006F4EF1">
              <w:rPr>
                <w:spacing w:val="-2"/>
                <w:sz w:val="20"/>
              </w:rPr>
              <w:t>Group</w:t>
            </w:r>
          </w:p>
        </w:tc>
        <w:tc>
          <w:tcPr>
            <w:tcW w:w="1811" w:type="dxa"/>
            <w:tcBorders>
              <w:bottom w:val="single" w:sz="4" w:space="0" w:color="000000"/>
            </w:tcBorders>
          </w:tcPr>
          <w:p w14:paraId="597371D0" w14:textId="77777777" w:rsidR="00BB6447" w:rsidRPr="006F4EF1" w:rsidRDefault="0046662F">
            <w:pPr>
              <w:pStyle w:val="TableParagraph"/>
              <w:spacing w:before="36"/>
              <w:ind w:right="162"/>
              <w:rPr>
                <w:sz w:val="20"/>
              </w:rPr>
            </w:pPr>
            <w:r w:rsidRPr="006F4EF1">
              <w:rPr>
                <w:spacing w:val="-2"/>
                <w:sz w:val="20"/>
              </w:rPr>
              <w:t>£'000</w:t>
            </w:r>
          </w:p>
        </w:tc>
        <w:tc>
          <w:tcPr>
            <w:tcW w:w="1135" w:type="dxa"/>
            <w:tcBorders>
              <w:bottom w:val="single" w:sz="4" w:space="0" w:color="000000"/>
            </w:tcBorders>
          </w:tcPr>
          <w:p w14:paraId="597371D1" w14:textId="77777777" w:rsidR="00BB6447" w:rsidRPr="006F4EF1" w:rsidRDefault="0046662F">
            <w:pPr>
              <w:pStyle w:val="TableParagraph"/>
              <w:spacing w:before="36"/>
              <w:ind w:right="180"/>
              <w:rPr>
                <w:sz w:val="20"/>
              </w:rPr>
            </w:pPr>
            <w:r w:rsidRPr="006F4EF1">
              <w:rPr>
                <w:spacing w:val="-2"/>
                <w:sz w:val="20"/>
              </w:rPr>
              <w:t>£'000</w:t>
            </w:r>
          </w:p>
        </w:tc>
        <w:tc>
          <w:tcPr>
            <w:tcW w:w="1307" w:type="dxa"/>
            <w:tcBorders>
              <w:bottom w:val="single" w:sz="4" w:space="0" w:color="000000"/>
            </w:tcBorders>
          </w:tcPr>
          <w:p w14:paraId="597371D2" w14:textId="77777777" w:rsidR="00BB6447" w:rsidRPr="006F4EF1" w:rsidRDefault="0046662F">
            <w:pPr>
              <w:pStyle w:val="TableParagraph"/>
              <w:spacing w:before="36"/>
              <w:ind w:right="198"/>
              <w:rPr>
                <w:sz w:val="20"/>
              </w:rPr>
            </w:pPr>
            <w:r w:rsidRPr="006F4EF1">
              <w:rPr>
                <w:spacing w:val="-2"/>
                <w:sz w:val="20"/>
              </w:rPr>
              <w:t>£'000</w:t>
            </w:r>
          </w:p>
        </w:tc>
        <w:tc>
          <w:tcPr>
            <w:tcW w:w="1207" w:type="dxa"/>
            <w:tcBorders>
              <w:bottom w:val="single" w:sz="4" w:space="0" w:color="000000"/>
            </w:tcBorders>
          </w:tcPr>
          <w:p w14:paraId="597371D3" w14:textId="77777777" w:rsidR="00BB6447" w:rsidRPr="006F4EF1" w:rsidRDefault="0046662F">
            <w:pPr>
              <w:pStyle w:val="TableParagraph"/>
              <w:spacing w:before="36"/>
              <w:ind w:right="272"/>
              <w:rPr>
                <w:sz w:val="20"/>
              </w:rPr>
            </w:pPr>
            <w:r w:rsidRPr="006F4EF1">
              <w:rPr>
                <w:spacing w:val="-2"/>
                <w:sz w:val="20"/>
              </w:rPr>
              <w:t>£'000</w:t>
            </w:r>
          </w:p>
        </w:tc>
        <w:tc>
          <w:tcPr>
            <w:tcW w:w="1496" w:type="dxa"/>
            <w:tcBorders>
              <w:bottom w:val="single" w:sz="4" w:space="0" w:color="000000"/>
            </w:tcBorders>
          </w:tcPr>
          <w:p w14:paraId="597371D4" w14:textId="77777777" w:rsidR="00BB6447" w:rsidRPr="006F4EF1" w:rsidRDefault="0046662F">
            <w:pPr>
              <w:pStyle w:val="TableParagraph"/>
              <w:spacing w:before="36"/>
              <w:ind w:right="95"/>
              <w:rPr>
                <w:sz w:val="20"/>
              </w:rPr>
            </w:pPr>
            <w:r w:rsidRPr="006F4EF1">
              <w:rPr>
                <w:spacing w:val="-2"/>
                <w:sz w:val="20"/>
              </w:rPr>
              <w:t>£'000</w:t>
            </w:r>
          </w:p>
        </w:tc>
      </w:tr>
      <w:tr w:rsidR="00495366" w:rsidRPr="006F4EF1" w14:paraId="597371EA" w14:textId="77777777" w:rsidTr="000907F6">
        <w:trPr>
          <w:trHeight w:val="325"/>
        </w:trPr>
        <w:tc>
          <w:tcPr>
            <w:tcW w:w="2847" w:type="dxa"/>
            <w:tcBorders>
              <w:top w:val="single" w:sz="4" w:space="0" w:color="000000"/>
            </w:tcBorders>
          </w:tcPr>
          <w:p w14:paraId="597371E4" w14:textId="117832C5" w:rsidR="00495366" w:rsidRPr="006F4EF1" w:rsidRDefault="00877D10" w:rsidP="00495366">
            <w:pPr>
              <w:pStyle w:val="TableParagraph"/>
              <w:spacing w:before="47"/>
              <w:ind w:left="136"/>
              <w:jc w:val="left"/>
              <w:rPr>
                <w:sz w:val="20"/>
              </w:rPr>
            </w:pPr>
            <w:r w:rsidRPr="006F4EF1">
              <w:rPr>
                <w:spacing w:val="-2"/>
                <w:sz w:val="20"/>
              </w:rPr>
              <w:t>D</w:t>
            </w:r>
            <w:r w:rsidR="00495366" w:rsidRPr="006F4EF1">
              <w:rPr>
                <w:spacing w:val="-2"/>
                <w:sz w:val="20"/>
              </w:rPr>
              <w:t>esignated</w:t>
            </w:r>
            <w:r w:rsidR="00495366" w:rsidRPr="006F4EF1">
              <w:rPr>
                <w:spacing w:val="-3"/>
                <w:sz w:val="20"/>
              </w:rPr>
              <w:t xml:space="preserve"> </w:t>
            </w:r>
            <w:r w:rsidR="00495366" w:rsidRPr="006F4EF1">
              <w:rPr>
                <w:spacing w:val="-4"/>
                <w:sz w:val="20"/>
              </w:rPr>
              <w:t>funds</w:t>
            </w:r>
          </w:p>
        </w:tc>
        <w:tc>
          <w:tcPr>
            <w:tcW w:w="1811" w:type="dxa"/>
            <w:tcBorders>
              <w:top w:val="single" w:sz="4" w:space="0" w:color="000000"/>
            </w:tcBorders>
          </w:tcPr>
          <w:p w14:paraId="597371E5" w14:textId="294DE2AD" w:rsidR="00495366" w:rsidRPr="006F4EF1" w:rsidRDefault="00495366" w:rsidP="00495366">
            <w:pPr>
              <w:pStyle w:val="TableParagraph"/>
              <w:spacing w:before="47"/>
              <w:ind w:right="162"/>
              <w:rPr>
                <w:sz w:val="20"/>
              </w:rPr>
            </w:pPr>
            <w:r w:rsidRPr="006F4EF1">
              <w:rPr>
                <w:spacing w:val="-2"/>
                <w:sz w:val="20"/>
              </w:rPr>
              <w:t>2,666</w:t>
            </w:r>
          </w:p>
        </w:tc>
        <w:tc>
          <w:tcPr>
            <w:tcW w:w="1135" w:type="dxa"/>
            <w:tcBorders>
              <w:top w:val="single" w:sz="4" w:space="0" w:color="000000"/>
            </w:tcBorders>
          </w:tcPr>
          <w:p w14:paraId="597371E6" w14:textId="1B505C66" w:rsidR="00495366" w:rsidRPr="006F4EF1" w:rsidRDefault="00495366" w:rsidP="00495366">
            <w:pPr>
              <w:pStyle w:val="TableParagraph"/>
              <w:spacing w:before="47"/>
              <w:ind w:right="183"/>
              <w:rPr>
                <w:sz w:val="20"/>
              </w:rPr>
            </w:pPr>
            <w:r w:rsidRPr="006F4EF1">
              <w:rPr>
                <w:spacing w:val="-2"/>
                <w:sz w:val="20"/>
              </w:rPr>
              <w:t>1,133</w:t>
            </w:r>
          </w:p>
        </w:tc>
        <w:tc>
          <w:tcPr>
            <w:tcW w:w="1307" w:type="dxa"/>
            <w:tcBorders>
              <w:top w:val="single" w:sz="4" w:space="0" w:color="000000"/>
            </w:tcBorders>
          </w:tcPr>
          <w:p w14:paraId="597371E7" w14:textId="0592A844" w:rsidR="00495366" w:rsidRPr="006F4EF1" w:rsidRDefault="00495366" w:rsidP="00495366">
            <w:pPr>
              <w:pStyle w:val="TableParagraph"/>
              <w:spacing w:before="47"/>
              <w:ind w:right="204"/>
              <w:rPr>
                <w:sz w:val="20"/>
              </w:rPr>
            </w:pPr>
            <w:r w:rsidRPr="006F4EF1">
              <w:rPr>
                <w:spacing w:val="-2"/>
                <w:sz w:val="20"/>
              </w:rPr>
              <w:t>(1,183)</w:t>
            </w:r>
          </w:p>
        </w:tc>
        <w:tc>
          <w:tcPr>
            <w:tcW w:w="1207" w:type="dxa"/>
            <w:tcBorders>
              <w:top w:val="single" w:sz="4" w:space="0" w:color="000000"/>
            </w:tcBorders>
          </w:tcPr>
          <w:p w14:paraId="597371E8" w14:textId="77777777" w:rsidR="00495366" w:rsidRPr="006F4EF1" w:rsidRDefault="00495366" w:rsidP="00495366">
            <w:pPr>
              <w:pStyle w:val="TableParagraph"/>
              <w:spacing w:before="47"/>
              <w:ind w:right="266"/>
              <w:rPr>
                <w:sz w:val="20"/>
              </w:rPr>
            </w:pPr>
            <w:r w:rsidRPr="006F4EF1">
              <w:rPr>
                <w:spacing w:val="-10"/>
                <w:sz w:val="20"/>
              </w:rPr>
              <w:t>-</w:t>
            </w:r>
          </w:p>
        </w:tc>
        <w:tc>
          <w:tcPr>
            <w:tcW w:w="1496" w:type="dxa"/>
            <w:tcBorders>
              <w:top w:val="single" w:sz="4" w:space="0" w:color="000000"/>
            </w:tcBorders>
          </w:tcPr>
          <w:p w14:paraId="597371E9" w14:textId="5AACEB05" w:rsidR="00495366" w:rsidRPr="006F4EF1" w:rsidRDefault="00495366" w:rsidP="00495366">
            <w:pPr>
              <w:pStyle w:val="TableParagraph"/>
              <w:spacing w:before="47"/>
              <w:ind w:right="98"/>
              <w:rPr>
                <w:sz w:val="20"/>
              </w:rPr>
            </w:pPr>
            <w:r w:rsidRPr="006F4EF1">
              <w:rPr>
                <w:spacing w:val="-2"/>
                <w:sz w:val="20"/>
              </w:rPr>
              <w:t>2,616</w:t>
            </w:r>
          </w:p>
        </w:tc>
      </w:tr>
      <w:tr w:rsidR="00BB6447" w:rsidRPr="006F4EF1" w14:paraId="597371F1" w14:textId="77777777" w:rsidTr="000907F6">
        <w:trPr>
          <w:trHeight w:val="321"/>
        </w:trPr>
        <w:tc>
          <w:tcPr>
            <w:tcW w:w="2847" w:type="dxa"/>
          </w:tcPr>
          <w:p w14:paraId="597371EB" w14:textId="77777777" w:rsidR="00BB6447" w:rsidRPr="006F4EF1" w:rsidRDefault="0046662F">
            <w:pPr>
              <w:pStyle w:val="TableParagraph"/>
              <w:spacing w:before="41"/>
              <w:ind w:left="136"/>
              <w:jc w:val="left"/>
              <w:rPr>
                <w:sz w:val="20"/>
              </w:rPr>
            </w:pPr>
            <w:r w:rsidRPr="006F4EF1">
              <w:rPr>
                <w:spacing w:val="-2"/>
                <w:sz w:val="20"/>
              </w:rPr>
              <w:t>Revaluation</w:t>
            </w:r>
            <w:r w:rsidRPr="006F4EF1">
              <w:rPr>
                <w:spacing w:val="-10"/>
                <w:sz w:val="20"/>
              </w:rPr>
              <w:t xml:space="preserve"> </w:t>
            </w:r>
            <w:r w:rsidRPr="006F4EF1">
              <w:rPr>
                <w:spacing w:val="-2"/>
                <w:sz w:val="20"/>
              </w:rPr>
              <w:t>reserve</w:t>
            </w:r>
          </w:p>
        </w:tc>
        <w:tc>
          <w:tcPr>
            <w:tcW w:w="1811" w:type="dxa"/>
          </w:tcPr>
          <w:p w14:paraId="597371EC" w14:textId="4078E3EE" w:rsidR="00BB6447" w:rsidRPr="006F4EF1" w:rsidRDefault="00DB4212">
            <w:pPr>
              <w:pStyle w:val="TableParagraph"/>
              <w:spacing w:before="41"/>
              <w:ind w:right="153"/>
              <w:rPr>
                <w:sz w:val="20"/>
              </w:rPr>
            </w:pPr>
            <w:r w:rsidRPr="006F4EF1">
              <w:rPr>
                <w:spacing w:val="-10"/>
                <w:sz w:val="20"/>
              </w:rPr>
              <w:t>1,113</w:t>
            </w:r>
          </w:p>
        </w:tc>
        <w:tc>
          <w:tcPr>
            <w:tcW w:w="1135" w:type="dxa"/>
          </w:tcPr>
          <w:p w14:paraId="597371ED" w14:textId="03603F43" w:rsidR="00BB6447" w:rsidRPr="006F4EF1" w:rsidRDefault="00495366">
            <w:pPr>
              <w:pStyle w:val="TableParagraph"/>
              <w:spacing w:before="41"/>
              <w:ind w:right="183"/>
              <w:rPr>
                <w:sz w:val="20"/>
              </w:rPr>
            </w:pPr>
            <w:r w:rsidRPr="006F4EF1">
              <w:rPr>
                <w:spacing w:val="-2"/>
                <w:sz w:val="20"/>
              </w:rPr>
              <w:t>-</w:t>
            </w:r>
          </w:p>
        </w:tc>
        <w:tc>
          <w:tcPr>
            <w:tcW w:w="1307" w:type="dxa"/>
          </w:tcPr>
          <w:p w14:paraId="597371EE" w14:textId="7AE74F43" w:rsidR="00BB6447" w:rsidRPr="006F4EF1" w:rsidRDefault="00495366">
            <w:pPr>
              <w:pStyle w:val="TableParagraph"/>
              <w:spacing w:before="41"/>
              <w:ind w:right="197"/>
              <w:rPr>
                <w:sz w:val="20"/>
              </w:rPr>
            </w:pPr>
            <w:r w:rsidRPr="006F4EF1">
              <w:rPr>
                <w:spacing w:val="-5"/>
                <w:sz w:val="20"/>
              </w:rPr>
              <w:t>(1,113</w:t>
            </w:r>
            <w:r w:rsidR="0046662F" w:rsidRPr="006F4EF1">
              <w:rPr>
                <w:spacing w:val="-5"/>
                <w:sz w:val="20"/>
              </w:rPr>
              <w:t>)</w:t>
            </w:r>
          </w:p>
        </w:tc>
        <w:tc>
          <w:tcPr>
            <w:tcW w:w="1207" w:type="dxa"/>
          </w:tcPr>
          <w:p w14:paraId="597371EF" w14:textId="77777777" w:rsidR="00BB6447" w:rsidRPr="006F4EF1" w:rsidRDefault="0046662F">
            <w:pPr>
              <w:pStyle w:val="TableParagraph"/>
              <w:spacing w:before="41"/>
              <w:ind w:right="266"/>
              <w:rPr>
                <w:sz w:val="20"/>
              </w:rPr>
            </w:pPr>
            <w:r w:rsidRPr="006F4EF1">
              <w:rPr>
                <w:spacing w:val="-10"/>
                <w:sz w:val="20"/>
              </w:rPr>
              <w:t>-</w:t>
            </w:r>
          </w:p>
        </w:tc>
        <w:tc>
          <w:tcPr>
            <w:tcW w:w="1496" w:type="dxa"/>
          </w:tcPr>
          <w:p w14:paraId="597371F0" w14:textId="32BB8260" w:rsidR="00BB6447" w:rsidRPr="006F4EF1" w:rsidRDefault="00495366">
            <w:pPr>
              <w:pStyle w:val="TableParagraph"/>
              <w:spacing w:before="41"/>
              <w:ind w:right="98"/>
              <w:rPr>
                <w:sz w:val="20"/>
              </w:rPr>
            </w:pPr>
            <w:r w:rsidRPr="006F4EF1">
              <w:rPr>
                <w:spacing w:val="-2"/>
                <w:sz w:val="20"/>
              </w:rPr>
              <w:t>-</w:t>
            </w:r>
          </w:p>
        </w:tc>
      </w:tr>
      <w:tr w:rsidR="00BB6447" w:rsidRPr="006F4EF1" w14:paraId="597371F8" w14:textId="77777777" w:rsidTr="000907F6">
        <w:trPr>
          <w:trHeight w:val="319"/>
        </w:trPr>
        <w:tc>
          <w:tcPr>
            <w:tcW w:w="2847" w:type="dxa"/>
            <w:tcBorders>
              <w:bottom w:val="single" w:sz="4" w:space="0" w:color="000000"/>
            </w:tcBorders>
          </w:tcPr>
          <w:p w14:paraId="597371F2" w14:textId="77777777" w:rsidR="00BB6447" w:rsidRPr="006F4EF1" w:rsidRDefault="0046662F">
            <w:pPr>
              <w:pStyle w:val="TableParagraph"/>
              <w:spacing w:before="43"/>
              <w:ind w:left="136"/>
              <w:jc w:val="left"/>
              <w:rPr>
                <w:sz w:val="20"/>
              </w:rPr>
            </w:pPr>
            <w:r w:rsidRPr="006F4EF1">
              <w:rPr>
                <w:spacing w:val="-2"/>
                <w:sz w:val="20"/>
              </w:rPr>
              <w:t>General</w:t>
            </w:r>
            <w:r w:rsidRPr="006F4EF1">
              <w:rPr>
                <w:spacing w:val="-10"/>
                <w:sz w:val="20"/>
              </w:rPr>
              <w:t xml:space="preserve"> </w:t>
            </w:r>
            <w:r w:rsidRPr="006F4EF1">
              <w:rPr>
                <w:spacing w:val="-2"/>
                <w:sz w:val="20"/>
              </w:rPr>
              <w:t>funds</w:t>
            </w:r>
          </w:p>
        </w:tc>
        <w:tc>
          <w:tcPr>
            <w:tcW w:w="1811" w:type="dxa"/>
            <w:tcBorders>
              <w:bottom w:val="single" w:sz="4" w:space="0" w:color="000000"/>
            </w:tcBorders>
          </w:tcPr>
          <w:p w14:paraId="597371F3" w14:textId="7DC5D7E9" w:rsidR="00BB6447" w:rsidRPr="006F4EF1" w:rsidRDefault="00DB4212">
            <w:pPr>
              <w:pStyle w:val="TableParagraph"/>
              <w:spacing w:before="43"/>
              <w:ind w:right="164"/>
              <w:rPr>
                <w:sz w:val="20"/>
              </w:rPr>
            </w:pPr>
            <w:r w:rsidRPr="006F4EF1">
              <w:rPr>
                <w:spacing w:val="-2"/>
                <w:sz w:val="20"/>
              </w:rPr>
              <w:t>1</w:t>
            </w:r>
            <w:r w:rsidR="004E2E3A" w:rsidRPr="006F4EF1">
              <w:rPr>
                <w:spacing w:val="-2"/>
                <w:sz w:val="20"/>
              </w:rPr>
              <w:t>3</w:t>
            </w:r>
            <w:r w:rsidRPr="006F4EF1">
              <w:rPr>
                <w:spacing w:val="-2"/>
                <w:sz w:val="20"/>
              </w:rPr>
              <w:t>,</w:t>
            </w:r>
            <w:r w:rsidR="004E2E3A" w:rsidRPr="006F4EF1">
              <w:rPr>
                <w:spacing w:val="-2"/>
                <w:sz w:val="20"/>
              </w:rPr>
              <w:t>367</w:t>
            </w:r>
          </w:p>
        </w:tc>
        <w:tc>
          <w:tcPr>
            <w:tcW w:w="1135" w:type="dxa"/>
            <w:tcBorders>
              <w:bottom w:val="single" w:sz="4" w:space="0" w:color="000000"/>
            </w:tcBorders>
          </w:tcPr>
          <w:p w14:paraId="597371F4" w14:textId="68F371CA" w:rsidR="00BB6447" w:rsidRPr="006F4EF1" w:rsidRDefault="0046662F">
            <w:pPr>
              <w:pStyle w:val="TableParagraph"/>
              <w:spacing w:before="43"/>
              <w:ind w:right="183"/>
              <w:rPr>
                <w:sz w:val="20"/>
              </w:rPr>
            </w:pPr>
            <w:r w:rsidRPr="006F4EF1">
              <w:rPr>
                <w:spacing w:val="-2"/>
                <w:sz w:val="20"/>
              </w:rPr>
              <w:t>17</w:t>
            </w:r>
            <w:r w:rsidR="00495366" w:rsidRPr="006F4EF1">
              <w:rPr>
                <w:spacing w:val="-2"/>
                <w:sz w:val="20"/>
              </w:rPr>
              <w:t>1</w:t>
            </w:r>
            <w:r w:rsidRPr="006F4EF1">
              <w:rPr>
                <w:spacing w:val="-2"/>
                <w:sz w:val="20"/>
              </w:rPr>
              <w:t>,</w:t>
            </w:r>
            <w:r w:rsidR="00AF7B0E" w:rsidRPr="006F4EF1">
              <w:rPr>
                <w:spacing w:val="-2"/>
                <w:sz w:val="20"/>
              </w:rPr>
              <w:t>323</w:t>
            </w:r>
          </w:p>
        </w:tc>
        <w:tc>
          <w:tcPr>
            <w:tcW w:w="1307" w:type="dxa"/>
            <w:tcBorders>
              <w:bottom w:val="single" w:sz="4" w:space="0" w:color="000000"/>
            </w:tcBorders>
          </w:tcPr>
          <w:p w14:paraId="597371F5" w14:textId="7A50BA81" w:rsidR="00BB6447" w:rsidRPr="006F4EF1" w:rsidRDefault="0046662F">
            <w:pPr>
              <w:pStyle w:val="TableParagraph"/>
              <w:spacing w:before="43"/>
              <w:ind w:right="205"/>
              <w:rPr>
                <w:sz w:val="20"/>
              </w:rPr>
            </w:pPr>
            <w:r w:rsidRPr="006F4EF1">
              <w:rPr>
                <w:spacing w:val="-2"/>
                <w:sz w:val="20"/>
              </w:rPr>
              <w:t>(</w:t>
            </w:r>
            <w:r w:rsidR="00495366" w:rsidRPr="006F4EF1">
              <w:rPr>
                <w:spacing w:val="-2"/>
                <w:sz w:val="20"/>
              </w:rPr>
              <w:t>160</w:t>
            </w:r>
            <w:r w:rsidRPr="006F4EF1">
              <w:rPr>
                <w:spacing w:val="-2"/>
                <w:sz w:val="20"/>
              </w:rPr>
              <w:t>,</w:t>
            </w:r>
            <w:r w:rsidR="00495366" w:rsidRPr="006F4EF1">
              <w:rPr>
                <w:spacing w:val="-2"/>
                <w:sz w:val="20"/>
              </w:rPr>
              <w:t>819</w:t>
            </w:r>
            <w:r w:rsidRPr="006F4EF1">
              <w:rPr>
                <w:spacing w:val="-2"/>
                <w:sz w:val="20"/>
              </w:rPr>
              <w:t>)</w:t>
            </w:r>
          </w:p>
        </w:tc>
        <w:tc>
          <w:tcPr>
            <w:tcW w:w="1207" w:type="dxa"/>
            <w:tcBorders>
              <w:bottom w:val="single" w:sz="4" w:space="0" w:color="000000"/>
            </w:tcBorders>
          </w:tcPr>
          <w:p w14:paraId="597371F6" w14:textId="5C5C477F" w:rsidR="00BB6447" w:rsidRPr="006F4EF1" w:rsidRDefault="00495366">
            <w:pPr>
              <w:pStyle w:val="TableParagraph"/>
              <w:spacing w:before="43"/>
              <w:ind w:right="275"/>
              <w:rPr>
                <w:sz w:val="20"/>
              </w:rPr>
            </w:pPr>
            <w:r w:rsidRPr="006F4EF1">
              <w:rPr>
                <w:sz w:val="20"/>
              </w:rPr>
              <w:t>(112)</w:t>
            </w:r>
          </w:p>
        </w:tc>
        <w:tc>
          <w:tcPr>
            <w:tcW w:w="1496" w:type="dxa"/>
            <w:tcBorders>
              <w:bottom w:val="single" w:sz="4" w:space="0" w:color="000000"/>
            </w:tcBorders>
          </w:tcPr>
          <w:p w14:paraId="597371F7" w14:textId="11B630FC" w:rsidR="00BB6447" w:rsidRPr="006F4EF1" w:rsidRDefault="00495366">
            <w:pPr>
              <w:pStyle w:val="TableParagraph"/>
              <w:spacing w:before="43"/>
              <w:ind w:right="97"/>
              <w:rPr>
                <w:sz w:val="20"/>
              </w:rPr>
            </w:pPr>
            <w:r w:rsidRPr="006F4EF1">
              <w:rPr>
                <w:spacing w:val="-2"/>
                <w:sz w:val="20"/>
              </w:rPr>
              <w:t>2</w:t>
            </w:r>
            <w:r w:rsidR="00967D1D" w:rsidRPr="006F4EF1">
              <w:rPr>
                <w:spacing w:val="-2"/>
                <w:sz w:val="20"/>
              </w:rPr>
              <w:t>3,759</w:t>
            </w:r>
          </w:p>
        </w:tc>
      </w:tr>
      <w:tr w:rsidR="00495366" w:rsidRPr="006F4EF1" w14:paraId="5973721C" w14:textId="77777777" w:rsidTr="000907F6">
        <w:trPr>
          <w:trHeight w:val="323"/>
        </w:trPr>
        <w:tc>
          <w:tcPr>
            <w:tcW w:w="2847" w:type="dxa"/>
            <w:tcBorders>
              <w:top w:val="single" w:sz="4" w:space="0" w:color="000000"/>
              <w:bottom w:val="single" w:sz="4" w:space="0" w:color="000000"/>
            </w:tcBorders>
          </w:tcPr>
          <w:p w14:paraId="59737216" w14:textId="77777777" w:rsidR="00495366" w:rsidRPr="006F4EF1" w:rsidRDefault="00495366" w:rsidP="00495366">
            <w:pPr>
              <w:pStyle w:val="TableParagraph"/>
              <w:spacing w:before="45"/>
              <w:ind w:left="136"/>
              <w:jc w:val="left"/>
              <w:rPr>
                <w:sz w:val="20"/>
              </w:rPr>
            </w:pPr>
            <w:r w:rsidRPr="006F4EF1">
              <w:rPr>
                <w:spacing w:val="-2"/>
                <w:sz w:val="20"/>
              </w:rPr>
              <w:t>Total</w:t>
            </w:r>
            <w:r w:rsidRPr="006F4EF1">
              <w:rPr>
                <w:spacing w:val="-4"/>
                <w:sz w:val="20"/>
              </w:rPr>
              <w:t xml:space="preserve"> </w:t>
            </w:r>
            <w:r w:rsidRPr="006F4EF1">
              <w:rPr>
                <w:spacing w:val="-2"/>
                <w:sz w:val="20"/>
              </w:rPr>
              <w:t xml:space="preserve">unrestricted </w:t>
            </w:r>
            <w:r w:rsidRPr="006F4EF1">
              <w:rPr>
                <w:spacing w:val="-4"/>
                <w:sz w:val="20"/>
              </w:rPr>
              <w:t>funds</w:t>
            </w:r>
          </w:p>
        </w:tc>
        <w:tc>
          <w:tcPr>
            <w:tcW w:w="1811" w:type="dxa"/>
            <w:tcBorders>
              <w:top w:val="single" w:sz="4" w:space="0" w:color="000000"/>
              <w:bottom w:val="single" w:sz="4" w:space="0" w:color="000000"/>
            </w:tcBorders>
          </w:tcPr>
          <w:p w14:paraId="59737217" w14:textId="69A66579" w:rsidR="00495366" w:rsidRPr="006F4EF1" w:rsidRDefault="00495366" w:rsidP="00495366">
            <w:pPr>
              <w:pStyle w:val="TableParagraph"/>
              <w:spacing w:before="45"/>
              <w:ind w:right="163"/>
              <w:rPr>
                <w:sz w:val="20"/>
              </w:rPr>
            </w:pPr>
            <w:r w:rsidRPr="006F4EF1">
              <w:rPr>
                <w:sz w:val="20"/>
              </w:rPr>
              <w:t>1</w:t>
            </w:r>
            <w:r w:rsidR="00AF7B0E" w:rsidRPr="006F4EF1">
              <w:rPr>
                <w:sz w:val="20"/>
              </w:rPr>
              <w:t>7</w:t>
            </w:r>
            <w:r w:rsidRPr="006F4EF1">
              <w:rPr>
                <w:sz w:val="20"/>
              </w:rPr>
              <w:t>,</w:t>
            </w:r>
            <w:r w:rsidR="00AF7B0E" w:rsidRPr="006F4EF1">
              <w:rPr>
                <w:sz w:val="20"/>
              </w:rPr>
              <w:t>146</w:t>
            </w:r>
          </w:p>
        </w:tc>
        <w:tc>
          <w:tcPr>
            <w:tcW w:w="1135" w:type="dxa"/>
            <w:tcBorders>
              <w:top w:val="single" w:sz="4" w:space="0" w:color="000000"/>
              <w:bottom w:val="single" w:sz="4" w:space="0" w:color="000000"/>
            </w:tcBorders>
          </w:tcPr>
          <w:p w14:paraId="59737218" w14:textId="77062CCE" w:rsidR="00495366" w:rsidRPr="006F4EF1" w:rsidRDefault="00495366" w:rsidP="00495366">
            <w:pPr>
              <w:pStyle w:val="TableParagraph"/>
              <w:spacing w:before="45"/>
              <w:ind w:right="183"/>
              <w:rPr>
                <w:sz w:val="20"/>
              </w:rPr>
            </w:pPr>
            <w:r w:rsidRPr="006F4EF1">
              <w:rPr>
                <w:spacing w:val="-2"/>
                <w:sz w:val="20"/>
              </w:rPr>
              <w:t>172,</w:t>
            </w:r>
            <w:r w:rsidR="00FB15EE" w:rsidRPr="006F4EF1">
              <w:rPr>
                <w:spacing w:val="-2"/>
                <w:sz w:val="20"/>
              </w:rPr>
              <w:t>456</w:t>
            </w:r>
          </w:p>
        </w:tc>
        <w:tc>
          <w:tcPr>
            <w:tcW w:w="1307" w:type="dxa"/>
            <w:tcBorders>
              <w:top w:val="single" w:sz="4" w:space="0" w:color="000000"/>
              <w:bottom w:val="single" w:sz="4" w:space="0" w:color="000000"/>
            </w:tcBorders>
          </w:tcPr>
          <w:p w14:paraId="59737219" w14:textId="26F3D87E" w:rsidR="00495366" w:rsidRPr="006F4EF1" w:rsidRDefault="00495366" w:rsidP="00495366">
            <w:pPr>
              <w:pStyle w:val="TableParagraph"/>
              <w:spacing w:before="45"/>
              <w:ind w:right="205"/>
              <w:rPr>
                <w:sz w:val="20"/>
              </w:rPr>
            </w:pPr>
            <w:r w:rsidRPr="006F4EF1">
              <w:rPr>
                <w:spacing w:val="-2"/>
                <w:sz w:val="20"/>
              </w:rPr>
              <w:t>(163,115)</w:t>
            </w:r>
          </w:p>
        </w:tc>
        <w:tc>
          <w:tcPr>
            <w:tcW w:w="1207" w:type="dxa"/>
            <w:tcBorders>
              <w:top w:val="single" w:sz="4" w:space="0" w:color="000000"/>
              <w:bottom w:val="single" w:sz="4" w:space="0" w:color="000000"/>
            </w:tcBorders>
          </w:tcPr>
          <w:p w14:paraId="5973721A" w14:textId="7628A56A" w:rsidR="00495366" w:rsidRPr="006F4EF1" w:rsidRDefault="00495366" w:rsidP="00495366">
            <w:pPr>
              <w:pStyle w:val="TableParagraph"/>
              <w:spacing w:before="45"/>
              <w:ind w:right="275"/>
              <w:rPr>
                <w:sz w:val="20"/>
              </w:rPr>
            </w:pPr>
            <w:r w:rsidRPr="006F4EF1">
              <w:rPr>
                <w:sz w:val="20"/>
              </w:rPr>
              <w:t>(112)</w:t>
            </w:r>
          </w:p>
        </w:tc>
        <w:tc>
          <w:tcPr>
            <w:tcW w:w="1496" w:type="dxa"/>
            <w:tcBorders>
              <w:top w:val="single" w:sz="4" w:space="0" w:color="000000"/>
              <w:bottom w:val="single" w:sz="4" w:space="0" w:color="000000"/>
            </w:tcBorders>
          </w:tcPr>
          <w:p w14:paraId="5973721B" w14:textId="1140EF35" w:rsidR="00495366" w:rsidRPr="006F4EF1" w:rsidRDefault="00495366" w:rsidP="00495366">
            <w:pPr>
              <w:pStyle w:val="TableParagraph"/>
              <w:spacing w:before="45"/>
              <w:ind w:right="97"/>
              <w:rPr>
                <w:sz w:val="20"/>
              </w:rPr>
            </w:pPr>
            <w:r w:rsidRPr="006F4EF1">
              <w:rPr>
                <w:spacing w:val="-2"/>
                <w:sz w:val="20"/>
              </w:rPr>
              <w:t>2</w:t>
            </w:r>
            <w:r w:rsidR="00967D1D" w:rsidRPr="006F4EF1">
              <w:rPr>
                <w:spacing w:val="-2"/>
                <w:sz w:val="20"/>
              </w:rPr>
              <w:t>6</w:t>
            </w:r>
            <w:r w:rsidRPr="006F4EF1">
              <w:rPr>
                <w:spacing w:val="-2"/>
                <w:sz w:val="20"/>
              </w:rPr>
              <w:t>,</w:t>
            </w:r>
            <w:r w:rsidR="00967D1D" w:rsidRPr="006F4EF1">
              <w:rPr>
                <w:spacing w:val="-2"/>
                <w:sz w:val="20"/>
              </w:rPr>
              <w:t>375</w:t>
            </w:r>
          </w:p>
        </w:tc>
      </w:tr>
    </w:tbl>
    <w:p w14:paraId="5973721D" w14:textId="77777777" w:rsidR="00BB6447" w:rsidRPr="006F4EF1" w:rsidRDefault="00BB6447">
      <w:pPr>
        <w:pStyle w:val="BodyText"/>
        <w:spacing w:before="0"/>
        <w:rPr>
          <w:b/>
          <w:sz w:val="20"/>
        </w:rPr>
      </w:pPr>
    </w:p>
    <w:p w14:paraId="5973721E" w14:textId="77777777" w:rsidR="00BB6447" w:rsidRPr="006F4EF1" w:rsidRDefault="00BB6447">
      <w:pPr>
        <w:pStyle w:val="BodyText"/>
        <w:spacing w:before="15" w:after="1"/>
        <w:rPr>
          <w:b/>
          <w:sz w:val="20"/>
        </w:rPr>
      </w:pPr>
    </w:p>
    <w:tbl>
      <w:tblPr>
        <w:tblW w:w="9602" w:type="dxa"/>
        <w:tblLayout w:type="fixed"/>
        <w:tblCellMar>
          <w:left w:w="0" w:type="dxa"/>
          <w:right w:w="0" w:type="dxa"/>
        </w:tblCellMar>
        <w:tblLook w:val="01E0" w:firstRow="1" w:lastRow="1" w:firstColumn="1" w:lastColumn="1" w:noHBand="0" w:noVBand="0"/>
      </w:tblPr>
      <w:tblGrid>
        <w:gridCol w:w="3035"/>
        <w:gridCol w:w="1517"/>
        <w:gridCol w:w="1109"/>
        <w:gridCol w:w="1284"/>
        <w:gridCol w:w="1175"/>
        <w:gridCol w:w="1482"/>
      </w:tblGrid>
      <w:tr w:rsidR="00BB6447" w:rsidRPr="006F4EF1" w14:paraId="59737220" w14:textId="77777777" w:rsidTr="000907F6">
        <w:trPr>
          <w:trHeight w:val="358"/>
        </w:trPr>
        <w:tc>
          <w:tcPr>
            <w:tcW w:w="9602" w:type="dxa"/>
            <w:gridSpan w:val="6"/>
          </w:tcPr>
          <w:p w14:paraId="5973721F" w14:textId="77777777" w:rsidR="00BB6447" w:rsidRPr="006F4EF1" w:rsidRDefault="0046662F">
            <w:pPr>
              <w:pStyle w:val="TableParagraph"/>
              <w:spacing w:line="223" w:lineRule="exact"/>
              <w:ind w:left="5784"/>
              <w:jc w:val="left"/>
              <w:rPr>
                <w:sz w:val="20"/>
              </w:rPr>
            </w:pPr>
            <w:r w:rsidRPr="006F4EF1">
              <w:rPr>
                <w:spacing w:val="-2"/>
                <w:sz w:val="20"/>
              </w:rPr>
              <w:t>Movement</w:t>
            </w:r>
            <w:r w:rsidRPr="006F4EF1">
              <w:rPr>
                <w:spacing w:val="-3"/>
                <w:sz w:val="20"/>
              </w:rPr>
              <w:t xml:space="preserve"> </w:t>
            </w:r>
            <w:r w:rsidRPr="006F4EF1">
              <w:rPr>
                <w:spacing w:val="-2"/>
                <w:sz w:val="20"/>
              </w:rPr>
              <w:t>in</w:t>
            </w:r>
            <w:r w:rsidRPr="006F4EF1">
              <w:rPr>
                <w:spacing w:val="-5"/>
                <w:sz w:val="20"/>
              </w:rPr>
              <w:t xml:space="preserve"> </w:t>
            </w:r>
            <w:r w:rsidRPr="006F4EF1">
              <w:rPr>
                <w:spacing w:val="-4"/>
                <w:sz w:val="20"/>
              </w:rPr>
              <w:t>Funds</w:t>
            </w:r>
          </w:p>
        </w:tc>
      </w:tr>
      <w:tr w:rsidR="00BB6447" w:rsidRPr="006F4EF1" w14:paraId="5973722C" w14:textId="77777777" w:rsidTr="000907F6">
        <w:trPr>
          <w:trHeight w:val="632"/>
        </w:trPr>
        <w:tc>
          <w:tcPr>
            <w:tcW w:w="3035" w:type="dxa"/>
          </w:tcPr>
          <w:p w14:paraId="59737221" w14:textId="44FA2237" w:rsidR="00BB6447" w:rsidRPr="006F4EF1" w:rsidRDefault="00180658">
            <w:pPr>
              <w:pStyle w:val="TableParagraph"/>
              <w:jc w:val="left"/>
              <w:rPr>
                <w:rFonts w:ascii="Times New Roman"/>
                <w:b/>
                <w:bCs/>
                <w:sz w:val="20"/>
              </w:rPr>
            </w:pPr>
            <w:r w:rsidRPr="006F4EF1">
              <w:rPr>
                <w:b/>
                <w:bCs/>
                <w:spacing w:val="-2"/>
                <w:sz w:val="20"/>
              </w:rPr>
              <w:t>2023</w:t>
            </w:r>
            <w:r w:rsidRPr="006F4EF1">
              <w:rPr>
                <w:b/>
                <w:bCs/>
                <w:spacing w:val="-5"/>
                <w:sz w:val="20"/>
              </w:rPr>
              <w:t xml:space="preserve"> </w:t>
            </w:r>
            <w:r w:rsidRPr="006F4EF1">
              <w:rPr>
                <w:b/>
                <w:bCs/>
                <w:spacing w:val="-2"/>
                <w:sz w:val="20"/>
              </w:rPr>
              <w:t>comparatives</w:t>
            </w:r>
          </w:p>
        </w:tc>
        <w:tc>
          <w:tcPr>
            <w:tcW w:w="1517" w:type="dxa"/>
          </w:tcPr>
          <w:p w14:paraId="59737222" w14:textId="77777777" w:rsidR="00BB6447" w:rsidRPr="006F4EF1" w:rsidRDefault="0046662F">
            <w:pPr>
              <w:pStyle w:val="TableParagraph"/>
              <w:spacing w:before="128"/>
              <w:ind w:right="149"/>
              <w:rPr>
                <w:sz w:val="20"/>
              </w:rPr>
            </w:pPr>
            <w:proofErr w:type="gramStart"/>
            <w:r w:rsidRPr="006F4EF1">
              <w:rPr>
                <w:sz w:val="20"/>
              </w:rPr>
              <w:t>At</w:t>
            </w:r>
            <w:proofErr w:type="gramEnd"/>
            <w:r w:rsidRPr="006F4EF1">
              <w:rPr>
                <w:spacing w:val="-10"/>
                <w:sz w:val="20"/>
              </w:rPr>
              <w:t xml:space="preserve"> </w:t>
            </w:r>
            <w:r w:rsidRPr="006F4EF1">
              <w:rPr>
                <w:sz w:val="20"/>
              </w:rPr>
              <w:t>1</w:t>
            </w:r>
            <w:r w:rsidRPr="006F4EF1">
              <w:rPr>
                <w:spacing w:val="-1"/>
                <w:sz w:val="20"/>
              </w:rPr>
              <w:t xml:space="preserve"> </w:t>
            </w:r>
            <w:r w:rsidRPr="006F4EF1">
              <w:rPr>
                <w:spacing w:val="-4"/>
                <w:sz w:val="20"/>
              </w:rPr>
              <w:t>September</w:t>
            </w:r>
          </w:p>
          <w:p w14:paraId="59737223" w14:textId="3B0BA308" w:rsidR="00BB6447" w:rsidRPr="006F4EF1" w:rsidRDefault="0046662F">
            <w:pPr>
              <w:pStyle w:val="TableParagraph"/>
              <w:spacing w:before="1"/>
              <w:ind w:right="147"/>
              <w:rPr>
                <w:sz w:val="20"/>
              </w:rPr>
            </w:pPr>
            <w:r w:rsidRPr="006F4EF1">
              <w:rPr>
                <w:spacing w:val="-4"/>
                <w:sz w:val="20"/>
              </w:rPr>
              <w:t>202</w:t>
            </w:r>
            <w:r w:rsidR="00A4061C" w:rsidRPr="006F4EF1">
              <w:rPr>
                <w:spacing w:val="-4"/>
                <w:sz w:val="20"/>
              </w:rPr>
              <w:t>2</w:t>
            </w:r>
          </w:p>
        </w:tc>
        <w:tc>
          <w:tcPr>
            <w:tcW w:w="1109" w:type="dxa"/>
          </w:tcPr>
          <w:p w14:paraId="59737224" w14:textId="77777777" w:rsidR="00BB6447" w:rsidRPr="006F4EF1" w:rsidRDefault="00BB6447">
            <w:pPr>
              <w:pStyle w:val="TableParagraph"/>
              <w:spacing w:before="13"/>
              <w:jc w:val="left"/>
              <w:rPr>
                <w:b/>
                <w:sz w:val="20"/>
              </w:rPr>
            </w:pPr>
          </w:p>
          <w:p w14:paraId="59737225" w14:textId="77777777" w:rsidR="00BB6447" w:rsidRPr="006F4EF1" w:rsidRDefault="0046662F">
            <w:pPr>
              <w:pStyle w:val="TableParagraph"/>
              <w:spacing w:before="1"/>
              <w:ind w:right="169"/>
              <w:rPr>
                <w:sz w:val="20"/>
              </w:rPr>
            </w:pPr>
            <w:r w:rsidRPr="006F4EF1">
              <w:rPr>
                <w:spacing w:val="-2"/>
                <w:sz w:val="20"/>
              </w:rPr>
              <w:t>Incoming</w:t>
            </w:r>
          </w:p>
        </w:tc>
        <w:tc>
          <w:tcPr>
            <w:tcW w:w="1284" w:type="dxa"/>
          </w:tcPr>
          <w:p w14:paraId="59737226" w14:textId="77777777" w:rsidR="00BB6447" w:rsidRPr="006F4EF1" w:rsidRDefault="00BB6447">
            <w:pPr>
              <w:pStyle w:val="TableParagraph"/>
              <w:spacing w:before="13"/>
              <w:jc w:val="left"/>
              <w:rPr>
                <w:b/>
                <w:sz w:val="20"/>
              </w:rPr>
            </w:pPr>
          </w:p>
          <w:p w14:paraId="59737227" w14:textId="77777777" w:rsidR="00BB6447" w:rsidRPr="006F4EF1" w:rsidRDefault="0046662F">
            <w:pPr>
              <w:pStyle w:val="TableParagraph"/>
              <w:spacing w:before="1"/>
              <w:ind w:right="194"/>
              <w:rPr>
                <w:sz w:val="20"/>
              </w:rPr>
            </w:pPr>
            <w:r w:rsidRPr="006F4EF1">
              <w:rPr>
                <w:spacing w:val="-2"/>
                <w:sz w:val="20"/>
              </w:rPr>
              <w:t>(Outgoing)</w:t>
            </w:r>
          </w:p>
        </w:tc>
        <w:tc>
          <w:tcPr>
            <w:tcW w:w="1175" w:type="dxa"/>
          </w:tcPr>
          <w:p w14:paraId="59737228" w14:textId="77777777" w:rsidR="00BB6447" w:rsidRPr="006F4EF1" w:rsidRDefault="00BB6447">
            <w:pPr>
              <w:pStyle w:val="TableParagraph"/>
              <w:spacing w:before="13"/>
              <w:jc w:val="left"/>
              <w:rPr>
                <w:b/>
                <w:sz w:val="20"/>
              </w:rPr>
            </w:pPr>
          </w:p>
          <w:p w14:paraId="59737229" w14:textId="77777777" w:rsidR="00BB6447" w:rsidRPr="006F4EF1" w:rsidRDefault="0046662F">
            <w:pPr>
              <w:pStyle w:val="TableParagraph"/>
              <w:spacing w:before="1"/>
              <w:ind w:right="255"/>
              <w:rPr>
                <w:sz w:val="20"/>
              </w:rPr>
            </w:pPr>
            <w:r w:rsidRPr="006F4EF1">
              <w:rPr>
                <w:spacing w:val="-2"/>
                <w:sz w:val="20"/>
              </w:rPr>
              <w:t>Transfer</w:t>
            </w:r>
          </w:p>
        </w:tc>
        <w:tc>
          <w:tcPr>
            <w:tcW w:w="1482" w:type="dxa"/>
          </w:tcPr>
          <w:p w14:paraId="5973722A" w14:textId="77777777" w:rsidR="00BB6447" w:rsidRPr="006F4EF1" w:rsidRDefault="0046662F">
            <w:pPr>
              <w:pStyle w:val="TableParagraph"/>
              <w:spacing w:before="128"/>
              <w:ind w:right="96"/>
              <w:rPr>
                <w:sz w:val="20"/>
              </w:rPr>
            </w:pPr>
            <w:proofErr w:type="gramStart"/>
            <w:r w:rsidRPr="006F4EF1">
              <w:rPr>
                <w:sz w:val="20"/>
              </w:rPr>
              <w:t>At</w:t>
            </w:r>
            <w:proofErr w:type="gramEnd"/>
            <w:r w:rsidRPr="006F4EF1">
              <w:rPr>
                <w:spacing w:val="-6"/>
                <w:sz w:val="20"/>
              </w:rPr>
              <w:t xml:space="preserve"> </w:t>
            </w:r>
            <w:r w:rsidRPr="006F4EF1">
              <w:rPr>
                <w:sz w:val="20"/>
              </w:rPr>
              <w:t>31</w:t>
            </w:r>
            <w:r w:rsidRPr="006F4EF1">
              <w:rPr>
                <w:spacing w:val="-5"/>
                <w:sz w:val="20"/>
              </w:rPr>
              <w:t xml:space="preserve"> </w:t>
            </w:r>
            <w:r w:rsidRPr="006F4EF1">
              <w:rPr>
                <w:spacing w:val="-2"/>
                <w:sz w:val="20"/>
              </w:rPr>
              <w:t>August</w:t>
            </w:r>
          </w:p>
          <w:p w14:paraId="5973722B" w14:textId="6BDDBC55" w:rsidR="00BB6447" w:rsidRPr="006F4EF1" w:rsidRDefault="009A7EB1">
            <w:pPr>
              <w:pStyle w:val="TableParagraph"/>
              <w:spacing w:before="1"/>
              <w:ind w:right="96"/>
              <w:rPr>
                <w:sz w:val="20"/>
              </w:rPr>
            </w:pPr>
            <w:r w:rsidRPr="006F4EF1">
              <w:rPr>
                <w:spacing w:val="-4"/>
                <w:sz w:val="20"/>
              </w:rPr>
              <w:t>2023</w:t>
            </w:r>
          </w:p>
        </w:tc>
      </w:tr>
      <w:tr w:rsidR="00BB6447" w:rsidRPr="006F4EF1" w14:paraId="59737233" w14:textId="77777777" w:rsidTr="000907F6">
        <w:trPr>
          <w:trHeight w:val="312"/>
        </w:trPr>
        <w:tc>
          <w:tcPr>
            <w:tcW w:w="3035" w:type="dxa"/>
            <w:tcBorders>
              <w:bottom w:val="single" w:sz="4" w:space="0" w:color="000000"/>
            </w:tcBorders>
          </w:tcPr>
          <w:p w14:paraId="5973722D" w14:textId="77777777" w:rsidR="00BB6447" w:rsidRPr="006F4EF1" w:rsidRDefault="0046662F">
            <w:pPr>
              <w:pStyle w:val="TableParagraph"/>
              <w:spacing w:before="36"/>
              <w:ind w:left="136"/>
              <w:jc w:val="left"/>
              <w:rPr>
                <w:sz w:val="20"/>
              </w:rPr>
            </w:pPr>
            <w:r w:rsidRPr="006F4EF1">
              <w:rPr>
                <w:spacing w:val="-2"/>
                <w:sz w:val="20"/>
              </w:rPr>
              <w:t>Company</w:t>
            </w:r>
          </w:p>
        </w:tc>
        <w:tc>
          <w:tcPr>
            <w:tcW w:w="1517" w:type="dxa"/>
            <w:tcBorders>
              <w:bottom w:val="single" w:sz="4" w:space="0" w:color="000000"/>
            </w:tcBorders>
          </w:tcPr>
          <w:p w14:paraId="5973722E" w14:textId="77777777" w:rsidR="00BB6447" w:rsidRPr="006F4EF1" w:rsidRDefault="0046662F">
            <w:pPr>
              <w:pStyle w:val="TableParagraph"/>
              <w:spacing w:before="36"/>
              <w:ind w:right="147"/>
              <w:rPr>
                <w:sz w:val="20"/>
              </w:rPr>
            </w:pPr>
            <w:r w:rsidRPr="006F4EF1">
              <w:rPr>
                <w:spacing w:val="-2"/>
                <w:sz w:val="20"/>
              </w:rPr>
              <w:t>£'000</w:t>
            </w:r>
          </w:p>
        </w:tc>
        <w:tc>
          <w:tcPr>
            <w:tcW w:w="1109" w:type="dxa"/>
            <w:tcBorders>
              <w:bottom w:val="single" w:sz="4" w:space="0" w:color="000000"/>
            </w:tcBorders>
          </w:tcPr>
          <w:p w14:paraId="5973722F" w14:textId="77777777" w:rsidR="00BB6447" w:rsidRPr="006F4EF1" w:rsidRDefault="0046662F">
            <w:pPr>
              <w:pStyle w:val="TableParagraph"/>
              <w:spacing w:before="36"/>
              <w:ind w:right="166"/>
              <w:rPr>
                <w:sz w:val="20"/>
              </w:rPr>
            </w:pPr>
            <w:r w:rsidRPr="006F4EF1">
              <w:rPr>
                <w:spacing w:val="-2"/>
                <w:sz w:val="20"/>
              </w:rPr>
              <w:t>£'000</w:t>
            </w:r>
          </w:p>
        </w:tc>
        <w:tc>
          <w:tcPr>
            <w:tcW w:w="1284" w:type="dxa"/>
            <w:tcBorders>
              <w:bottom w:val="single" w:sz="4" w:space="0" w:color="000000"/>
            </w:tcBorders>
          </w:tcPr>
          <w:p w14:paraId="59737230" w14:textId="77777777" w:rsidR="00BB6447" w:rsidRPr="006F4EF1" w:rsidRDefault="0046662F">
            <w:pPr>
              <w:pStyle w:val="TableParagraph"/>
              <w:spacing w:before="36"/>
              <w:ind w:right="190"/>
              <w:rPr>
                <w:sz w:val="20"/>
              </w:rPr>
            </w:pPr>
            <w:r w:rsidRPr="006F4EF1">
              <w:rPr>
                <w:spacing w:val="-2"/>
                <w:sz w:val="20"/>
              </w:rPr>
              <w:t>£'000</w:t>
            </w:r>
          </w:p>
        </w:tc>
        <w:tc>
          <w:tcPr>
            <w:tcW w:w="1175" w:type="dxa"/>
            <w:tcBorders>
              <w:bottom w:val="single" w:sz="4" w:space="0" w:color="000000"/>
            </w:tcBorders>
          </w:tcPr>
          <w:p w14:paraId="59737231" w14:textId="77777777" w:rsidR="00BB6447" w:rsidRPr="006F4EF1" w:rsidRDefault="0046662F">
            <w:pPr>
              <w:pStyle w:val="TableParagraph"/>
              <w:spacing w:before="36"/>
              <w:ind w:right="251"/>
              <w:rPr>
                <w:sz w:val="20"/>
              </w:rPr>
            </w:pPr>
            <w:r w:rsidRPr="006F4EF1">
              <w:rPr>
                <w:spacing w:val="-2"/>
                <w:sz w:val="20"/>
              </w:rPr>
              <w:t>£'000</w:t>
            </w:r>
          </w:p>
        </w:tc>
        <w:tc>
          <w:tcPr>
            <w:tcW w:w="1482" w:type="dxa"/>
            <w:tcBorders>
              <w:bottom w:val="single" w:sz="4" w:space="0" w:color="000000"/>
            </w:tcBorders>
          </w:tcPr>
          <w:p w14:paraId="59737232" w14:textId="77777777" w:rsidR="00BB6447" w:rsidRPr="006F4EF1" w:rsidRDefault="0046662F">
            <w:pPr>
              <w:pStyle w:val="TableParagraph"/>
              <w:spacing w:before="36"/>
              <w:ind w:right="96"/>
              <w:rPr>
                <w:sz w:val="20"/>
              </w:rPr>
            </w:pPr>
            <w:r w:rsidRPr="006F4EF1">
              <w:rPr>
                <w:spacing w:val="-2"/>
                <w:sz w:val="20"/>
              </w:rPr>
              <w:t>£'000</w:t>
            </w:r>
          </w:p>
        </w:tc>
      </w:tr>
      <w:tr w:rsidR="00BB6447" w:rsidRPr="006F4EF1" w14:paraId="59737248" w14:textId="77777777" w:rsidTr="000907F6">
        <w:trPr>
          <w:trHeight w:val="325"/>
        </w:trPr>
        <w:tc>
          <w:tcPr>
            <w:tcW w:w="3035" w:type="dxa"/>
            <w:tcBorders>
              <w:top w:val="single" w:sz="4" w:space="0" w:color="000000"/>
            </w:tcBorders>
          </w:tcPr>
          <w:p w14:paraId="59737242" w14:textId="28F0C8C9" w:rsidR="00BB6447" w:rsidRPr="006F4EF1" w:rsidRDefault="009A7E3D">
            <w:pPr>
              <w:pStyle w:val="TableParagraph"/>
              <w:spacing w:before="45"/>
              <w:ind w:left="136"/>
              <w:jc w:val="left"/>
              <w:rPr>
                <w:sz w:val="20"/>
              </w:rPr>
            </w:pPr>
            <w:r w:rsidRPr="006F4EF1">
              <w:rPr>
                <w:spacing w:val="-2"/>
                <w:sz w:val="20"/>
              </w:rPr>
              <w:t>D</w:t>
            </w:r>
            <w:r w:rsidR="0046662F" w:rsidRPr="006F4EF1">
              <w:rPr>
                <w:spacing w:val="-2"/>
                <w:sz w:val="20"/>
              </w:rPr>
              <w:t>esignated</w:t>
            </w:r>
            <w:r w:rsidR="0046662F" w:rsidRPr="006F4EF1">
              <w:rPr>
                <w:spacing w:val="-3"/>
                <w:sz w:val="20"/>
              </w:rPr>
              <w:t xml:space="preserve"> </w:t>
            </w:r>
            <w:r w:rsidR="0046662F" w:rsidRPr="006F4EF1">
              <w:rPr>
                <w:spacing w:val="-4"/>
                <w:sz w:val="20"/>
              </w:rPr>
              <w:t>funds</w:t>
            </w:r>
          </w:p>
        </w:tc>
        <w:tc>
          <w:tcPr>
            <w:tcW w:w="1517" w:type="dxa"/>
            <w:tcBorders>
              <w:top w:val="single" w:sz="4" w:space="0" w:color="000000"/>
            </w:tcBorders>
          </w:tcPr>
          <w:p w14:paraId="59737243" w14:textId="41BC845B" w:rsidR="00BB6447" w:rsidRPr="006F4EF1" w:rsidRDefault="00A4061C">
            <w:pPr>
              <w:pStyle w:val="TableParagraph"/>
              <w:spacing w:before="45"/>
              <w:ind w:right="150"/>
              <w:rPr>
                <w:sz w:val="20"/>
              </w:rPr>
            </w:pPr>
            <w:r w:rsidRPr="006F4EF1">
              <w:rPr>
                <w:sz w:val="20"/>
              </w:rPr>
              <w:t>2,461</w:t>
            </w:r>
          </w:p>
        </w:tc>
        <w:tc>
          <w:tcPr>
            <w:tcW w:w="1109" w:type="dxa"/>
            <w:tcBorders>
              <w:top w:val="single" w:sz="4" w:space="0" w:color="000000"/>
            </w:tcBorders>
          </w:tcPr>
          <w:p w14:paraId="59737244" w14:textId="24CCDF17" w:rsidR="00BB6447" w:rsidRPr="006F4EF1" w:rsidRDefault="0046662F">
            <w:pPr>
              <w:pStyle w:val="TableParagraph"/>
              <w:spacing w:before="45"/>
              <w:ind w:right="166"/>
              <w:rPr>
                <w:sz w:val="20"/>
              </w:rPr>
            </w:pPr>
            <w:r w:rsidRPr="006F4EF1">
              <w:rPr>
                <w:spacing w:val="-2"/>
                <w:sz w:val="20"/>
              </w:rPr>
              <w:t>1,</w:t>
            </w:r>
            <w:r w:rsidR="00D1784F" w:rsidRPr="006F4EF1">
              <w:rPr>
                <w:spacing w:val="-2"/>
                <w:sz w:val="20"/>
              </w:rPr>
              <w:t>133</w:t>
            </w:r>
          </w:p>
        </w:tc>
        <w:tc>
          <w:tcPr>
            <w:tcW w:w="1284" w:type="dxa"/>
            <w:tcBorders>
              <w:top w:val="single" w:sz="4" w:space="0" w:color="000000"/>
            </w:tcBorders>
          </w:tcPr>
          <w:p w14:paraId="59737245" w14:textId="25F5B343" w:rsidR="00BB6447" w:rsidRPr="006F4EF1" w:rsidRDefault="0046662F">
            <w:pPr>
              <w:pStyle w:val="TableParagraph"/>
              <w:spacing w:before="45"/>
              <w:ind w:right="194"/>
              <w:rPr>
                <w:sz w:val="20"/>
              </w:rPr>
            </w:pPr>
            <w:r w:rsidRPr="006F4EF1">
              <w:rPr>
                <w:spacing w:val="-2"/>
                <w:sz w:val="20"/>
              </w:rPr>
              <w:t>(</w:t>
            </w:r>
            <w:r w:rsidR="00D1784F" w:rsidRPr="006F4EF1">
              <w:rPr>
                <w:spacing w:val="-2"/>
                <w:sz w:val="20"/>
              </w:rPr>
              <w:t>1,183</w:t>
            </w:r>
            <w:r w:rsidRPr="006F4EF1">
              <w:rPr>
                <w:spacing w:val="-2"/>
                <w:sz w:val="20"/>
              </w:rPr>
              <w:t>)</w:t>
            </w:r>
          </w:p>
        </w:tc>
        <w:tc>
          <w:tcPr>
            <w:tcW w:w="1175" w:type="dxa"/>
            <w:tcBorders>
              <w:top w:val="single" w:sz="4" w:space="0" w:color="000000"/>
            </w:tcBorders>
          </w:tcPr>
          <w:p w14:paraId="59737246" w14:textId="77777777" w:rsidR="00BB6447" w:rsidRPr="006F4EF1" w:rsidRDefault="0046662F">
            <w:pPr>
              <w:pStyle w:val="TableParagraph"/>
              <w:spacing w:before="45"/>
              <w:ind w:right="245"/>
              <w:rPr>
                <w:sz w:val="20"/>
              </w:rPr>
            </w:pPr>
            <w:r w:rsidRPr="006F4EF1">
              <w:rPr>
                <w:spacing w:val="-10"/>
                <w:sz w:val="20"/>
              </w:rPr>
              <w:t>-</w:t>
            </w:r>
          </w:p>
        </w:tc>
        <w:tc>
          <w:tcPr>
            <w:tcW w:w="1482" w:type="dxa"/>
            <w:tcBorders>
              <w:top w:val="single" w:sz="4" w:space="0" w:color="000000"/>
            </w:tcBorders>
          </w:tcPr>
          <w:p w14:paraId="59737247" w14:textId="476D8820" w:rsidR="00BB6447" w:rsidRPr="006F4EF1" w:rsidRDefault="0046662F">
            <w:pPr>
              <w:pStyle w:val="TableParagraph"/>
              <w:spacing w:before="45"/>
              <w:ind w:right="98"/>
              <w:rPr>
                <w:sz w:val="20"/>
              </w:rPr>
            </w:pPr>
            <w:r w:rsidRPr="006F4EF1">
              <w:rPr>
                <w:spacing w:val="-2"/>
                <w:sz w:val="20"/>
              </w:rPr>
              <w:t>2,4</w:t>
            </w:r>
            <w:r w:rsidR="00D1784F" w:rsidRPr="006F4EF1">
              <w:rPr>
                <w:spacing w:val="-2"/>
                <w:sz w:val="20"/>
              </w:rPr>
              <w:t>1</w:t>
            </w:r>
            <w:r w:rsidRPr="006F4EF1">
              <w:rPr>
                <w:spacing w:val="-2"/>
                <w:sz w:val="20"/>
              </w:rPr>
              <w:t>1</w:t>
            </w:r>
          </w:p>
        </w:tc>
      </w:tr>
      <w:tr w:rsidR="00BB6447" w:rsidRPr="006F4EF1" w14:paraId="5973724F" w14:textId="77777777" w:rsidTr="000907F6">
        <w:trPr>
          <w:trHeight w:val="319"/>
        </w:trPr>
        <w:tc>
          <w:tcPr>
            <w:tcW w:w="3035" w:type="dxa"/>
            <w:tcBorders>
              <w:bottom w:val="single" w:sz="4" w:space="0" w:color="000000"/>
            </w:tcBorders>
          </w:tcPr>
          <w:p w14:paraId="59737249" w14:textId="77777777" w:rsidR="00BB6447" w:rsidRPr="006F4EF1" w:rsidRDefault="0046662F">
            <w:pPr>
              <w:pStyle w:val="TableParagraph"/>
              <w:spacing w:before="43"/>
              <w:ind w:left="136"/>
              <w:jc w:val="left"/>
              <w:rPr>
                <w:sz w:val="20"/>
              </w:rPr>
            </w:pPr>
            <w:r w:rsidRPr="006F4EF1">
              <w:rPr>
                <w:spacing w:val="-2"/>
                <w:sz w:val="20"/>
              </w:rPr>
              <w:t>General</w:t>
            </w:r>
            <w:r w:rsidRPr="006F4EF1">
              <w:rPr>
                <w:spacing w:val="-10"/>
                <w:sz w:val="20"/>
              </w:rPr>
              <w:t xml:space="preserve"> </w:t>
            </w:r>
            <w:r w:rsidRPr="006F4EF1">
              <w:rPr>
                <w:spacing w:val="-2"/>
                <w:sz w:val="20"/>
              </w:rPr>
              <w:t>funds</w:t>
            </w:r>
          </w:p>
        </w:tc>
        <w:tc>
          <w:tcPr>
            <w:tcW w:w="1517" w:type="dxa"/>
            <w:tcBorders>
              <w:bottom w:val="single" w:sz="4" w:space="0" w:color="000000"/>
            </w:tcBorders>
          </w:tcPr>
          <w:p w14:paraId="5973724A" w14:textId="698D4859" w:rsidR="00BB6447" w:rsidRPr="006F4EF1" w:rsidRDefault="00A4061C">
            <w:pPr>
              <w:pStyle w:val="TableParagraph"/>
              <w:spacing w:before="43"/>
              <w:ind w:right="149"/>
              <w:rPr>
                <w:sz w:val="20"/>
              </w:rPr>
            </w:pPr>
            <w:r w:rsidRPr="006F4EF1">
              <w:rPr>
                <w:spacing w:val="-2"/>
                <w:sz w:val="20"/>
              </w:rPr>
              <w:t>24,297</w:t>
            </w:r>
          </w:p>
        </w:tc>
        <w:tc>
          <w:tcPr>
            <w:tcW w:w="1109" w:type="dxa"/>
            <w:tcBorders>
              <w:bottom w:val="single" w:sz="4" w:space="0" w:color="000000"/>
            </w:tcBorders>
          </w:tcPr>
          <w:p w14:paraId="5973724B" w14:textId="2185C9E2" w:rsidR="00BB6447" w:rsidRPr="006F4EF1" w:rsidRDefault="00CA2E82">
            <w:pPr>
              <w:pStyle w:val="TableParagraph"/>
              <w:spacing w:before="43"/>
              <w:ind w:right="169"/>
              <w:rPr>
                <w:sz w:val="20"/>
              </w:rPr>
            </w:pPr>
            <w:r w:rsidRPr="006F4EF1">
              <w:rPr>
                <w:spacing w:val="-2"/>
                <w:sz w:val="20"/>
              </w:rPr>
              <w:t>92,553</w:t>
            </w:r>
          </w:p>
        </w:tc>
        <w:tc>
          <w:tcPr>
            <w:tcW w:w="1284" w:type="dxa"/>
            <w:tcBorders>
              <w:bottom w:val="single" w:sz="4" w:space="0" w:color="000000"/>
            </w:tcBorders>
          </w:tcPr>
          <w:p w14:paraId="5973724C" w14:textId="129E96D3" w:rsidR="00BB6447" w:rsidRPr="006F4EF1" w:rsidRDefault="0046662F">
            <w:pPr>
              <w:pStyle w:val="TableParagraph"/>
              <w:spacing w:before="43"/>
              <w:ind w:right="194"/>
              <w:rPr>
                <w:sz w:val="20"/>
              </w:rPr>
            </w:pPr>
            <w:r w:rsidRPr="006F4EF1">
              <w:rPr>
                <w:spacing w:val="-2"/>
                <w:sz w:val="20"/>
              </w:rPr>
              <w:t>(</w:t>
            </w:r>
            <w:r w:rsidR="00D1784F" w:rsidRPr="006F4EF1">
              <w:rPr>
                <w:spacing w:val="-2"/>
                <w:sz w:val="20"/>
              </w:rPr>
              <w:t>84,546)</w:t>
            </w:r>
          </w:p>
        </w:tc>
        <w:tc>
          <w:tcPr>
            <w:tcW w:w="1175" w:type="dxa"/>
            <w:tcBorders>
              <w:bottom w:val="single" w:sz="4" w:space="0" w:color="000000"/>
            </w:tcBorders>
          </w:tcPr>
          <w:p w14:paraId="5973724D" w14:textId="141EAA07" w:rsidR="00BB6447" w:rsidRPr="006F4EF1" w:rsidRDefault="0046662F">
            <w:pPr>
              <w:pStyle w:val="TableParagraph"/>
              <w:spacing w:before="43"/>
              <w:ind w:right="253"/>
              <w:rPr>
                <w:sz w:val="20"/>
              </w:rPr>
            </w:pPr>
            <w:r w:rsidRPr="006F4EF1">
              <w:rPr>
                <w:spacing w:val="-2"/>
                <w:sz w:val="20"/>
              </w:rPr>
              <w:t>1,</w:t>
            </w:r>
            <w:r w:rsidR="00CA2E82" w:rsidRPr="006F4EF1">
              <w:rPr>
                <w:spacing w:val="-2"/>
                <w:sz w:val="20"/>
              </w:rPr>
              <w:t>02</w:t>
            </w:r>
            <w:r w:rsidRPr="006F4EF1">
              <w:rPr>
                <w:spacing w:val="-2"/>
                <w:sz w:val="20"/>
              </w:rPr>
              <w:t>7</w:t>
            </w:r>
          </w:p>
        </w:tc>
        <w:tc>
          <w:tcPr>
            <w:tcW w:w="1482" w:type="dxa"/>
            <w:tcBorders>
              <w:bottom w:val="single" w:sz="4" w:space="0" w:color="000000"/>
            </w:tcBorders>
          </w:tcPr>
          <w:p w14:paraId="5973724E" w14:textId="3B265B0D" w:rsidR="00BB6447" w:rsidRPr="006F4EF1" w:rsidRDefault="00D1784F">
            <w:pPr>
              <w:pStyle w:val="TableParagraph"/>
              <w:spacing w:before="43"/>
              <w:ind w:right="98"/>
              <w:rPr>
                <w:sz w:val="20"/>
              </w:rPr>
            </w:pPr>
            <w:r w:rsidRPr="006F4EF1">
              <w:rPr>
                <w:sz w:val="20"/>
              </w:rPr>
              <w:t>33,331</w:t>
            </w:r>
          </w:p>
        </w:tc>
      </w:tr>
      <w:tr w:rsidR="00CA2E82" w:rsidRPr="006F4EF1" w14:paraId="5973726F" w14:textId="77777777" w:rsidTr="000907F6">
        <w:trPr>
          <w:trHeight w:val="323"/>
        </w:trPr>
        <w:tc>
          <w:tcPr>
            <w:tcW w:w="3035" w:type="dxa"/>
            <w:tcBorders>
              <w:top w:val="single" w:sz="4" w:space="0" w:color="000000"/>
              <w:bottom w:val="single" w:sz="4" w:space="0" w:color="000000"/>
            </w:tcBorders>
          </w:tcPr>
          <w:p w14:paraId="59737269" w14:textId="77777777" w:rsidR="00CA2E82" w:rsidRPr="006F4EF1" w:rsidRDefault="00CA2E82" w:rsidP="00CA2E82">
            <w:pPr>
              <w:pStyle w:val="TableParagraph"/>
              <w:spacing w:before="47"/>
              <w:ind w:left="136"/>
              <w:jc w:val="left"/>
              <w:rPr>
                <w:sz w:val="20"/>
              </w:rPr>
            </w:pPr>
            <w:r w:rsidRPr="006F4EF1">
              <w:rPr>
                <w:spacing w:val="-2"/>
                <w:sz w:val="20"/>
              </w:rPr>
              <w:t>Total</w:t>
            </w:r>
            <w:r w:rsidRPr="006F4EF1">
              <w:rPr>
                <w:spacing w:val="-4"/>
                <w:sz w:val="20"/>
              </w:rPr>
              <w:t xml:space="preserve"> </w:t>
            </w:r>
            <w:r w:rsidRPr="006F4EF1">
              <w:rPr>
                <w:spacing w:val="-2"/>
                <w:sz w:val="20"/>
              </w:rPr>
              <w:t xml:space="preserve">unrestricted </w:t>
            </w:r>
            <w:r w:rsidRPr="006F4EF1">
              <w:rPr>
                <w:spacing w:val="-4"/>
                <w:sz w:val="20"/>
              </w:rPr>
              <w:t>funds</w:t>
            </w:r>
          </w:p>
        </w:tc>
        <w:tc>
          <w:tcPr>
            <w:tcW w:w="1517" w:type="dxa"/>
            <w:tcBorders>
              <w:top w:val="single" w:sz="4" w:space="0" w:color="000000"/>
              <w:bottom w:val="single" w:sz="4" w:space="0" w:color="000000"/>
            </w:tcBorders>
          </w:tcPr>
          <w:p w14:paraId="5973726A" w14:textId="27408DBD" w:rsidR="00CA2E82" w:rsidRPr="006F4EF1" w:rsidRDefault="00CA2E82" w:rsidP="00CA2E82">
            <w:pPr>
              <w:pStyle w:val="TableParagraph"/>
              <w:spacing w:before="47"/>
              <w:ind w:right="149"/>
              <w:rPr>
                <w:sz w:val="20"/>
              </w:rPr>
            </w:pPr>
            <w:r w:rsidRPr="006F4EF1">
              <w:rPr>
                <w:spacing w:val="-2"/>
                <w:sz w:val="20"/>
              </w:rPr>
              <w:t>26,758</w:t>
            </w:r>
          </w:p>
        </w:tc>
        <w:tc>
          <w:tcPr>
            <w:tcW w:w="1109" w:type="dxa"/>
            <w:tcBorders>
              <w:top w:val="single" w:sz="4" w:space="0" w:color="000000"/>
              <w:bottom w:val="single" w:sz="4" w:space="0" w:color="000000"/>
            </w:tcBorders>
          </w:tcPr>
          <w:p w14:paraId="5973726B" w14:textId="1926CD9C" w:rsidR="00CA2E82" w:rsidRPr="006F4EF1" w:rsidRDefault="00CA2E82" w:rsidP="00CA2E82">
            <w:pPr>
              <w:pStyle w:val="TableParagraph"/>
              <w:spacing w:before="47"/>
              <w:ind w:right="169"/>
              <w:rPr>
                <w:sz w:val="20"/>
              </w:rPr>
            </w:pPr>
            <w:r w:rsidRPr="006F4EF1">
              <w:rPr>
                <w:sz w:val="20"/>
              </w:rPr>
              <w:t>93,686</w:t>
            </w:r>
          </w:p>
        </w:tc>
        <w:tc>
          <w:tcPr>
            <w:tcW w:w="1284" w:type="dxa"/>
            <w:tcBorders>
              <w:top w:val="single" w:sz="4" w:space="0" w:color="000000"/>
              <w:bottom w:val="single" w:sz="4" w:space="0" w:color="000000"/>
            </w:tcBorders>
          </w:tcPr>
          <w:p w14:paraId="5973726C" w14:textId="59203702" w:rsidR="00CA2E82" w:rsidRPr="006F4EF1" w:rsidRDefault="00CA2E82" w:rsidP="00CA2E82">
            <w:pPr>
              <w:pStyle w:val="TableParagraph"/>
              <w:spacing w:before="47"/>
              <w:ind w:right="194"/>
              <w:rPr>
                <w:sz w:val="20"/>
              </w:rPr>
            </w:pPr>
            <w:r w:rsidRPr="006F4EF1">
              <w:rPr>
                <w:spacing w:val="-2"/>
                <w:sz w:val="20"/>
              </w:rPr>
              <w:t>(85,729)</w:t>
            </w:r>
          </w:p>
        </w:tc>
        <w:tc>
          <w:tcPr>
            <w:tcW w:w="1175" w:type="dxa"/>
            <w:tcBorders>
              <w:top w:val="single" w:sz="4" w:space="0" w:color="000000"/>
              <w:bottom w:val="single" w:sz="4" w:space="0" w:color="000000"/>
            </w:tcBorders>
          </w:tcPr>
          <w:p w14:paraId="5973726D" w14:textId="1923B451" w:rsidR="00CA2E82" w:rsidRPr="006F4EF1" w:rsidRDefault="00CA2E82" w:rsidP="00CA2E82">
            <w:pPr>
              <w:pStyle w:val="TableParagraph"/>
              <w:spacing w:before="47"/>
              <w:ind w:right="253"/>
              <w:rPr>
                <w:sz w:val="20"/>
              </w:rPr>
            </w:pPr>
            <w:r w:rsidRPr="006F4EF1">
              <w:rPr>
                <w:spacing w:val="-2"/>
                <w:sz w:val="20"/>
              </w:rPr>
              <w:t>1,027</w:t>
            </w:r>
          </w:p>
        </w:tc>
        <w:tc>
          <w:tcPr>
            <w:tcW w:w="1482" w:type="dxa"/>
            <w:tcBorders>
              <w:top w:val="single" w:sz="4" w:space="0" w:color="000000"/>
              <w:bottom w:val="single" w:sz="4" w:space="0" w:color="000000"/>
            </w:tcBorders>
          </w:tcPr>
          <w:p w14:paraId="5973726E" w14:textId="70D7BC73" w:rsidR="00CA2E82" w:rsidRPr="006F4EF1" w:rsidRDefault="00CA2E82" w:rsidP="00CA2E82">
            <w:pPr>
              <w:pStyle w:val="TableParagraph"/>
              <w:spacing w:before="47"/>
              <w:ind w:right="98"/>
              <w:rPr>
                <w:sz w:val="20"/>
              </w:rPr>
            </w:pPr>
            <w:r w:rsidRPr="006F4EF1">
              <w:rPr>
                <w:spacing w:val="-2"/>
                <w:sz w:val="20"/>
              </w:rPr>
              <w:t>35,742</w:t>
            </w:r>
          </w:p>
        </w:tc>
      </w:tr>
    </w:tbl>
    <w:p w14:paraId="5BC5903B" w14:textId="77777777" w:rsidR="000907F6" w:rsidRPr="006F4EF1" w:rsidRDefault="000907F6" w:rsidP="000907F6">
      <w:pPr>
        <w:pStyle w:val="BodyText"/>
        <w:spacing w:before="1"/>
        <w:ind w:right="1148"/>
      </w:pPr>
    </w:p>
    <w:p w14:paraId="7F914C61" w14:textId="77777777" w:rsidR="00BB6447" w:rsidRPr="006F4EF1" w:rsidRDefault="00BB6447"/>
    <w:p w14:paraId="5FB12711" w14:textId="77777777" w:rsidR="00673B29" w:rsidRPr="006F4EF1" w:rsidRDefault="00673B29" w:rsidP="00F52099">
      <w:pPr>
        <w:pStyle w:val="PROcapText"/>
        <w:spacing w:after="240"/>
        <w:jc w:val="both"/>
        <w:rPr>
          <w:b/>
          <w:sz w:val="24"/>
          <w:szCs w:val="24"/>
        </w:rPr>
      </w:pPr>
      <w:r w:rsidRPr="006F4EF1">
        <w:rPr>
          <w:b/>
          <w:sz w:val="24"/>
          <w:szCs w:val="24"/>
        </w:rPr>
        <w:lastRenderedPageBreak/>
        <w:t>Prior year adjustment</w:t>
      </w:r>
    </w:p>
    <w:p w14:paraId="2A34A612" w14:textId="551FD9D4" w:rsidR="00673B29" w:rsidRPr="006F4EF1" w:rsidRDefault="00673B29" w:rsidP="00673B29">
      <w:pPr>
        <w:pStyle w:val="PROcapText"/>
        <w:spacing w:after="240"/>
        <w:jc w:val="both"/>
        <w:rPr>
          <w:sz w:val="24"/>
          <w:szCs w:val="24"/>
        </w:rPr>
      </w:pPr>
      <w:r w:rsidRPr="006F4EF1">
        <w:rPr>
          <w:sz w:val="24"/>
          <w:szCs w:val="24"/>
        </w:rPr>
        <w:t>The restatement for the prior year relates to the movement of a provision balance into the prior years to which it relates</w:t>
      </w:r>
      <w:r w:rsidR="00D773EB" w:rsidRPr="006F4EF1">
        <w:rPr>
          <w:sz w:val="24"/>
          <w:szCs w:val="24"/>
        </w:rPr>
        <w:t xml:space="preserve"> in one of the subsidiary entities</w:t>
      </w:r>
      <w:r w:rsidRPr="006F4EF1">
        <w:rPr>
          <w:sz w:val="24"/>
          <w:szCs w:val="24"/>
        </w:rPr>
        <w:t xml:space="preserve">.   </w:t>
      </w:r>
    </w:p>
    <w:tbl>
      <w:tblPr>
        <w:tblW w:w="10131" w:type="dxa"/>
        <w:tblInd w:w="-567" w:type="dxa"/>
        <w:tblLayout w:type="fixed"/>
        <w:tblCellMar>
          <w:left w:w="0" w:type="dxa"/>
          <w:right w:w="0" w:type="dxa"/>
        </w:tblCellMar>
        <w:tblLook w:val="0000" w:firstRow="0" w:lastRow="0" w:firstColumn="0" w:lastColumn="0" w:noHBand="0" w:noVBand="0"/>
      </w:tblPr>
      <w:tblGrid>
        <w:gridCol w:w="7351"/>
        <w:gridCol w:w="1418"/>
        <w:gridCol w:w="1362"/>
      </w:tblGrid>
      <w:tr w:rsidR="0082275A" w:rsidRPr="006F4EF1" w14:paraId="1D2CBACB" w14:textId="77777777" w:rsidTr="00F52099">
        <w:trPr>
          <w:trHeight w:hRule="exact" w:val="724"/>
        </w:trPr>
        <w:tc>
          <w:tcPr>
            <w:tcW w:w="7351" w:type="dxa"/>
            <w:vAlign w:val="bottom"/>
          </w:tcPr>
          <w:p w14:paraId="6B6EC7B0" w14:textId="77777777" w:rsidR="0082275A" w:rsidRPr="006F4EF1" w:rsidRDefault="0082275A" w:rsidP="00F52099">
            <w:pPr>
              <w:pStyle w:val="PROcapUser3"/>
              <w:ind w:right="460"/>
            </w:pPr>
          </w:p>
        </w:tc>
        <w:tc>
          <w:tcPr>
            <w:tcW w:w="1418" w:type="dxa"/>
            <w:vAlign w:val="bottom"/>
          </w:tcPr>
          <w:p w14:paraId="13EFA67F" w14:textId="77777777" w:rsidR="0082275A" w:rsidRPr="006F4EF1" w:rsidRDefault="0082275A" w:rsidP="00F52099">
            <w:pPr>
              <w:pStyle w:val="PROcapDatalines"/>
              <w:ind w:right="100"/>
              <w:jc w:val="right"/>
              <w:rPr>
                <w:b/>
                <w:sz w:val="24"/>
                <w:szCs w:val="24"/>
              </w:rPr>
            </w:pPr>
            <w:r w:rsidRPr="006F4EF1">
              <w:rPr>
                <w:b/>
                <w:sz w:val="24"/>
                <w:szCs w:val="24"/>
              </w:rPr>
              <w:t>31 August 2024</w:t>
            </w:r>
          </w:p>
        </w:tc>
        <w:tc>
          <w:tcPr>
            <w:tcW w:w="1362" w:type="dxa"/>
            <w:vAlign w:val="bottom"/>
          </w:tcPr>
          <w:p w14:paraId="6BD31DD7" w14:textId="77777777" w:rsidR="0082275A" w:rsidRPr="006F4EF1" w:rsidRDefault="0082275A" w:rsidP="00F52099">
            <w:pPr>
              <w:pStyle w:val="PROcapDatalines"/>
              <w:ind w:right="100"/>
              <w:jc w:val="right"/>
              <w:rPr>
                <w:sz w:val="24"/>
                <w:szCs w:val="24"/>
              </w:rPr>
            </w:pPr>
            <w:r w:rsidRPr="006F4EF1">
              <w:rPr>
                <w:sz w:val="24"/>
                <w:szCs w:val="24"/>
              </w:rPr>
              <w:t>31 August 2023</w:t>
            </w:r>
          </w:p>
        </w:tc>
      </w:tr>
      <w:tr w:rsidR="0082275A" w:rsidRPr="006F4EF1" w14:paraId="6C5BB817" w14:textId="77777777" w:rsidTr="00F52099">
        <w:trPr>
          <w:trHeight w:hRule="exact" w:val="284"/>
        </w:trPr>
        <w:tc>
          <w:tcPr>
            <w:tcW w:w="7351" w:type="dxa"/>
            <w:vAlign w:val="bottom"/>
          </w:tcPr>
          <w:p w14:paraId="5806B09F" w14:textId="77777777" w:rsidR="0082275A" w:rsidRPr="006F4EF1" w:rsidRDefault="0082275A" w:rsidP="00F52099">
            <w:pPr>
              <w:pStyle w:val="PROcapUser3"/>
              <w:ind w:right="460"/>
            </w:pPr>
          </w:p>
        </w:tc>
        <w:tc>
          <w:tcPr>
            <w:tcW w:w="1418" w:type="dxa"/>
            <w:vAlign w:val="bottom"/>
          </w:tcPr>
          <w:p w14:paraId="13B2AA6B" w14:textId="348E193A" w:rsidR="0082275A" w:rsidRPr="006F4EF1" w:rsidRDefault="0082275A" w:rsidP="00F52099">
            <w:pPr>
              <w:pStyle w:val="PROcapDatalines"/>
              <w:tabs>
                <w:tab w:val="decimal" w:pos="1337"/>
              </w:tabs>
              <w:ind w:right="100"/>
              <w:rPr>
                <w:b/>
                <w:sz w:val="24"/>
                <w:szCs w:val="24"/>
              </w:rPr>
            </w:pPr>
            <w:r w:rsidRPr="006F4EF1">
              <w:rPr>
                <w:b/>
                <w:sz w:val="24"/>
                <w:szCs w:val="24"/>
              </w:rPr>
              <w:t>£</w:t>
            </w:r>
            <w:r w:rsidR="00D773EB" w:rsidRPr="006F4EF1">
              <w:rPr>
                <w:b/>
                <w:sz w:val="24"/>
                <w:szCs w:val="24"/>
              </w:rPr>
              <w:t>000</w:t>
            </w:r>
          </w:p>
        </w:tc>
        <w:tc>
          <w:tcPr>
            <w:tcW w:w="1362" w:type="dxa"/>
            <w:vAlign w:val="bottom"/>
          </w:tcPr>
          <w:p w14:paraId="48407881" w14:textId="55AA58DB" w:rsidR="0082275A" w:rsidRPr="006F4EF1" w:rsidRDefault="0082275A" w:rsidP="00F52099">
            <w:pPr>
              <w:pStyle w:val="PROcapDatalines"/>
              <w:tabs>
                <w:tab w:val="decimal" w:pos="1337"/>
              </w:tabs>
              <w:ind w:right="100"/>
              <w:rPr>
                <w:sz w:val="24"/>
                <w:szCs w:val="24"/>
              </w:rPr>
            </w:pPr>
            <w:r w:rsidRPr="006F4EF1">
              <w:rPr>
                <w:sz w:val="24"/>
                <w:szCs w:val="24"/>
              </w:rPr>
              <w:t>£</w:t>
            </w:r>
            <w:r w:rsidR="00D773EB" w:rsidRPr="006F4EF1">
              <w:rPr>
                <w:sz w:val="24"/>
                <w:szCs w:val="24"/>
              </w:rPr>
              <w:t>000</w:t>
            </w:r>
          </w:p>
        </w:tc>
      </w:tr>
      <w:tr w:rsidR="0082275A" w:rsidRPr="006F4EF1" w14:paraId="767650BC" w14:textId="77777777" w:rsidTr="00F52099">
        <w:trPr>
          <w:trHeight w:hRule="exact" w:val="385"/>
        </w:trPr>
        <w:tc>
          <w:tcPr>
            <w:tcW w:w="7351" w:type="dxa"/>
            <w:vAlign w:val="bottom"/>
          </w:tcPr>
          <w:p w14:paraId="15B23249" w14:textId="048E1B72" w:rsidR="0082275A" w:rsidRPr="006F4EF1" w:rsidRDefault="0082275A" w:rsidP="00F52099">
            <w:pPr>
              <w:pStyle w:val="PROcapDatalines"/>
              <w:ind w:left="90" w:right="460"/>
              <w:rPr>
                <w:sz w:val="24"/>
                <w:szCs w:val="24"/>
              </w:rPr>
            </w:pPr>
            <w:r w:rsidRPr="006F4EF1">
              <w:rPr>
                <w:sz w:val="24"/>
                <w:szCs w:val="24"/>
              </w:rPr>
              <w:t>Opening balance on unrestricted funds as previously stated</w:t>
            </w:r>
          </w:p>
        </w:tc>
        <w:tc>
          <w:tcPr>
            <w:tcW w:w="1418" w:type="dxa"/>
            <w:vAlign w:val="bottom"/>
          </w:tcPr>
          <w:p w14:paraId="703FCB98" w14:textId="66F315FA" w:rsidR="0082275A" w:rsidRPr="006F4EF1" w:rsidRDefault="00634EBE" w:rsidP="00F52099">
            <w:pPr>
              <w:pStyle w:val="PROcapDatalines"/>
              <w:tabs>
                <w:tab w:val="decimal" w:pos="1337"/>
              </w:tabs>
              <w:ind w:right="100"/>
              <w:rPr>
                <w:b/>
                <w:sz w:val="24"/>
                <w:szCs w:val="24"/>
              </w:rPr>
            </w:pPr>
            <w:r w:rsidRPr="006F4EF1">
              <w:rPr>
                <w:b/>
                <w:sz w:val="24"/>
                <w:szCs w:val="24"/>
              </w:rPr>
              <w:t>27,493</w:t>
            </w:r>
          </w:p>
        </w:tc>
        <w:tc>
          <w:tcPr>
            <w:tcW w:w="1362" w:type="dxa"/>
            <w:vAlign w:val="bottom"/>
          </w:tcPr>
          <w:p w14:paraId="5A728572" w14:textId="504357AC" w:rsidR="0082275A" w:rsidRPr="006F4EF1" w:rsidRDefault="0079777E" w:rsidP="00F52099">
            <w:pPr>
              <w:pStyle w:val="PROcapDatalines"/>
              <w:tabs>
                <w:tab w:val="decimal" w:pos="1337"/>
              </w:tabs>
              <w:ind w:right="100"/>
              <w:rPr>
                <w:bCs/>
                <w:sz w:val="24"/>
                <w:szCs w:val="24"/>
              </w:rPr>
            </w:pPr>
            <w:r w:rsidRPr="006F4EF1">
              <w:rPr>
                <w:bCs/>
                <w:sz w:val="24"/>
                <w:szCs w:val="24"/>
              </w:rPr>
              <w:t>18,119</w:t>
            </w:r>
          </w:p>
        </w:tc>
      </w:tr>
      <w:tr w:rsidR="0082275A" w:rsidRPr="006F4EF1" w14:paraId="3A1ED3BA" w14:textId="77777777" w:rsidTr="00F52099">
        <w:trPr>
          <w:trHeight w:hRule="exact" w:val="284"/>
        </w:trPr>
        <w:tc>
          <w:tcPr>
            <w:tcW w:w="7351" w:type="dxa"/>
            <w:vAlign w:val="bottom"/>
          </w:tcPr>
          <w:p w14:paraId="340432D6" w14:textId="77777777" w:rsidR="0082275A" w:rsidRPr="006F4EF1" w:rsidRDefault="0082275A" w:rsidP="00F52099">
            <w:pPr>
              <w:pStyle w:val="PROcapDatalines"/>
              <w:ind w:left="90" w:right="460"/>
              <w:rPr>
                <w:sz w:val="24"/>
                <w:szCs w:val="24"/>
              </w:rPr>
            </w:pPr>
            <w:r w:rsidRPr="006F4EF1">
              <w:rPr>
                <w:sz w:val="24"/>
                <w:szCs w:val="24"/>
              </w:rPr>
              <w:t>Restatement impact on provision balances</w:t>
            </w:r>
          </w:p>
        </w:tc>
        <w:tc>
          <w:tcPr>
            <w:tcW w:w="1418" w:type="dxa"/>
            <w:tcBorders>
              <w:bottom w:val="single" w:sz="4" w:space="0" w:color="auto"/>
            </w:tcBorders>
            <w:vAlign w:val="bottom"/>
          </w:tcPr>
          <w:p w14:paraId="201EFD02" w14:textId="3ECDEA86" w:rsidR="0082275A" w:rsidRPr="006F4EF1" w:rsidRDefault="0082275A" w:rsidP="00F52099">
            <w:pPr>
              <w:pStyle w:val="PROcapDatalines"/>
              <w:tabs>
                <w:tab w:val="decimal" w:pos="1337"/>
              </w:tabs>
              <w:ind w:right="100"/>
              <w:rPr>
                <w:b/>
                <w:sz w:val="24"/>
                <w:szCs w:val="24"/>
              </w:rPr>
            </w:pPr>
            <w:r w:rsidRPr="006F4EF1">
              <w:rPr>
                <w:b/>
                <w:sz w:val="24"/>
                <w:szCs w:val="24"/>
              </w:rPr>
              <w:t>(1,118)</w:t>
            </w:r>
          </w:p>
        </w:tc>
        <w:tc>
          <w:tcPr>
            <w:tcW w:w="1362" w:type="dxa"/>
            <w:tcBorders>
              <w:bottom w:val="single" w:sz="4" w:space="0" w:color="auto"/>
            </w:tcBorders>
            <w:vAlign w:val="bottom"/>
          </w:tcPr>
          <w:p w14:paraId="5FDCF138" w14:textId="312FCC22" w:rsidR="0082275A" w:rsidRPr="006F4EF1" w:rsidRDefault="0082275A" w:rsidP="00F52099">
            <w:pPr>
              <w:pStyle w:val="PROcapDatalines"/>
              <w:tabs>
                <w:tab w:val="decimal" w:pos="1337"/>
              </w:tabs>
              <w:ind w:right="100"/>
              <w:rPr>
                <w:bCs/>
                <w:sz w:val="24"/>
                <w:szCs w:val="24"/>
              </w:rPr>
            </w:pPr>
            <w:r w:rsidRPr="006F4EF1">
              <w:rPr>
                <w:bCs/>
                <w:sz w:val="24"/>
                <w:szCs w:val="24"/>
              </w:rPr>
              <w:t>(97</w:t>
            </w:r>
            <w:r w:rsidR="00373248" w:rsidRPr="006F4EF1">
              <w:rPr>
                <w:bCs/>
                <w:sz w:val="24"/>
                <w:szCs w:val="24"/>
              </w:rPr>
              <w:t>3</w:t>
            </w:r>
            <w:r w:rsidRPr="006F4EF1">
              <w:rPr>
                <w:bCs/>
                <w:sz w:val="24"/>
                <w:szCs w:val="24"/>
              </w:rPr>
              <w:t>)</w:t>
            </w:r>
          </w:p>
        </w:tc>
      </w:tr>
      <w:tr w:rsidR="0082275A" w:rsidRPr="006F4EF1" w14:paraId="50380122" w14:textId="77777777" w:rsidTr="00F52099">
        <w:trPr>
          <w:trHeight w:hRule="exact" w:val="284"/>
        </w:trPr>
        <w:tc>
          <w:tcPr>
            <w:tcW w:w="7351" w:type="dxa"/>
            <w:vAlign w:val="bottom"/>
          </w:tcPr>
          <w:p w14:paraId="4BAD4D01" w14:textId="3956B0A6" w:rsidR="0082275A" w:rsidRPr="006F4EF1" w:rsidRDefault="0082275A" w:rsidP="00F52099">
            <w:pPr>
              <w:pStyle w:val="PROcapUser3"/>
              <w:ind w:left="142" w:right="460"/>
            </w:pPr>
            <w:r w:rsidRPr="006F4EF1">
              <w:rPr>
                <w:b w:val="0"/>
                <w:sz w:val="24"/>
                <w:szCs w:val="24"/>
              </w:rPr>
              <w:t xml:space="preserve">Opening balance on </w:t>
            </w:r>
            <w:r w:rsidR="00DD7EEB" w:rsidRPr="006F4EF1">
              <w:rPr>
                <w:b w:val="0"/>
                <w:sz w:val="24"/>
                <w:szCs w:val="24"/>
              </w:rPr>
              <w:t>unrestricted funds</w:t>
            </w:r>
            <w:r w:rsidRPr="006F4EF1">
              <w:rPr>
                <w:b w:val="0"/>
                <w:sz w:val="24"/>
                <w:szCs w:val="24"/>
              </w:rPr>
              <w:t xml:space="preserve"> as restated</w:t>
            </w:r>
          </w:p>
        </w:tc>
        <w:tc>
          <w:tcPr>
            <w:tcW w:w="1418" w:type="dxa"/>
            <w:tcBorders>
              <w:top w:val="single" w:sz="4" w:space="0" w:color="auto"/>
            </w:tcBorders>
            <w:vAlign w:val="bottom"/>
          </w:tcPr>
          <w:p w14:paraId="526FEF50" w14:textId="13D3C017" w:rsidR="0082275A" w:rsidRPr="006F4EF1" w:rsidRDefault="00C13987" w:rsidP="00F52099">
            <w:pPr>
              <w:pStyle w:val="PROcapDatalines"/>
              <w:tabs>
                <w:tab w:val="decimal" w:pos="1337"/>
              </w:tabs>
              <w:ind w:right="100"/>
              <w:rPr>
                <w:b/>
                <w:sz w:val="24"/>
                <w:szCs w:val="24"/>
              </w:rPr>
            </w:pPr>
            <w:r w:rsidRPr="006F4EF1">
              <w:rPr>
                <w:b/>
                <w:sz w:val="24"/>
                <w:szCs w:val="24"/>
              </w:rPr>
              <w:t>26,375</w:t>
            </w:r>
          </w:p>
        </w:tc>
        <w:tc>
          <w:tcPr>
            <w:tcW w:w="1362" w:type="dxa"/>
            <w:tcBorders>
              <w:top w:val="single" w:sz="4" w:space="0" w:color="auto"/>
            </w:tcBorders>
            <w:vAlign w:val="bottom"/>
          </w:tcPr>
          <w:p w14:paraId="2B3CA2A3" w14:textId="628634CA" w:rsidR="0082275A" w:rsidRPr="006F4EF1" w:rsidRDefault="00C13987" w:rsidP="00F52099">
            <w:pPr>
              <w:pStyle w:val="PROcapDatalines"/>
              <w:tabs>
                <w:tab w:val="decimal" w:pos="1337"/>
              </w:tabs>
              <w:ind w:right="100"/>
              <w:rPr>
                <w:bCs/>
                <w:sz w:val="24"/>
                <w:szCs w:val="24"/>
              </w:rPr>
            </w:pPr>
            <w:r w:rsidRPr="006F4EF1">
              <w:rPr>
                <w:bCs/>
                <w:sz w:val="24"/>
                <w:szCs w:val="24"/>
              </w:rPr>
              <w:t>17,146</w:t>
            </w:r>
          </w:p>
        </w:tc>
      </w:tr>
      <w:tr w:rsidR="0082275A" w:rsidRPr="006F4EF1" w14:paraId="248D89F0" w14:textId="77777777" w:rsidTr="00F52099">
        <w:trPr>
          <w:trHeight w:hRule="exact" w:val="284"/>
        </w:trPr>
        <w:tc>
          <w:tcPr>
            <w:tcW w:w="7351" w:type="dxa"/>
            <w:vAlign w:val="bottom"/>
          </w:tcPr>
          <w:p w14:paraId="0F905EDB" w14:textId="77777777" w:rsidR="0082275A" w:rsidRPr="006F4EF1" w:rsidRDefault="0082275A" w:rsidP="00F52099">
            <w:pPr>
              <w:pStyle w:val="PROcapUser3"/>
              <w:ind w:left="142" w:right="460"/>
              <w:rPr>
                <w:b w:val="0"/>
                <w:bCs/>
                <w:sz w:val="24"/>
                <w:szCs w:val="24"/>
              </w:rPr>
            </w:pPr>
          </w:p>
        </w:tc>
        <w:tc>
          <w:tcPr>
            <w:tcW w:w="1418" w:type="dxa"/>
            <w:vAlign w:val="bottom"/>
          </w:tcPr>
          <w:p w14:paraId="3093A172" w14:textId="77777777" w:rsidR="0082275A" w:rsidRPr="006F4EF1" w:rsidRDefault="0082275A" w:rsidP="00F52099">
            <w:pPr>
              <w:pStyle w:val="PROcapDatalines"/>
              <w:tabs>
                <w:tab w:val="decimal" w:pos="1337"/>
              </w:tabs>
              <w:ind w:right="100"/>
              <w:rPr>
                <w:b/>
                <w:sz w:val="24"/>
                <w:szCs w:val="24"/>
              </w:rPr>
            </w:pPr>
          </w:p>
        </w:tc>
        <w:tc>
          <w:tcPr>
            <w:tcW w:w="1362" w:type="dxa"/>
            <w:vAlign w:val="bottom"/>
          </w:tcPr>
          <w:p w14:paraId="2AA55A7F" w14:textId="77777777" w:rsidR="0082275A" w:rsidRPr="006F4EF1" w:rsidRDefault="0082275A" w:rsidP="00F52099">
            <w:pPr>
              <w:pStyle w:val="PROcapDatalines"/>
              <w:tabs>
                <w:tab w:val="decimal" w:pos="1337"/>
              </w:tabs>
              <w:ind w:right="100"/>
              <w:rPr>
                <w:bCs/>
                <w:sz w:val="24"/>
                <w:szCs w:val="24"/>
              </w:rPr>
            </w:pPr>
          </w:p>
        </w:tc>
      </w:tr>
      <w:tr w:rsidR="0082275A" w:rsidRPr="006F4EF1" w14:paraId="6282F85A" w14:textId="77777777" w:rsidTr="00F52099">
        <w:trPr>
          <w:trHeight w:hRule="exact" w:val="284"/>
        </w:trPr>
        <w:tc>
          <w:tcPr>
            <w:tcW w:w="7351" w:type="dxa"/>
            <w:vAlign w:val="bottom"/>
          </w:tcPr>
          <w:p w14:paraId="64F180D2" w14:textId="4D361A42" w:rsidR="0082275A" w:rsidRPr="006F4EF1" w:rsidRDefault="00DD7EEB" w:rsidP="00F52099">
            <w:pPr>
              <w:pStyle w:val="PROcapUser3"/>
              <w:ind w:left="142" w:right="460"/>
              <w:rPr>
                <w:b w:val="0"/>
                <w:bCs/>
                <w:sz w:val="24"/>
                <w:szCs w:val="24"/>
              </w:rPr>
            </w:pPr>
            <w:r w:rsidRPr="006F4EF1">
              <w:rPr>
                <w:b w:val="0"/>
                <w:bCs/>
                <w:sz w:val="24"/>
                <w:szCs w:val="24"/>
              </w:rPr>
              <w:t>Net incoming resources</w:t>
            </w:r>
            <w:r w:rsidR="0082275A" w:rsidRPr="006F4EF1">
              <w:rPr>
                <w:b w:val="0"/>
                <w:bCs/>
                <w:sz w:val="24"/>
                <w:szCs w:val="24"/>
              </w:rPr>
              <w:t xml:space="preserve"> for the year as previously stated</w:t>
            </w:r>
          </w:p>
        </w:tc>
        <w:tc>
          <w:tcPr>
            <w:tcW w:w="1418" w:type="dxa"/>
            <w:vAlign w:val="bottom"/>
          </w:tcPr>
          <w:p w14:paraId="1FE7E0D1" w14:textId="4E26F905" w:rsidR="0082275A" w:rsidRPr="006F4EF1" w:rsidRDefault="00522D81" w:rsidP="00F52099">
            <w:pPr>
              <w:pStyle w:val="PROcapDatalines"/>
              <w:tabs>
                <w:tab w:val="decimal" w:pos="1337"/>
              </w:tabs>
              <w:ind w:right="100"/>
              <w:rPr>
                <w:b/>
                <w:sz w:val="24"/>
                <w:szCs w:val="24"/>
              </w:rPr>
            </w:pPr>
            <w:r w:rsidRPr="006F4EF1">
              <w:rPr>
                <w:b/>
                <w:sz w:val="24"/>
                <w:szCs w:val="24"/>
              </w:rPr>
              <w:t>6,87</w:t>
            </w:r>
            <w:r w:rsidR="00CD47CA" w:rsidRPr="006F4EF1">
              <w:rPr>
                <w:b/>
                <w:sz w:val="24"/>
                <w:szCs w:val="24"/>
              </w:rPr>
              <w:t>1</w:t>
            </w:r>
          </w:p>
        </w:tc>
        <w:tc>
          <w:tcPr>
            <w:tcW w:w="1362" w:type="dxa"/>
            <w:vAlign w:val="bottom"/>
          </w:tcPr>
          <w:p w14:paraId="1DA87451" w14:textId="363448D6" w:rsidR="0082275A" w:rsidRPr="006F4EF1" w:rsidRDefault="00A677D7" w:rsidP="00F52099">
            <w:pPr>
              <w:pStyle w:val="PROcapDatalines"/>
              <w:tabs>
                <w:tab w:val="decimal" w:pos="1337"/>
              </w:tabs>
              <w:ind w:right="100"/>
              <w:rPr>
                <w:bCs/>
                <w:sz w:val="24"/>
                <w:szCs w:val="24"/>
              </w:rPr>
            </w:pPr>
            <w:r w:rsidRPr="006F4EF1">
              <w:rPr>
                <w:bCs/>
                <w:sz w:val="24"/>
                <w:szCs w:val="24"/>
              </w:rPr>
              <w:t>9,374</w:t>
            </w:r>
          </w:p>
        </w:tc>
      </w:tr>
      <w:tr w:rsidR="0082275A" w:rsidRPr="006F4EF1" w14:paraId="57397BE4" w14:textId="77777777" w:rsidTr="00F52099">
        <w:trPr>
          <w:trHeight w:hRule="exact" w:val="284"/>
        </w:trPr>
        <w:tc>
          <w:tcPr>
            <w:tcW w:w="7351" w:type="dxa"/>
            <w:vAlign w:val="bottom"/>
          </w:tcPr>
          <w:p w14:paraId="557E85FC" w14:textId="7E2CCA6D" w:rsidR="0082275A" w:rsidRPr="006F4EF1" w:rsidRDefault="0082275A" w:rsidP="00F52099">
            <w:pPr>
              <w:pStyle w:val="PROcapUser3"/>
              <w:ind w:left="142" w:right="460"/>
              <w:rPr>
                <w:b w:val="0"/>
                <w:bCs/>
                <w:sz w:val="24"/>
                <w:szCs w:val="24"/>
              </w:rPr>
            </w:pPr>
            <w:r w:rsidRPr="006F4EF1">
              <w:rPr>
                <w:b w:val="0"/>
                <w:bCs/>
                <w:sz w:val="24"/>
                <w:szCs w:val="24"/>
              </w:rPr>
              <w:t xml:space="preserve">Restatement impact on </w:t>
            </w:r>
            <w:r w:rsidR="00DD7EEB" w:rsidRPr="006F4EF1">
              <w:rPr>
                <w:b w:val="0"/>
                <w:bCs/>
                <w:sz w:val="24"/>
                <w:szCs w:val="24"/>
              </w:rPr>
              <w:t>net incoming resources</w:t>
            </w:r>
            <w:r w:rsidRPr="006F4EF1">
              <w:rPr>
                <w:b w:val="0"/>
                <w:bCs/>
                <w:sz w:val="24"/>
                <w:szCs w:val="24"/>
              </w:rPr>
              <w:t xml:space="preserve"> for the year</w:t>
            </w:r>
          </w:p>
        </w:tc>
        <w:tc>
          <w:tcPr>
            <w:tcW w:w="1418" w:type="dxa"/>
            <w:tcBorders>
              <w:bottom w:val="single" w:sz="4" w:space="0" w:color="auto"/>
            </w:tcBorders>
            <w:vAlign w:val="bottom"/>
          </w:tcPr>
          <w:p w14:paraId="71E706F6" w14:textId="77777777" w:rsidR="0082275A" w:rsidRPr="006F4EF1" w:rsidRDefault="0082275A" w:rsidP="00F52099">
            <w:pPr>
              <w:pStyle w:val="PROcapDatalines"/>
              <w:tabs>
                <w:tab w:val="decimal" w:pos="1337"/>
              </w:tabs>
              <w:ind w:right="100"/>
              <w:rPr>
                <w:b/>
                <w:sz w:val="24"/>
                <w:szCs w:val="24"/>
              </w:rPr>
            </w:pPr>
            <w:r w:rsidRPr="006F4EF1">
              <w:rPr>
                <w:b/>
                <w:sz w:val="24"/>
                <w:szCs w:val="24"/>
              </w:rPr>
              <w:t>-</w:t>
            </w:r>
          </w:p>
        </w:tc>
        <w:tc>
          <w:tcPr>
            <w:tcW w:w="1362" w:type="dxa"/>
            <w:tcBorders>
              <w:bottom w:val="single" w:sz="4" w:space="0" w:color="auto"/>
            </w:tcBorders>
            <w:vAlign w:val="bottom"/>
          </w:tcPr>
          <w:p w14:paraId="4702F338" w14:textId="02D24ABA" w:rsidR="0082275A" w:rsidRPr="006F4EF1" w:rsidRDefault="0082275A" w:rsidP="00F52099">
            <w:pPr>
              <w:pStyle w:val="PROcapDatalines"/>
              <w:tabs>
                <w:tab w:val="decimal" w:pos="1337"/>
              </w:tabs>
              <w:ind w:right="100"/>
              <w:rPr>
                <w:bCs/>
                <w:sz w:val="24"/>
                <w:szCs w:val="24"/>
              </w:rPr>
            </w:pPr>
            <w:r w:rsidRPr="006F4EF1">
              <w:rPr>
                <w:bCs/>
                <w:sz w:val="24"/>
                <w:szCs w:val="24"/>
              </w:rPr>
              <w:t>(145)</w:t>
            </w:r>
          </w:p>
        </w:tc>
      </w:tr>
      <w:tr w:rsidR="0082275A" w:rsidRPr="006F4EF1" w14:paraId="6A57A150" w14:textId="77777777" w:rsidTr="00F52099">
        <w:trPr>
          <w:trHeight w:hRule="exact" w:val="284"/>
        </w:trPr>
        <w:tc>
          <w:tcPr>
            <w:tcW w:w="7351" w:type="dxa"/>
            <w:vAlign w:val="bottom"/>
          </w:tcPr>
          <w:p w14:paraId="5352BDC8" w14:textId="4F1A2CCC" w:rsidR="0082275A" w:rsidRPr="006F4EF1" w:rsidRDefault="00611A98" w:rsidP="00F52099">
            <w:pPr>
              <w:pStyle w:val="PROcapUser3"/>
              <w:ind w:left="142" w:right="460"/>
              <w:rPr>
                <w:b w:val="0"/>
                <w:bCs/>
                <w:sz w:val="24"/>
                <w:szCs w:val="24"/>
              </w:rPr>
            </w:pPr>
            <w:r w:rsidRPr="006F4EF1">
              <w:rPr>
                <w:b w:val="0"/>
                <w:bCs/>
                <w:sz w:val="24"/>
                <w:szCs w:val="24"/>
              </w:rPr>
              <w:t>Net incoming resources</w:t>
            </w:r>
            <w:r w:rsidR="0082275A" w:rsidRPr="006F4EF1">
              <w:rPr>
                <w:b w:val="0"/>
                <w:bCs/>
                <w:sz w:val="24"/>
                <w:szCs w:val="24"/>
              </w:rPr>
              <w:t xml:space="preserve"> for the year as restated</w:t>
            </w:r>
          </w:p>
        </w:tc>
        <w:tc>
          <w:tcPr>
            <w:tcW w:w="1418" w:type="dxa"/>
            <w:tcBorders>
              <w:top w:val="single" w:sz="4" w:space="0" w:color="auto"/>
              <w:bottom w:val="single" w:sz="4" w:space="0" w:color="auto"/>
            </w:tcBorders>
            <w:vAlign w:val="bottom"/>
          </w:tcPr>
          <w:p w14:paraId="28478756" w14:textId="10B3BA83" w:rsidR="0082275A" w:rsidRPr="006F4EF1" w:rsidRDefault="00522D81" w:rsidP="00F52099">
            <w:pPr>
              <w:pStyle w:val="PROcapDatalines"/>
              <w:tabs>
                <w:tab w:val="decimal" w:pos="1337"/>
              </w:tabs>
              <w:ind w:right="100"/>
              <w:rPr>
                <w:b/>
                <w:sz w:val="24"/>
                <w:szCs w:val="24"/>
              </w:rPr>
            </w:pPr>
            <w:r w:rsidRPr="006F4EF1">
              <w:rPr>
                <w:b/>
                <w:sz w:val="24"/>
                <w:szCs w:val="24"/>
              </w:rPr>
              <w:t>6,87</w:t>
            </w:r>
            <w:r w:rsidR="00555547" w:rsidRPr="006F4EF1">
              <w:rPr>
                <w:b/>
                <w:sz w:val="24"/>
                <w:szCs w:val="24"/>
              </w:rPr>
              <w:t>1</w:t>
            </w:r>
          </w:p>
        </w:tc>
        <w:tc>
          <w:tcPr>
            <w:tcW w:w="1362" w:type="dxa"/>
            <w:tcBorders>
              <w:top w:val="single" w:sz="4" w:space="0" w:color="auto"/>
              <w:bottom w:val="single" w:sz="4" w:space="0" w:color="auto"/>
            </w:tcBorders>
            <w:vAlign w:val="bottom"/>
          </w:tcPr>
          <w:p w14:paraId="5B1FB460" w14:textId="4EF47D27" w:rsidR="0082275A" w:rsidRPr="006F4EF1" w:rsidRDefault="006D4E28" w:rsidP="00F52099">
            <w:pPr>
              <w:pStyle w:val="PROcapDatalines"/>
              <w:tabs>
                <w:tab w:val="decimal" w:pos="1337"/>
              </w:tabs>
              <w:ind w:right="100"/>
              <w:rPr>
                <w:bCs/>
                <w:sz w:val="24"/>
                <w:szCs w:val="24"/>
              </w:rPr>
            </w:pPr>
            <w:r w:rsidRPr="006F4EF1">
              <w:rPr>
                <w:bCs/>
                <w:sz w:val="24"/>
                <w:szCs w:val="24"/>
              </w:rPr>
              <w:t>9,229</w:t>
            </w:r>
          </w:p>
        </w:tc>
      </w:tr>
      <w:tr w:rsidR="0082275A" w:rsidRPr="006F4EF1" w14:paraId="02EEE00E" w14:textId="77777777" w:rsidTr="00F52099">
        <w:trPr>
          <w:trHeight w:hRule="exact" w:val="284"/>
        </w:trPr>
        <w:tc>
          <w:tcPr>
            <w:tcW w:w="7351" w:type="dxa"/>
            <w:vAlign w:val="bottom"/>
          </w:tcPr>
          <w:p w14:paraId="3ED45D1E" w14:textId="69588F3E" w:rsidR="0082275A" w:rsidRPr="006F4EF1" w:rsidRDefault="0082275A" w:rsidP="00F52099">
            <w:pPr>
              <w:pStyle w:val="PROcapUser3"/>
              <w:ind w:left="142" w:right="460"/>
              <w:rPr>
                <w:b w:val="0"/>
                <w:sz w:val="24"/>
                <w:szCs w:val="24"/>
              </w:rPr>
            </w:pPr>
            <w:r w:rsidRPr="006F4EF1">
              <w:rPr>
                <w:b w:val="0"/>
                <w:sz w:val="24"/>
                <w:szCs w:val="24"/>
              </w:rPr>
              <w:t xml:space="preserve">Closing balance on </w:t>
            </w:r>
            <w:r w:rsidR="00611A98" w:rsidRPr="006F4EF1">
              <w:rPr>
                <w:b w:val="0"/>
                <w:sz w:val="24"/>
                <w:szCs w:val="24"/>
              </w:rPr>
              <w:t>unrestricted funds</w:t>
            </w:r>
            <w:r w:rsidRPr="006F4EF1">
              <w:rPr>
                <w:b w:val="0"/>
                <w:sz w:val="24"/>
                <w:szCs w:val="24"/>
              </w:rPr>
              <w:t xml:space="preserve"> as restated</w:t>
            </w:r>
          </w:p>
        </w:tc>
        <w:tc>
          <w:tcPr>
            <w:tcW w:w="1418" w:type="dxa"/>
            <w:tcBorders>
              <w:top w:val="single" w:sz="4" w:space="0" w:color="auto"/>
              <w:bottom w:val="single" w:sz="4" w:space="0" w:color="auto"/>
            </w:tcBorders>
            <w:vAlign w:val="bottom"/>
          </w:tcPr>
          <w:p w14:paraId="740526AE" w14:textId="1F3ACE6C" w:rsidR="0082275A" w:rsidRPr="006F4EF1" w:rsidRDefault="00C13987" w:rsidP="00F52099">
            <w:pPr>
              <w:pStyle w:val="PROcapDatalines"/>
              <w:tabs>
                <w:tab w:val="decimal" w:pos="1337"/>
              </w:tabs>
              <w:ind w:right="100"/>
              <w:rPr>
                <w:b/>
                <w:sz w:val="24"/>
                <w:szCs w:val="24"/>
              </w:rPr>
            </w:pPr>
            <w:r w:rsidRPr="006F4EF1">
              <w:rPr>
                <w:b/>
                <w:sz w:val="24"/>
                <w:szCs w:val="24"/>
              </w:rPr>
              <w:t>33,2</w:t>
            </w:r>
            <w:r w:rsidR="00555547" w:rsidRPr="006F4EF1">
              <w:rPr>
                <w:b/>
                <w:sz w:val="24"/>
                <w:szCs w:val="24"/>
              </w:rPr>
              <w:t>46</w:t>
            </w:r>
          </w:p>
        </w:tc>
        <w:tc>
          <w:tcPr>
            <w:tcW w:w="1362" w:type="dxa"/>
            <w:tcBorders>
              <w:top w:val="single" w:sz="4" w:space="0" w:color="auto"/>
              <w:bottom w:val="single" w:sz="4" w:space="0" w:color="auto"/>
            </w:tcBorders>
            <w:vAlign w:val="bottom"/>
          </w:tcPr>
          <w:p w14:paraId="04A9D8CD" w14:textId="05573B74" w:rsidR="0082275A" w:rsidRPr="006F4EF1" w:rsidRDefault="00C13987" w:rsidP="00F52099">
            <w:pPr>
              <w:pStyle w:val="PROcapDatalines"/>
              <w:tabs>
                <w:tab w:val="decimal" w:pos="1337"/>
              </w:tabs>
              <w:ind w:right="100"/>
              <w:rPr>
                <w:bCs/>
                <w:sz w:val="24"/>
                <w:szCs w:val="24"/>
              </w:rPr>
            </w:pPr>
            <w:r w:rsidRPr="006F4EF1">
              <w:rPr>
                <w:bCs/>
                <w:sz w:val="24"/>
                <w:szCs w:val="24"/>
              </w:rPr>
              <w:t>26,375</w:t>
            </w:r>
          </w:p>
        </w:tc>
      </w:tr>
    </w:tbl>
    <w:p w14:paraId="598941A9" w14:textId="77777777" w:rsidR="00673B29" w:rsidRPr="006F4EF1" w:rsidRDefault="00673B29" w:rsidP="00673B29">
      <w:pPr>
        <w:pStyle w:val="PROcapText"/>
        <w:spacing w:after="240"/>
        <w:jc w:val="both"/>
        <w:rPr>
          <w:sz w:val="24"/>
          <w:szCs w:val="24"/>
        </w:rPr>
      </w:pPr>
    </w:p>
    <w:p w14:paraId="431E3493" w14:textId="1EE41D65" w:rsidR="0082275A" w:rsidRPr="006F4EF1" w:rsidRDefault="0082275A">
      <w:pPr>
        <w:rPr>
          <w:rFonts w:eastAsia="Times New Roman"/>
          <w:sz w:val="24"/>
          <w:szCs w:val="24"/>
          <w:lang w:val="en-GB"/>
        </w:rPr>
      </w:pPr>
      <w:r w:rsidRPr="006F4EF1">
        <w:rPr>
          <w:sz w:val="24"/>
          <w:szCs w:val="24"/>
        </w:rPr>
        <w:br w:type="page"/>
      </w:r>
    </w:p>
    <w:tbl>
      <w:tblPr>
        <w:tblW w:w="9821" w:type="dxa"/>
        <w:tblLayout w:type="fixed"/>
        <w:tblCellMar>
          <w:left w:w="0" w:type="dxa"/>
          <w:right w:w="0" w:type="dxa"/>
        </w:tblCellMar>
        <w:tblLook w:val="01E0" w:firstRow="1" w:lastRow="1" w:firstColumn="1" w:lastColumn="1" w:noHBand="0" w:noVBand="0"/>
      </w:tblPr>
      <w:tblGrid>
        <w:gridCol w:w="3819"/>
        <w:gridCol w:w="1491"/>
        <w:gridCol w:w="1138"/>
        <w:gridCol w:w="1254"/>
        <w:gridCol w:w="1182"/>
        <w:gridCol w:w="937"/>
      </w:tblGrid>
      <w:tr w:rsidR="00A06386" w:rsidRPr="006F4EF1" w14:paraId="2D6B4E63" w14:textId="77777777" w:rsidTr="00A06386">
        <w:trPr>
          <w:trHeight w:val="474"/>
        </w:trPr>
        <w:tc>
          <w:tcPr>
            <w:tcW w:w="3819" w:type="dxa"/>
          </w:tcPr>
          <w:p w14:paraId="552425CF" w14:textId="1BB8AFF4" w:rsidR="00A06386" w:rsidRPr="006F4EF1" w:rsidRDefault="00A06386" w:rsidP="00DB2C71">
            <w:pPr>
              <w:pStyle w:val="TableParagraph"/>
              <w:spacing w:after="240"/>
              <w:ind w:left="130"/>
              <w:jc w:val="left"/>
              <w:rPr>
                <w:b/>
                <w:sz w:val="20"/>
              </w:rPr>
            </w:pPr>
            <w:r w:rsidRPr="006F4EF1">
              <w:rPr>
                <w:b/>
                <w:sz w:val="24"/>
              </w:rPr>
              <w:lastRenderedPageBreak/>
              <w:t>19.</w:t>
            </w:r>
            <w:r w:rsidRPr="006F4EF1">
              <w:rPr>
                <w:b/>
                <w:spacing w:val="-9"/>
                <w:sz w:val="24"/>
              </w:rPr>
              <w:t xml:space="preserve"> R</w:t>
            </w:r>
            <w:r w:rsidRPr="006F4EF1">
              <w:rPr>
                <w:b/>
                <w:sz w:val="24"/>
              </w:rPr>
              <w:t>estricted</w:t>
            </w:r>
            <w:r w:rsidRPr="006F4EF1">
              <w:rPr>
                <w:b/>
                <w:spacing w:val="-8"/>
                <w:sz w:val="24"/>
              </w:rPr>
              <w:t xml:space="preserve"> </w:t>
            </w:r>
            <w:r w:rsidRPr="006F4EF1">
              <w:rPr>
                <w:b/>
                <w:spacing w:val="-4"/>
                <w:sz w:val="24"/>
              </w:rPr>
              <w:t>funds</w:t>
            </w:r>
          </w:p>
        </w:tc>
        <w:tc>
          <w:tcPr>
            <w:tcW w:w="1491" w:type="dxa"/>
          </w:tcPr>
          <w:p w14:paraId="66CB6338" w14:textId="77777777" w:rsidR="00A06386" w:rsidRPr="006F4EF1" w:rsidRDefault="00A06386">
            <w:pPr>
              <w:pStyle w:val="TableParagraph"/>
              <w:spacing w:before="2"/>
              <w:ind w:left="359" w:right="170" w:firstLine="619"/>
              <w:rPr>
                <w:spacing w:val="-4"/>
                <w:sz w:val="20"/>
              </w:rPr>
            </w:pPr>
          </w:p>
        </w:tc>
        <w:tc>
          <w:tcPr>
            <w:tcW w:w="1138" w:type="dxa"/>
          </w:tcPr>
          <w:p w14:paraId="23AA4033" w14:textId="77777777" w:rsidR="00A06386" w:rsidRPr="006F4EF1" w:rsidRDefault="00A06386">
            <w:pPr>
              <w:pStyle w:val="TableParagraph"/>
              <w:spacing w:line="223" w:lineRule="exact"/>
              <w:ind w:right="180"/>
              <w:rPr>
                <w:spacing w:val="-2"/>
                <w:sz w:val="20"/>
              </w:rPr>
            </w:pPr>
          </w:p>
        </w:tc>
        <w:tc>
          <w:tcPr>
            <w:tcW w:w="1254" w:type="dxa"/>
          </w:tcPr>
          <w:p w14:paraId="556DAABC" w14:textId="77777777" w:rsidR="00A06386" w:rsidRPr="006F4EF1" w:rsidRDefault="00A06386">
            <w:pPr>
              <w:pStyle w:val="TableParagraph"/>
              <w:spacing w:line="223" w:lineRule="exact"/>
              <w:ind w:right="156"/>
              <w:rPr>
                <w:spacing w:val="-2"/>
                <w:sz w:val="20"/>
              </w:rPr>
            </w:pPr>
          </w:p>
        </w:tc>
        <w:tc>
          <w:tcPr>
            <w:tcW w:w="1182" w:type="dxa"/>
          </w:tcPr>
          <w:p w14:paraId="6B3BCFB4" w14:textId="77777777" w:rsidR="00A06386" w:rsidRPr="006F4EF1" w:rsidRDefault="00A06386">
            <w:pPr>
              <w:pStyle w:val="TableParagraph"/>
              <w:spacing w:line="223" w:lineRule="exact"/>
              <w:ind w:right="206"/>
              <w:rPr>
                <w:spacing w:val="-2"/>
                <w:sz w:val="20"/>
              </w:rPr>
            </w:pPr>
          </w:p>
        </w:tc>
        <w:tc>
          <w:tcPr>
            <w:tcW w:w="937" w:type="dxa"/>
          </w:tcPr>
          <w:p w14:paraId="709C0B52" w14:textId="77777777" w:rsidR="00A06386" w:rsidRPr="006F4EF1" w:rsidRDefault="00A06386">
            <w:pPr>
              <w:pStyle w:val="TableParagraph"/>
              <w:spacing w:line="223" w:lineRule="exact"/>
              <w:ind w:right="22"/>
              <w:rPr>
                <w:b/>
                <w:sz w:val="20"/>
              </w:rPr>
            </w:pPr>
          </w:p>
        </w:tc>
      </w:tr>
      <w:tr w:rsidR="00BB6447" w:rsidRPr="006F4EF1" w14:paraId="59737283" w14:textId="77777777" w:rsidTr="000907F6">
        <w:trPr>
          <w:trHeight w:val="1035"/>
        </w:trPr>
        <w:tc>
          <w:tcPr>
            <w:tcW w:w="3819" w:type="dxa"/>
          </w:tcPr>
          <w:p w14:paraId="59737279" w14:textId="77777777" w:rsidR="00BB6447" w:rsidRPr="006F4EF1" w:rsidRDefault="0046662F">
            <w:pPr>
              <w:pStyle w:val="TableParagraph"/>
              <w:spacing w:line="223" w:lineRule="exact"/>
              <w:ind w:left="136"/>
              <w:jc w:val="left"/>
              <w:rPr>
                <w:b/>
                <w:sz w:val="20"/>
              </w:rPr>
            </w:pPr>
            <w:r w:rsidRPr="006F4EF1">
              <w:rPr>
                <w:b/>
                <w:sz w:val="20"/>
              </w:rPr>
              <w:t>Group</w:t>
            </w:r>
            <w:r w:rsidRPr="006F4EF1">
              <w:rPr>
                <w:b/>
                <w:spacing w:val="-13"/>
                <w:sz w:val="20"/>
              </w:rPr>
              <w:t xml:space="preserve"> </w:t>
            </w:r>
            <w:r w:rsidRPr="006F4EF1">
              <w:rPr>
                <w:b/>
                <w:sz w:val="20"/>
              </w:rPr>
              <w:t>and</w:t>
            </w:r>
            <w:r w:rsidRPr="006F4EF1">
              <w:rPr>
                <w:b/>
                <w:spacing w:val="-10"/>
                <w:sz w:val="20"/>
              </w:rPr>
              <w:t xml:space="preserve"> </w:t>
            </w:r>
            <w:r w:rsidRPr="006F4EF1">
              <w:rPr>
                <w:b/>
                <w:spacing w:val="-2"/>
                <w:sz w:val="20"/>
              </w:rPr>
              <w:t>Company</w:t>
            </w:r>
          </w:p>
        </w:tc>
        <w:tc>
          <w:tcPr>
            <w:tcW w:w="1491" w:type="dxa"/>
          </w:tcPr>
          <w:p w14:paraId="5973727A" w14:textId="77777777" w:rsidR="00BB6447" w:rsidRPr="006F4EF1" w:rsidRDefault="0046662F">
            <w:pPr>
              <w:pStyle w:val="TableParagraph"/>
              <w:spacing w:before="2"/>
              <w:ind w:left="359" w:right="170" w:firstLine="619"/>
              <w:rPr>
                <w:sz w:val="20"/>
              </w:rPr>
            </w:pPr>
            <w:proofErr w:type="gramStart"/>
            <w:r w:rsidRPr="006F4EF1">
              <w:rPr>
                <w:spacing w:val="-4"/>
                <w:sz w:val="20"/>
              </w:rPr>
              <w:t>At</w:t>
            </w:r>
            <w:proofErr w:type="gramEnd"/>
            <w:r w:rsidRPr="006F4EF1">
              <w:rPr>
                <w:spacing w:val="-17"/>
                <w:sz w:val="20"/>
              </w:rPr>
              <w:t xml:space="preserve"> </w:t>
            </w:r>
            <w:r w:rsidRPr="006F4EF1">
              <w:rPr>
                <w:spacing w:val="-4"/>
                <w:sz w:val="20"/>
              </w:rPr>
              <w:t>1 September</w:t>
            </w:r>
          </w:p>
          <w:p w14:paraId="5973727C" w14:textId="11DCA515" w:rsidR="00BB6447" w:rsidRPr="006F4EF1" w:rsidRDefault="009A7EB1" w:rsidP="007564E9">
            <w:pPr>
              <w:pStyle w:val="TableParagraph"/>
              <w:spacing w:before="1"/>
              <w:ind w:right="170"/>
              <w:rPr>
                <w:sz w:val="20"/>
              </w:rPr>
            </w:pPr>
            <w:r w:rsidRPr="006F4EF1">
              <w:rPr>
                <w:spacing w:val="-4"/>
                <w:sz w:val="20"/>
              </w:rPr>
              <w:t>2023</w:t>
            </w:r>
          </w:p>
        </w:tc>
        <w:tc>
          <w:tcPr>
            <w:tcW w:w="1138" w:type="dxa"/>
          </w:tcPr>
          <w:p w14:paraId="5973727D" w14:textId="77777777" w:rsidR="00BB6447" w:rsidRPr="006F4EF1" w:rsidRDefault="0046662F">
            <w:pPr>
              <w:pStyle w:val="TableParagraph"/>
              <w:spacing w:line="223" w:lineRule="exact"/>
              <w:ind w:right="180"/>
              <w:rPr>
                <w:sz w:val="20"/>
              </w:rPr>
            </w:pPr>
            <w:r w:rsidRPr="006F4EF1">
              <w:rPr>
                <w:spacing w:val="-2"/>
                <w:sz w:val="20"/>
              </w:rPr>
              <w:t>Incoming</w:t>
            </w:r>
          </w:p>
        </w:tc>
        <w:tc>
          <w:tcPr>
            <w:tcW w:w="1254" w:type="dxa"/>
          </w:tcPr>
          <w:p w14:paraId="5973727E" w14:textId="77777777" w:rsidR="00BB6447" w:rsidRPr="006F4EF1" w:rsidRDefault="0046662F">
            <w:pPr>
              <w:pStyle w:val="TableParagraph"/>
              <w:spacing w:line="223" w:lineRule="exact"/>
              <w:ind w:right="156"/>
              <w:rPr>
                <w:sz w:val="20"/>
              </w:rPr>
            </w:pPr>
            <w:r w:rsidRPr="006F4EF1">
              <w:rPr>
                <w:spacing w:val="-2"/>
                <w:sz w:val="20"/>
              </w:rPr>
              <w:t>(Outgoing)</w:t>
            </w:r>
          </w:p>
        </w:tc>
        <w:tc>
          <w:tcPr>
            <w:tcW w:w="1182" w:type="dxa"/>
          </w:tcPr>
          <w:p w14:paraId="5973727F" w14:textId="77777777" w:rsidR="00BB6447" w:rsidRPr="006F4EF1" w:rsidRDefault="0046662F">
            <w:pPr>
              <w:pStyle w:val="TableParagraph"/>
              <w:spacing w:line="223" w:lineRule="exact"/>
              <w:ind w:right="206"/>
              <w:rPr>
                <w:sz w:val="20"/>
              </w:rPr>
            </w:pPr>
            <w:r w:rsidRPr="006F4EF1">
              <w:rPr>
                <w:spacing w:val="-2"/>
                <w:sz w:val="20"/>
              </w:rPr>
              <w:t>Transfers</w:t>
            </w:r>
          </w:p>
        </w:tc>
        <w:tc>
          <w:tcPr>
            <w:tcW w:w="937" w:type="dxa"/>
          </w:tcPr>
          <w:p w14:paraId="59737280" w14:textId="77777777" w:rsidR="00BB6447" w:rsidRPr="006F4EF1" w:rsidRDefault="0046662F">
            <w:pPr>
              <w:pStyle w:val="TableParagraph"/>
              <w:spacing w:line="223" w:lineRule="exact"/>
              <w:ind w:right="22"/>
              <w:rPr>
                <w:b/>
                <w:sz w:val="20"/>
              </w:rPr>
            </w:pPr>
            <w:r w:rsidRPr="006F4EF1">
              <w:rPr>
                <w:b/>
                <w:sz w:val="20"/>
              </w:rPr>
              <w:t>At</w:t>
            </w:r>
            <w:r w:rsidRPr="006F4EF1">
              <w:rPr>
                <w:b/>
                <w:spacing w:val="-5"/>
                <w:sz w:val="20"/>
              </w:rPr>
              <w:t xml:space="preserve"> 31</w:t>
            </w:r>
          </w:p>
          <w:p w14:paraId="59737281" w14:textId="77777777" w:rsidR="00BB6447" w:rsidRPr="006F4EF1" w:rsidRDefault="0046662F">
            <w:pPr>
              <w:pStyle w:val="TableParagraph"/>
              <w:spacing w:before="3"/>
              <w:ind w:right="26"/>
              <w:rPr>
                <w:b/>
                <w:sz w:val="20"/>
              </w:rPr>
            </w:pPr>
            <w:r w:rsidRPr="006F4EF1">
              <w:rPr>
                <w:b/>
                <w:spacing w:val="-2"/>
                <w:sz w:val="20"/>
              </w:rPr>
              <w:t>August</w:t>
            </w:r>
          </w:p>
          <w:p w14:paraId="59737282" w14:textId="16D98885" w:rsidR="00BB6447" w:rsidRPr="006F4EF1" w:rsidRDefault="009A7EB1">
            <w:pPr>
              <w:pStyle w:val="TableParagraph"/>
              <w:ind w:right="22"/>
              <w:rPr>
                <w:b/>
                <w:sz w:val="20"/>
              </w:rPr>
            </w:pPr>
            <w:r w:rsidRPr="006F4EF1">
              <w:rPr>
                <w:b/>
                <w:spacing w:val="-4"/>
                <w:sz w:val="20"/>
              </w:rPr>
              <w:t>2024</w:t>
            </w:r>
          </w:p>
        </w:tc>
      </w:tr>
      <w:tr w:rsidR="00BB6447" w:rsidRPr="006F4EF1" w14:paraId="5973728A" w14:textId="77777777" w:rsidTr="000907F6">
        <w:trPr>
          <w:trHeight w:val="426"/>
        </w:trPr>
        <w:tc>
          <w:tcPr>
            <w:tcW w:w="3819" w:type="dxa"/>
            <w:tcBorders>
              <w:bottom w:val="single" w:sz="4" w:space="0" w:color="000000"/>
            </w:tcBorders>
          </w:tcPr>
          <w:p w14:paraId="59737284" w14:textId="77777777" w:rsidR="00BB6447" w:rsidRPr="006F4EF1" w:rsidRDefault="00BB6447">
            <w:pPr>
              <w:pStyle w:val="TableParagraph"/>
              <w:jc w:val="left"/>
              <w:rPr>
                <w:rFonts w:ascii="Times New Roman"/>
                <w:sz w:val="20"/>
              </w:rPr>
            </w:pPr>
          </w:p>
        </w:tc>
        <w:tc>
          <w:tcPr>
            <w:tcW w:w="1491" w:type="dxa"/>
            <w:tcBorders>
              <w:bottom w:val="single" w:sz="4" w:space="0" w:color="000000"/>
            </w:tcBorders>
          </w:tcPr>
          <w:p w14:paraId="59737285" w14:textId="77777777" w:rsidR="00BB6447" w:rsidRPr="006F4EF1" w:rsidRDefault="0046662F">
            <w:pPr>
              <w:pStyle w:val="TableParagraph"/>
              <w:spacing w:before="104"/>
              <w:ind w:right="170"/>
              <w:rPr>
                <w:sz w:val="20"/>
              </w:rPr>
            </w:pPr>
            <w:r w:rsidRPr="006F4EF1">
              <w:rPr>
                <w:spacing w:val="-2"/>
                <w:sz w:val="20"/>
              </w:rPr>
              <w:t>£'000</w:t>
            </w:r>
          </w:p>
        </w:tc>
        <w:tc>
          <w:tcPr>
            <w:tcW w:w="1138" w:type="dxa"/>
            <w:tcBorders>
              <w:bottom w:val="single" w:sz="4" w:space="0" w:color="000000"/>
            </w:tcBorders>
          </w:tcPr>
          <w:p w14:paraId="59737286" w14:textId="77777777" w:rsidR="00BB6447" w:rsidRPr="006F4EF1" w:rsidRDefault="0046662F">
            <w:pPr>
              <w:pStyle w:val="TableParagraph"/>
              <w:spacing w:before="104"/>
              <w:ind w:right="178"/>
              <w:rPr>
                <w:sz w:val="20"/>
              </w:rPr>
            </w:pPr>
            <w:r w:rsidRPr="006F4EF1">
              <w:rPr>
                <w:spacing w:val="-2"/>
                <w:sz w:val="20"/>
              </w:rPr>
              <w:t>£'000</w:t>
            </w:r>
          </w:p>
        </w:tc>
        <w:tc>
          <w:tcPr>
            <w:tcW w:w="1254" w:type="dxa"/>
            <w:tcBorders>
              <w:bottom w:val="single" w:sz="4" w:space="0" w:color="000000"/>
            </w:tcBorders>
          </w:tcPr>
          <w:p w14:paraId="59737287" w14:textId="77777777" w:rsidR="00BB6447" w:rsidRPr="006F4EF1" w:rsidRDefault="0046662F">
            <w:pPr>
              <w:pStyle w:val="TableParagraph"/>
              <w:spacing w:before="104"/>
              <w:ind w:right="152"/>
              <w:rPr>
                <w:sz w:val="20"/>
              </w:rPr>
            </w:pPr>
            <w:r w:rsidRPr="006F4EF1">
              <w:rPr>
                <w:spacing w:val="-2"/>
                <w:sz w:val="20"/>
              </w:rPr>
              <w:t>£'000</w:t>
            </w:r>
          </w:p>
        </w:tc>
        <w:tc>
          <w:tcPr>
            <w:tcW w:w="1182" w:type="dxa"/>
            <w:tcBorders>
              <w:bottom w:val="single" w:sz="4" w:space="0" w:color="000000"/>
            </w:tcBorders>
          </w:tcPr>
          <w:p w14:paraId="59737288" w14:textId="77777777" w:rsidR="00BB6447" w:rsidRPr="006F4EF1" w:rsidRDefault="0046662F">
            <w:pPr>
              <w:pStyle w:val="TableParagraph"/>
              <w:spacing w:before="104"/>
              <w:ind w:right="204"/>
              <w:rPr>
                <w:sz w:val="20"/>
              </w:rPr>
            </w:pPr>
            <w:r w:rsidRPr="006F4EF1">
              <w:rPr>
                <w:spacing w:val="-2"/>
                <w:sz w:val="20"/>
              </w:rPr>
              <w:t>£'000</w:t>
            </w:r>
          </w:p>
        </w:tc>
        <w:tc>
          <w:tcPr>
            <w:tcW w:w="937" w:type="dxa"/>
            <w:tcBorders>
              <w:bottom w:val="single" w:sz="4" w:space="0" w:color="000000"/>
            </w:tcBorders>
          </w:tcPr>
          <w:p w14:paraId="59737289" w14:textId="77777777" w:rsidR="00BB6447" w:rsidRPr="006F4EF1" w:rsidRDefault="0046662F">
            <w:pPr>
              <w:pStyle w:val="TableParagraph"/>
              <w:spacing w:before="104"/>
              <w:ind w:right="22"/>
              <w:rPr>
                <w:b/>
                <w:sz w:val="20"/>
              </w:rPr>
            </w:pPr>
            <w:r w:rsidRPr="006F4EF1">
              <w:rPr>
                <w:b/>
                <w:spacing w:val="-2"/>
                <w:sz w:val="20"/>
              </w:rPr>
              <w:t>£'000</w:t>
            </w:r>
          </w:p>
        </w:tc>
      </w:tr>
      <w:tr w:rsidR="00D7227A" w:rsidRPr="006F4EF1" w14:paraId="59737291" w14:textId="77777777" w:rsidTr="000907F6">
        <w:trPr>
          <w:trHeight w:val="367"/>
        </w:trPr>
        <w:tc>
          <w:tcPr>
            <w:tcW w:w="3819" w:type="dxa"/>
            <w:tcBorders>
              <w:top w:val="single" w:sz="4" w:space="0" w:color="000000"/>
            </w:tcBorders>
          </w:tcPr>
          <w:p w14:paraId="5973728B" w14:textId="77777777" w:rsidR="00D7227A" w:rsidRPr="006F4EF1" w:rsidRDefault="00D7227A" w:rsidP="00D7227A">
            <w:pPr>
              <w:pStyle w:val="TableParagraph"/>
              <w:spacing w:before="88"/>
              <w:ind w:left="136"/>
              <w:jc w:val="left"/>
              <w:rPr>
                <w:sz w:val="20"/>
              </w:rPr>
            </w:pPr>
            <w:r w:rsidRPr="006F4EF1">
              <w:rPr>
                <w:sz w:val="20"/>
              </w:rPr>
              <w:t>DIG</w:t>
            </w:r>
            <w:r w:rsidRPr="006F4EF1">
              <w:rPr>
                <w:spacing w:val="-9"/>
                <w:sz w:val="20"/>
              </w:rPr>
              <w:t xml:space="preserve"> </w:t>
            </w:r>
            <w:r w:rsidRPr="006F4EF1">
              <w:rPr>
                <w:sz w:val="20"/>
              </w:rPr>
              <w:t>for</w:t>
            </w:r>
            <w:r w:rsidRPr="006F4EF1">
              <w:rPr>
                <w:spacing w:val="-9"/>
                <w:sz w:val="20"/>
              </w:rPr>
              <w:t xml:space="preserve"> </w:t>
            </w:r>
            <w:r w:rsidRPr="006F4EF1">
              <w:rPr>
                <w:spacing w:val="-2"/>
                <w:sz w:val="20"/>
              </w:rPr>
              <w:t>Dinner</w:t>
            </w:r>
          </w:p>
        </w:tc>
        <w:tc>
          <w:tcPr>
            <w:tcW w:w="1491" w:type="dxa"/>
            <w:tcBorders>
              <w:top w:val="single" w:sz="4" w:space="0" w:color="000000"/>
            </w:tcBorders>
          </w:tcPr>
          <w:p w14:paraId="5973728C" w14:textId="2EB71202" w:rsidR="00D7227A" w:rsidRPr="006F4EF1" w:rsidRDefault="00D7227A" w:rsidP="00D7227A">
            <w:pPr>
              <w:pStyle w:val="TableParagraph"/>
              <w:spacing w:before="88"/>
              <w:ind w:right="175"/>
              <w:rPr>
                <w:sz w:val="20"/>
              </w:rPr>
            </w:pPr>
            <w:r w:rsidRPr="006F4EF1">
              <w:rPr>
                <w:b/>
                <w:spacing w:val="-5"/>
                <w:sz w:val="20"/>
              </w:rPr>
              <w:t>38</w:t>
            </w:r>
          </w:p>
        </w:tc>
        <w:tc>
          <w:tcPr>
            <w:tcW w:w="1138" w:type="dxa"/>
            <w:tcBorders>
              <w:top w:val="single" w:sz="4" w:space="0" w:color="000000"/>
            </w:tcBorders>
          </w:tcPr>
          <w:p w14:paraId="5973728D" w14:textId="77777777" w:rsidR="00D7227A" w:rsidRPr="006F4EF1" w:rsidRDefault="00D7227A" w:rsidP="00D7227A">
            <w:pPr>
              <w:pStyle w:val="TableParagraph"/>
              <w:spacing w:before="88"/>
              <w:ind w:right="169"/>
              <w:rPr>
                <w:sz w:val="20"/>
              </w:rPr>
            </w:pPr>
            <w:r w:rsidRPr="006F4EF1">
              <w:rPr>
                <w:spacing w:val="-10"/>
                <w:sz w:val="20"/>
              </w:rPr>
              <w:t>-</w:t>
            </w:r>
          </w:p>
        </w:tc>
        <w:tc>
          <w:tcPr>
            <w:tcW w:w="1254" w:type="dxa"/>
            <w:tcBorders>
              <w:top w:val="single" w:sz="4" w:space="0" w:color="000000"/>
            </w:tcBorders>
          </w:tcPr>
          <w:p w14:paraId="5973728E" w14:textId="77777777" w:rsidR="00D7227A" w:rsidRPr="006F4EF1" w:rsidRDefault="00D7227A" w:rsidP="00D7227A">
            <w:pPr>
              <w:pStyle w:val="TableParagraph"/>
              <w:spacing w:before="88"/>
              <w:ind w:right="144"/>
              <w:rPr>
                <w:sz w:val="20"/>
              </w:rPr>
            </w:pPr>
            <w:r w:rsidRPr="006F4EF1">
              <w:rPr>
                <w:spacing w:val="-10"/>
                <w:sz w:val="20"/>
              </w:rPr>
              <w:t>-</w:t>
            </w:r>
          </w:p>
        </w:tc>
        <w:tc>
          <w:tcPr>
            <w:tcW w:w="1182" w:type="dxa"/>
            <w:tcBorders>
              <w:top w:val="single" w:sz="4" w:space="0" w:color="000000"/>
            </w:tcBorders>
          </w:tcPr>
          <w:p w14:paraId="5973728F" w14:textId="77777777" w:rsidR="00D7227A" w:rsidRPr="006F4EF1" w:rsidRDefault="00D7227A" w:rsidP="00D7227A">
            <w:pPr>
              <w:pStyle w:val="TableParagraph"/>
              <w:spacing w:before="88"/>
              <w:ind w:right="198"/>
              <w:rPr>
                <w:sz w:val="20"/>
              </w:rPr>
            </w:pPr>
            <w:r w:rsidRPr="006F4EF1">
              <w:rPr>
                <w:spacing w:val="-10"/>
                <w:sz w:val="20"/>
              </w:rPr>
              <w:t>-</w:t>
            </w:r>
          </w:p>
        </w:tc>
        <w:tc>
          <w:tcPr>
            <w:tcW w:w="937" w:type="dxa"/>
            <w:tcBorders>
              <w:top w:val="single" w:sz="4" w:space="0" w:color="000000"/>
            </w:tcBorders>
          </w:tcPr>
          <w:p w14:paraId="59737290" w14:textId="77777777" w:rsidR="00D7227A" w:rsidRPr="006F4EF1" w:rsidRDefault="00D7227A" w:rsidP="00D7227A">
            <w:pPr>
              <w:pStyle w:val="TableParagraph"/>
              <w:spacing w:before="88"/>
              <w:ind w:right="27"/>
              <w:rPr>
                <w:b/>
                <w:sz w:val="20"/>
              </w:rPr>
            </w:pPr>
            <w:r w:rsidRPr="006F4EF1">
              <w:rPr>
                <w:b/>
                <w:spacing w:val="-5"/>
                <w:sz w:val="20"/>
              </w:rPr>
              <w:t>38</w:t>
            </w:r>
          </w:p>
        </w:tc>
      </w:tr>
      <w:tr w:rsidR="00D7227A" w:rsidRPr="006F4EF1" w14:paraId="59737298" w14:textId="77777777" w:rsidTr="000907F6">
        <w:trPr>
          <w:trHeight w:val="552"/>
        </w:trPr>
        <w:tc>
          <w:tcPr>
            <w:tcW w:w="3819" w:type="dxa"/>
          </w:tcPr>
          <w:p w14:paraId="59737292" w14:textId="77777777" w:rsidR="00D7227A" w:rsidRPr="006F4EF1" w:rsidRDefault="00D7227A" w:rsidP="00D7227A">
            <w:pPr>
              <w:pStyle w:val="TableParagraph"/>
              <w:spacing w:before="42"/>
              <w:ind w:left="136" w:right="350"/>
              <w:jc w:val="left"/>
              <w:rPr>
                <w:sz w:val="20"/>
              </w:rPr>
            </w:pPr>
            <w:r w:rsidRPr="006F4EF1">
              <w:rPr>
                <w:spacing w:val="-2"/>
                <w:sz w:val="20"/>
              </w:rPr>
              <w:t>Doncaster</w:t>
            </w:r>
            <w:r w:rsidRPr="006F4EF1">
              <w:rPr>
                <w:spacing w:val="-11"/>
                <w:sz w:val="20"/>
              </w:rPr>
              <w:t xml:space="preserve"> </w:t>
            </w:r>
            <w:r w:rsidRPr="006F4EF1">
              <w:rPr>
                <w:spacing w:val="-2"/>
                <w:sz w:val="20"/>
              </w:rPr>
              <w:t>Borough</w:t>
            </w:r>
            <w:r w:rsidRPr="006F4EF1">
              <w:rPr>
                <w:spacing w:val="-12"/>
                <w:sz w:val="20"/>
              </w:rPr>
              <w:t xml:space="preserve"> </w:t>
            </w:r>
            <w:r w:rsidRPr="006F4EF1">
              <w:rPr>
                <w:spacing w:val="-2"/>
                <w:sz w:val="20"/>
              </w:rPr>
              <w:t>Council (guarantee)</w:t>
            </w:r>
          </w:p>
        </w:tc>
        <w:tc>
          <w:tcPr>
            <w:tcW w:w="1491" w:type="dxa"/>
          </w:tcPr>
          <w:p w14:paraId="59737293" w14:textId="21FCD13E" w:rsidR="00D7227A" w:rsidRPr="006F4EF1" w:rsidRDefault="00D7227A" w:rsidP="00D7227A">
            <w:pPr>
              <w:pStyle w:val="TableParagraph"/>
              <w:spacing w:before="157"/>
              <w:ind w:right="175"/>
              <w:rPr>
                <w:sz w:val="20"/>
              </w:rPr>
            </w:pPr>
            <w:r w:rsidRPr="006F4EF1">
              <w:rPr>
                <w:b/>
                <w:spacing w:val="-5"/>
                <w:sz w:val="20"/>
              </w:rPr>
              <w:t>250</w:t>
            </w:r>
          </w:p>
        </w:tc>
        <w:tc>
          <w:tcPr>
            <w:tcW w:w="1138" w:type="dxa"/>
          </w:tcPr>
          <w:p w14:paraId="59737294" w14:textId="77777777" w:rsidR="00D7227A" w:rsidRPr="006F4EF1" w:rsidRDefault="00D7227A" w:rsidP="00D7227A">
            <w:pPr>
              <w:pStyle w:val="TableParagraph"/>
              <w:spacing w:before="157"/>
              <w:ind w:right="169"/>
              <w:rPr>
                <w:sz w:val="20"/>
              </w:rPr>
            </w:pPr>
            <w:r w:rsidRPr="006F4EF1">
              <w:rPr>
                <w:spacing w:val="-10"/>
                <w:sz w:val="20"/>
              </w:rPr>
              <w:t>-</w:t>
            </w:r>
          </w:p>
        </w:tc>
        <w:tc>
          <w:tcPr>
            <w:tcW w:w="1254" w:type="dxa"/>
          </w:tcPr>
          <w:p w14:paraId="59737295" w14:textId="77777777" w:rsidR="00D7227A" w:rsidRPr="006F4EF1" w:rsidRDefault="00D7227A" w:rsidP="00D7227A">
            <w:pPr>
              <w:pStyle w:val="TableParagraph"/>
              <w:spacing w:before="157"/>
              <w:ind w:right="144"/>
              <w:rPr>
                <w:sz w:val="20"/>
              </w:rPr>
            </w:pPr>
            <w:r w:rsidRPr="006F4EF1">
              <w:rPr>
                <w:spacing w:val="-10"/>
                <w:sz w:val="20"/>
              </w:rPr>
              <w:t>-</w:t>
            </w:r>
          </w:p>
        </w:tc>
        <w:tc>
          <w:tcPr>
            <w:tcW w:w="1182" w:type="dxa"/>
          </w:tcPr>
          <w:p w14:paraId="59737296" w14:textId="77777777" w:rsidR="00D7227A" w:rsidRPr="006F4EF1" w:rsidRDefault="00D7227A" w:rsidP="00D7227A">
            <w:pPr>
              <w:pStyle w:val="TableParagraph"/>
              <w:spacing w:before="157"/>
              <w:ind w:right="195"/>
              <w:rPr>
                <w:sz w:val="20"/>
              </w:rPr>
            </w:pPr>
            <w:r w:rsidRPr="006F4EF1">
              <w:rPr>
                <w:spacing w:val="-10"/>
                <w:sz w:val="20"/>
              </w:rPr>
              <w:t>-</w:t>
            </w:r>
          </w:p>
        </w:tc>
        <w:tc>
          <w:tcPr>
            <w:tcW w:w="937" w:type="dxa"/>
          </w:tcPr>
          <w:p w14:paraId="59737297" w14:textId="77777777" w:rsidR="00D7227A" w:rsidRPr="006F4EF1" w:rsidRDefault="00D7227A" w:rsidP="00D7227A">
            <w:pPr>
              <w:pStyle w:val="TableParagraph"/>
              <w:spacing w:before="157"/>
              <w:ind w:right="27"/>
              <w:rPr>
                <w:b/>
                <w:sz w:val="20"/>
              </w:rPr>
            </w:pPr>
            <w:r w:rsidRPr="006F4EF1">
              <w:rPr>
                <w:b/>
                <w:spacing w:val="-5"/>
                <w:sz w:val="20"/>
              </w:rPr>
              <w:t>250</w:t>
            </w:r>
          </w:p>
        </w:tc>
      </w:tr>
      <w:tr w:rsidR="00D7227A" w:rsidRPr="006F4EF1" w14:paraId="5973729F" w14:textId="77777777" w:rsidTr="000907F6">
        <w:trPr>
          <w:trHeight w:val="367"/>
        </w:trPr>
        <w:tc>
          <w:tcPr>
            <w:tcW w:w="3819" w:type="dxa"/>
          </w:tcPr>
          <w:p w14:paraId="59737299" w14:textId="77777777" w:rsidR="00D7227A" w:rsidRPr="006F4EF1" w:rsidRDefault="00D7227A" w:rsidP="00D7227A">
            <w:pPr>
              <w:pStyle w:val="TableParagraph"/>
              <w:spacing w:before="42"/>
              <w:ind w:left="136"/>
              <w:jc w:val="left"/>
              <w:rPr>
                <w:sz w:val="20"/>
              </w:rPr>
            </w:pPr>
            <w:r w:rsidRPr="006F4EF1">
              <w:rPr>
                <w:spacing w:val="-2"/>
                <w:sz w:val="20"/>
              </w:rPr>
              <w:t>Palmer</w:t>
            </w:r>
            <w:r w:rsidRPr="006F4EF1">
              <w:rPr>
                <w:spacing w:val="-4"/>
                <w:sz w:val="20"/>
              </w:rPr>
              <w:t xml:space="preserve"> </w:t>
            </w:r>
            <w:r w:rsidRPr="006F4EF1">
              <w:rPr>
                <w:spacing w:val="-2"/>
                <w:sz w:val="20"/>
              </w:rPr>
              <w:t>Gardens</w:t>
            </w:r>
            <w:r w:rsidRPr="006F4EF1">
              <w:rPr>
                <w:spacing w:val="-3"/>
                <w:sz w:val="20"/>
              </w:rPr>
              <w:t xml:space="preserve"> </w:t>
            </w:r>
            <w:r w:rsidRPr="006F4EF1">
              <w:rPr>
                <w:spacing w:val="-2"/>
                <w:sz w:val="20"/>
              </w:rPr>
              <w:t>Fund</w:t>
            </w:r>
            <w:r w:rsidRPr="006F4EF1">
              <w:rPr>
                <w:spacing w:val="-5"/>
                <w:sz w:val="20"/>
              </w:rPr>
              <w:t xml:space="preserve"> </w:t>
            </w:r>
            <w:r w:rsidRPr="006F4EF1">
              <w:rPr>
                <w:spacing w:val="-2"/>
                <w:sz w:val="20"/>
              </w:rPr>
              <w:t>(Capital)</w:t>
            </w:r>
          </w:p>
        </w:tc>
        <w:tc>
          <w:tcPr>
            <w:tcW w:w="1491" w:type="dxa"/>
          </w:tcPr>
          <w:p w14:paraId="5973729A" w14:textId="7FDAD37F" w:rsidR="00D7227A" w:rsidRPr="006F4EF1" w:rsidRDefault="00D7227A" w:rsidP="00D7227A">
            <w:pPr>
              <w:pStyle w:val="TableParagraph"/>
              <w:spacing w:before="42"/>
              <w:ind w:right="175"/>
              <w:rPr>
                <w:sz w:val="20"/>
              </w:rPr>
            </w:pPr>
            <w:r w:rsidRPr="006F4EF1">
              <w:rPr>
                <w:b/>
                <w:spacing w:val="-5"/>
                <w:sz w:val="20"/>
              </w:rPr>
              <w:t>435</w:t>
            </w:r>
          </w:p>
        </w:tc>
        <w:tc>
          <w:tcPr>
            <w:tcW w:w="1138" w:type="dxa"/>
          </w:tcPr>
          <w:p w14:paraId="5973729B" w14:textId="77777777" w:rsidR="00D7227A" w:rsidRPr="006F4EF1" w:rsidRDefault="00D7227A" w:rsidP="00D7227A">
            <w:pPr>
              <w:pStyle w:val="TableParagraph"/>
              <w:spacing w:before="42"/>
              <w:ind w:right="169"/>
              <w:rPr>
                <w:sz w:val="20"/>
              </w:rPr>
            </w:pPr>
            <w:r w:rsidRPr="006F4EF1">
              <w:rPr>
                <w:spacing w:val="-10"/>
                <w:sz w:val="20"/>
              </w:rPr>
              <w:t>-</w:t>
            </w:r>
          </w:p>
        </w:tc>
        <w:tc>
          <w:tcPr>
            <w:tcW w:w="1254" w:type="dxa"/>
          </w:tcPr>
          <w:p w14:paraId="5973729C" w14:textId="23AB5C85" w:rsidR="00D7227A" w:rsidRPr="006F4EF1" w:rsidRDefault="00C51A11" w:rsidP="00D7227A">
            <w:pPr>
              <w:pStyle w:val="TableParagraph"/>
              <w:spacing w:before="42"/>
              <w:ind w:right="151"/>
              <w:rPr>
                <w:sz w:val="20"/>
              </w:rPr>
            </w:pPr>
            <w:r w:rsidRPr="006F4EF1">
              <w:rPr>
                <w:sz w:val="20"/>
              </w:rPr>
              <w:t>15</w:t>
            </w:r>
          </w:p>
        </w:tc>
        <w:tc>
          <w:tcPr>
            <w:tcW w:w="1182" w:type="dxa"/>
          </w:tcPr>
          <w:p w14:paraId="5973729D" w14:textId="2DD557A2" w:rsidR="00D7227A" w:rsidRPr="006F4EF1" w:rsidRDefault="006D4061" w:rsidP="00D7227A">
            <w:pPr>
              <w:pStyle w:val="TableParagraph"/>
              <w:spacing w:before="42"/>
              <w:ind w:right="195"/>
              <w:rPr>
                <w:sz w:val="20"/>
              </w:rPr>
            </w:pPr>
            <w:r w:rsidRPr="006F4EF1">
              <w:rPr>
                <w:spacing w:val="-10"/>
                <w:sz w:val="20"/>
              </w:rPr>
              <w:t>4</w:t>
            </w:r>
          </w:p>
        </w:tc>
        <w:tc>
          <w:tcPr>
            <w:tcW w:w="937" w:type="dxa"/>
          </w:tcPr>
          <w:p w14:paraId="5973729E" w14:textId="61375170" w:rsidR="00D7227A" w:rsidRPr="006F4EF1" w:rsidRDefault="00D7227A" w:rsidP="00D7227A">
            <w:pPr>
              <w:pStyle w:val="TableParagraph"/>
              <w:spacing w:before="42"/>
              <w:ind w:right="27"/>
              <w:rPr>
                <w:b/>
                <w:sz w:val="20"/>
              </w:rPr>
            </w:pPr>
            <w:r w:rsidRPr="006F4EF1">
              <w:rPr>
                <w:b/>
                <w:spacing w:val="-5"/>
                <w:sz w:val="20"/>
              </w:rPr>
              <w:t>45</w:t>
            </w:r>
            <w:r w:rsidR="006D4061" w:rsidRPr="006F4EF1">
              <w:rPr>
                <w:b/>
                <w:spacing w:val="-5"/>
                <w:sz w:val="20"/>
              </w:rPr>
              <w:t>4</w:t>
            </w:r>
          </w:p>
        </w:tc>
      </w:tr>
      <w:tr w:rsidR="00D7227A" w:rsidRPr="006F4EF1" w14:paraId="597372A6" w14:textId="77777777" w:rsidTr="000907F6">
        <w:trPr>
          <w:trHeight w:val="411"/>
        </w:trPr>
        <w:tc>
          <w:tcPr>
            <w:tcW w:w="3819" w:type="dxa"/>
          </w:tcPr>
          <w:p w14:paraId="597372A0" w14:textId="77777777" w:rsidR="00D7227A" w:rsidRPr="006F4EF1" w:rsidRDefault="00D7227A" w:rsidP="00D7227A">
            <w:pPr>
              <w:pStyle w:val="TableParagraph"/>
              <w:spacing w:before="88"/>
              <w:ind w:left="136"/>
              <w:jc w:val="left"/>
              <w:rPr>
                <w:sz w:val="20"/>
              </w:rPr>
            </w:pPr>
            <w:r w:rsidRPr="006F4EF1">
              <w:rPr>
                <w:spacing w:val="-2"/>
                <w:sz w:val="20"/>
              </w:rPr>
              <w:t>Palmer</w:t>
            </w:r>
            <w:r w:rsidRPr="006F4EF1">
              <w:rPr>
                <w:spacing w:val="-4"/>
                <w:sz w:val="20"/>
              </w:rPr>
              <w:t xml:space="preserve"> </w:t>
            </w:r>
            <w:r w:rsidRPr="006F4EF1">
              <w:rPr>
                <w:spacing w:val="-2"/>
                <w:sz w:val="20"/>
              </w:rPr>
              <w:t>Gardens</w:t>
            </w:r>
            <w:r w:rsidRPr="006F4EF1">
              <w:rPr>
                <w:spacing w:val="-3"/>
                <w:sz w:val="20"/>
              </w:rPr>
              <w:t xml:space="preserve"> </w:t>
            </w:r>
            <w:r w:rsidRPr="006F4EF1">
              <w:rPr>
                <w:spacing w:val="-2"/>
                <w:sz w:val="20"/>
              </w:rPr>
              <w:t>Fund</w:t>
            </w:r>
            <w:r w:rsidRPr="006F4EF1">
              <w:rPr>
                <w:spacing w:val="-5"/>
                <w:sz w:val="20"/>
              </w:rPr>
              <w:t xml:space="preserve"> </w:t>
            </w:r>
            <w:r w:rsidRPr="006F4EF1">
              <w:rPr>
                <w:spacing w:val="-2"/>
                <w:sz w:val="20"/>
              </w:rPr>
              <w:t>(Revenue)</w:t>
            </w:r>
          </w:p>
        </w:tc>
        <w:tc>
          <w:tcPr>
            <w:tcW w:w="1491" w:type="dxa"/>
          </w:tcPr>
          <w:p w14:paraId="597372A1" w14:textId="158BE275" w:rsidR="00D7227A" w:rsidRPr="006F4EF1" w:rsidRDefault="00D7227A" w:rsidP="00D7227A">
            <w:pPr>
              <w:pStyle w:val="TableParagraph"/>
              <w:spacing w:before="88"/>
              <w:ind w:right="162"/>
              <w:rPr>
                <w:sz w:val="20"/>
              </w:rPr>
            </w:pPr>
            <w:r w:rsidRPr="006F4EF1">
              <w:rPr>
                <w:b/>
                <w:spacing w:val="-10"/>
                <w:sz w:val="20"/>
              </w:rPr>
              <w:t>-</w:t>
            </w:r>
          </w:p>
        </w:tc>
        <w:tc>
          <w:tcPr>
            <w:tcW w:w="1138" w:type="dxa"/>
          </w:tcPr>
          <w:p w14:paraId="597372A2" w14:textId="38917911" w:rsidR="00D7227A" w:rsidRPr="006F4EF1" w:rsidRDefault="00D7227A" w:rsidP="00D7227A">
            <w:pPr>
              <w:pStyle w:val="TableParagraph"/>
              <w:spacing w:before="88"/>
              <w:ind w:right="185"/>
              <w:rPr>
                <w:sz w:val="20"/>
              </w:rPr>
            </w:pPr>
            <w:r w:rsidRPr="006F4EF1">
              <w:rPr>
                <w:spacing w:val="-5"/>
                <w:sz w:val="20"/>
              </w:rPr>
              <w:t>7</w:t>
            </w:r>
            <w:r w:rsidR="00C51A11" w:rsidRPr="006F4EF1">
              <w:rPr>
                <w:spacing w:val="-5"/>
                <w:sz w:val="20"/>
              </w:rPr>
              <w:t>20</w:t>
            </w:r>
          </w:p>
        </w:tc>
        <w:tc>
          <w:tcPr>
            <w:tcW w:w="1254" w:type="dxa"/>
          </w:tcPr>
          <w:p w14:paraId="597372A3" w14:textId="61D1A85F" w:rsidR="00D7227A" w:rsidRPr="006F4EF1" w:rsidRDefault="00D7227A" w:rsidP="00D7227A">
            <w:pPr>
              <w:pStyle w:val="TableParagraph"/>
              <w:spacing w:before="88"/>
              <w:ind w:right="156"/>
              <w:rPr>
                <w:sz w:val="20"/>
              </w:rPr>
            </w:pPr>
            <w:r w:rsidRPr="006F4EF1">
              <w:rPr>
                <w:spacing w:val="-2"/>
                <w:sz w:val="20"/>
              </w:rPr>
              <w:t>(8</w:t>
            </w:r>
            <w:r w:rsidR="00C51A11" w:rsidRPr="006F4EF1">
              <w:rPr>
                <w:spacing w:val="-2"/>
                <w:sz w:val="20"/>
              </w:rPr>
              <w:t>11</w:t>
            </w:r>
            <w:r w:rsidRPr="006F4EF1">
              <w:rPr>
                <w:spacing w:val="-2"/>
                <w:sz w:val="20"/>
              </w:rPr>
              <w:t>)</w:t>
            </w:r>
          </w:p>
        </w:tc>
        <w:tc>
          <w:tcPr>
            <w:tcW w:w="1182" w:type="dxa"/>
          </w:tcPr>
          <w:p w14:paraId="597372A4" w14:textId="04E56E63" w:rsidR="00D7227A" w:rsidRPr="006F4EF1" w:rsidRDefault="00C51A11" w:rsidP="00D7227A">
            <w:pPr>
              <w:pStyle w:val="TableParagraph"/>
              <w:spacing w:before="88"/>
              <w:ind w:right="209"/>
              <w:rPr>
                <w:sz w:val="20"/>
              </w:rPr>
            </w:pPr>
            <w:r w:rsidRPr="006F4EF1">
              <w:rPr>
                <w:sz w:val="20"/>
              </w:rPr>
              <w:t>91</w:t>
            </w:r>
          </w:p>
        </w:tc>
        <w:tc>
          <w:tcPr>
            <w:tcW w:w="937" w:type="dxa"/>
          </w:tcPr>
          <w:p w14:paraId="597372A5" w14:textId="77777777" w:rsidR="00D7227A" w:rsidRPr="006F4EF1" w:rsidRDefault="00D7227A" w:rsidP="00D7227A">
            <w:pPr>
              <w:pStyle w:val="TableParagraph"/>
              <w:spacing w:before="88"/>
              <w:ind w:right="16"/>
              <w:rPr>
                <w:b/>
                <w:sz w:val="20"/>
              </w:rPr>
            </w:pPr>
            <w:r w:rsidRPr="006F4EF1">
              <w:rPr>
                <w:b/>
                <w:spacing w:val="-10"/>
                <w:sz w:val="20"/>
              </w:rPr>
              <w:t>-</w:t>
            </w:r>
          </w:p>
        </w:tc>
      </w:tr>
      <w:tr w:rsidR="00D7227A" w:rsidRPr="006F4EF1" w14:paraId="597372AD" w14:textId="77777777" w:rsidTr="00B24509">
        <w:trPr>
          <w:trHeight w:val="411"/>
        </w:trPr>
        <w:tc>
          <w:tcPr>
            <w:tcW w:w="3819" w:type="dxa"/>
          </w:tcPr>
          <w:p w14:paraId="597372A7" w14:textId="77777777" w:rsidR="00D7227A" w:rsidRPr="006F4EF1" w:rsidRDefault="00D7227A" w:rsidP="00D7227A">
            <w:pPr>
              <w:pStyle w:val="TableParagraph"/>
              <w:spacing w:before="86"/>
              <w:ind w:left="136"/>
              <w:jc w:val="left"/>
              <w:rPr>
                <w:sz w:val="20"/>
              </w:rPr>
            </w:pPr>
            <w:r w:rsidRPr="006F4EF1">
              <w:rPr>
                <w:spacing w:val="-2"/>
                <w:sz w:val="20"/>
              </w:rPr>
              <w:t>Employment</w:t>
            </w:r>
            <w:r w:rsidRPr="006F4EF1">
              <w:rPr>
                <w:spacing w:val="-1"/>
                <w:sz w:val="20"/>
              </w:rPr>
              <w:t xml:space="preserve"> </w:t>
            </w:r>
            <w:r w:rsidRPr="006F4EF1">
              <w:rPr>
                <w:spacing w:val="-2"/>
                <w:sz w:val="20"/>
              </w:rPr>
              <w:t>Action</w:t>
            </w:r>
            <w:r w:rsidRPr="006F4EF1">
              <w:rPr>
                <w:spacing w:val="-5"/>
                <w:sz w:val="20"/>
              </w:rPr>
              <w:t xml:space="preserve"> </w:t>
            </w:r>
            <w:r w:rsidRPr="006F4EF1">
              <w:rPr>
                <w:spacing w:val="-2"/>
                <w:sz w:val="20"/>
              </w:rPr>
              <w:t>Centre</w:t>
            </w:r>
            <w:r w:rsidRPr="006F4EF1">
              <w:rPr>
                <w:sz w:val="20"/>
              </w:rPr>
              <w:t xml:space="preserve"> </w:t>
            </w:r>
            <w:r w:rsidRPr="006F4EF1">
              <w:rPr>
                <w:spacing w:val="-2"/>
                <w:sz w:val="20"/>
              </w:rPr>
              <w:t>(Capital)</w:t>
            </w:r>
          </w:p>
        </w:tc>
        <w:tc>
          <w:tcPr>
            <w:tcW w:w="1491" w:type="dxa"/>
          </w:tcPr>
          <w:p w14:paraId="597372A8" w14:textId="4244DCD8" w:rsidR="00D7227A" w:rsidRPr="006F4EF1" w:rsidRDefault="00D7227A" w:rsidP="00D7227A">
            <w:pPr>
              <w:pStyle w:val="TableParagraph"/>
              <w:spacing w:before="86"/>
              <w:ind w:right="175"/>
              <w:rPr>
                <w:sz w:val="20"/>
              </w:rPr>
            </w:pPr>
            <w:r w:rsidRPr="006F4EF1">
              <w:rPr>
                <w:b/>
                <w:spacing w:val="-5"/>
                <w:sz w:val="20"/>
              </w:rPr>
              <w:t>669</w:t>
            </w:r>
          </w:p>
        </w:tc>
        <w:tc>
          <w:tcPr>
            <w:tcW w:w="1138" w:type="dxa"/>
          </w:tcPr>
          <w:p w14:paraId="597372A9" w14:textId="77777777" w:rsidR="00D7227A" w:rsidRPr="006F4EF1" w:rsidRDefault="00D7227A" w:rsidP="00D7227A">
            <w:pPr>
              <w:pStyle w:val="TableParagraph"/>
              <w:spacing w:before="86"/>
              <w:ind w:right="169"/>
              <w:rPr>
                <w:sz w:val="20"/>
              </w:rPr>
            </w:pPr>
            <w:r w:rsidRPr="006F4EF1">
              <w:rPr>
                <w:spacing w:val="-10"/>
                <w:sz w:val="20"/>
              </w:rPr>
              <w:t>-</w:t>
            </w:r>
          </w:p>
        </w:tc>
        <w:tc>
          <w:tcPr>
            <w:tcW w:w="1254" w:type="dxa"/>
            <w:shd w:val="clear" w:color="auto" w:fill="auto"/>
          </w:tcPr>
          <w:p w14:paraId="597372AA" w14:textId="023E2C0A" w:rsidR="00D7227A" w:rsidRPr="006F4EF1" w:rsidRDefault="00D7227A" w:rsidP="00D7227A">
            <w:pPr>
              <w:pStyle w:val="TableParagraph"/>
              <w:spacing w:before="86"/>
              <w:ind w:right="151"/>
              <w:rPr>
                <w:sz w:val="20"/>
              </w:rPr>
            </w:pPr>
            <w:r w:rsidRPr="006F4EF1">
              <w:rPr>
                <w:spacing w:val="-4"/>
                <w:sz w:val="20"/>
              </w:rPr>
              <w:t>(2</w:t>
            </w:r>
            <w:r w:rsidR="006E417A" w:rsidRPr="006F4EF1">
              <w:rPr>
                <w:spacing w:val="-4"/>
                <w:sz w:val="20"/>
              </w:rPr>
              <w:t>0</w:t>
            </w:r>
            <w:r w:rsidRPr="006F4EF1">
              <w:rPr>
                <w:spacing w:val="-4"/>
                <w:sz w:val="20"/>
              </w:rPr>
              <w:t>)</w:t>
            </w:r>
          </w:p>
        </w:tc>
        <w:tc>
          <w:tcPr>
            <w:tcW w:w="1182" w:type="dxa"/>
          </w:tcPr>
          <w:p w14:paraId="597372AB" w14:textId="77777777" w:rsidR="00D7227A" w:rsidRPr="006F4EF1" w:rsidRDefault="00D7227A" w:rsidP="00D7227A">
            <w:pPr>
              <w:pStyle w:val="TableParagraph"/>
              <w:spacing w:before="86"/>
              <w:ind w:right="195"/>
              <w:rPr>
                <w:sz w:val="20"/>
              </w:rPr>
            </w:pPr>
            <w:r w:rsidRPr="006F4EF1">
              <w:rPr>
                <w:spacing w:val="-10"/>
                <w:sz w:val="20"/>
              </w:rPr>
              <w:t>-</w:t>
            </w:r>
          </w:p>
        </w:tc>
        <w:tc>
          <w:tcPr>
            <w:tcW w:w="937" w:type="dxa"/>
          </w:tcPr>
          <w:p w14:paraId="597372AC" w14:textId="705430A5" w:rsidR="00D7227A" w:rsidRPr="006F4EF1" w:rsidRDefault="00D7227A" w:rsidP="00D7227A">
            <w:pPr>
              <w:pStyle w:val="TableParagraph"/>
              <w:spacing w:before="86"/>
              <w:ind w:right="27"/>
              <w:rPr>
                <w:b/>
                <w:sz w:val="20"/>
              </w:rPr>
            </w:pPr>
            <w:r w:rsidRPr="006F4EF1">
              <w:rPr>
                <w:b/>
                <w:spacing w:val="-5"/>
                <w:sz w:val="20"/>
              </w:rPr>
              <w:t>6</w:t>
            </w:r>
            <w:r w:rsidR="00A1296B" w:rsidRPr="006F4EF1">
              <w:rPr>
                <w:b/>
                <w:spacing w:val="-5"/>
                <w:sz w:val="20"/>
              </w:rPr>
              <w:t>4</w:t>
            </w:r>
            <w:r w:rsidRPr="006F4EF1">
              <w:rPr>
                <w:b/>
                <w:spacing w:val="-5"/>
                <w:sz w:val="20"/>
              </w:rPr>
              <w:t>9</w:t>
            </w:r>
          </w:p>
        </w:tc>
      </w:tr>
      <w:tr w:rsidR="00D7227A" w:rsidRPr="006F4EF1" w14:paraId="597372B4" w14:textId="77777777" w:rsidTr="00B24509">
        <w:trPr>
          <w:trHeight w:val="412"/>
        </w:trPr>
        <w:tc>
          <w:tcPr>
            <w:tcW w:w="3819" w:type="dxa"/>
          </w:tcPr>
          <w:p w14:paraId="597372AE" w14:textId="77777777" w:rsidR="00D7227A" w:rsidRPr="006F4EF1" w:rsidRDefault="00D7227A" w:rsidP="00D7227A">
            <w:pPr>
              <w:pStyle w:val="TableParagraph"/>
              <w:spacing w:before="88"/>
              <w:ind w:left="136"/>
              <w:jc w:val="left"/>
              <w:rPr>
                <w:sz w:val="20"/>
              </w:rPr>
            </w:pPr>
            <w:r w:rsidRPr="006F4EF1">
              <w:rPr>
                <w:spacing w:val="-2"/>
                <w:sz w:val="20"/>
              </w:rPr>
              <w:t>Disability</w:t>
            </w:r>
            <w:r w:rsidRPr="006F4EF1">
              <w:rPr>
                <w:spacing w:val="-4"/>
                <w:sz w:val="20"/>
              </w:rPr>
              <w:t xml:space="preserve"> </w:t>
            </w:r>
            <w:r w:rsidRPr="006F4EF1">
              <w:rPr>
                <w:spacing w:val="-2"/>
                <w:sz w:val="20"/>
              </w:rPr>
              <w:t>Action</w:t>
            </w:r>
            <w:r w:rsidRPr="006F4EF1">
              <w:rPr>
                <w:sz w:val="20"/>
              </w:rPr>
              <w:t xml:space="preserve"> </w:t>
            </w:r>
            <w:r w:rsidRPr="006F4EF1">
              <w:rPr>
                <w:spacing w:val="-2"/>
                <w:sz w:val="20"/>
              </w:rPr>
              <w:t>Centre</w:t>
            </w:r>
            <w:r w:rsidRPr="006F4EF1">
              <w:rPr>
                <w:spacing w:val="-5"/>
                <w:sz w:val="20"/>
              </w:rPr>
              <w:t xml:space="preserve"> </w:t>
            </w:r>
            <w:r w:rsidRPr="006F4EF1">
              <w:rPr>
                <w:spacing w:val="-2"/>
                <w:sz w:val="20"/>
              </w:rPr>
              <w:t>(Capital)</w:t>
            </w:r>
          </w:p>
        </w:tc>
        <w:tc>
          <w:tcPr>
            <w:tcW w:w="1491" w:type="dxa"/>
          </w:tcPr>
          <w:p w14:paraId="597372AF" w14:textId="34750F4F" w:rsidR="00D7227A" w:rsidRPr="006F4EF1" w:rsidRDefault="00D7227A" w:rsidP="00D7227A">
            <w:pPr>
              <w:pStyle w:val="TableParagraph"/>
              <w:spacing w:before="88"/>
              <w:ind w:right="175"/>
              <w:rPr>
                <w:sz w:val="20"/>
              </w:rPr>
            </w:pPr>
            <w:r w:rsidRPr="006F4EF1">
              <w:rPr>
                <w:b/>
                <w:spacing w:val="-5"/>
                <w:sz w:val="20"/>
              </w:rPr>
              <w:t>790</w:t>
            </w:r>
          </w:p>
        </w:tc>
        <w:tc>
          <w:tcPr>
            <w:tcW w:w="1138" w:type="dxa"/>
          </w:tcPr>
          <w:p w14:paraId="597372B0" w14:textId="77777777" w:rsidR="00D7227A" w:rsidRPr="006F4EF1" w:rsidRDefault="00D7227A" w:rsidP="00D7227A">
            <w:pPr>
              <w:pStyle w:val="TableParagraph"/>
              <w:spacing w:before="88"/>
              <w:ind w:right="169"/>
              <w:rPr>
                <w:sz w:val="20"/>
              </w:rPr>
            </w:pPr>
            <w:r w:rsidRPr="006F4EF1">
              <w:rPr>
                <w:spacing w:val="-10"/>
                <w:sz w:val="20"/>
              </w:rPr>
              <w:t>-</w:t>
            </w:r>
          </w:p>
        </w:tc>
        <w:tc>
          <w:tcPr>
            <w:tcW w:w="1254" w:type="dxa"/>
            <w:shd w:val="clear" w:color="auto" w:fill="auto"/>
          </w:tcPr>
          <w:p w14:paraId="597372B1" w14:textId="77777777" w:rsidR="00D7227A" w:rsidRPr="006F4EF1" w:rsidRDefault="00D7227A" w:rsidP="00D7227A">
            <w:pPr>
              <w:pStyle w:val="TableParagraph"/>
              <w:spacing w:before="88"/>
              <w:ind w:right="151"/>
              <w:rPr>
                <w:sz w:val="20"/>
              </w:rPr>
            </w:pPr>
            <w:r w:rsidRPr="006F4EF1">
              <w:rPr>
                <w:spacing w:val="-4"/>
                <w:sz w:val="20"/>
              </w:rPr>
              <w:t>(24)</w:t>
            </w:r>
          </w:p>
        </w:tc>
        <w:tc>
          <w:tcPr>
            <w:tcW w:w="1182" w:type="dxa"/>
          </w:tcPr>
          <w:p w14:paraId="597372B2" w14:textId="77777777" w:rsidR="00D7227A" w:rsidRPr="006F4EF1" w:rsidRDefault="00D7227A" w:rsidP="00D7227A">
            <w:pPr>
              <w:pStyle w:val="TableParagraph"/>
              <w:spacing w:before="88"/>
              <w:ind w:right="195"/>
              <w:rPr>
                <w:sz w:val="20"/>
              </w:rPr>
            </w:pPr>
            <w:r w:rsidRPr="006F4EF1">
              <w:rPr>
                <w:spacing w:val="-10"/>
                <w:sz w:val="20"/>
              </w:rPr>
              <w:t>-</w:t>
            </w:r>
          </w:p>
        </w:tc>
        <w:tc>
          <w:tcPr>
            <w:tcW w:w="937" w:type="dxa"/>
          </w:tcPr>
          <w:p w14:paraId="597372B3" w14:textId="23A2A8E2" w:rsidR="00D7227A" w:rsidRPr="006F4EF1" w:rsidRDefault="00D7227A" w:rsidP="00D7227A">
            <w:pPr>
              <w:pStyle w:val="TableParagraph"/>
              <w:spacing w:before="88"/>
              <w:ind w:right="27"/>
              <w:rPr>
                <w:b/>
                <w:sz w:val="20"/>
              </w:rPr>
            </w:pPr>
            <w:r w:rsidRPr="006F4EF1">
              <w:rPr>
                <w:b/>
                <w:spacing w:val="-5"/>
                <w:sz w:val="20"/>
              </w:rPr>
              <w:t>7</w:t>
            </w:r>
            <w:r w:rsidR="00D21538" w:rsidRPr="006F4EF1">
              <w:rPr>
                <w:b/>
                <w:spacing w:val="-5"/>
                <w:sz w:val="20"/>
              </w:rPr>
              <w:t>66</w:t>
            </w:r>
          </w:p>
        </w:tc>
      </w:tr>
      <w:tr w:rsidR="00D7227A" w:rsidRPr="006F4EF1" w14:paraId="597372BB" w14:textId="77777777" w:rsidTr="00B24509">
        <w:trPr>
          <w:trHeight w:val="366"/>
        </w:trPr>
        <w:tc>
          <w:tcPr>
            <w:tcW w:w="3819" w:type="dxa"/>
          </w:tcPr>
          <w:p w14:paraId="597372B5" w14:textId="77777777" w:rsidR="00D7227A" w:rsidRPr="006F4EF1" w:rsidRDefault="00D7227A" w:rsidP="00D7227A">
            <w:pPr>
              <w:pStyle w:val="TableParagraph"/>
              <w:spacing w:before="88"/>
              <w:ind w:left="136"/>
              <w:jc w:val="left"/>
              <w:rPr>
                <w:sz w:val="20"/>
              </w:rPr>
            </w:pPr>
            <w:r w:rsidRPr="006F4EF1">
              <w:rPr>
                <w:sz w:val="20"/>
              </w:rPr>
              <w:t>Shaw</w:t>
            </w:r>
            <w:r w:rsidRPr="006F4EF1">
              <w:rPr>
                <w:spacing w:val="-10"/>
                <w:sz w:val="20"/>
              </w:rPr>
              <w:t xml:space="preserve"> </w:t>
            </w:r>
            <w:r w:rsidRPr="006F4EF1">
              <w:rPr>
                <w:sz w:val="20"/>
              </w:rPr>
              <w:t>Trust</w:t>
            </w:r>
            <w:r w:rsidRPr="006F4EF1">
              <w:rPr>
                <w:spacing w:val="-14"/>
                <w:sz w:val="20"/>
              </w:rPr>
              <w:t xml:space="preserve"> </w:t>
            </w:r>
            <w:r w:rsidRPr="006F4EF1">
              <w:rPr>
                <w:sz w:val="20"/>
              </w:rPr>
              <w:t>Clamp</w:t>
            </w:r>
            <w:r w:rsidRPr="006F4EF1">
              <w:rPr>
                <w:spacing w:val="-11"/>
                <w:sz w:val="20"/>
              </w:rPr>
              <w:t xml:space="preserve"> </w:t>
            </w:r>
            <w:r w:rsidRPr="006F4EF1">
              <w:rPr>
                <w:spacing w:val="-4"/>
                <w:sz w:val="20"/>
              </w:rPr>
              <w:t>Hill</w:t>
            </w:r>
          </w:p>
        </w:tc>
        <w:tc>
          <w:tcPr>
            <w:tcW w:w="1491" w:type="dxa"/>
          </w:tcPr>
          <w:p w14:paraId="597372B6" w14:textId="6B014D9F" w:rsidR="00D7227A" w:rsidRPr="006F4EF1" w:rsidRDefault="00D7227A" w:rsidP="00D7227A">
            <w:pPr>
              <w:pStyle w:val="TableParagraph"/>
              <w:spacing w:before="88"/>
              <w:ind w:right="158"/>
              <w:rPr>
                <w:sz w:val="20"/>
              </w:rPr>
            </w:pPr>
            <w:r w:rsidRPr="006F4EF1">
              <w:rPr>
                <w:b/>
                <w:spacing w:val="-10"/>
                <w:sz w:val="20"/>
              </w:rPr>
              <w:t>5</w:t>
            </w:r>
          </w:p>
        </w:tc>
        <w:tc>
          <w:tcPr>
            <w:tcW w:w="1138" w:type="dxa"/>
          </w:tcPr>
          <w:p w14:paraId="597372B7" w14:textId="77777777" w:rsidR="00D7227A" w:rsidRPr="006F4EF1" w:rsidRDefault="00D7227A" w:rsidP="00D7227A">
            <w:pPr>
              <w:pStyle w:val="TableParagraph"/>
              <w:spacing w:before="88"/>
              <w:ind w:right="169"/>
              <w:rPr>
                <w:sz w:val="20"/>
              </w:rPr>
            </w:pPr>
            <w:r w:rsidRPr="006F4EF1">
              <w:rPr>
                <w:spacing w:val="-10"/>
                <w:sz w:val="20"/>
              </w:rPr>
              <w:t>-</w:t>
            </w:r>
          </w:p>
        </w:tc>
        <w:tc>
          <w:tcPr>
            <w:tcW w:w="1254" w:type="dxa"/>
            <w:shd w:val="clear" w:color="auto" w:fill="auto"/>
          </w:tcPr>
          <w:p w14:paraId="597372B8" w14:textId="77777777" w:rsidR="00D7227A" w:rsidRPr="006F4EF1" w:rsidRDefault="00D7227A" w:rsidP="00D7227A">
            <w:pPr>
              <w:pStyle w:val="TableParagraph"/>
              <w:spacing w:before="88"/>
              <w:ind w:right="144"/>
              <w:rPr>
                <w:sz w:val="20"/>
              </w:rPr>
            </w:pPr>
            <w:r w:rsidRPr="006F4EF1">
              <w:rPr>
                <w:spacing w:val="-10"/>
                <w:sz w:val="20"/>
              </w:rPr>
              <w:t>-</w:t>
            </w:r>
          </w:p>
        </w:tc>
        <w:tc>
          <w:tcPr>
            <w:tcW w:w="1182" w:type="dxa"/>
          </w:tcPr>
          <w:p w14:paraId="597372B9" w14:textId="77777777" w:rsidR="00D7227A" w:rsidRPr="006F4EF1" w:rsidRDefault="00D7227A" w:rsidP="00D7227A">
            <w:pPr>
              <w:pStyle w:val="TableParagraph"/>
              <w:spacing w:before="88"/>
              <w:ind w:right="198"/>
              <w:rPr>
                <w:sz w:val="20"/>
              </w:rPr>
            </w:pPr>
            <w:r w:rsidRPr="006F4EF1">
              <w:rPr>
                <w:spacing w:val="-10"/>
                <w:sz w:val="20"/>
              </w:rPr>
              <w:t>-</w:t>
            </w:r>
          </w:p>
        </w:tc>
        <w:tc>
          <w:tcPr>
            <w:tcW w:w="937" w:type="dxa"/>
          </w:tcPr>
          <w:p w14:paraId="597372BA" w14:textId="77777777" w:rsidR="00D7227A" w:rsidRPr="006F4EF1" w:rsidRDefault="00D7227A" w:rsidP="00D7227A">
            <w:pPr>
              <w:pStyle w:val="TableParagraph"/>
              <w:spacing w:before="88"/>
              <w:ind w:right="12"/>
              <w:rPr>
                <w:b/>
                <w:sz w:val="20"/>
              </w:rPr>
            </w:pPr>
            <w:r w:rsidRPr="006F4EF1">
              <w:rPr>
                <w:b/>
                <w:spacing w:val="-10"/>
                <w:sz w:val="20"/>
              </w:rPr>
              <w:t>5</w:t>
            </w:r>
          </w:p>
        </w:tc>
      </w:tr>
      <w:tr w:rsidR="00D7227A" w:rsidRPr="006F4EF1" w14:paraId="597372E2" w14:textId="77777777" w:rsidTr="00B24509">
        <w:trPr>
          <w:trHeight w:val="367"/>
        </w:trPr>
        <w:tc>
          <w:tcPr>
            <w:tcW w:w="3819" w:type="dxa"/>
          </w:tcPr>
          <w:p w14:paraId="597372DC" w14:textId="77777777" w:rsidR="00D7227A" w:rsidRPr="006F4EF1" w:rsidRDefault="00D7227A" w:rsidP="00D7227A">
            <w:pPr>
              <w:pStyle w:val="TableParagraph"/>
              <w:spacing w:before="41"/>
              <w:ind w:left="136"/>
              <w:jc w:val="left"/>
              <w:rPr>
                <w:sz w:val="20"/>
              </w:rPr>
            </w:pPr>
            <w:r w:rsidRPr="006F4EF1">
              <w:rPr>
                <w:spacing w:val="-5"/>
                <w:sz w:val="20"/>
              </w:rPr>
              <w:t>DLF</w:t>
            </w:r>
          </w:p>
        </w:tc>
        <w:tc>
          <w:tcPr>
            <w:tcW w:w="1491" w:type="dxa"/>
          </w:tcPr>
          <w:p w14:paraId="597372DD" w14:textId="44A254D0" w:rsidR="00D7227A" w:rsidRPr="006F4EF1" w:rsidRDefault="00D7227A" w:rsidP="00D7227A">
            <w:pPr>
              <w:pStyle w:val="TableParagraph"/>
              <w:spacing w:before="41"/>
              <w:ind w:right="175"/>
              <w:rPr>
                <w:sz w:val="20"/>
              </w:rPr>
            </w:pPr>
            <w:r w:rsidRPr="006F4EF1">
              <w:rPr>
                <w:b/>
                <w:spacing w:val="-10"/>
                <w:sz w:val="20"/>
              </w:rPr>
              <w:t>-</w:t>
            </w:r>
          </w:p>
        </w:tc>
        <w:tc>
          <w:tcPr>
            <w:tcW w:w="1138" w:type="dxa"/>
          </w:tcPr>
          <w:p w14:paraId="597372DE" w14:textId="1B6E7E01" w:rsidR="00D7227A" w:rsidRPr="006F4EF1" w:rsidRDefault="0098295F" w:rsidP="00D7227A">
            <w:pPr>
              <w:pStyle w:val="TableParagraph"/>
              <w:spacing w:before="41"/>
              <w:ind w:right="169"/>
              <w:rPr>
                <w:sz w:val="20"/>
              </w:rPr>
            </w:pPr>
            <w:r w:rsidRPr="006F4EF1">
              <w:rPr>
                <w:sz w:val="20"/>
              </w:rPr>
              <w:t>108</w:t>
            </w:r>
          </w:p>
        </w:tc>
        <w:tc>
          <w:tcPr>
            <w:tcW w:w="1254" w:type="dxa"/>
            <w:shd w:val="clear" w:color="auto" w:fill="auto"/>
          </w:tcPr>
          <w:p w14:paraId="597372DF" w14:textId="3D146A01" w:rsidR="00D7227A" w:rsidRPr="006F4EF1" w:rsidRDefault="00D7227A" w:rsidP="00D7227A">
            <w:pPr>
              <w:pStyle w:val="TableParagraph"/>
              <w:spacing w:before="41"/>
              <w:ind w:right="156"/>
              <w:rPr>
                <w:sz w:val="20"/>
              </w:rPr>
            </w:pPr>
            <w:r w:rsidRPr="006F4EF1">
              <w:rPr>
                <w:spacing w:val="-2"/>
                <w:sz w:val="20"/>
              </w:rPr>
              <w:t>(</w:t>
            </w:r>
            <w:r w:rsidR="0098295F" w:rsidRPr="006F4EF1">
              <w:rPr>
                <w:spacing w:val="-2"/>
                <w:sz w:val="20"/>
              </w:rPr>
              <w:t>108</w:t>
            </w:r>
            <w:r w:rsidRPr="006F4EF1">
              <w:rPr>
                <w:spacing w:val="-2"/>
                <w:sz w:val="20"/>
              </w:rPr>
              <w:t>)</w:t>
            </w:r>
          </w:p>
        </w:tc>
        <w:tc>
          <w:tcPr>
            <w:tcW w:w="1182" w:type="dxa"/>
          </w:tcPr>
          <w:p w14:paraId="597372E0" w14:textId="77777777" w:rsidR="00D7227A" w:rsidRPr="006F4EF1" w:rsidRDefault="00D7227A" w:rsidP="00D7227A">
            <w:pPr>
              <w:pStyle w:val="TableParagraph"/>
              <w:spacing w:before="41"/>
              <w:ind w:right="195"/>
              <w:rPr>
                <w:b/>
                <w:sz w:val="20"/>
              </w:rPr>
            </w:pPr>
            <w:r w:rsidRPr="006F4EF1">
              <w:rPr>
                <w:b/>
                <w:spacing w:val="-10"/>
                <w:sz w:val="20"/>
              </w:rPr>
              <w:t>-</w:t>
            </w:r>
          </w:p>
        </w:tc>
        <w:tc>
          <w:tcPr>
            <w:tcW w:w="937" w:type="dxa"/>
          </w:tcPr>
          <w:p w14:paraId="597372E1" w14:textId="77777777" w:rsidR="00D7227A" w:rsidRPr="006F4EF1" w:rsidRDefault="00D7227A" w:rsidP="00D7227A">
            <w:pPr>
              <w:pStyle w:val="TableParagraph"/>
              <w:spacing w:before="41"/>
              <w:ind w:right="16"/>
              <w:rPr>
                <w:b/>
                <w:sz w:val="20"/>
              </w:rPr>
            </w:pPr>
            <w:r w:rsidRPr="006F4EF1">
              <w:rPr>
                <w:b/>
                <w:spacing w:val="-10"/>
                <w:sz w:val="20"/>
              </w:rPr>
              <w:t>-</w:t>
            </w:r>
          </w:p>
        </w:tc>
      </w:tr>
      <w:tr w:rsidR="00D7227A" w:rsidRPr="006F4EF1" w14:paraId="597372E9" w14:textId="77777777" w:rsidTr="00B24509">
        <w:trPr>
          <w:trHeight w:val="412"/>
        </w:trPr>
        <w:tc>
          <w:tcPr>
            <w:tcW w:w="3819" w:type="dxa"/>
          </w:tcPr>
          <w:p w14:paraId="597372E3" w14:textId="77777777" w:rsidR="00D7227A" w:rsidRPr="006F4EF1" w:rsidRDefault="00D7227A" w:rsidP="00D7227A">
            <w:pPr>
              <w:pStyle w:val="TableParagraph"/>
              <w:spacing w:before="89"/>
              <w:ind w:left="136"/>
              <w:jc w:val="left"/>
              <w:rPr>
                <w:sz w:val="20"/>
              </w:rPr>
            </w:pPr>
            <w:r w:rsidRPr="006F4EF1">
              <w:rPr>
                <w:spacing w:val="-2"/>
                <w:sz w:val="20"/>
              </w:rPr>
              <w:t>Charities</w:t>
            </w:r>
            <w:r w:rsidRPr="006F4EF1">
              <w:rPr>
                <w:spacing w:val="-1"/>
                <w:sz w:val="20"/>
              </w:rPr>
              <w:t xml:space="preserve"> </w:t>
            </w:r>
            <w:r w:rsidRPr="006F4EF1">
              <w:rPr>
                <w:spacing w:val="-2"/>
                <w:sz w:val="20"/>
              </w:rPr>
              <w:t>Aid</w:t>
            </w:r>
            <w:r w:rsidRPr="006F4EF1">
              <w:rPr>
                <w:spacing w:val="-4"/>
                <w:sz w:val="20"/>
              </w:rPr>
              <w:t xml:space="preserve"> </w:t>
            </w:r>
            <w:r w:rsidRPr="006F4EF1">
              <w:rPr>
                <w:spacing w:val="-2"/>
                <w:sz w:val="20"/>
              </w:rPr>
              <w:t>Foundation</w:t>
            </w:r>
          </w:p>
        </w:tc>
        <w:tc>
          <w:tcPr>
            <w:tcW w:w="1491" w:type="dxa"/>
          </w:tcPr>
          <w:p w14:paraId="597372E4" w14:textId="6AAEE1D2" w:rsidR="00D7227A" w:rsidRPr="006F4EF1" w:rsidRDefault="00D7227A" w:rsidP="00D7227A">
            <w:pPr>
              <w:pStyle w:val="TableParagraph"/>
              <w:spacing w:before="89"/>
              <w:ind w:right="162"/>
              <w:rPr>
                <w:sz w:val="20"/>
              </w:rPr>
            </w:pPr>
            <w:r w:rsidRPr="006F4EF1">
              <w:rPr>
                <w:b/>
                <w:spacing w:val="-10"/>
                <w:sz w:val="20"/>
              </w:rPr>
              <w:t>-</w:t>
            </w:r>
          </w:p>
        </w:tc>
        <w:tc>
          <w:tcPr>
            <w:tcW w:w="1138" w:type="dxa"/>
          </w:tcPr>
          <w:p w14:paraId="597372E5" w14:textId="017ED4F7" w:rsidR="00D7227A" w:rsidRPr="006F4EF1" w:rsidRDefault="00AD057A" w:rsidP="00D7227A">
            <w:pPr>
              <w:pStyle w:val="TableParagraph"/>
              <w:spacing w:before="89"/>
              <w:ind w:right="180"/>
              <w:rPr>
                <w:sz w:val="20"/>
              </w:rPr>
            </w:pPr>
            <w:r w:rsidRPr="006F4EF1">
              <w:rPr>
                <w:sz w:val="20"/>
              </w:rPr>
              <w:t>18</w:t>
            </w:r>
          </w:p>
        </w:tc>
        <w:tc>
          <w:tcPr>
            <w:tcW w:w="1254" w:type="dxa"/>
            <w:shd w:val="clear" w:color="auto" w:fill="auto"/>
          </w:tcPr>
          <w:p w14:paraId="597372E6" w14:textId="3D028828" w:rsidR="00D7227A" w:rsidRPr="006F4EF1" w:rsidRDefault="00D7227A" w:rsidP="00D7227A">
            <w:pPr>
              <w:pStyle w:val="TableParagraph"/>
              <w:spacing w:before="89"/>
              <w:ind w:right="156"/>
              <w:rPr>
                <w:sz w:val="20"/>
              </w:rPr>
            </w:pPr>
            <w:r w:rsidRPr="006F4EF1">
              <w:rPr>
                <w:spacing w:val="-2"/>
                <w:sz w:val="20"/>
              </w:rPr>
              <w:t>(</w:t>
            </w:r>
            <w:r w:rsidR="00AD057A" w:rsidRPr="006F4EF1">
              <w:rPr>
                <w:spacing w:val="-2"/>
                <w:sz w:val="20"/>
              </w:rPr>
              <w:t>88</w:t>
            </w:r>
            <w:r w:rsidRPr="006F4EF1">
              <w:rPr>
                <w:spacing w:val="-2"/>
                <w:sz w:val="20"/>
              </w:rPr>
              <w:t>)</w:t>
            </w:r>
          </w:p>
        </w:tc>
        <w:tc>
          <w:tcPr>
            <w:tcW w:w="1182" w:type="dxa"/>
          </w:tcPr>
          <w:p w14:paraId="597372E7" w14:textId="2A44B952" w:rsidR="00D7227A" w:rsidRPr="006F4EF1" w:rsidRDefault="00AD057A" w:rsidP="00D7227A">
            <w:pPr>
              <w:pStyle w:val="TableParagraph"/>
              <w:spacing w:before="89"/>
              <w:ind w:right="195"/>
              <w:rPr>
                <w:sz w:val="20"/>
              </w:rPr>
            </w:pPr>
            <w:r w:rsidRPr="006F4EF1">
              <w:rPr>
                <w:sz w:val="20"/>
              </w:rPr>
              <w:t>70</w:t>
            </w:r>
          </w:p>
        </w:tc>
        <w:tc>
          <w:tcPr>
            <w:tcW w:w="937" w:type="dxa"/>
          </w:tcPr>
          <w:p w14:paraId="597372E8" w14:textId="77777777" w:rsidR="00D7227A" w:rsidRPr="006F4EF1" w:rsidRDefault="00D7227A" w:rsidP="00D7227A">
            <w:pPr>
              <w:pStyle w:val="TableParagraph"/>
              <w:spacing w:before="89"/>
              <w:ind w:right="16"/>
              <w:rPr>
                <w:b/>
                <w:sz w:val="20"/>
              </w:rPr>
            </w:pPr>
            <w:r w:rsidRPr="006F4EF1">
              <w:rPr>
                <w:b/>
                <w:spacing w:val="-10"/>
                <w:sz w:val="20"/>
              </w:rPr>
              <w:t>-</w:t>
            </w:r>
          </w:p>
        </w:tc>
      </w:tr>
      <w:tr w:rsidR="00D7227A" w:rsidRPr="006F4EF1" w14:paraId="597372F0" w14:textId="77777777" w:rsidTr="000907F6">
        <w:trPr>
          <w:trHeight w:val="411"/>
        </w:trPr>
        <w:tc>
          <w:tcPr>
            <w:tcW w:w="3819" w:type="dxa"/>
          </w:tcPr>
          <w:p w14:paraId="597372EA" w14:textId="77777777" w:rsidR="00D7227A" w:rsidRPr="006F4EF1" w:rsidRDefault="00D7227A" w:rsidP="00D7227A">
            <w:pPr>
              <w:pStyle w:val="TableParagraph"/>
              <w:spacing w:before="86"/>
              <w:ind w:left="136"/>
              <w:jc w:val="left"/>
              <w:rPr>
                <w:sz w:val="20"/>
              </w:rPr>
            </w:pPr>
            <w:r w:rsidRPr="006F4EF1">
              <w:rPr>
                <w:sz w:val="20"/>
              </w:rPr>
              <w:t>Find</w:t>
            </w:r>
            <w:r w:rsidRPr="006F4EF1">
              <w:rPr>
                <w:spacing w:val="-12"/>
                <w:sz w:val="20"/>
              </w:rPr>
              <w:t xml:space="preserve"> </w:t>
            </w:r>
            <w:r w:rsidRPr="006F4EF1">
              <w:rPr>
                <w:sz w:val="20"/>
              </w:rPr>
              <w:t>Your</w:t>
            </w:r>
            <w:r w:rsidRPr="006F4EF1">
              <w:rPr>
                <w:spacing w:val="-12"/>
                <w:sz w:val="20"/>
              </w:rPr>
              <w:t xml:space="preserve"> </w:t>
            </w:r>
            <w:r w:rsidRPr="006F4EF1">
              <w:rPr>
                <w:spacing w:val="-2"/>
                <w:sz w:val="20"/>
              </w:rPr>
              <w:t>Future</w:t>
            </w:r>
          </w:p>
        </w:tc>
        <w:tc>
          <w:tcPr>
            <w:tcW w:w="1491" w:type="dxa"/>
          </w:tcPr>
          <w:p w14:paraId="597372EB" w14:textId="4F4FB94D" w:rsidR="00D7227A" w:rsidRPr="006F4EF1" w:rsidRDefault="00D7227A" w:rsidP="00D7227A">
            <w:pPr>
              <w:pStyle w:val="TableParagraph"/>
              <w:spacing w:before="86"/>
              <w:ind w:right="162"/>
              <w:rPr>
                <w:sz w:val="20"/>
              </w:rPr>
            </w:pPr>
            <w:r w:rsidRPr="006F4EF1">
              <w:rPr>
                <w:b/>
                <w:spacing w:val="-10"/>
                <w:sz w:val="20"/>
              </w:rPr>
              <w:t>-</w:t>
            </w:r>
          </w:p>
        </w:tc>
        <w:tc>
          <w:tcPr>
            <w:tcW w:w="1138" w:type="dxa"/>
          </w:tcPr>
          <w:p w14:paraId="597372EC" w14:textId="0313B28D" w:rsidR="00D7227A" w:rsidRPr="006F4EF1" w:rsidRDefault="00AD057A" w:rsidP="00D7227A">
            <w:pPr>
              <w:pStyle w:val="TableParagraph"/>
              <w:spacing w:before="86"/>
              <w:ind w:right="185"/>
              <w:rPr>
                <w:sz w:val="20"/>
              </w:rPr>
            </w:pPr>
            <w:r w:rsidRPr="006F4EF1">
              <w:rPr>
                <w:sz w:val="20"/>
              </w:rPr>
              <w:t>216</w:t>
            </w:r>
          </w:p>
        </w:tc>
        <w:tc>
          <w:tcPr>
            <w:tcW w:w="1254" w:type="dxa"/>
          </w:tcPr>
          <w:p w14:paraId="597372ED" w14:textId="63DA74A4" w:rsidR="00D7227A" w:rsidRPr="006F4EF1" w:rsidRDefault="00D7227A" w:rsidP="00D7227A">
            <w:pPr>
              <w:pStyle w:val="TableParagraph"/>
              <w:spacing w:before="86"/>
              <w:ind w:right="156"/>
              <w:rPr>
                <w:sz w:val="20"/>
              </w:rPr>
            </w:pPr>
            <w:r w:rsidRPr="006F4EF1">
              <w:rPr>
                <w:spacing w:val="-2"/>
                <w:sz w:val="20"/>
              </w:rPr>
              <w:t>(</w:t>
            </w:r>
            <w:r w:rsidR="00AD057A" w:rsidRPr="006F4EF1">
              <w:rPr>
                <w:spacing w:val="-2"/>
                <w:sz w:val="20"/>
              </w:rPr>
              <w:t>216</w:t>
            </w:r>
            <w:r w:rsidRPr="006F4EF1">
              <w:rPr>
                <w:spacing w:val="-2"/>
                <w:sz w:val="20"/>
              </w:rPr>
              <w:t>)</w:t>
            </w:r>
          </w:p>
        </w:tc>
        <w:tc>
          <w:tcPr>
            <w:tcW w:w="1182" w:type="dxa"/>
          </w:tcPr>
          <w:p w14:paraId="597372EE" w14:textId="77777777" w:rsidR="00D7227A" w:rsidRPr="006F4EF1" w:rsidRDefault="00D7227A" w:rsidP="00D7227A">
            <w:pPr>
              <w:pStyle w:val="TableParagraph"/>
              <w:spacing w:before="86"/>
              <w:ind w:right="195"/>
              <w:rPr>
                <w:sz w:val="20"/>
              </w:rPr>
            </w:pPr>
            <w:r w:rsidRPr="006F4EF1">
              <w:rPr>
                <w:spacing w:val="-10"/>
                <w:sz w:val="20"/>
              </w:rPr>
              <w:t>-</w:t>
            </w:r>
          </w:p>
        </w:tc>
        <w:tc>
          <w:tcPr>
            <w:tcW w:w="937" w:type="dxa"/>
          </w:tcPr>
          <w:p w14:paraId="597372EF" w14:textId="77777777" w:rsidR="00D7227A" w:rsidRPr="006F4EF1" w:rsidRDefault="00D7227A" w:rsidP="00D7227A">
            <w:pPr>
              <w:pStyle w:val="TableParagraph"/>
              <w:spacing w:before="86"/>
              <w:ind w:right="16"/>
              <w:rPr>
                <w:b/>
                <w:sz w:val="20"/>
              </w:rPr>
            </w:pPr>
            <w:r w:rsidRPr="006F4EF1">
              <w:rPr>
                <w:b/>
                <w:spacing w:val="-10"/>
                <w:sz w:val="20"/>
              </w:rPr>
              <w:t>-</w:t>
            </w:r>
          </w:p>
        </w:tc>
      </w:tr>
      <w:tr w:rsidR="00D7227A" w:rsidRPr="006F4EF1" w14:paraId="597372F7" w14:textId="77777777" w:rsidTr="000907F6">
        <w:trPr>
          <w:trHeight w:val="412"/>
        </w:trPr>
        <w:tc>
          <w:tcPr>
            <w:tcW w:w="3819" w:type="dxa"/>
          </w:tcPr>
          <w:p w14:paraId="597372F1" w14:textId="77777777" w:rsidR="00D7227A" w:rsidRPr="006F4EF1" w:rsidRDefault="00D7227A" w:rsidP="00D7227A">
            <w:pPr>
              <w:pStyle w:val="TableParagraph"/>
              <w:spacing w:before="88"/>
              <w:ind w:left="136"/>
              <w:jc w:val="left"/>
              <w:rPr>
                <w:sz w:val="20"/>
              </w:rPr>
            </w:pPr>
            <w:r w:rsidRPr="006F4EF1">
              <w:rPr>
                <w:spacing w:val="-2"/>
                <w:sz w:val="20"/>
              </w:rPr>
              <w:t>Spark</w:t>
            </w:r>
            <w:r w:rsidRPr="006F4EF1">
              <w:rPr>
                <w:spacing w:val="-8"/>
                <w:sz w:val="20"/>
              </w:rPr>
              <w:t xml:space="preserve"> </w:t>
            </w:r>
            <w:r w:rsidRPr="006F4EF1">
              <w:rPr>
                <w:spacing w:val="-2"/>
                <w:sz w:val="20"/>
              </w:rPr>
              <w:t>Change</w:t>
            </w:r>
          </w:p>
        </w:tc>
        <w:tc>
          <w:tcPr>
            <w:tcW w:w="1491" w:type="dxa"/>
          </w:tcPr>
          <w:p w14:paraId="597372F2" w14:textId="3D5F6D46" w:rsidR="00D7227A" w:rsidRPr="006F4EF1" w:rsidRDefault="00D7227A" w:rsidP="00D7227A">
            <w:pPr>
              <w:pStyle w:val="TableParagraph"/>
              <w:spacing w:before="88"/>
              <w:ind w:right="162"/>
              <w:rPr>
                <w:sz w:val="20"/>
              </w:rPr>
            </w:pPr>
            <w:r w:rsidRPr="006F4EF1">
              <w:rPr>
                <w:b/>
                <w:spacing w:val="-10"/>
                <w:sz w:val="20"/>
              </w:rPr>
              <w:t>-</w:t>
            </w:r>
          </w:p>
        </w:tc>
        <w:tc>
          <w:tcPr>
            <w:tcW w:w="1138" w:type="dxa"/>
          </w:tcPr>
          <w:p w14:paraId="597372F3" w14:textId="207C5322" w:rsidR="00D7227A" w:rsidRPr="006F4EF1" w:rsidRDefault="00AD057A" w:rsidP="00D7227A">
            <w:pPr>
              <w:pStyle w:val="TableParagraph"/>
              <w:spacing w:before="88"/>
              <w:ind w:right="180"/>
              <w:rPr>
                <w:sz w:val="20"/>
              </w:rPr>
            </w:pPr>
            <w:r w:rsidRPr="006F4EF1">
              <w:rPr>
                <w:spacing w:val="-2"/>
                <w:sz w:val="20"/>
              </w:rPr>
              <w:t>373</w:t>
            </w:r>
          </w:p>
        </w:tc>
        <w:tc>
          <w:tcPr>
            <w:tcW w:w="1254" w:type="dxa"/>
          </w:tcPr>
          <w:p w14:paraId="597372F4" w14:textId="7C36A257" w:rsidR="00D7227A" w:rsidRPr="006F4EF1" w:rsidRDefault="00D7227A" w:rsidP="00D7227A">
            <w:pPr>
              <w:pStyle w:val="TableParagraph"/>
              <w:spacing w:before="88"/>
              <w:ind w:right="156"/>
              <w:rPr>
                <w:sz w:val="20"/>
              </w:rPr>
            </w:pPr>
            <w:r w:rsidRPr="006F4EF1">
              <w:rPr>
                <w:spacing w:val="-2"/>
                <w:sz w:val="20"/>
              </w:rPr>
              <w:t>(</w:t>
            </w:r>
            <w:r w:rsidR="00AD057A" w:rsidRPr="006F4EF1">
              <w:rPr>
                <w:spacing w:val="-2"/>
                <w:sz w:val="20"/>
              </w:rPr>
              <w:t>373</w:t>
            </w:r>
            <w:r w:rsidRPr="006F4EF1">
              <w:rPr>
                <w:spacing w:val="-2"/>
                <w:sz w:val="20"/>
              </w:rPr>
              <w:t>)</w:t>
            </w:r>
          </w:p>
        </w:tc>
        <w:tc>
          <w:tcPr>
            <w:tcW w:w="1182" w:type="dxa"/>
          </w:tcPr>
          <w:p w14:paraId="597372F5" w14:textId="77777777" w:rsidR="00D7227A" w:rsidRPr="006F4EF1" w:rsidRDefault="00D7227A" w:rsidP="00D7227A">
            <w:pPr>
              <w:pStyle w:val="TableParagraph"/>
              <w:spacing w:before="88"/>
              <w:ind w:right="195"/>
              <w:rPr>
                <w:sz w:val="20"/>
              </w:rPr>
            </w:pPr>
            <w:r w:rsidRPr="006F4EF1">
              <w:rPr>
                <w:spacing w:val="-10"/>
                <w:sz w:val="20"/>
              </w:rPr>
              <w:t>-</w:t>
            </w:r>
          </w:p>
        </w:tc>
        <w:tc>
          <w:tcPr>
            <w:tcW w:w="937" w:type="dxa"/>
          </w:tcPr>
          <w:p w14:paraId="597372F6" w14:textId="77777777" w:rsidR="00D7227A" w:rsidRPr="006F4EF1" w:rsidRDefault="00D7227A" w:rsidP="00D7227A">
            <w:pPr>
              <w:pStyle w:val="TableParagraph"/>
              <w:spacing w:before="88"/>
              <w:ind w:right="16"/>
              <w:rPr>
                <w:b/>
                <w:sz w:val="20"/>
              </w:rPr>
            </w:pPr>
            <w:r w:rsidRPr="006F4EF1">
              <w:rPr>
                <w:b/>
                <w:spacing w:val="-10"/>
                <w:sz w:val="20"/>
              </w:rPr>
              <w:t>-</w:t>
            </w:r>
          </w:p>
        </w:tc>
      </w:tr>
      <w:tr w:rsidR="00D7227A" w:rsidRPr="006F4EF1" w14:paraId="597372FE" w14:textId="77777777" w:rsidTr="000907F6">
        <w:trPr>
          <w:trHeight w:val="411"/>
        </w:trPr>
        <w:tc>
          <w:tcPr>
            <w:tcW w:w="3819" w:type="dxa"/>
          </w:tcPr>
          <w:p w14:paraId="597372F8" w14:textId="77777777" w:rsidR="00D7227A" w:rsidRPr="006F4EF1" w:rsidRDefault="00D7227A" w:rsidP="00D7227A">
            <w:pPr>
              <w:pStyle w:val="TableParagraph"/>
              <w:spacing w:before="88"/>
              <w:ind w:left="136"/>
              <w:jc w:val="left"/>
              <w:rPr>
                <w:sz w:val="20"/>
              </w:rPr>
            </w:pPr>
            <w:r w:rsidRPr="006F4EF1">
              <w:rPr>
                <w:sz w:val="20"/>
              </w:rPr>
              <w:t>West</w:t>
            </w:r>
            <w:r w:rsidRPr="006F4EF1">
              <w:rPr>
                <w:spacing w:val="-14"/>
                <w:sz w:val="20"/>
              </w:rPr>
              <w:t xml:space="preserve"> </w:t>
            </w:r>
            <w:r w:rsidRPr="006F4EF1">
              <w:rPr>
                <w:sz w:val="20"/>
              </w:rPr>
              <w:t>London</w:t>
            </w:r>
            <w:r w:rsidRPr="006F4EF1">
              <w:rPr>
                <w:spacing w:val="-11"/>
                <w:sz w:val="20"/>
              </w:rPr>
              <w:t xml:space="preserve"> </w:t>
            </w:r>
            <w:r w:rsidRPr="006F4EF1">
              <w:rPr>
                <w:spacing w:val="-4"/>
                <w:sz w:val="20"/>
              </w:rPr>
              <w:t>Works</w:t>
            </w:r>
          </w:p>
        </w:tc>
        <w:tc>
          <w:tcPr>
            <w:tcW w:w="1491" w:type="dxa"/>
          </w:tcPr>
          <w:p w14:paraId="597372F9" w14:textId="5EB38651" w:rsidR="00D7227A" w:rsidRPr="006F4EF1" w:rsidRDefault="00D7227A" w:rsidP="00D7227A">
            <w:pPr>
              <w:pStyle w:val="TableParagraph"/>
              <w:spacing w:before="88"/>
              <w:ind w:right="162"/>
              <w:rPr>
                <w:sz w:val="20"/>
              </w:rPr>
            </w:pPr>
            <w:r w:rsidRPr="006F4EF1">
              <w:rPr>
                <w:b/>
                <w:spacing w:val="-10"/>
                <w:sz w:val="20"/>
              </w:rPr>
              <w:t>-</w:t>
            </w:r>
          </w:p>
        </w:tc>
        <w:tc>
          <w:tcPr>
            <w:tcW w:w="1138" w:type="dxa"/>
          </w:tcPr>
          <w:p w14:paraId="597372FA" w14:textId="1D6D424E" w:rsidR="00D7227A" w:rsidRPr="006F4EF1" w:rsidRDefault="00EB17F6" w:rsidP="00D7227A">
            <w:pPr>
              <w:pStyle w:val="TableParagraph"/>
              <w:spacing w:before="88"/>
              <w:ind w:right="185"/>
              <w:rPr>
                <w:sz w:val="20"/>
              </w:rPr>
            </w:pPr>
            <w:r w:rsidRPr="006F4EF1">
              <w:rPr>
                <w:spacing w:val="-5"/>
                <w:sz w:val="20"/>
              </w:rPr>
              <w:t>2,49</w:t>
            </w:r>
            <w:r w:rsidR="00FA0538" w:rsidRPr="006F4EF1">
              <w:rPr>
                <w:spacing w:val="-5"/>
                <w:sz w:val="20"/>
              </w:rPr>
              <w:t>4</w:t>
            </w:r>
          </w:p>
        </w:tc>
        <w:tc>
          <w:tcPr>
            <w:tcW w:w="1254" w:type="dxa"/>
          </w:tcPr>
          <w:p w14:paraId="597372FB" w14:textId="0E521F4E" w:rsidR="00D7227A" w:rsidRPr="006F4EF1" w:rsidRDefault="00D7227A" w:rsidP="00D7227A">
            <w:pPr>
              <w:pStyle w:val="TableParagraph"/>
              <w:spacing w:before="88"/>
              <w:ind w:right="156"/>
              <w:rPr>
                <w:sz w:val="20"/>
              </w:rPr>
            </w:pPr>
            <w:r w:rsidRPr="006F4EF1">
              <w:rPr>
                <w:spacing w:val="-2"/>
                <w:sz w:val="20"/>
              </w:rPr>
              <w:t>(</w:t>
            </w:r>
            <w:r w:rsidR="00EB17F6" w:rsidRPr="006F4EF1">
              <w:rPr>
                <w:spacing w:val="-2"/>
                <w:sz w:val="20"/>
              </w:rPr>
              <w:t>2,49</w:t>
            </w:r>
            <w:r w:rsidR="009061A0" w:rsidRPr="006F4EF1">
              <w:rPr>
                <w:spacing w:val="-2"/>
                <w:sz w:val="20"/>
              </w:rPr>
              <w:t>4</w:t>
            </w:r>
            <w:r w:rsidRPr="006F4EF1">
              <w:rPr>
                <w:spacing w:val="-2"/>
                <w:sz w:val="20"/>
              </w:rPr>
              <w:t>)</w:t>
            </w:r>
          </w:p>
        </w:tc>
        <w:tc>
          <w:tcPr>
            <w:tcW w:w="1182" w:type="dxa"/>
          </w:tcPr>
          <w:p w14:paraId="597372FC" w14:textId="77777777" w:rsidR="00D7227A" w:rsidRPr="006F4EF1" w:rsidRDefault="00D7227A" w:rsidP="00D7227A">
            <w:pPr>
              <w:pStyle w:val="TableParagraph"/>
              <w:spacing w:before="88"/>
              <w:ind w:right="195"/>
              <w:rPr>
                <w:sz w:val="20"/>
              </w:rPr>
            </w:pPr>
            <w:r w:rsidRPr="006F4EF1">
              <w:rPr>
                <w:spacing w:val="-10"/>
                <w:sz w:val="20"/>
              </w:rPr>
              <w:t>-</w:t>
            </w:r>
          </w:p>
        </w:tc>
        <w:tc>
          <w:tcPr>
            <w:tcW w:w="937" w:type="dxa"/>
          </w:tcPr>
          <w:p w14:paraId="597372FD" w14:textId="77777777" w:rsidR="00D7227A" w:rsidRPr="006F4EF1" w:rsidRDefault="00D7227A" w:rsidP="00D7227A">
            <w:pPr>
              <w:pStyle w:val="TableParagraph"/>
              <w:spacing w:before="88"/>
              <w:ind w:right="16"/>
              <w:rPr>
                <w:b/>
                <w:sz w:val="20"/>
              </w:rPr>
            </w:pPr>
            <w:r w:rsidRPr="006F4EF1">
              <w:rPr>
                <w:b/>
                <w:spacing w:val="-10"/>
                <w:sz w:val="20"/>
              </w:rPr>
              <w:t>-</w:t>
            </w:r>
          </w:p>
        </w:tc>
      </w:tr>
      <w:tr w:rsidR="00FE71D7" w:rsidRPr="006F4EF1" w14:paraId="37C0EFB8" w14:textId="77777777" w:rsidTr="000907F6">
        <w:trPr>
          <w:trHeight w:val="411"/>
        </w:trPr>
        <w:tc>
          <w:tcPr>
            <w:tcW w:w="3819" w:type="dxa"/>
          </w:tcPr>
          <w:p w14:paraId="0E208B9F" w14:textId="1035D9DA" w:rsidR="00FE71D7" w:rsidRPr="006F4EF1" w:rsidRDefault="00FE71D7" w:rsidP="00D7227A">
            <w:pPr>
              <w:pStyle w:val="TableParagraph"/>
              <w:spacing w:before="88"/>
              <w:ind w:left="136"/>
              <w:jc w:val="left"/>
              <w:rPr>
                <w:sz w:val="20"/>
              </w:rPr>
            </w:pPr>
            <w:r w:rsidRPr="006F4EF1">
              <w:rPr>
                <w:sz w:val="20"/>
              </w:rPr>
              <w:t xml:space="preserve">Thrive 2.0 </w:t>
            </w:r>
          </w:p>
        </w:tc>
        <w:tc>
          <w:tcPr>
            <w:tcW w:w="1491" w:type="dxa"/>
          </w:tcPr>
          <w:p w14:paraId="11991620" w14:textId="46866601" w:rsidR="00FE71D7" w:rsidRPr="006F4EF1" w:rsidRDefault="00105749" w:rsidP="00D7227A">
            <w:pPr>
              <w:pStyle w:val="TableParagraph"/>
              <w:spacing w:before="88"/>
              <w:ind w:right="162"/>
              <w:rPr>
                <w:b/>
                <w:spacing w:val="-10"/>
                <w:sz w:val="20"/>
              </w:rPr>
            </w:pPr>
            <w:r w:rsidRPr="006F4EF1">
              <w:rPr>
                <w:b/>
                <w:spacing w:val="-10"/>
                <w:sz w:val="20"/>
              </w:rPr>
              <w:t>-</w:t>
            </w:r>
          </w:p>
        </w:tc>
        <w:tc>
          <w:tcPr>
            <w:tcW w:w="1138" w:type="dxa"/>
          </w:tcPr>
          <w:p w14:paraId="38F2886A" w14:textId="3F82DCF2" w:rsidR="00FE71D7" w:rsidRPr="006F4EF1" w:rsidRDefault="00707786" w:rsidP="00D7227A">
            <w:pPr>
              <w:pStyle w:val="TableParagraph"/>
              <w:spacing w:before="88"/>
              <w:ind w:right="185"/>
              <w:rPr>
                <w:spacing w:val="-5"/>
                <w:sz w:val="20"/>
              </w:rPr>
            </w:pPr>
            <w:r w:rsidRPr="006F4EF1">
              <w:rPr>
                <w:spacing w:val="-5"/>
                <w:sz w:val="20"/>
              </w:rPr>
              <w:t>1,984</w:t>
            </w:r>
          </w:p>
        </w:tc>
        <w:tc>
          <w:tcPr>
            <w:tcW w:w="1254" w:type="dxa"/>
          </w:tcPr>
          <w:p w14:paraId="4B682C97" w14:textId="4602EFE2" w:rsidR="00FE71D7" w:rsidRPr="006F4EF1" w:rsidRDefault="00707786" w:rsidP="00D7227A">
            <w:pPr>
              <w:pStyle w:val="TableParagraph"/>
              <w:spacing w:before="88"/>
              <w:ind w:right="156"/>
              <w:rPr>
                <w:spacing w:val="-2"/>
                <w:sz w:val="20"/>
              </w:rPr>
            </w:pPr>
            <w:r w:rsidRPr="006F4EF1">
              <w:rPr>
                <w:spacing w:val="-2"/>
                <w:sz w:val="20"/>
              </w:rPr>
              <w:t>(1,984)</w:t>
            </w:r>
          </w:p>
        </w:tc>
        <w:tc>
          <w:tcPr>
            <w:tcW w:w="1182" w:type="dxa"/>
          </w:tcPr>
          <w:p w14:paraId="76836DC6" w14:textId="77777777" w:rsidR="00FE71D7" w:rsidRPr="006F4EF1" w:rsidRDefault="00FE71D7" w:rsidP="00D7227A">
            <w:pPr>
              <w:pStyle w:val="TableParagraph"/>
              <w:spacing w:before="88"/>
              <w:ind w:right="195"/>
              <w:rPr>
                <w:spacing w:val="-10"/>
                <w:sz w:val="20"/>
              </w:rPr>
            </w:pPr>
          </w:p>
        </w:tc>
        <w:tc>
          <w:tcPr>
            <w:tcW w:w="937" w:type="dxa"/>
          </w:tcPr>
          <w:p w14:paraId="2B174BBA" w14:textId="2D04189E" w:rsidR="00FE71D7" w:rsidRPr="006F4EF1" w:rsidRDefault="00105749" w:rsidP="00D7227A">
            <w:pPr>
              <w:pStyle w:val="TableParagraph"/>
              <w:spacing w:before="88"/>
              <w:ind w:right="16"/>
              <w:rPr>
                <w:b/>
                <w:spacing w:val="-10"/>
                <w:sz w:val="20"/>
              </w:rPr>
            </w:pPr>
            <w:r w:rsidRPr="006F4EF1">
              <w:rPr>
                <w:b/>
                <w:spacing w:val="-10"/>
                <w:sz w:val="20"/>
              </w:rPr>
              <w:t>-</w:t>
            </w:r>
          </w:p>
        </w:tc>
      </w:tr>
      <w:tr w:rsidR="00D7227A" w:rsidRPr="006F4EF1" w14:paraId="59737305" w14:textId="77777777" w:rsidTr="00144FBB">
        <w:trPr>
          <w:trHeight w:val="411"/>
        </w:trPr>
        <w:tc>
          <w:tcPr>
            <w:tcW w:w="3819" w:type="dxa"/>
            <w:tcBorders>
              <w:bottom w:val="single" w:sz="4" w:space="0" w:color="000000"/>
            </w:tcBorders>
          </w:tcPr>
          <w:p w14:paraId="597372FF" w14:textId="77777777" w:rsidR="00D7227A" w:rsidRPr="006F4EF1" w:rsidRDefault="00D7227A" w:rsidP="00D7227A">
            <w:pPr>
              <w:pStyle w:val="TableParagraph"/>
              <w:spacing w:before="87"/>
              <w:ind w:left="136"/>
              <w:jc w:val="left"/>
              <w:rPr>
                <w:sz w:val="20"/>
              </w:rPr>
            </w:pPr>
            <w:r w:rsidRPr="006F4EF1">
              <w:rPr>
                <w:spacing w:val="-2"/>
                <w:sz w:val="20"/>
              </w:rPr>
              <w:t>Other</w:t>
            </w:r>
          </w:p>
        </w:tc>
        <w:tc>
          <w:tcPr>
            <w:tcW w:w="1491" w:type="dxa"/>
            <w:tcBorders>
              <w:bottom w:val="single" w:sz="4" w:space="0" w:color="000000"/>
            </w:tcBorders>
          </w:tcPr>
          <w:p w14:paraId="59737300" w14:textId="0924EFA9" w:rsidR="00D7227A" w:rsidRPr="006F4EF1" w:rsidRDefault="00D7227A" w:rsidP="00D7227A">
            <w:pPr>
              <w:pStyle w:val="TableParagraph"/>
              <w:spacing w:before="87"/>
              <w:ind w:right="158"/>
              <w:rPr>
                <w:sz w:val="20"/>
              </w:rPr>
            </w:pPr>
            <w:r w:rsidRPr="006F4EF1">
              <w:rPr>
                <w:b/>
                <w:spacing w:val="-10"/>
                <w:sz w:val="20"/>
              </w:rPr>
              <w:t>3</w:t>
            </w:r>
          </w:p>
        </w:tc>
        <w:tc>
          <w:tcPr>
            <w:tcW w:w="1138" w:type="dxa"/>
            <w:tcBorders>
              <w:bottom w:val="single" w:sz="4" w:space="0" w:color="000000"/>
            </w:tcBorders>
          </w:tcPr>
          <w:p w14:paraId="59737301" w14:textId="77777777" w:rsidR="00D7227A" w:rsidRPr="006F4EF1" w:rsidRDefault="00D7227A" w:rsidP="00D7227A">
            <w:pPr>
              <w:pStyle w:val="TableParagraph"/>
              <w:spacing w:before="87"/>
              <w:ind w:right="169"/>
              <w:rPr>
                <w:sz w:val="20"/>
              </w:rPr>
            </w:pPr>
            <w:r w:rsidRPr="006F4EF1">
              <w:rPr>
                <w:spacing w:val="-10"/>
                <w:sz w:val="20"/>
              </w:rPr>
              <w:t>-</w:t>
            </w:r>
          </w:p>
        </w:tc>
        <w:tc>
          <w:tcPr>
            <w:tcW w:w="1254" w:type="dxa"/>
            <w:tcBorders>
              <w:bottom w:val="single" w:sz="4" w:space="0" w:color="000000"/>
            </w:tcBorders>
          </w:tcPr>
          <w:p w14:paraId="59737302" w14:textId="77777777" w:rsidR="00D7227A" w:rsidRPr="006F4EF1" w:rsidRDefault="00D7227A" w:rsidP="00D7227A">
            <w:pPr>
              <w:pStyle w:val="TableParagraph"/>
              <w:spacing w:before="87"/>
              <w:ind w:right="144"/>
              <w:rPr>
                <w:sz w:val="20"/>
              </w:rPr>
            </w:pPr>
            <w:r w:rsidRPr="006F4EF1">
              <w:rPr>
                <w:spacing w:val="-10"/>
                <w:sz w:val="20"/>
              </w:rPr>
              <w:t>-</w:t>
            </w:r>
          </w:p>
        </w:tc>
        <w:tc>
          <w:tcPr>
            <w:tcW w:w="1182" w:type="dxa"/>
            <w:tcBorders>
              <w:bottom w:val="single" w:sz="4" w:space="0" w:color="000000"/>
            </w:tcBorders>
          </w:tcPr>
          <w:p w14:paraId="59737303" w14:textId="77777777" w:rsidR="00D7227A" w:rsidRPr="006F4EF1" w:rsidRDefault="00D7227A" w:rsidP="00D7227A">
            <w:pPr>
              <w:pStyle w:val="TableParagraph"/>
              <w:spacing w:before="87"/>
              <w:ind w:right="198"/>
              <w:rPr>
                <w:sz w:val="20"/>
              </w:rPr>
            </w:pPr>
            <w:r w:rsidRPr="006F4EF1">
              <w:rPr>
                <w:spacing w:val="-10"/>
                <w:sz w:val="20"/>
              </w:rPr>
              <w:t>-</w:t>
            </w:r>
          </w:p>
        </w:tc>
        <w:tc>
          <w:tcPr>
            <w:tcW w:w="937" w:type="dxa"/>
            <w:tcBorders>
              <w:bottom w:val="single" w:sz="4" w:space="0" w:color="000000"/>
            </w:tcBorders>
          </w:tcPr>
          <w:p w14:paraId="59737304" w14:textId="77777777" w:rsidR="00D7227A" w:rsidRPr="006F4EF1" w:rsidRDefault="00D7227A" w:rsidP="00D7227A">
            <w:pPr>
              <w:pStyle w:val="TableParagraph"/>
              <w:spacing w:before="87"/>
              <w:ind w:right="12"/>
              <w:rPr>
                <w:b/>
                <w:sz w:val="20"/>
              </w:rPr>
            </w:pPr>
            <w:r w:rsidRPr="006F4EF1">
              <w:rPr>
                <w:b/>
                <w:spacing w:val="-10"/>
                <w:sz w:val="20"/>
              </w:rPr>
              <w:t>3</w:t>
            </w:r>
          </w:p>
        </w:tc>
      </w:tr>
      <w:tr w:rsidR="00D7227A" w:rsidRPr="006F4EF1" w14:paraId="5973730C" w14:textId="77777777" w:rsidTr="00144FBB">
        <w:trPr>
          <w:trHeight w:val="412"/>
        </w:trPr>
        <w:tc>
          <w:tcPr>
            <w:tcW w:w="3819" w:type="dxa"/>
            <w:tcBorders>
              <w:top w:val="single" w:sz="4" w:space="0" w:color="000000"/>
              <w:bottom w:val="single" w:sz="4" w:space="0" w:color="000000"/>
            </w:tcBorders>
          </w:tcPr>
          <w:p w14:paraId="59737306" w14:textId="77777777" w:rsidR="00D7227A" w:rsidRPr="006F4EF1" w:rsidRDefault="00D7227A" w:rsidP="00D7227A">
            <w:pPr>
              <w:pStyle w:val="TableParagraph"/>
              <w:spacing w:before="88"/>
              <w:ind w:left="136"/>
              <w:jc w:val="left"/>
              <w:rPr>
                <w:b/>
                <w:sz w:val="20"/>
              </w:rPr>
            </w:pPr>
            <w:r w:rsidRPr="006F4EF1">
              <w:rPr>
                <w:b/>
                <w:sz w:val="20"/>
              </w:rPr>
              <w:t>Total</w:t>
            </w:r>
            <w:r w:rsidRPr="006F4EF1">
              <w:rPr>
                <w:b/>
                <w:spacing w:val="-13"/>
                <w:sz w:val="20"/>
              </w:rPr>
              <w:t xml:space="preserve"> </w:t>
            </w:r>
            <w:r w:rsidRPr="006F4EF1">
              <w:rPr>
                <w:b/>
                <w:spacing w:val="-2"/>
                <w:sz w:val="20"/>
              </w:rPr>
              <w:t>company</w:t>
            </w:r>
          </w:p>
        </w:tc>
        <w:tc>
          <w:tcPr>
            <w:tcW w:w="1491" w:type="dxa"/>
            <w:tcBorders>
              <w:top w:val="single" w:sz="4" w:space="0" w:color="000000"/>
              <w:bottom w:val="single" w:sz="4" w:space="0" w:color="000000"/>
            </w:tcBorders>
          </w:tcPr>
          <w:p w14:paraId="59737307" w14:textId="61E49FB5" w:rsidR="00D7227A" w:rsidRPr="006F4EF1" w:rsidRDefault="00D7227A" w:rsidP="00D7227A">
            <w:pPr>
              <w:pStyle w:val="TableParagraph"/>
              <w:spacing w:before="88"/>
              <w:ind w:right="170"/>
              <w:rPr>
                <w:sz w:val="20"/>
              </w:rPr>
            </w:pPr>
            <w:r w:rsidRPr="006F4EF1">
              <w:rPr>
                <w:b/>
                <w:spacing w:val="-2"/>
                <w:sz w:val="20"/>
              </w:rPr>
              <w:t>2,190</w:t>
            </w:r>
          </w:p>
        </w:tc>
        <w:tc>
          <w:tcPr>
            <w:tcW w:w="1138" w:type="dxa"/>
            <w:tcBorders>
              <w:top w:val="single" w:sz="4" w:space="0" w:color="000000"/>
              <w:bottom w:val="single" w:sz="4" w:space="0" w:color="000000"/>
            </w:tcBorders>
          </w:tcPr>
          <w:p w14:paraId="59737308" w14:textId="15003D71" w:rsidR="00D7227A" w:rsidRPr="006F4EF1" w:rsidRDefault="00881A69" w:rsidP="00D7227A">
            <w:pPr>
              <w:pStyle w:val="TableParagraph"/>
              <w:spacing w:before="88"/>
              <w:ind w:right="180"/>
              <w:rPr>
                <w:sz w:val="20"/>
              </w:rPr>
            </w:pPr>
            <w:r w:rsidRPr="006F4EF1">
              <w:rPr>
                <w:sz w:val="20"/>
              </w:rPr>
              <w:t>5,91</w:t>
            </w:r>
            <w:r w:rsidR="00FA0538" w:rsidRPr="006F4EF1">
              <w:rPr>
                <w:sz w:val="20"/>
              </w:rPr>
              <w:t>3</w:t>
            </w:r>
          </w:p>
        </w:tc>
        <w:tc>
          <w:tcPr>
            <w:tcW w:w="1254" w:type="dxa"/>
            <w:tcBorders>
              <w:top w:val="single" w:sz="4" w:space="0" w:color="000000"/>
              <w:bottom w:val="single" w:sz="4" w:space="0" w:color="000000"/>
            </w:tcBorders>
          </w:tcPr>
          <w:p w14:paraId="59737309" w14:textId="132B3ED2" w:rsidR="00D7227A" w:rsidRPr="006F4EF1" w:rsidRDefault="00D7227A" w:rsidP="00D7227A">
            <w:pPr>
              <w:pStyle w:val="TableParagraph"/>
              <w:spacing w:before="88"/>
              <w:ind w:right="156"/>
              <w:rPr>
                <w:sz w:val="20"/>
              </w:rPr>
            </w:pPr>
            <w:r w:rsidRPr="006F4EF1">
              <w:rPr>
                <w:spacing w:val="-2"/>
                <w:sz w:val="20"/>
              </w:rPr>
              <w:t>(</w:t>
            </w:r>
            <w:r w:rsidR="00C03CDF" w:rsidRPr="006F4EF1">
              <w:rPr>
                <w:spacing w:val="-2"/>
                <w:sz w:val="20"/>
              </w:rPr>
              <w:t>6</w:t>
            </w:r>
            <w:r w:rsidRPr="006F4EF1">
              <w:rPr>
                <w:spacing w:val="-2"/>
                <w:sz w:val="20"/>
              </w:rPr>
              <w:t>,</w:t>
            </w:r>
            <w:r w:rsidR="00C03CDF" w:rsidRPr="006F4EF1">
              <w:rPr>
                <w:spacing w:val="-2"/>
                <w:sz w:val="20"/>
              </w:rPr>
              <w:t>10</w:t>
            </w:r>
            <w:r w:rsidR="009061A0" w:rsidRPr="006F4EF1">
              <w:rPr>
                <w:spacing w:val="-2"/>
                <w:sz w:val="20"/>
              </w:rPr>
              <w:t>3</w:t>
            </w:r>
            <w:r w:rsidRPr="006F4EF1">
              <w:rPr>
                <w:spacing w:val="-2"/>
                <w:sz w:val="20"/>
              </w:rPr>
              <w:t>)</w:t>
            </w:r>
          </w:p>
        </w:tc>
        <w:tc>
          <w:tcPr>
            <w:tcW w:w="1182" w:type="dxa"/>
            <w:tcBorders>
              <w:top w:val="single" w:sz="4" w:space="0" w:color="000000"/>
              <w:bottom w:val="single" w:sz="4" w:space="0" w:color="000000"/>
            </w:tcBorders>
          </w:tcPr>
          <w:p w14:paraId="5973730A" w14:textId="781D9DD4" w:rsidR="00D7227A" w:rsidRPr="006F4EF1" w:rsidRDefault="009A1D1C" w:rsidP="00D7227A">
            <w:pPr>
              <w:pStyle w:val="TableParagraph"/>
              <w:spacing w:before="88"/>
              <w:ind w:right="209"/>
              <w:rPr>
                <w:sz w:val="20"/>
              </w:rPr>
            </w:pPr>
            <w:r w:rsidRPr="006F4EF1">
              <w:rPr>
                <w:sz w:val="20"/>
              </w:rPr>
              <w:t>16</w:t>
            </w:r>
            <w:r w:rsidR="006D4061" w:rsidRPr="006F4EF1">
              <w:rPr>
                <w:sz w:val="20"/>
              </w:rPr>
              <w:t>5</w:t>
            </w:r>
          </w:p>
        </w:tc>
        <w:tc>
          <w:tcPr>
            <w:tcW w:w="937" w:type="dxa"/>
            <w:tcBorders>
              <w:top w:val="single" w:sz="4" w:space="0" w:color="000000"/>
              <w:bottom w:val="single" w:sz="4" w:space="0" w:color="000000"/>
            </w:tcBorders>
            <w:shd w:val="clear" w:color="auto" w:fill="auto"/>
          </w:tcPr>
          <w:p w14:paraId="5973730B" w14:textId="4A01FFAD" w:rsidR="00D7227A" w:rsidRPr="006F4EF1" w:rsidRDefault="00D7227A" w:rsidP="00D7227A">
            <w:pPr>
              <w:pStyle w:val="TableParagraph"/>
              <w:spacing w:before="88"/>
              <w:ind w:right="24"/>
              <w:rPr>
                <w:b/>
                <w:sz w:val="20"/>
              </w:rPr>
            </w:pPr>
            <w:r w:rsidRPr="006F4EF1">
              <w:rPr>
                <w:b/>
                <w:spacing w:val="-2"/>
                <w:sz w:val="20"/>
              </w:rPr>
              <w:t>2,1</w:t>
            </w:r>
            <w:r w:rsidR="00842E83" w:rsidRPr="006F4EF1">
              <w:rPr>
                <w:b/>
                <w:spacing w:val="-2"/>
                <w:sz w:val="20"/>
              </w:rPr>
              <w:t>6</w:t>
            </w:r>
            <w:r w:rsidR="00677FAE" w:rsidRPr="006F4EF1">
              <w:rPr>
                <w:b/>
                <w:spacing w:val="-2"/>
                <w:sz w:val="20"/>
              </w:rPr>
              <w:t>5</w:t>
            </w:r>
          </w:p>
        </w:tc>
      </w:tr>
      <w:tr w:rsidR="00D7227A" w:rsidRPr="006F4EF1" w14:paraId="59737313" w14:textId="77777777" w:rsidTr="000907F6">
        <w:trPr>
          <w:trHeight w:val="413"/>
        </w:trPr>
        <w:tc>
          <w:tcPr>
            <w:tcW w:w="3819" w:type="dxa"/>
            <w:tcBorders>
              <w:top w:val="single" w:sz="4" w:space="0" w:color="000000"/>
            </w:tcBorders>
          </w:tcPr>
          <w:p w14:paraId="5973730D" w14:textId="77777777" w:rsidR="00D7227A" w:rsidRPr="006F4EF1" w:rsidRDefault="00D7227A" w:rsidP="00D7227A">
            <w:pPr>
              <w:pStyle w:val="TableParagraph"/>
              <w:spacing w:before="88"/>
              <w:ind w:left="136"/>
              <w:jc w:val="left"/>
              <w:rPr>
                <w:sz w:val="20"/>
              </w:rPr>
            </w:pPr>
            <w:r w:rsidRPr="006F4EF1">
              <w:rPr>
                <w:spacing w:val="-2"/>
                <w:sz w:val="20"/>
              </w:rPr>
              <w:t>Shaw Education</w:t>
            </w:r>
            <w:r w:rsidRPr="006F4EF1">
              <w:rPr>
                <w:spacing w:val="-8"/>
                <w:sz w:val="20"/>
              </w:rPr>
              <w:t xml:space="preserve"> </w:t>
            </w:r>
            <w:r w:rsidRPr="006F4EF1">
              <w:rPr>
                <w:spacing w:val="-4"/>
                <w:sz w:val="20"/>
              </w:rPr>
              <w:t>Trust</w:t>
            </w:r>
          </w:p>
        </w:tc>
        <w:tc>
          <w:tcPr>
            <w:tcW w:w="1491" w:type="dxa"/>
            <w:tcBorders>
              <w:top w:val="single" w:sz="4" w:space="0" w:color="000000"/>
            </w:tcBorders>
          </w:tcPr>
          <w:p w14:paraId="5973730E" w14:textId="2ED64124" w:rsidR="00D7227A" w:rsidRPr="006F4EF1" w:rsidRDefault="00D7227A" w:rsidP="00D7227A">
            <w:pPr>
              <w:pStyle w:val="TableParagraph"/>
              <w:spacing w:before="88"/>
              <w:ind w:right="173"/>
              <w:rPr>
                <w:sz w:val="20"/>
              </w:rPr>
            </w:pPr>
            <w:r w:rsidRPr="006F4EF1">
              <w:rPr>
                <w:b/>
                <w:spacing w:val="-2"/>
                <w:sz w:val="20"/>
              </w:rPr>
              <w:t>188,406</w:t>
            </w:r>
          </w:p>
        </w:tc>
        <w:tc>
          <w:tcPr>
            <w:tcW w:w="1138" w:type="dxa"/>
            <w:tcBorders>
              <w:top w:val="single" w:sz="4" w:space="0" w:color="000000"/>
            </w:tcBorders>
          </w:tcPr>
          <w:p w14:paraId="5973730F" w14:textId="084D305B" w:rsidR="00D7227A" w:rsidRPr="006F4EF1" w:rsidRDefault="00D7227A" w:rsidP="00D7227A">
            <w:pPr>
              <w:pStyle w:val="TableParagraph"/>
              <w:spacing w:before="88"/>
              <w:ind w:right="180"/>
              <w:rPr>
                <w:sz w:val="20"/>
              </w:rPr>
            </w:pPr>
            <w:r w:rsidRPr="006F4EF1">
              <w:rPr>
                <w:spacing w:val="-2"/>
                <w:sz w:val="20"/>
              </w:rPr>
              <w:t>1</w:t>
            </w:r>
            <w:r w:rsidR="009A1D1C" w:rsidRPr="006F4EF1">
              <w:rPr>
                <w:spacing w:val="-2"/>
                <w:sz w:val="20"/>
              </w:rPr>
              <w:t>5</w:t>
            </w:r>
            <w:r w:rsidRPr="006F4EF1">
              <w:rPr>
                <w:spacing w:val="-2"/>
                <w:sz w:val="20"/>
              </w:rPr>
              <w:t>0,</w:t>
            </w:r>
            <w:r w:rsidR="009A1D1C" w:rsidRPr="006F4EF1">
              <w:rPr>
                <w:spacing w:val="-2"/>
                <w:sz w:val="20"/>
              </w:rPr>
              <w:t>782</w:t>
            </w:r>
          </w:p>
        </w:tc>
        <w:tc>
          <w:tcPr>
            <w:tcW w:w="1254" w:type="dxa"/>
            <w:tcBorders>
              <w:top w:val="single" w:sz="4" w:space="0" w:color="000000"/>
            </w:tcBorders>
          </w:tcPr>
          <w:p w14:paraId="59737310" w14:textId="290861AC" w:rsidR="00D7227A" w:rsidRPr="006F4EF1" w:rsidRDefault="00D7227A" w:rsidP="00D7227A">
            <w:pPr>
              <w:pStyle w:val="TableParagraph"/>
              <w:spacing w:before="88"/>
              <w:ind w:right="156"/>
              <w:rPr>
                <w:sz w:val="20"/>
              </w:rPr>
            </w:pPr>
            <w:r w:rsidRPr="006F4EF1">
              <w:rPr>
                <w:spacing w:val="-2"/>
                <w:sz w:val="20"/>
              </w:rPr>
              <w:t>(</w:t>
            </w:r>
            <w:r w:rsidR="009A1D1C" w:rsidRPr="006F4EF1">
              <w:rPr>
                <w:spacing w:val="-2"/>
                <w:sz w:val="20"/>
              </w:rPr>
              <w:t>129</w:t>
            </w:r>
            <w:r w:rsidRPr="006F4EF1">
              <w:rPr>
                <w:spacing w:val="-2"/>
                <w:sz w:val="20"/>
              </w:rPr>
              <w:t>,</w:t>
            </w:r>
            <w:r w:rsidR="009A1D1C" w:rsidRPr="006F4EF1">
              <w:rPr>
                <w:spacing w:val="-2"/>
                <w:sz w:val="20"/>
              </w:rPr>
              <w:t>391</w:t>
            </w:r>
            <w:r w:rsidRPr="006F4EF1">
              <w:rPr>
                <w:spacing w:val="-2"/>
                <w:sz w:val="20"/>
              </w:rPr>
              <w:t>)</w:t>
            </w:r>
          </w:p>
        </w:tc>
        <w:tc>
          <w:tcPr>
            <w:tcW w:w="1182" w:type="dxa"/>
            <w:tcBorders>
              <w:top w:val="single" w:sz="4" w:space="0" w:color="000000"/>
            </w:tcBorders>
          </w:tcPr>
          <w:p w14:paraId="59737311" w14:textId="469AA494" w:rsidR="00D7227A" w:rsidRPr="006F4EF1" w:rsidRDefault="009A1D1C" w:rsidP="00D7227A">
            <w:pPr>
              <w:pStyle w:val="TableParagraph"/>
              <w:spacing w:before="88"/>
              <w:ind w:right="209"/>
              <w:rPr>
                <w:sz w:val="20"/>
              </w:rPr>
            </w:pPr>
            <w:r w:rsidRPr="006F4EF1">
              <w:rPr>
                <w:sz w:val="20"/>
              </w:rPr>
              <w:t>-</w:t>
            </w:r>
          </w:p>
        </w:tc>
        <w:tc>
          <w:tcPr>
            <w:tcW w:w="937" w:type="dxa"/>
            <w:tcBorders>
              <w:top w:val="single" w:sz="4" w:space="0" w:color="000000"/>
            </w:tcBorders>
          </w:tcPr>
          <w:p w14:paraId="59737312" w14:textId="58435205" w:rsidR="00D7227A" w:rsidRPr="006F4EF1" w:rsidRDefault="009A1D1C" w:rsidP="00D7227A">
            <w:pPr>
              <w:pStyle w:val="TableParagraph"/>
              <w:spacing w:before="88"/>
              <w:ind w:right="24"/>
              <w:rPr>
                <w:b/>
                <w:sz w:val="20"/>
              </w:rPr>
            </w:pPr>
            <w:r w:rsidRPr="006F4EF1">
              <w:rPr>
                <w:b/>
                <w:sz w:val="20"/>
              </w:rPr>
              <w:t>209,797</w:t>
            </w:r>
          </w:p>
        </w:tc>
      </w:tr>
      <w:tr w:rsidR="00D7227A" w:rsidRPr="006F4EF1" w14:paraId="5973731A" w14:textId="77777777" w:rsidTr="000907F6">
        <w:trPr>
          <w:trHeight w:val="413"/>
        </w:trPr>
        <w:tc>
          <w:tcPr>
            <w:tcW w:w="3819" w:type="dxa"/>
          </w:tcPr>
          <w:p w14:paraId="59737314" w14:textId="77777777" w:rsidR="00D7227A" w:rsidRPr="006F4EF1" w:rsidRDefault="00D7227A" w:rsidP="00D7227A">
            <w:pPr>
              <w:pStyle w:val="TableParagraph"/>
              <w:spacing w:before="88"/>
              <w:ind w:left="136"/>
              <w:jc w:val="left"/>
              <w:rPr>
                <w:sz w:val="20"/>
              </w:rPr>
            </w:pPr>
            <w:proofErr w:type="gramStart"/>
            <w:r w:rsidRPr="006F4EF1">
              <w:rPr>
                <w:spacing w:val="-2"/>
                <w:sz w:val="20"/>
              </w:rPr>
              <w:t>Forth</w:t>
            </w:r>
            <w:proofErr w:type="gramEnd"/>
            <w:r w:rsidRPr="006F4EF1">
              <w:rPr>
                <w:spacing w:val="-5"/>
                <w:sz w:val="20"/>
              </w:rPr>
              <w:t xml:space="preserve"> </w:t>
            </w:r>
            <w:r w:rsidRPr="006F4EF1">
              <w:rPr>
                <w:spacing w:val="-2"/>
                <w:sz w:val="20"/>
              </w:rPr>
              <w:t>Sector</w:t>
            </w:r>
            <w:r w:rsidRPr="006F4EF1">
              <w:rPr>
                <w:spacing w:val="-4"/>
                <w:sz w:val="20"/>
              </w:rPr>
              <w:t xml:space="preserve"> </w:t>
            </w:r>
            <w:r w:rsidRPr="006F4EF1">
              <w:rPr>
                <w:spacing w:val="-2"/>
                <w:sz w:val="20"/>
              </w:rPr>
              <w:t>Group</w:t>
            </w:r>
          </w:p>
        </w:tc>
        <w:tc>
          <w:tcPr>
            <w:tcW w:w="1491" w:type="dxa"/>
          </w:tcPr>
          <w:p w14:paraId="59737315" w14:textId="187FC074" w:rsidR="00D7227A" w:rsidRPr="006F4EF1" w:rsidRDefault="00D7227A" w:rsidP="00D7227A">
            <w:pPr>
              <w:pStyle w:val="TableParagraph"/>
              <w:spacing w:before="88"/>
              <w:ind w:right="174"/>
              <w:rPr>
                <w:sz w:val="20"/>
              </w:rPr>
            </w:pPr>
            <w:r w:rsidRPr="006F4EF1">
              <w:rPr>
                <w:b/>
                <w:spacing w:val="-2"/>
                <w:sz w:val="20"/>
              </w:rPr>
              <w:t>(235)</w:t>
            </w:r>
          </w:p>
        </w:tc>
        <w:tc>
          <w:tcPr>
            <w:tcW w:w="1138" w:type="dxa"/>
          </w:tcPr>
          <w:p w14:paraId="59737316" w14:textId="58CA931E" w:rsidR="00D7227A" w:rsidRPr="006F4EF1" w:rsidRDefault="009A1D1C" w:rsidP="00D7227A">
            <w:pPr>
              <w:pStyle w:val="TableParagraph"/>
              <w:spacing w:before="88"/>
              <w:ind w:right="180"/>
              <w:rPr>
                <w:sz w:val="20"/>
              </w:rPr>
            </w:pPr>
            <w:r w:rsidRPr="006F4EF1">
              <w:rPr>
                <w:sz w:val="20"/>
              </w:rPr>
              <w:t>875</w:t>
            </w:r>
          </w:p>
        </w:tc>
        <w:tc>
          <w:tcPr>
            <w:tcW w:w="1254" w:type="dxa"/>
          </w:tcPr>
          <w:p w14:paraId="59737317" w14:textId="2070897F" w:rsidR="00D7227A" w:rsidRPr="006F4EF1" w:rsidRDefault="00D7227A" w:rsidP="00D7227A">
            <w:pPr>
              <w:pStyle w:val="TableParagraph"/>
              <w:spacing w:before="88"/>
              <w:ind w:right="156"/>
              <w:rPr>
                <w:sz w:val="20"/>
              </w:rPr>
            </w:pPr>
            <w:r w:rsidRPr="006F4EF1">
              <w:rPr>
                <w:spacing w:val="-2"/>
                <w:sz w:val="20"/>
              </w:rPr>
              <w:t>(1,</w:t>
            </w:r>
            <w:r w:rsidR="009A1D1C" w:rsidRPr="006F4EF1">
              <w:rPr>
                <w:spacing w:val="-2"/>
                <w:sz w:val="20"/>
              </w:rPr>
              <w:t>307</w:t>
            </w:r>
            <w:r w:rsidRPr="006F4EF1">
              <w:rPr>
                <w:spacing w:val="-2"/>
                <w:sz w:val="20"/>
              </w:rPr>
              <w:t>)</w:t>
            </w:r>
          </w:p>
        </w:tc>
        <w:tc>
          <w:tcPr>
            <w:tcW w:w="1182" w:type="dxa"/>
          </w:tcPr>
          <w:p w14:paraId="59737318" w14:textId="4D82DC53" w:rsidR="00D7227A" w:rsidRPr="006F4EF1" w:rsidRDefault="00764117" w:rsidP="00D7227A">
            <w:pPr>
              <w:pStyle w:val="TableParagraph"/>
              <w:spacing w:before="88"/>
              <w:ind w:right="195"/>
              <w:rPr>
                <w:sz w:val="20"/>
              </w:rPr>
            </w:pPr>
            <w:r w:rsidRPr="006F4EF1">
              <w:rPr>
                <w:sz w:val="20"/>
              </w:rPr>
              <w:t>-</w:t>
            </w:r>
          </w:p>
        </w:tc>
        <w:tc>
          <w:tcPr>
            <w:tcW w:w="937" w:type="dxa"/>
          </w:tcPr>
          <w:p w14:paraId="59737319" w14:textId="22F8C827" w:rsidR="00D7227A" w:rsidRPr="006F4EF1" w:rsidRDefault="00764117" w:rsidP="00D7227A">
            <w:pPr>
              <w:pStyle w:val="TableParagraph"/>
              <w:spacing w:before="88"/>
              <w:ind w:right="28"/>
              <w:rPr>
                <w:b/>
                <w:sz w:val="20"/>
              </w:rPr>
            </w:pPr>
            <w:r w:rsidRPr="006F4EF1">
              <w:rPr>
                <w:b/>
                <w:sz w:val="20"/>
              </w:rPr>
              <w:t>(667)</w:t>
            </w:r>
          </w:p>
        </w:tc>
      </w:tr>
      <w:tr w:rsidR="00D7227A" w:rsidRPr="006F4EF1" w14:paraId="59737321" w14:textId="77777777" w:rsidTr="000907F6">
        <w:trPr>
          <w:trHeight w:val="367"/>
        </w:trPr>
        <w:tc>
          <w:tcPr>
            <w:tcW w:w="3819" w:type="dxa"/>
          </w:tcPr>
          <w:p w14:paraId="5973731B" w14:textId="77777777" w:rsidR="00D7227A" w:rsidRPr="006F4EF1" w:rsidRDefault="00D7227A" w:rsidP="00D7227A">
            <w:pPr>
              <w:pStyle w:val="TableParagraph"/>
              <w:spacing w:before="89"/>
              <w:ind w:left="136"/>
              <w:jc w:val="left"/>
              <w:rPr>
                <w:sz w:val="20"/>
              </w:rPr>
            </w:pPr>
            <w:r w:rsidRPr="006F4EF1">
              <w:rPr>
                <w:spacing w:val="-2"/>
                <w:sz w:val="20"/>
              </w:rPr>
              <w:t>Charities</w:t>
            </w:r>
            <w:r w:rsidRPr="006F4EF1">
              <w:rPr>
                <w:sz w:val="20"/>
              </w:rPr>
              <w:t xml:space="preserve"> </w:t>
            </w:r>
            <w:r w:rsidRPr="006F4EF1">
              <w:rPr>
                <w:spacing w:val="-2"/>
                <w:sz w:val="20"/>
              </w:rPr>
              <w:t>Aid</w:t>
            </w:r>
            <w:r w:rsidRPr="006F4EF1">
              <w:rPr>
                <w:spacing w:val="-6"/>
                <w:sz w:val="20"/>
              </w:rPr>
              <w:t xml:space="preserve"> </w:t>
            </w:r>
            <w:r w:rsidRPr="006F4EF1">
              <w:rPr>
                <w:spacing w:val="-2"/>
                <w:sz w:val="20"/>
              </w:rPr>
              <w:t>Foundation</w:t>
            </w:r>
            <w:r w:rsidRPr="006F4EF1">
              <w:rPr>
                <w:spacing w:val="-4"/>
                <w:sz w:val="20"/>
              </w:rPr>
              <w:t xml:space="preserve"> </w:t>
            </w:r>
            <w:r w:rsidRPr="006F4EF1">
              <w:rPr>
                <w:spacing w:val="-2"/>
                <w:sz w:val="20"/>
              </w:rPr>
              <w:t>(Ixion)</w:t>
            </w:r>
          </w:p>
        </w:tc>
        <w:tc>
          <w:tcPr>
            <w:tcW w:w="1491" w:type="dxa"/>
          </w:tcPr>
          <w:p w14:paraId="5973731C" w14:textId="3915A1E2" w:rsidR="00D7227A" w:rsidRPr="006F4EF1" w:rsidRDefault="00D7227A" w:rsidP="00D7227A">
            <w:pPr>
              <w:pStyle w:val="TableParagraph"/>
              <w:spacing w:before="89"/>
              <w:ind w:right="162"/>
              <w:rPr>
                <w:sz w:val="20"/>
              </w:rPr>
            </w:pPr>
            <w:r w:rsidRPr="006F4EF1">
              <w:rPr>
                <w:b/>
                <w:spacing w:val="-10"/>
                <w:sz w:val="20"/>
              </w:rPr>
              <w:t>-</w:t>
            </w:r>
          </w:p>
        </w:tc>
        <w:tc>
          <w:tcPr>
            <w:tcW w:w="1138" w:type="dxa"/>
          </w:tcPr>
          <w:p w14:paraId="5973731D" w14:textId="77777777" w:rsidR="00D7227A" w:rsidRPr="006F4EF1" w:rsidRDefault="00D7227A" w:rsidP="00D7227A">
            <w:pPr>
              <w:pStyle w:val="TableParagraph"/>
              <w:spacing w:before="89"/>
              <w:ind w:right="169"/>
              <w:rPr>
                <w:sz w:val="20"/>
              </w:rPr>
            </w:pPr>
            <w:r w:rsidRPr="006F4EF1">
              <w:rPr>
                <w:spacing w:val="-10"/>
                <w:sz w:val="20"/>
              </w:rPr>
              <w:t>-</w:t>
            </w:r>
          </w:p>
        </w:tc>
        <w:tc>
          <w:tcPr>
            <w:tcW w:w="1254" w:type="dxa"/>
          </w:tcPr>
          <w:p w14:paraId="5973731E" w14:textId="127D2AC2" w:rsidR="00D7227A" w:rsidRPr="006F4EF1" w:rsidRDefault="00F54560" w:rsidP="00D7227A">
            <w:pPr>
              <w:pStyle w:val="TableParagraph"/>
              <w:spacing w:before="89"/>
              <w:ind w:right="142"/>
              <w:rPr>
                <w:sz w:val="20"/>
              </w:rPr>
            </w:pPr>
            <w:r w:rsidRPr="006F4EF1">
              <w:rPr>
                <w:spacing w:val="-10"/>
                <w:sz w:val="20"/>
              </w:rPr>
              <w:t>(1</w:t>
            </w:r>
            <w:r w:rsidR="00D7227A" w:rsidRPr="006F4EF1">
              <w:rPr>
                <w:spacing w:val="-10"/>
                <w:sz w:val="20"/>
              </w:rPr>
              <w:t>1</w:t>
            </w:r>
            <w:r w:rsidRPr="006F4EF1">
              <w:rPr>
                <w:spacing w:val="-10"/>
                <w:sz w:val="20"/>
              </w:rPr>
              <w:t>)</w:t>
            </w:r>
          </w:p>
        </w:tc>
        <w:tc>
          <w:tcPr>
            <w:tcW w:w="1182" w:type="dxa"/>
          </w:tcPr>
          <w:p w14:paraId="5973731F" w14:textId="1AEBD510" w:rsidR="00D7227A" w:rsidRPr="006F4EF1" w:rsidRDefault="00F54560" w:rsidP="00D7227A">
            <w:pPr>
              <w:pStyle w:val="TableParagraph"/>
              <w:spacing w:before="89"/>
              <w:ind w:right="203"/>
              <w:rPr>
                <w:sz w:val="20"/>
              </w:rPr>
            </w:pPr>
            <w:r w:rsidRPr="006F4EF1">
              <w:rPr>
                <w:sz w:val="20"/>
              </w:rPr>
              <w:t>11</w:t>
            </w:r>
          </w:p>
        </w:tc>
        <w:tc>
          <w:tcPr>
            <w:tcW w:w="937" w:type="dxa"/>
          </w:tcPr>
          <w:p w14:paraId="59737320" w14:textId="77777777" w:rsidR="00D7227A" w:rsidRPr="006F4EF1" w:rsidRDefault="00D7227A" w:rsidP="00D7227A">
            <w:pPr>
              <w:pStyle w:val="TableParagraph"/>
              <w:spacing w:before="89"/>
              <w:ind w:right="16"/>
              <w:rPr>
                <w:b/>
                <w:sz w:val="20"/>
              </w:rPr>
            </w:pPr>
            <w:r w:rsidRPr="006F4EF1">
              <w:rPr>
                <w:b/>
                <w:spacing w:val="-10"/>
                <w:sz w:val="20"/>
              </w:rPr>
              <w:t>-</w:t>
            </w:r>
          </w:p>
        </w:tc>
      </w:tr>
      <w:tr w:rsidR="00D7227A" w:rsidRPr="006F4EF1" w14:paraId="59737328" w14:textId="77777777" w:rsidTr="000907F6">
        <w:trPr>
          <w:trHeight w:val="549"/>
        </w:trPr>
        <w:tc>
          <w:tcPr>
            <w:tcW w:w="3819" w:type="dxa"/>
          </w:tcPr>
          <w:p w14:paraId="59737322" w14:textId="376C163F" w:rsidR="00D7227A" w:rsidRPr="006F4EF1" w:rsidRDefault="00D7227A" w:rsidP="00D7227A">
            <w:pPr>
              <w:pStyle w:val="TableParagraph"/>
              <w:spacing w:before="41"/>
              <w:ind w:left="136" w:right="397"/>
              <w:jc w:val="left"/>
              <w:rPr>
                <w:sz w:val="20"/>
              </w:rPr>
            </w:pPr>
            <w:r w:rsidRPr="006F4EF1">
              <w:rPr>
                <w:spacing w:val="-2"/>
                <w:sz w:val="20"/>
              </w:rPr>
              <w:t>National</w:t>
            </w:r>
            <w:r w:rsidRPr="006F4EF1">
              <w:rPr>
                <w:spacing w:val="-13"/>
                <w:sz w:val="20"/>
              </w:rPr>
              <w:t xml:space="preserve"> </w:t>
            </w:r>
            <w:r w:rsidRPr="006F4EF1">
              <w:rPr>
                <w:spacing w:val="-2"/>
                <w:sz w:val="20"/>
              </w:rPr>
              <w:t>Lotter</w:t>
            </w:r>
            <w:r w:rsidR="0069510A" w:rsidRPr="006F4EF1">
              <w:rPr>
                <w:spacing w:val="-2"/>
                <w:sz w:val="20"/>
              </w:rPr>
              <w:t>y</w:t>
            </w:r>
            <w:r w:rsidRPr="006F4EF1">
              <w:rPr>
                <w:spacing w:val="-9"/>
                <w:sz w:val="20"/>
              </w:rPr>
              <w:t xml:space="preserve"> </w:t>
            </w:r>
            <w:r w:rsidRPr="006F4EF1">
              <w:rPr>
                <w:spacing w:val="-2"/>
                <w:sz w:val="20"/>
              </w:rPr>
              <w:t>Community</w:t>
            </w:r>
            <w:r w:rsidRPr="006F4EF1">
              <w:rPr>
                <w:spacing w:val="-4"/>
                <w:sz w:val="20"/>
              </w:rPr>
              <w:t xml:space="preserve"> </w:t>
            </w:r>
            <w:r w:rsidRPr="006F4EF1">
              <w:rPr>
                <w:spacing w:val="-2"/>
                <w:sz w:val="20"/>
              </w:rPr>
              <w:t>Fund (Ixion)</w:t>
            </w:r>
          </w:p>
        </w:tc>
        <w:tc>
          <w:tcPr>
            <w:tcW w:w="1491" w:type="dxa"/>
          </w:tcPr>
          <w:p w14:paraId="59737323" w14:textId="504074D9" w:rsidR="00D7227A" w:rsidRPr="006F4EF1" w:rsidRDefault="00D7227A" w:rsidP="00D7227A">
            <w:pPr>
              <w:pStyle w:val="TableParagraph"/>
              <w:spacing w:before="156"/>
              <w:ind w:right="162"/>
              <w:rPr>
                <w:sz w:val="20"/>
              </w:rPr>
            </w:pPr>
            <w:r w:rsidRPr="006F4EF1">
              <w:rPr>
                <w:b/>
                <w:spacing w:val="-10"/>
                <w:sz w:val="20"/>
              </w:rPr>
              <w:t>-</w:t>
            </w:r>
          </w:p>
        </w:tc>
        <w:tc>
          <w:tcPr>
            <w:tcW w:w="1138" w:type="dxa"/>
          </w:tcPr>
          <w:p w14:paraId="59737324" w14:textId="2C79E21B" w:rsidR="00D7227A" w:rsidRPr="006F4EF1" w:rsidRDefault="00F54560" w:rsidP="00D7227A">
            <w:pPr>
              <w:pStyle w:val="TableParagraph"/>
              <w:spacing w:before="156"/>
              <w:ind w:right="185"/>
              <w:rPr>
                <w:sz w:val="20"/>
              </w:rPr>
            </w:pPr>
            <w:r w:rsidRPr="006F4EF1">
              <w:rPr>
                <w:sz w:val="20"/>
              </w:rPr>
              <w:t>-</w:t>
            </w:r>
          </w:p>
        </w:tc>
        <w:tc>
          <w:tcPr>
            <w:tcW w:w="1254" w:type="dxa"/>
          </w:tcPr>
          <w:p w14:paraId="59737325" w14:textId="40C58A53" w:rsidR="00D7227A" w:rsidRPr="006F4EF1" w:rsidRDefault="00D7227A" w:rsidP="00D7227A">
            <w:pPr>
              <w:pStyle w:val="TableParagraph"/>
              <w:spacing w:before="156"/>
              <w:ind w:right="156"/>
              <w:rPr>
                <w:sz w:val="20"/>
              </w:rPr>
            </w:pPr>
            <w:r w:rsidRPr="006F4EF1">
              <w:rPr>
                <w:spacing w:val="-2"/>
                <w:sz w:val="20"/>
              </w:rPr>
              <w:t>(</w:t>
            </w:r>
            <w:r w:rsidR="00F54560" w:rsidRPr="006F4EF1">
              <w:rPr>
                <w:spacing w:val="-2"/>
                <w:sz w:val="20"/>
              </w:rPr>
              <w:t>1</w:t>
            </w:r>
            <w:r w:rsidRPr="006F4EF1">
              <w:rPr>
                <w:spacing w:val="-2"/>
                <w:sz w:val="20"/>
              </w:rPr>
              <w:t>)</w:t>
            </w:r>
          </w:p>
        </w:tc>
        <w:tc>
          <w:tcPr>
            <w:tcW w:w="1182" w:type="dxa"/>
          </w:tcPr>
          <w:p w14:paraId="59737326" w14:textId="5A147963" w:rsidR="00D7227A" w:rsidRPr="006F4EF1" w:rsidRDefault="00F54560" w:rsidP="00D7227A">
            <w:pPr>
              <w:pStyle w:val="TableParagraph"/>
              <w:spacing w:before="156"/>
              <w:ind w:right="195"/>
              <w:rPr>
                <w:sz w:val="20"/>
              </w:rPr>
            </w:pPr>
            <w:r w:rsidRPr="006F4EF1">
              <w:rPr>
                <w:sz w:val="20"/>
              </w:rPr>
              <w:t>1</w:t>
            </w:r>
          </w:p>
        </w:tc>
        <w:tc>
          <w:tcPr>
            <w:tcW w:w="937" w:type="dxa"/>
          </w:tcPr>
          <w:p w14:paraId="59737327" w14:textId="77777777" w:rsidR="00D7227A" w:rsidRPr="006F4EF1" w:rsidRDefault="00D7227A" w:rsidP="00D7227A">
            <w:pPr>
              <w:pStyle w:val="TableParagraph"/>
              <w:spacing w:before="156"/>
              <w:ind w:right="16"/>
              <w:rPr>
                <w:b/>
                <w:sz w:val="20"/>
              </w:rPr>
            </w:pPr>
            <w:r w:rsidRPr="006F4EF1">
              <w:rPr>
                <w:b/>
                <w:spacing w:val="-10"/>
                <w:sz w:val="20"/>
              </w:rPr>
              <w:t>-</w:t>
            </w:r>
          </w:p>
        </w:tc>
      </w:tr>
      <w:tr w:rsidR="00D7227A" w:rsidRPr="006F4EF1" w14:paraId="59737336" w14:textId="77777777" w:rsidTr="000907F6">
        <w:trPr>
          <w:trHeight w:val="551"/>
        </w:trPr>
        <w:tc>
          <w:tcPr>
            <w:tcW w:w="3819" w:type="dxa"/>
          </w:tcPr>
          <w:p w14:paraId="59737330" w14:textId="77777777" w:rsidR="00D7227A" w:rsidRPr="006F4EF1" w:rsidRDefault="00D7227A" w:rsidP="00D7227A">
            <w:pPr>
              <w:pStyle w:val="TableParagraph"/>
              <w:spacing w:before="42"/>
              <w:ind w:left="136" w:right="397"/>
              <w:jc w:val="left"/>
              <w:rPr>
                <w:sz w:val="20"/>
              </w:rPr>
            </w:pPr>
            <w:r w:rsidRPr="006F4EF1">
              <w:rPr>
                <w:spacing w:val="-2"/>
                <w:sz w:val="20"/>
              </w:rPr>
              <w:t>Somerset</w:t>
            </w:r>
            <w:r w:rsidRPr="006F4EF1">
              <w:rPr>
                <w:spacing w:val="-13"/>
                <w:sz w:val="20"/>
              </w:rPr>
              <w:t xml:space="preserve"> </w:t>
            </w:r>
            <w:r w:rsidRPr="006F4EF1">
              <w:rPr>
                <w:spacing w:val="-2"/>
                <w:sz w:val="20"/>
              </w:rPr>
              <w:t>Partnership (Homes2Inspire)</w:t>
            </w:r>
          </w:p>
        </w:tc>
        <w:tc>
          <w:tcPr>
            <w:tcW w:w="1491" w:type="dxa"/>
          </w:tcPr>
          <w:p w14:paraId="59737331" w14:textId="50900071" w:rsidR="00D7227A" w:rsidRPr="006F4EF1" w:rsidRDefault="00D7227A" w:rsidP="00D7227A">
            <w:pPr>
              <w:pStyle w:val="TableParagraph"/>
              <w:spacing w:before="157"/>
              <w:ind w:right="162"/>
              <w:rPr>
                <w:sz w:val="20"/>
              </w:rPr>
            </w:pPr>
            <w:r w:rsidRPr="006F4EF1">
              <w:rPr>
                <w:b/>
                <w:spacing w:val="-5"/>
                <w:sz w:val="20"/>
              </w:rPr>
              <w:t>26</w:t>
            </w:r>
          </w:p>
        </w:tc>
        <w:tc>
          <w:tcPr>
            <w:tcW w:w="1138" w:type="dxa"/>
          </w:tcPr>
          <w:p w14:paraId="59737332" w14:textId="651F06D5" w:rsidR="00D7227A" w:rsidRPr="006F4EF1" w:rsidRDefault="00F54560" w:rsidP="00D7227A">
            <w:pPr>
              <w:pStyle w:val="TableParagraph"/>
              <w:spacing w:before="157"/>
              <w:ind w:right="185"/>
              <w:rPr>
                <w:sz w:val="20"/>
              </w:rPr>
            </w:pPr>
            <w:r w:rsidRPr="006F4EF1">
              <w:rPr>
                <w:sz w:val="20"/>
              </w:rPr>
              <w:t>-</w:t>
            </w:r>
          </w:p>
        </w:tc>
        <w:tc>
          <w:tcPr>
            <w:tcW w:w="1254" w:type="dxa"/>
          </w:tcPr>
          <w:p w14:paraId="59737333" w14:textId="77777777" w:rsidR="00D7227A" w:rsidRPr="006F4EF1" w:rsidRDefault="00D7227A" w:rsidP="00D7227A">
            <w:pPr>
              <w:pStyle w:val="TableParagraph"/>
              <w:spacing w:before="157"/>
              <w:ind w:right="144"/>
              <w:rPr>
                <w:sz w:val="20"/>
              </w:rPr>
            </w:pPr>
            <w:r w:rsidRPr="006F4EF1">
              <w:rPr>
                <w:spacing w:val="-10"/>
                <w:sz w:val="20"/>
              </w:rPr>
              <w:t>-</w:t>
            </w:r>
          </w:p>
        </w:tc>
        <w:tc>
          <w:tcPr>
            <w:tcW w:w="1182" w:type="dxa"/>
          </w:tcPr>
          <w:p w14:paraId="59737334" w14:textId="77777777" w:rsidR="00D7227A" w:rsidRPr="006F4EF1" w:rsidRDefault="00D7227A" w:rsidP="00D7227A">
            <w:pPr>
              <w:pStyle w:val="TableParagraph"/>
              <w:spacing w:before="157"/>
              <w:ind w:right="198"/>
              <w:rPr>
                <w:sz w:val="20"/>
              </w:rPr>
            </w:pPr>
            <w:r w:rsidRPr="006F4EF1">
              <w:rPr>
                <w:spacing w:val="-10"/>
                <w:sz w:val="20"/>
              </w:rPr>
              <w:t>-</w:t>
            </w:r>
          </w:p>
        </w:tc>
        <w:tc>
          <w:tcPr>
            <w:tcW w:w="937" w:type="dxa"/>
          </w:tcPr>
          <w:p w14:paraId="59737335" w14:textId="77777777" w:rsidR="00D7227A" w:rsidRPr="006F4EF1" w:rsidRDefault="00D7227A" w:rsidP="00D7227A">
            <w:pPr>
              <w:pStyle w:val="TableParagraph"/>
              <w:spacing w:before="157"/>
              <w:ind w:right="27"/>
              <w:rPr>
                <w:b/>
                <w:sz w:val="20"/>
              </w:rPr>
            </w:pPr>
            <w:r w:rsidRPr="006F4EF1">
              <w:rPr>
                <w:b/>
                <w:spacing w:val="-5"/>
                <w:sz w:val="20"/>
              </w:rPr>
              <w:t>26</w:t>
            </w:r>
          </w:p>
        </w:tc>
      </w:tr>
      <w:tr w:rsidR="00D7227A" w:rsidRPr="006F4EF1" w14:paraId="59737344" w14:textId="77777777" w:rsidTr="000907F6">
        <w:trPr>
          <w:trHeight w:val="414"/>
        </w:trPr>
        <w:tc>
          <w:tcPr>
            <w:tcW w:w="3819" w:type="dxa"/>
            <w:tcBorders>
              <w:top w:val="single" w:sz="4" w:space="0" w:color="000000"/>
              <w:bottom w:val="single" w:sz="4" w:space="0" w:color="000000"/>
            </w:tcBorders>
          </w:tcPr>
          <w:p w14:paraId="5973733E" w14:textId="77777777" w:rsidR="00D7227A" w:rsidRPr="006F4EF1" w:rsidRDefault="00D7227A" w:rsidP="00D7227A">
            <w:pPr>
              <w:pStyle w:val="TableParagraph"/>
              <w:spacing w:before="88"/>
              <w:ind w:left="136"/>
              <w:jc w:val="left"/>
              <w:rPr>
                <w:b/>
                <w:sz w:val="20"/>
              </w:rPr>
            </w:pPr>
            <w:r w:rsidRPr="006F4EF1">
              <w:rPr>
                <w:b/>
                <w:sz w:val="20"/>
              </w:rPr>
              <w:t>Total</w:t>
            </w:r>
            <w:r w:rsidRPr="006F4EF1">
              <w:rPr>
                <w:b/>
                <w:spacing w:val="-13"/>
                <w:sz w:val="20"/>
              </w:rPr>
              <w:t xml:space="preserve"> </w:t>
            </w:r>
            <w:r w:rsidRPr="006F4EF1">
              <w:rPr>
                <w:b/>
                <w:spacing w:val="-2"/>
                <w:sz w:val="20"/>
              </w:rPr>
              <w:t>Group</w:t>
            </w:r>
          </w:p>
        </w:tc>
        <w:tc>
          <w:tcPr>
            <w:tcW w:w="1491" w:type="dxa"/>
            <w:tcBorders>
              <w:top w:val="single" w:sz="4" w:space="0" w:color="000000"/>
              <w:bottom w:val="single" w:sz="4" w:space="0" w:color="000000"/>
            </w:tcBorders>
          </w:tcPr>
          <w:p w14:paraId="5973733F" w14:textId="54B69AD2" w:rsidR="00D7227A" w:rsidRPr="006F4EF1" w:rsidRDefault="00D7227A" w:rsidP="00D7227A">
            <w:pPr>
              <w:pStyle w:val="TableParagraph"/>
              <w:spacing w:before="88"/>
              <w:ind w:right="173"/>
              <w:rPr>
                <w:b/>
                <w:sz w:val="20"/>
              </w:rPr>
            </w:pPr>
            <w:r w:rsidRPr="006F4EF1">
              <w:rPr>
                <w:b/>
                <w:spacing w:val="-2"/>
                <w:sz w:val="20"/>
              </w:rPr>
              <w:t>190,387</w:t>
            </w:r>
          </w:p>
        </w:tc>
        <w:tc>
          <w:tcPr>
            <w:tcW w:w="1138" w:type="dxa"/>
            <w:tcBorders>
              <w:top w:val="single" w:sz="4" w:space="0" w:color="000000"/>
              <w:bottom w:val="single" w:sz="4" w:space="0" w:color="000000"/>
            </w:tcBorders>
          </w:tcPr>
          <w:p w14:paraId="59737340" w14:textId="0C17DE74" w:rsidR="00D7227A" w:rsidRPr="006F4EF1" w:rsidRDefault="00D7227A" w:rsidP="00D7227A">
            <w:pPr>
              <w:pStyle w:val="TableParagraph"/>
              <w:spacing w:before="88"/>
              <w:ind w:right="180"/>
              <w:rPr>
                <w:b/>
                <w:sz w:val="20"/>
              </w:rPr>
            </w:pPr>
            <w:r w:rsidRPr="006F4EF1">
              <w:rPr>
                <w:b/>
                <w:spacing w:val="-2"/>
                <w:sz w:val="20"/>
              </w:rPr>
              <w:t>1</w:t>
            </w:r>
            <w:r w:rsidR="005435F5" w:rsidRPr="006F4EF1">
              <w:rPr>
                <w:b/>
                <w:spacing w:val="-2"/>
                <w:sz w:val="20"/>
              </w:rPr>
              <w:t>5</w:t>
            </w:r>
            <w:r w:rsidR="0012516D" w:rsidRPr="006F4EF1">
              <w:rPr>
                <w:b/>
                <w:spacing w:val="-2"/>
                <w:sz w:val="20"/>
              </w:rPr>
              <w:t>7</w:t>
            </w:r>
            <w:r w:rsidRPr="006F4EF1">
              <w:rPr>
                <w:b/>
                <w:spacing w:val="-2"/>
                <w:sz w:val="20"/>
              </w:rPr>
              <w:t>,</w:t>
            </w:r>
            <w:r w:rsidR="0012516D" w:rsidRPr="006F4EF1">
              <w:rPr>
                <w:b/>
                <w:spacing w:val="-2"/>
                <w:sz w:val="20"/>
              </w:rPr>
              <w:t>57</w:t>
            </w:r>
            <w:r w:rsidR="00FA0538" w:rsidRPr="006F4EF1">
              <w:rPr>
                <w:b/>
                <w:spacing w:val="-2"/>
                <w:sz w:val="20"/>
              </w:rPr>
              <w:t>0</w:t>
            </w:r>
          </w:p>
        </w:tc>
        <w:tc>
          <w:tcPr>
            <w:tcW w:w="1254" w:type="dxa"/>
            <w:tcBorders>
              <w:top w:val="single" w:sz="4" w:space="0" w:color="000000"/>
              <w:bottom w:val="single" w:sz="4" w:space="0" w:color="000000"/>
            </w:tcBorders>
          </w:tcPr>
          <w:p w14:paraId="59737341" w14:textId="4839D0DF" w:rsidR="00D7227A" w:rsidRPr="006F4EF1" w:rsidRDefault="00D7227A" w:rsidP="00D7227A">
            <w:pPr>
              <w:pStyle w:val="TableParagraph"/>
              <w:spacing w:before="88"/>
              <w:ind w:right="156"/>
              <w:rPr>
                <w:b/>
                <w:sz w:val="20"/>
              </w:rPr>
            </w:pPr>
            <w:r w:rsidRPr="006F4EF1">
              <w:rPr>
                <w:b/>
                <w:spacing w:val="-2"/>
                <w:sz w:val="20"/>
              </w:rPr>
              <w:t>(13</w:t>
            </w:r>
            <w:r w:rsidR="00144FBB" w:rsidRPr="006F4EF1">
              <w:rPr>
                <w:b/>
                <w:spacing w:val="-2"/>
                <w:sz w:val="20"/>
              </w:rPr>
              <w:t>6</w:t>
            </w:r>
            <w:r w:rsidRPr="006F4EF1">
              <w:rPr>
                <w:b/>
                <w:spacing w:val="-2"/>
                <w:sz w:val="20"/>
              </w:rPr>
              <w:t>,</w:t>
            </w:r>
            <w:r w:rsidR="00B12022" w:rsidRPr="006F4EF1">
              <w:rPr>
                <w:b/>
                <w:spacing w:val="-2"/>
                <w:sz w:val="20"/>
              </w:rPr>
              <w:t>8</w:t>
            </w:r>
            <w:r w:rsidR="00144FBB" w:rsidRPr="006F4EF1">
              <w:rPr>
                <w:b/>
                <w:spacing w:val="-2"/>
                <w:sz w:val="20"/>
              </w:rPr>
              <w:t>1</w:t>
            </w:r>
            <w:r w:rsidR="009061A0" w:rsidRPr="006F4EF1">
              <w:rPr>
                <w:b/>
                <w:spacing w:val="-2"/>
                <w:sz w:val="20"/>
              </w:rPr>
              <w:t>3</w:t>
            </w:r>
            <w:r w:rsidRPr="006F4EF1">
              <w:rPr>
                <w:b/>
                <w:spacing w:val="-2"/>
                <w:sz w:val="20"/>
              </w:rPr>
              <w:t>)</w:t>
            </w:r>
          </w:p>
        </w:tc>
        <w:tc>
          <w:tcPr>
            <w:tcW w:w="1182" w:type="dxa"/>
            <w:tcBorders>
              <w:top w:val="single" w:sz="4" w:space="0" w:color="000000"/>
              <w:bottom w:val="single" w:sz="4" w:space="0" w:color="000000"/>
            </w:tcBorders>
          </w:tcPr>
          <w:p w14:paraId="59737342" w14:textId="060E5C84" w:rsidR="00D7227A" w:rsidRPr="006F4EF1" w:rsidRDefault="00764117" w:rsidP="00D7227A">
            <w:pPr>
              <w:pStyle w:val="TableParagraph"/>
              <w:spacing w:before="88"/>
              <w:ind w:right="209"/>
              <w:rPr>
                <w:b/>
                <w:sz w:val="20"/>
              </w:rPr>
            </w:pPr>
            <w:r w:rsidRPr="006F4EF1">
              <w:rPr>
                <w:b/>
                <w:spacing w:val="-5"/>
                <w:sz w:val="20"/>
              </w:rPr>
              <w:t>17</w:t>
            </w:r>
            <w:r w:rsidR="006D4061" w:rsidRPr="006F4EF1">
              <w:rPr>
                <w:b/>
                <w:spacing w:val="-5"/>
                <w:sz w:val="20"/>
              </w:rPr>
              <w:t>7</w:t>
            </w:r>
          </w:p>
        </w:tc>
        <w:tc>
          <w:tcPr>
            <w:tcW w:w="937" w:type="dxa"/>
            <w:tcBorders>
              <w:top w:val="single" w:sz="4" w:space="0" w:color="000000"/>
              <w:bottom w:val="single" w:sz="4" w:space="0" w:color="000000"/>
            </w:tcBorders>
          </w:tcPr>
          <w:p w14:paraId="59737343" w14:textId="1FEB82BF" w:rsidR="00D7227A" w:rsidRPr="006F4EF1" w:rsidRDefault="000D4136" w:rsidP="00D7227A">
            <w:pPr>
              <w:pStyle w:val="TableParagraph"/>
              <w:spacing w:before="88"/>
              <w:ind w:right="24"/>
              <w:rPr>
                <w:b/>
                <w:sz w:val="20"/>
              </w:rPr>
            </w:pPr>
            <w:r w:rsidRPr="006F4EF1">
              <w:rPr>
                <w:b/>
                <w:sz w:val="20"/>
              </w:rPr>
              <w:t>211,</w:t>
            </w:r>
            <w:r w:rsidR="007570A9" w:rsidRPr="006F4EF1">
              <w:rPr>
                <w:b/>
                <w:sz w:val="20"/>
              </w:rPr>
              <w:t>3</w:t>
            </w:r>
            <w:r w:rsidR="006D4061" w:rsidRPr="006F4EF1">
              <w:rPr>
                <w:b/>
                <w:sz w:val="20"/>
              </w:rPr>
              <w:t>21</w:t>
            </w:r>
          </w:p>
        </w:tc>
      </w:tr>
    </w:tbl>
    <w:p w14:paraId="59737345" w14:textId="77777777" w:rsidR="00BB6447" w:rsidRPr="006F4EF1" w:rsidRDefault="00BB6447">
      <w:pPr>
        <w:rPr>
          <w:sz w:val="20"/>
        </w:rPr>
        <w:sectPr w:rsidR="00BB6447" w:rsidRPr="006F4EF1" w:rsidSect="00AF2745">
          <w:pgSz w:w="11920" w:h="16850"/>
          <w:pgMar w:top="1440" w:right="1440" w:bottom="1440" w:left="1440" w:header="715" w:footer="881" w:gutter="0"/>
          <w:cols w:space="720"/>
        </w:sectPr>
      </w:pPr>
    </w:p>
    <w:tbl>
      <w:tblPr>
        <w:tblW w:w="9557" w:type="dxa"/>
        <w:tblLayout w:type="fixed"/>
        <w:tblCellMar>
          <w:left w:w="0" w:type="dxa"/>
          <w:right w:w="0" w:type="dxa"/>
        </w:tblCellMar>
        <w:tblLook w:val="01E0" w:firstRow="1" w:lastRow="1" w:firstColumn="1" w:lastColumn="1" w:noHBand="0" w:noVBand="0"/>
      </w:tblPr>
      <w:tblGrid>
        <w:gridCol w:w="3337"/>
        <w:gridCol w:w="1537"/>
        <w:gridCol w:w="1197"/>
        <w:gridCol w:w="1329"/>
        <w:gridCol w:w="1221"/>
        <w:gridCol w:w="936"/>
      </w:tblGrid>
      <w:tr w:rsidR="00BB6447" w:rsidRPr="006F4EF1" w14:paraId="59737356" w14:textId="77777777" w:rsidTr="000907F6">
        <w:trPr>
          <w:trHeight w:val="911"/>
        </w:trPr>
        <w:tc>
          <w:tcPr>
            <w:tcW w:w="3337" w:type="dxa"/>
          </w:tcPr>
          <w:p w14:paraId="5973734B" w14:textId="77777777" w:rsidR="00BB6447" w:rsidRPr="006F4EF1" w:rsidRDefault="0046662F">
            <w:pPr>
              <w:pStyle w:val="TableParagraph"/>
              <w:spacing w:line="223" w:lineRule="exact"/>
              <w:ind w:left="136"/>
              <w:jc w:val="left"/>
              <w:rPr>
                <w:b/>
                <w:sz w:val="20"/>
              </w:rPr>
            </w:pPr>
            <w:r w:rsidRPr="006F4EF1">
              <w:rPr>
                <w:b/>
                <w:sz w:val="20"/>
              </w:rPr>
              <w:lastRenderedPageBreak/>
              <w:t>Group</w:t>
            </w:r>
            <w:r w:rsidRPr="006F4EF1">
              <w:rPr>
                <w:b/>
                <w:spacing w:val="-13"/>
                <w:sz w:val="20"/>
              </w:rPr>
              <w:t xml:space="preserve"> </w:t>
            </w:r>
            <w:r w:rsidRPr="006F4EF1">
              <w:rPr>
                <w:b/>
                <w:sz w:val="20"/>
              </w:rPr>
              <w:t>and</w:t>
            </w:r>
            <w:r w:rsidRPr="006F4EF1">
              <w:rPr>
                <w:b/>
                <w:spacing w:val="-10"/>
                <w:sz w:val="20"/>
              </w:rPr>
              <w:t xml:space="preserve"> </w:t>
            </w:r>
            <w:r w:rsidRPr="006F4EF1">
              <w:rPr>
                <w:b/>
                <w:spacing w:val="-2"/>
                <w:sz w:val="20"/>
              </w:rPr>
              <w:t>Company</w:t>
            </w:r>
          </w:p>
          <w:p w14:paraId="5973734C" w14:textId="77777777" w:rsidR="00BB6447" w:rsidRPr="006F4EF1" w:rsidRDefault="00BB6447">
            <w:pPr>
              <w:pStyle w:val="TableParagraph"/>
              <w:spacing w:before="3"/>
              <w:jc w:val="left"/>
              <w:rPr>
                <w:b/>
                <w:sz w:val="20"/>
              </w:rPr>
            </w:pPr>
          </w:p>
          <w:p w14:paraId="5973734D" w14:textId="54086159" w:rsidR="00BB6447" w:rsidRPr="006F4EF1" w:rsidRDefault="009A7EB1">
            <w:pPr>
              <w:pStyle w:val="TableParagraph"/>
              <w:ind w:left="136"/>
              <w:jc w:val="left"/>
              <w:rPr>
                <w:sz w:val="20"/>
              </w:rPr>
            </w:pPr>
            <w:r w:rsidRPr="006F4EF1">
              <w:rPr>
                <w:spacing w:val="-2"/>
                <w:sz w:val="20"/>
              </w:rPr>
              <w:t>2023</w:t>
            </w:r>
            <w:r w:rsidR="0046662F" w:rsidRPr="006F4EF1">
              <w:rPr>
                <w:spacing w:val="-4"/>
                <w:sz w:val="20"/>
              </w:rPr>
              <w:t xml:space="preserve"> </w:t>
            </w:r>
            <w:r w:rsidR="0046662F" w:rsidRPr="006F4EF1">
              <w:rPr>
                <w:spacing w:val="-2"/>
                <w:sz w:val="20"/>
              </w:rPr>
              <w:t>Comparison</w:t>
            </w:r>
            <w:r w:rsidR="0046662F" w:rsidRPr="006F4EF1">
              <w:rPr>
                <w:spacing w:val="-8"/>
                <w:sz w:val="20"/>
              </w:rPr>
              <w:t xml:space="preserve"> </w:t>
            </w:r>
          </w:p>
        </w:tc>
        <w:tc>
          <w:tcPr>
            <w:tcW w:w="1537" w:type="dxa"/>
          </w:tcPr>
          <w:p w14:paraId="5973734E" w14:textId="77777777" w:rsidR="00BB6447" w:rsidRPr="006F4EF1" w:rsidRDefault="0046662F">
            <w:pPr>
              <w:pStyle w:val="TableParagraph"/>
              <w:spacing w:before="2"/>
              <w:ind w:left="361" w:right="205" w:firstLine="624"/>
              <w:jc w:val="left"/>
              <w:rPr>
                <w:sz w:val="20"/>
              </w:rPr>
            </w:pPr>
            <w:proofErr w:type="gramStart"/>
            <w:r w:rsidRPr="006F4EF1">
              <w:rPr>
                <w:spacing w:val="-4"/>
                <w:sz w:val="20"/>
              </w:rPr>
              <w:t>At</w:t>
            </w:r>
            <w:proofErr w:type="gramEnd"/>
            <w:r w:rsidRPr="006F4EF1">
              <w:rPr>
                <w:spacing w:val="-17"/>
                <w:sz w:val="20"/>
              </w:rPr>
              <w:t xml:space="preserve"> </w:t>
            </w:r>
            <w:r w:rsidRPr="006F4EF1">
              <w:rPr>
                <w:spacing w:val="-4"/>
                <w:sz w:val="20"/>
              </w:rPr>
              <w:t>1 September</w:t>
            </w:r>
          </w:p>
          <w:p w14:paraId="5973734F" w14:textId="5F0AAC9D" w:rsidR="00BB6447" w:rsidRPr="006F4EF1" w:rsidRDefault="0046662F">
            <w:pPr>
              <w:pStyle w:val="TableParagraph"/>
              <w:spacing w:line="228" w:lineRule="exact"/>
              <w:ind w:left="894"/>
              <w:jc w:val="left"/>
              <w:rPr>
                <w:sz w:val="20"/>
              </w:rPr>
            </w:pPr>
            <w:r w:rsidRPr="006F4EF1">
              <w:rPr>
                <w:spacing w:val="-4"/>
                <w:sz w:val="20"/>
              </w:rPr>
              <w:t>202</w:t>
            </w:r>
            <w:r w:rsidR="000A77C1" w:rsidRPr="006F4EF1">
              <w:rPr>
                <w:spacing w:val="-4"/>
                <w:sz w:val="20"/>
              </w:rPr>
              <w:t>2</w:t>
            </w:r>
          </w:p>
        </w:tc>
        <w:tc>
          <w:tcPr>
            <w:tcW w:w="1197" w:type="dxa"/>
          </w:tcPr>
          <w:p w14:paraId="59737350" w14:textId="77777777" w:rsidR="00BB6447" w:rsidRPr="006F4EF1" w:rsidRDefault="0046662F">
            <w:pPr>
              <w:pStyle w:val="TableParagraph"/>
              <w:spacing w:line="223" w:lineRule="exact"/>
              <w:ind w:right="214"/>
              <w:rPr>
                <w:sz w:val="20"/>
              </w:rPr>
            </w:pPr>
            <w:r w:rsidRPr="006F4EF1">
              <w:rPr>
                <w:spacing w:val="-2"/>
                <w:sz w:val="20"/>
              </w:rPr>
              <w:t>Incoming</w:t>
            </w:r>
          </w:p>
        </w:tc>
        <w:tc>
          <w:tcPr>
            <w:tcW w:w="1329" w:type="dxa"/>
          </w:tcPr>
          <w:p w14:paraId="59737351" w14:textId="77777777" w:rsidR="00BB6447" w:rsidRPr="006F4EF1" w:rsidRDefault="0046662F">
            <w:pPr>
              <w:pStyle w:val="TableParagraph"/>
              <w:spacing w:line="223" w:lineRule="exact"/>
              <w:ind w:right="195"/>
              <w:rPr>
                <w:sz w:val="20"/>
              </w:rPr>
            </w:pPr>
            <w:r w:rsidRPr="006F4EF1">
              <w:rPr>
                <w:spacing w:val="-2"/>
                <w:sz w:val="20"/>
              </w:rPr>
              <w:t>(Outgoing)</w:t>
            </w:r>
          </w:p>
        </w:tc>
        <w:tc>
          <w:tcPr>
            <w:tcW w:w="1221" w:type="dxa"/>
          </w:tcPr>
          <w:p w14:paraId="59737352" w14:textId="77777777" w:rsidR="00BB6447" w:rsidRPr="006F4EF1" w:rsidRDefault="0046662F">
            <w:pPr>
              <w:pStyle w:val="TableParagraph"/>
              <w:spacing w:line="223" w:lineRule="exact"/>
              <w:ind w:right="207"/>
              <w:rPr>
                <w:sz w:val="20"/>
              </w:rPr>
            </w:pPr>
            <w:r w:rsidRPr="006F4EF1">
              <w:rPr>
                <w:spacing w:val="-2"/>
                <w:sz w:val="20"/>
              </w:rPr>
              <w:t>Transfers</w:t>
            </w:r>
          </w:p>
        </w:tc>
        <w:tc>
          <w:tcPr>
            <w:tcW w:w="936" w:type="dxa"/>
          </w:tcPr>
          <w:p w14:paraId="59737353" w14:textId="77777777" w:rsidR="00BB6447" w:rsidRPr="006F4EF1" w:rsidRDefault="0046662F">
            <w:pPr>
              <w:pStyle w:val="TableParagraph"/>
              <w:spacing w:line="223" w:lineRule="exact"/>
              <w:ind w:right="22"/>
              <w:rPr>
                <w:b/>
                <w:sz w:val="20"/>
              </w:rPr>
            </w:pPr>
            <w:r w:rsidRPr="006F4EF1">
              <w:rPr>
                <w:b/>
                <w:sz w:val="20"/>
              </w:rPr>
              <w:t>At</w:t>
            </w:r>
            <w:r w:rsidRPr="006F4EF1">
              <w:rPr>
                <w:b/>
                <w:spacing w:val="-5"/>
                <w:sz w:val="20"/>
              </w:rPr>
              <w:t xml:space="preserve"> 31</w:t>
            </w:r>
          </w:p>
          <w:p w14:paraId="59737354" w14:textId="77777777" w:rsidR="00BB6447" w:rsidRPr="006F4EF1" w:rsidRDefault="0046662F">
            <w:pPr>
              <w:pStyle w:val="TableParagraph"/>
              <w:spacing w:before="3"/>
              <w:ind w:right="26"/>
              <w:rPr>
                <w:b/>
                <w:sz w:val="20"/>
              </w:rPr>
            </w:pPr>
            <w:r w:rsidRPr="006F4EF1">
              <w:rPr>
                <w:b/>
                <w:spacing w:val="-2"/>
                <w:sz w:val="20"/>
              </w:rPr>
              <w:t>August</w:t>
            </w:r>
          </w:p>
          <w:p w14:paraId="59737355" w14:textId="5096BBFB" w:rsidR="00BB6447" w:rsidRPr="006F4EF1" w:rsidRDefault="009A7EB1">
            <w:pPr>
              <w:pStyle w:val="TableParagraph"/>
              <w:ind w:right="24"/>
              <w:rPr>
                <w:b/>
                <w:sz w:val="20"/>
              </w:rPr>
            </w:pPr>
            <w:r w:rsidRPr="006F4EF1">
              <w:rPr>
                <w:b/>
                <w:spacing w:val="-4"/>
                <w:sz w:val="20"/>
              </w:rPr>
              <w:t>2023</w:t>
            </w:r>
          </w:p>
        </w:tc>
      </w:tr>
      <w:tr w:rsidR="00BB6447" w:rsidRPr="006F4EF1" w14:paraId="5973735D" w14:textId="77777777" w:rsidTr="000907F6">
        <w:trPr>
          <w:trHeight w:val="535"/>
        </w:trPr>
        <w:tc>
          <w:tcPr>
            <w:tcW w:w="3337" w:type="dxa"/>
            <w:tcBorders>
              <w:bottom w:val="single" w:sz="4" w:space="0" w:color="000000"/>
            </w:tcBorders>
          </w:tcPr>
          <w:p w14:paraId="59737357" w14:textId="77777777" w:rsidR="00BB6447" w:rsidRPr="006F4EF1" w:rsidRDefault="00BB6447">
            <w:pPr>
              <w:pStyle w:val="TableParagraph"/>
              <w:jc w:val="left"/>
              <w:rPr>
                <w:rFonts w:ascii="Times New Roman"/>
                <w:sz w:val="20"/>
              </w:rPr>
            </w:pPr>
          </w:p>
        </w:tc>
        <w:tc>
          <w:tcPr>
            <w:tcW w:w="1537" w:type="dxa"/>
            <w:tcBorders>
              <w:bottom w:val="single" w:sz="4" w:space="0" w:color="000000"/>
            </w:tcBorders>
          </w:tcPr>
          <w:p w14:paraId="59737358" w14:textId="77777777" w:rsidR="00BB6447" w:rsidRPr="006F4EF1" w:rsidRDefault="0046662F">
            <w:pPr>
              <w:pStyle w:val="TableParagraph"/>
              <w:spacing w:before="214"/>
              <w:ind w:right="193"/>
              <w:rPr>
                <w:sz w:val="20"/>
              </w:rPr>
            </w:pPr>
            <w:r w:rsidRPr="006F4EF1">
              <w:rPr>
                <w:spacing w:val="-2"/>
                <w:sz w:val="20"/>
              </w:rPr>
              <w:t>£'000</w:t>
            </w:r>
          </w:p>
        </w:tc>
        <w:tc>
          <w:tcPr>
            <w:tcW w:w="1197" w:type="dxa"/>
            <w:tcBorders>
              <w:bottom w:val="single" w:sz="4" w:space="0" w:color="000000"/>
            </w:tcBorders>
          </w:tcPr>
          <w:p w14:paraId="59737359" w14:textId="77777777" w:rsidR="00BB6447" w:rsidRPr="006F4EF1" w:rsidRDefault="0046662F">
            <w:pPr>
              <w:pStyle w:val="TableParagraph"/>
              <w:spacing w:before="214"/>
              <w:ind w:right="211"/>
              <w:rPr>
                <w:sz w:val="20"/>
              </w:rPr>
            </w:pPr>
            <w:r w:rsidRPr="006F4EF1">
              <w:rPr>
                <w:spacing w:val="-2"/>
                <w:sz w:val="20"/>
              </w:rPr>
              <w:t>£'000</w:t>
            </w:r>
          </w:p>
        </w:tc>
        <w:tc>
          <w:tcPr>
            <w:tcW w:w="1329" w:type="dxa"/>
            <w:tcBorders>
              <w:bottom w:val="single" w:sz="4" w:space="0" w:color="000000"/>
            </w:tcBorders>
          </w:tcPr>
          <w:p w14:paraId="5973735A" w14:textId="77777777" w:rsidR="00BB6447" w:rsidRPr="006F4EF1" w:rsidRDefault="0046662F">
            <w:pPr>
              <w:pStyle w:val="TableParagraph"/>
              <w:spacing w:before="214"/>
              <w:ind w:right="191"/>
              <w:rPr>
                <w:sz w:val="20"/>
              </w:rPr>
            </w:pPr>
            <w:r w:rsidRPr="006F4EF1">
              <w:rPr>
                <w:spacing w:val="-2"/>
                <w:sz w:val="20"/>
              </w:rPr>
              <w:t>£'000</w:t>
            </w:r>
          </w:p>
        </w:tc>
        <w:tc>
          <w:tcPr>
            <w:tcW w:w="1221" w:type="dxa"/>
            <w:tcBorders>
              <w:bottom w:val="single" w:sz="4" w:space="0" w:color="000000"/>
            </w:tcBorders>
          </w:tcPr>
          <w:p w14:paraId="5973735B" w14:textId="77777777" w:rsidR="00BB6447" w:rsidRPr="006F4EF1" w:rsidRDefault="0046662F">
            <w:pPr>
              <w:pStyle w:val="TableParagraph"/>
              <w:spacing w:before="214"/>
              <w:ind w:right="205"/>
              <w:rPr>
                <w:sz w:val="20"/>
              </w:rPr>
            </w:pPr>
            <w:r w:rsidRPr="006F4EF1">
              <w:rPr>
                <w:spacing w:val="-2"/>
                <w:sz w:val="20"/>
              </w:rPr>
              <w:t>£'000</w:t>
            </w:r>
          </w:p>
        </w:tc>
        <w:tc>
          <w:tcPr>
            <w:tcW w:w="936" w:type="dxa"/>
            <w:tcBorders>
              <w:bottom w:val="single" w:sz="4" w:space="0" w:color="000000"/>
            </w:tcBorders>
          </w:tcPr>
          <w:p w14:paraId="5973735C" w14:textId="77777777" w:rsidR="00BB6447" w:rsidRPr="006F4EF1" w:rsidRDefault="0046662F">
            <w:pPr>
              <w:pStyle w:val="TableParagraph"/>
              <w:spacing w:before="214"/>
              <w:ind w:right="24"/>
              <w:rPr>
                <w:b/>
                <w:sz w:val="20"/>
              </w:rPr>
            </w:pPr>
            <w:r w:rsidRPr="006F4EF1">
              <w:rPr>
                <w:b/>
                <w:spacing w:val="-2"/>
                <w:sz w:val="20"/>
              </w:rPr>
              <w:t>£'000</w:t>
            </w:r>
          </w:p>
        </w:tc>
      </w:tr>
      <w:tr w:rsidR="000A77C1" w:rsidRPr="006F4EF1" w14:paraId="59737364" w14:textId="77777777" w:rsidTr="000907F6">
        <w:trPr>
          <w:trHeight w:val="412"/>
        </w:trPr>
        <w:tc>
          <w:tcPr>
            <w:tcW w:w="3337" w:type="dxa"/>
            <w:tcBorders>
              <w:top w:val="single" w:sz="4" w:space="0" w:color="000000"/>
            </w:tcBorders>
          </w:tcPr>
          <w:p w14:paraId="5973735E" w14:textId="0B50C2BE" w:rsidR="000A77C1" w:rsidRPr="006F4EF1" w:rsidRDefault="000A77C1" w:rsidP="000A77C1">
            <w:pPr>
              <w:pStyle w:val="TableParagraph"/>
              <w:spacing w:before="88"/>
              <w:ind w:left="136"/>
              <w:jc w:val="left"/>
              <w:rPr>
                <w:sz w:val="20"/>
              </w:rPr>
            </w:pPr>
            <w:r w:rsidRPr="006F4EF1">
              <w:rPr>
                <w:sz w:val="20"/>
              </w:rPr>
              <w:t>DIG</w:t>
            </w:r>
            <w:r w:rsidRPr="006F4EF1">
              <w:rPr>
                <w:spacing w:val="-9"/>
                <w:sz w:val="20"/>
              </w:rPr>
              <w:t xml:space="preserve"> </w:t>
            </w:r>
            <w:r w:rsidRPr="006F4EF1">
              <w:rPr>
                <w:sz w:val="20"/>
              </w:rPr>
              <w:t>for</w:t>
            </w:r>
            <w:r w:rsidRPr="006F4EF1">
              <w:rPr>
                <w:spacing w:val="-9"/>
                <w:sz w:val="20"/>
              </w:rPr>
              <w:t xml:space="preserve"> </w:t>
            </w:r>
            <w:r w:rsidRPr="006F4EF1">
              <w:rPr>
                <w:spacing w:val="-2"/>
                <w:sz w:val="20"/>
              </w:rPr>
              <w:t>Dinner</w:t>
            </w:r>
          </w:p>
        </w:tc>
        <w:tc>
          <w:tcPr>
            <w:tcW w:w="1537" w:type="dxa"/>
            <w:tcBorders>
              <w:top w:val="single" w:sz="4" w:space="0" w:color="000000"/>
            </w:tcBorders>
          </w:tcPr>
          <w:p w14:paraId="5973735F" w14:textId="3E1B979E" w:rsidR="000A77C1" w:rsidRPr="006F4EF1" w:rsidRDefault="00E327D7" w:rsidP="00E327D7">
            <w:pPr>
              <w:pStyle w:val="TableParagraph"/>
              <w:jc w:val="center"/>
              <w:rPr>
                <w:rFonts w:ascii="Times New Roman"/>
                <w:sz w:val="20"/>
              </w:rPr>
            </w:pPr>
            <w:r w:rsidRPr="006F4EF1">
              <w:rPr>
                <w:spacing w:val="-5"/>
                <w:sz w:val="20"/>
              </w:rPr>
              <w:t xml:space="preserve">                  </w:t>
            </w:r>
            <w:r w:rsidR="000A77C1" w:rsidRPr="006F4EF1">
              <w:rPr>
                <w:spacing w:val="-5"/>
                <w:sz w:val="20"/>
              </w:rPr>
              <w:t>38</w:t>
            </w:r>
            <w:r w:rsidRPr="006F4EF1">
              <w:rPr>
                <w:spacing w:val="-5"/>
                <w:sz w:val="20"/>
              </w:rPr>
              <w:t xml:space="preserve"> </w:t>
            </w:r>
          </w:p>
        </w:tc>
        <w:tc>
          <w:tcPr>
            <w:tcW w:w="1197" w:type="dxa"/>
            <w:tcBorders>
              <w:top w:val="single" w:sz="4" w:space="0" w:color="000000"/>
            </w:tcBorders>
          </w:tcPr>
          <w:p w14:paraId="59737360" w14:textId="55986A29" w:rsidR="000A77C1" w:rsidRPr="006F4EF1" w:rsidRDefault="000A77C1" w:rsidP="000A77C1">
            <w:pPr>
              <w:pStyle w:val="TableParagraph"/>
              <w:jc w:val="left"/>
              <w:rPr>
                <w:rFonts w:ascii="Times New Roman"/>
                <w:sz w:val="20"/>
              </w:rPr>
            </w:pPr>
            <w:r w:rsidRPr="006F4EF1">
              <w:rPr>
                <w:spacing w:val="-10"/>
                <w:sz w:val="20"/>
              </w:rPr>
              <w:t>-</w:t>
            </w:r>
          </w:p>
        </w:tc>
        <w:tc>
          <w:tcPr>
            <w:tcW w:w="1329" w:type="dxa"/>
            <w:tcBorders>
              <w:top w:val="single" w:sz="4" w:space="0" w:color="000000"/>
            </w:tcBorders>
          </w:tcPr>
          <w:p w14:paraId="59737361" w14:textId="532D99FC" w:rsidR="000A77C1" w:rsidRPr="006F4EF1" w:rsidRDefault="000A77C1" w:rsidP="000A77C1">
            <w:pPr>
              <w:pStyle w:val="TableParagraph"/>
              <w:jc w:val="left"/>
              <w:rPr>
                <w:rFonts w:ascii="Times New Roman"/>
                <w:sz w:val="20"/>
              </w:rPr>
            </w:pPr>
            <w:r w:rsidRPr="006F4EF1">
              <w:rPr>
                <w:spacing w:val="-10"/>
                <w:sz w:val="20"/>
              </w:rPr>
              <w:t>-</w:t>
            </w:r>
          </w:p>
        </w:tc>
        <w:tc>
          <w:tcPr>
            <w:tcW w:w="1221" w:type="dxa"/>
            <w:tcBorders>
              <w:top w:val="single" w:sz="4" w:space="0" w:color="000000"/>
            </w:tcBorders>
          </w:tcPr>
          <w:p w14:paraId="59737362" w14:textId="17793264" w:rsidR="000A77C1" w:rsidRPr="006F4EF1" w:rsidRDefault="000A77C1" w:rsidP="000A77C1">
            <w:pPr>
              <w:pStyle w:val="TableParagraph"/>
              <w:jc w:val="left"/>
              <w:rPr>
                <w:rFonts w:ascii="Times New Roman"/>
                <w:sz w:val="20"/>
              </w:rPr>
            </w:pPr>
            <w:r w:rsidRPr="006F4EF1">
              <w:rPr>
                <w:spacing w:val="-10"/>
                <w:sz w:val="20"/>
              </w:rPr>
              <w:t>-</w:t>
            </w:r>
          </w:p>
        </w:tc>
        <w:tc>
          <w:tcPr>
            <w:tcW w:w="936" w:type="dxa"/>
            <w:tcBorders>
              <w:top w:val="single" w:sz="4" w:space="0" w:color="000000"/>
            </w:tcBorders>
          </w:tcPr>
          <w:p w14:paraId="59737363" w14:textId="1F8ED1A4" w:rsidR="000A77C1" w:rsidRPr="006F4EF1" w:rsidRDefault="000A77C1" w:rsidP="001A39E3">
            <w:pPr>
              <w:pStyle w:val="TableParagraph"/>
              <w:rPr>
                <w:rFonts w:ascii="Times New Roman"/>
                <w:sz w:val="20"/>
              </w:rPr>
            </w:pPr>
            <w:r w:rsidRPr="006F4EF1">
              <w:rPr>
                <w:b/>
                <w:spacing w:val="-5"/>
                <w:sz w:val="20"/>
              </w:rPr>
              <w:t>38</w:t>
            </w:r>
          </w:p>
        </w:tc>
      </w:tr>
      <w:tr w:rsidR="000A77C1" w:rsidRPr="006F4EF1" w14:paraId="5973736B" w14:textId="77777777" w:rsidTr="000907F6">
        <w:trPr>
          <w:trHeight w:val="365"/>
        </w:trPr>
        <w:tc>
          <w:tcPr>
            <w:tcW w:w="3337" w:type="dxa"/>
          </w:tcPr>
          <w:p w14:paraId="59737365" w14:textId="26818F89" w:rsidR="000A77C1" w:rsidRPr="006F4EF1" w:rsidRDefault="000A77C1" w:rsidP="000A77C1">
            <w:pPr>
              <w:pStyle w:val="TableParagraph"/>
              <w:spacing w:before="87"/>
              <w:ind w:left="136"/>
              <w:jc w:val="left"/>
              <w:rPr>
                <w:sz w:val="20"/>
              </w:rPr>
            </w:pPr>
            <w:r w:rsidRPr="006F4EF1">
              <w:rPr>
                <w:spacing w:val="-2"/>
                <w:sz w:val="20"/>
              </w:rPr>
              <w:t>Doncaster</w:t>
            </w:r>
            <w:r w:rsidRPr="006F4EF1">
              <w:rPr>
                <w:spacing w:val="-11"/>
                <w:sz w:val="20"/>
              </w:rPr>
              <w:t xml:space="preserve"> </w:t>
            </w:r>
            <w:r w:rsidRPr="006F4EF1">
              <w:rPr>
                <w:spacing w:val="-2"/>
                <w:sz w:val="20"/>
              </w:rPr>
              <w:t>Borough</w:t>
            </w:r>
            <w:r w:rsidRPr="006F4EF1">
              <w:rPr>
                <w:spacing w:val="-12"/>
                <w:sz w:val="20"/>
              </w:rPr>
              <w:t xml:space="preserve"> </w:t>
            </w:r>
            <w:r w:rsidRPr="006F4EF1">
              <w:rPr>
                <w:spacing w:val="-2"/>
                <w:sz w:val="20"/>
              </w:rPr>
              <w:t>Council (guarantee)</w:t>
            </w:r>
          </w:p>
        </w:tc>
        <w:tc>
          <w:tcPr>
            <w:tcW w:w="1537" w:type="dxa"/>
          </w:tcPr>
          <w:p w14:paraId="59737366" w14:textId="7BDA4EA7" w:rsidR="000A77C1" w:rsidRPr="006F4EF1" w:rsidRDefault="000A77C1" w:rsidP="000A77C1">
            <w:pPr>
              <w:pStyle w:val="TableParagraph"/>
              <w:spacing w:before="87"/>
              <w:ind w:right="198"/>
              <w:rPr>
                <w:sz w:val="20"/>
              </w:rPr>
            </w:pPr>
            <w:r w:rsidRPr="006F4EF1">
              <w:rPr>
                <w:spacing w:val="-5"/>
                <w:sz w:val="20"/>
              </w:rPr>
              <w:t>250</w:t>
            </w:r>
          </w:p>
        </w:tc>
        <w:tc>
          <w:tcPr>
            <w:tcW w:w="1197" w:type="dxa"/>
          </w:tcPr>
          <w:p w14:paraId="59737367" w14:textId="39EDDC9A" w:rsidR="000A77C1" w:rsidRPr="006F4EF1" w:rsidRDefault="000A77C1" w:rsidP="000A77C1">
            <w:pPr>
              <w:pStyle w:val="TableParagraph"/>
              <w:spacing w:before="87"/>
              <w:ind w:right="205"/>
              <w:rPr>
                <w:sz w:val="20"/>
              </w:rPr>
            </w:pPr>
            <w:r w:rsidRPr="006F4EF1">
              <w:rPr>
                <w:spacing w:val="-10"/>
                <w:sz w:val="20"/>
              </w:rPr>
              <w:t>-</w:t>
            </w:r>
          </w:p>
        </w:tc>
        <w:tc>
          <w:tcPr>
            <w:tcW w:w="1329" w:type="dxa"/>
          </w:tcPr>
          <w:p w14:paraId="59737368" w14:textId="07FE2C60" w:rsidR="000A77C1" w:rsidRPr="006F4EF1" w:rsidRDefault="000A77C1" w:rsidP="000A77C1">
            <w:pPr>
              <w:pStyle w:val="TableParagraph"/>
              <w:spacing w:before="87"/>
              <w:ind w:right="182"/>
              <w:rPr>
                <w:sz w:val="20"/>
              </w:rPr>
            </w:pPr>
            <w:r w:rsidRPr="006F4EF1">
              <w:rPr>
                <w:spacing w:val="-10"/>
                <w:sz w:val="20"/>
              </w:rPr>
              <w:t>-</w:t>
            </w:r>
          </w:p>
        </w:tc>
        <w:tc>
          <w:tcPr>
            <w:tcW w:w="1221" w:type="dxa"/>
          </w:tcPr>
          <w:p w14:paraId="59737369" w14:textId="3922654D" w:rsidR="000A77C1" w:rsidRPr="006F4EF1" w:rsidRDefault="000A77C1" w:rsidP="000A77C1">
            <w:pPr>
              <w:pStyle w:val="TableParagraph"/>
              <w:spacing w:before="87"/>
              <w:ind w:right="196"/>
              <w:rPr>
                <w:sz w:val="20"/>
              </w:rPr>
            </w:pPr>
            <w:r w:rsidRPr="006F4EF1">
              <w:rPr>
                <w:spacing w:val="-10"/>
                <w:sz w:val="20"/>
              </w:rPr>
              <w:t>-</w:t>
            </w:r>
          </w:p>
        </w:tc>
        <w:tc>
          <w:tcPr>
            <w:tcW w:w="936" w:type="dxa"/>
          </w:tcPr>
          <w:p w14:paraId="5973736A" w14:textId="2BBF9315" w:rsidR="000A77C1" w:rsidRPr="006F4EF1" w:rsidRDefault="000A77C1" w:rsidP="000A77C1">
            <w:pPr>
              <w:pStyle w:val="TableParagraph"/>
              <w:spacing w:before="87"/>
              <w:ind w:right="29"/>
              <w:rPr>
                <w:sz w:val="20"/>
              </w:rPr>
            </w:pPr>
            <w:r w:rsidRPr="006F4EF1">
              <w:rPr>
                <w:b/>
                <w:spacing w:val="-5"/>
                <w:sz w:val="20"/>
              </w:rPr>
              <w:t>250</w:t>
            </w:r>
          </w:p>
        </w:tc>
      </w:tr>
      <w:tr w:rsidR="000A77C1" w:rsidRPr="006F4EF1" w14:paraId="59737372" w14:textId="77777777" w:rsidTr="000907F6">
        <w:trPr>
          <w:trHeight w:val="549"/>
        </w:trPr>
        <w:tc>
          <w:tcPr>
            <w:tcW w:w="3337" w:type="dxa"/>
          </w:tcPr>
          <w:p w14:paraId="5973736C" w14:textId="44A5E7AE" w:rsidR="000A77C1" w:rsidRPr="006F4EF1" w:rsidRDefault="000A77C1" w:rsidP="000A77C1">
            <w:pPr>
              <w:pStyle w:val="TableParagraph"/>
              <w:spacing w:before="41"/>
              <w:ind w:left="136"/>
              <w:jc w:val="left"/>
              <w:rPr>
                <w:sz w:val="20"/>
              </w:rPr>
            </w:pPr>
            <w:r w:rsidRPr="006F4EF1">
              <w:rPr>
                <w:spacing w:val="-2"/>
                <w:sz w:val="20"/>
              </w:rPr>
              <w:t>Palmer</w:t>
            </w:r>
            <w:r w:rsidRPr="006F4EF1">
              <w:rPr>
                <w:spacing w:val="-4"/>
                <w:sz w:val="20"/>
              </w:rPr>
              <w:t xml:space="preserve"> </w:t>
            </w:r>
            <w:r w:rsidRPr="006F4EF1">
              <w:rPr>
                <w:spacing w:val="-2"/>
                <w:sz w:val="20"/>
              </w:rPr>
              <w:t>Gardens</w:t>
            </w:r>
            <w:r w:rsidRPr="006F4EF1">
              <w:rPr>
                <w:spacing w:val="-3"/>
                <w:sz w:val="20"/>
              </w:rPr>
              <w:t xml:space="preserve"> </w:t>
            </w:r>
            <w:r w:rsidRPr="006F4EF1">
              <w:rPr>
                <w:spacing w:val="-2"/>
                <w:sz w:val="20"/>
              </w:rPr>
              <w:t>Fund</w:t>
            </w:r>
            <w:r w:rsidRPr="006F4EF1">
              <w:rPr>
                <w:spacing w:val="-5"/>
                <w:sz w:val="20"/>
              </w:rPr>
              <w:t xml:space="preserve"> </w:t>
            </w:r>
            <w:r w:rsidRPr="006F4EF1">
              <w:rPr>
                <w:spacing w:val="-2"/>
                <w:sz w:val="20"/>
              </w:rPr>
              <w:t>(Capital)</w:t>
            </w:r>
          </w:p>
        </w:tc>
        <w:tc>
          <w:tcPr>
            <w:tcW w:w="1537" w:type="dxa"/>
          </w:tcPr>
          <w:p w14:paraId="5973736D" w14:textId="7BEEA837" w:rsidR="000A77C1" w:rsidRPr="006F4EF1" w:rsidRDefault="000A77C1" w:rsidP="000A77C1">
            <w:pPr>
              <w:pStyle w:val="TableParagraph"/>
              <w:spacing w:before="156"/>
              <w:ind w:right="198"/>
              <w:rPr>
                <w:sz w:val="20"/>
              </w:rPr>
            </w:pPr>
            <w:r w:rsidRPr="006F4EF1">
              <w:rPr>
                <w:spacing w:val="-5"/>
                <w:sz w:val="20"/>
              </w:rPr>
              <w:t>449</w:t>
            </w:r>
          </w:p>
        </w:tc>
        <w:tc>
          <w:tcPr>
            <w:tcW w:w="1197" w:type="dxa"/>
          </w:tcPr>
          <w:p w14:paraId="5973736E" w14:textId="72BC7B8F" w:rsidR="000A77C1" w:rsidRPr="006F4EF1" w:rsidRDefault="000A77C1" w:rsidP="000A77C1">
            <w:pPr>
              <w:pStyle w:val="TableParagraph"/>
              <w:spacing w:before="156"/>
              <w:ind w:right="205"/>
              <w:rPr>
                <w:sz w:val="20"/>
              </w:rPr>
            </w:pPr>
            <w:r w:rsidRPr="006F4EF1">
              <w:rPr>
                <w:spacing w:val="-10"/>
                <w:sz w:val="20"/>
              </w:rPr>
              <w:t>-</w:t>
            </w:r>
          </w:p>
        </w:tc>
        <w:tc>
          <w:tcPr>
            <w:tcW w:w="1329" w:type="dxa"/>
          </w:tcPr>
          <w:p w14:paraId="5973736F" w14:textId="11CBB457" w:rsidR="000A77C1" w:rsidRPr="006F4EF1" w:rsidRDefault="000A77C1" w:rsidP="000A77C1">
            <w:pPr>
              <w:pStyle w:val="TableParagraph"/>
              <w:spacing w:before="156"/>
              <w:ind w:right="182"/>
              <w:rPr>
                <w:sz w:val="20"/>
              </w:rPr>
            </w:pPr>
            <w:r w:rsidRPr="006F4EF1">
              <w:rPr>
                <w:spacing w:val="-4"/>
                <w:sz w:val="20"/>
              </w:rPr>
              <w:t>(14)</w:t>
            </w:r>
          </w:p>
        </w:tc>
        <w:tc>
          <w:tcPr>
            <w:tcW w:w="1221" w:type="dxa"/>
          </w:tcPr>
          <w:p w14:paraId="59737370" w14:textId="6D3520D8" w:rsidR="000A77C1" w:rsidRPr="006F4EF1" w:rsidRDefault="000A77C1" w:rsidP="000A77C1">
            <w:pPr>
              <w:pStyle w:val="TableParagraph"/>
              <w:spacing w:before="156"/>
              <w:ind w:right="196"/>
              <w:rPr>
                <w:sz w:val="20"/>
              </w:rPr>
            </w:pPr>
            <w:r w:rsidRPr="006F4EF1">
              <w:rPr>
                <w:spacing w:val="-10"/>
                <w:sz w:val="20"/>
              </w:rPr>
              <w:t>-</w:t>
            </w:r>
          </w:p>
        </w:tc>
        <w:tc>
          <w:tcPr>
            <w:tcW w:w="936" w:type="dxa"/>
          </w:tcPr>
          <w:p w14:paraId="59737371" w14:textId="0A84E558" w:rsidR="000A77C1" w:rsidRPr="006F4EF1" w:rsidRDefault="000A77C1" w:rsidP="000A77C1">
            <w:pPr>
              <w:pStyle w:val="TableParagraph"/>
              <w:spacing w:before="156"/>
              <w:ind w:right="29"/>
              <w:rPr>
                <w:sz w:val="20"/>
              </w:rPr>
            </w:pPr>
            <w:r w:rsidRPr="006F4EF1">
              <w:rPr>
                <w:b/>
                <w:spacing w:val="-5"/>
                <w:sz w:val="20"/>
              </w:rPr>
              <w:t>435</w:t>
            </w:r>
          </w:p>
        </w:tc>
      </w:tr>
      <w:tr w:rsidR="000A77C1" w:rsidRPr="006F4EF1" w14:paraId="59737379" w14:textId="77777777" w:rsidTr="000907F6">
        <w:trPr>
          <w:trHeight w:val="310"/>
        </w:trPr>
        <w:tc>
          <w:tcPr>
            <w:tcW w:w="3337" w:type="dxa"/>
          </w:tcPr>
          <w:p w14:paraId="59737373" w14:textId="08B6A786" w:rsidR="000A77C1" w:rsidRPr="006F4EF1" w:rsidRDefault="000A77C1" w:rsidP="000A77C1">
            <w:pPr>
              <w:pStyle w:val="TableParagraph"/>
              <w:spacing w:before="41"/>
              <w:ind w:left="136"/>
              <w:jc w:val="left"/>
              <w:rPr>
                <w:sz w:val="20"/>
              </w:rPr>
            </w:pPr>
            <w:r w:rsidRPr="006F4EF1">
              <w:rPr>
                <w:spacing w:val="-2"/>
                <w:sz w:val="20"/>
              </w:rPr>
              <w:t>Palmer</w:t>
            </w:r>
            <w:r w:rsidRPr="006F4EF1">
              <w:rPr>
                <w:spacing w:val="-4"/>
                <w:sz w:val="20"/>
              </w:rPr>
              <w:t xml:space="preserve"> </w:t>
            </w:r>
            <w:r w:rsidRPr="006F4EF1">
              <w:rPr>
                <w:spacing w:val="-2"/>
                <w:sz w:val="20"/>
              </w:rPr>
              <w:t>Gardens</w:t>
            </w:r>
            <w:r w:rsidRPr="006F4EF1">
              <w:rPr>
                <w:spacing w:val="-3"/>
                <w:sz w:val="20"/>
              </w:rPr>
              <w:t xml:space="preserve"> </w:t>
            </w:r>
            <w:r w:rsidRPr="006F4EF1">
              <w:rPr>
                <w:spacing w:val="-2"/>
                <w:sz w:val="20"/>
              </w:rPr>
              <w:t>Fund</w:t>
            </w:r>
            <w:r w:rsidRPr="006F4EF1">
              <w:rPr>
                <w:spacing w:val="-5"/>
                <w:sz w:val="20"/>
              </w:rPr>
              <w:t xml:space="preserve"> </w:t>
            </w:r>
            <w:r w:rsidRPr="006F4EF1">
              <w:rPr>
                <w:spacing w:val="-2"/>
                <w:sz w:val="20"/>
              </w:rPr>
              <w:t>(Revenue)</w:t>
            </w:r>
          </w:p>
        </w:tc>
        <w:tc>
          <w:tcPr>
            <w:tcW w:w="1537" w:type="dxa"/>
          </w:tcPr>
          <w:p w14:paraId="59737374" w14:textId="1FF1D997" w:rsidR="000A77C1" w:rsidRPr="006F4EF1" w:rsidRDefault="000A77C1" w:rsidP="000A77C1">
            <w:pPr>
              <w:pStyle w:val="TableParagraph"/>
              <w:spacing w:before="41"/>
              <w:ind w:right="198"/>
              <w:rPr>
                <w:sz w:val="20"/>
              </w:rPr>
            </w:pPr>
            <w:r w:rsidRPr="006F4EF1">
              <w:rPr>
                <w:spacing w:val="-10"/>
                <w:sz w:val="20"/>
              </w:rPr>
              <w:t>-</w:t>
            </w:r>
          </w:p>
        </w:tc>
        <w:tc>
          <w:tcPr>
            <w:tcW w:w="1197" w:type="dxa"/>
          </w:tcPr>
          <w:p w14:paraId="59737375" w14:textId="6424EDB1" w:rsidR="000A77C1" w:rsidRPr="006F4EF1" w:rsidRDefault="00E327D7" w:rsidP="00E327D7">
            <w:pPr>
              <w:pStyle w:val="TableParagraph"/>
              <w:jc w:val="center"/>
              <w:rPr>
                <w:rFonts w:ascii="Times New Roman"/>
                <w:sz w:val="20"/>
              </w:rPr>
            </w:pPr>
            <w:r w:rsidRPr="006F4EF1">
              <w:rPr>
                <w:spacing w:val="-5"/>
                <w:sz w:val="20"/>
              </w:rPr>
              <w:t xml:space="preserve">           </w:t>
            </w:r>
            <w:r w:rsidR="000A77C1" w:rsidRPr="006F4EF1">
              <w:rPr>
                <w:spacing w:val="-5"/>
                <w:sz w:val="20"/>
              </w:rPr>
              <w:t>718</w:t>
            </w:r>
          </w:p>
        </w:tc>
        <w:tc>
          <w:tcPr>
            <w:tcW w:w="1329" w:type="dxa"/>
          </w:tcPr>
          <w:p w14:paraId="59737376" w14:textId="733D11DA" w:rsidR="000A77C1" w:rsidRPr="006F4EF1" w:rsidRDefault="000A77C1" w:rsidP="000A77C1">
            <w:pPr>
              <w:pStyle w:val="TableParagraph"/>
              <w:spacing w:before="41"/>
              <w:ind w:right="190"/>
              <w:rPr>
                <w:sz w:val="20"/>
              </w:rPr>
            </w:pPr>
            <w:r w:rsidRPr="006F4EF1">
              <w:rPr>
                <w:spacing w:val="-2"/>
                <w:sz w:val="20"/>
              </w:rPr>
              <w:t>(827)</w:t>
            </w:r>
          </w:p>
        </w:tc>
        <w:tc>
          <w:tcPr>
            <w:tcW w:w="1221" w:type="dxa"/>
          </w:tcPr>
          <w:p w14:paraId="59737377" w14:textId="7F83AA98" w:rsidR="000A77C1" w:rsidRPr="006F4EF1" w:rsidRDefault="000A77C1" w:rsidP="000A77C1">
            <w:pPr>
              <w:pStyle w:val="TableParagraph"/>
              <w:spacing w:before="41"/>
              <w:ind w:right="204"/>
              <w:rPr>
                <w:sz w:val="20"/>
              </w:rPr>
            </w:pPr>
            <w:r w:rsidRPr="006F4EF1">
              <w:rPr>
                <w:spacing w:val="-5"/>
                <w:sz w:val="20"/>
              </w:rPr>
              <w:t>109</w:t>
            </w:r>
          </w:p>
        </w:tc>
        <w:tc>
          <w:tcPr>
            <w:tcW w:w="936" w:type="dxa"/>
          </w:tcPr>
          <w:p w14:paraId="59737378" w14:textId="6F29EA52" w:rsidR="000A77C1" w:rsidRPr="006F4EF1" w:rsidRDefault="000A77C1" w:rsidP="000A77C1">
            <w:pPr>
              <w:pStyle w:val="TableParagraph"/>
              <w:spacing w:before="41"/>
              <w:ind w:right="29"/>
              <w:rPr>
                <w:sz w:val="20"/>
              </w:rPr>
            </w:pPr>
            <w:r w:rsidRPr="006F4EF1">
              <w:rPr>
                <w:b/>
                <w:spacing w:val="-10"/>
                <w:sz w:val="20"/>
              </w:rPr>
              <w:t>-</w:t>
            </w:r>
          </w:p>
        </w:tc>
      </w:tr>
      <w:tr w:rsidR="000A77C1" w:rsidRPr="006F4EF1" w14:paraId="59737380" w14:textId="77777777" w:rsidTr="000907F6">
        <w:trPr>
          <w:trHeight w:val="504"/>
        </w:trPr>
        <w:tc>
          <w:tcPr>
            <w:tcW w:w="3337" w:type="dxa"/>
          </w:tcPr>
          <w:p w14:paraId="5973737A" w14:textId="034DA7C0" w:rsidR="000A77C1" w:rsidRPr="006F4EF1" w:rsidRDefault="000A77C1" w:rsidP="000A77C1">
            <w:pPr>
              <w:pStyle w:val="TableParagraph"/>
              <w:spacing w:before="28" w:line="228" w:lineRule="exact"/>
              <w:ind w:left="136" w:right="401"/>
              <w:jc w:val="left"/>
              <w:rPr>
                <w:sz w:val="20"/>
              </w:rPr>
            </w:pPr>
            <w:r w:rsidRPr="006F4EF1">
              <w:rPr>
                <w:spacing w:val="-2"/>
                <w:sz w:val="20"/>
              </w:rPr>
              <w:t>Employment</w:t>
            </w:r>
            <w:r w:rsidRPr="006F4EF1">
              <w:rPr>
                <w:spacing w:val="-1"/>
                <w:sz w:val="20"/>
              </w:rPr>
              <w:t xml:space="preserve"> </w:t>
            </w:r>
            <w:r w:rsidRPr="006F4EF1">
              <w:rPr>
                <w:spacing w:val="-2"/>
                <w:sz w:val="20"/>
              </w:rPr>
              <w:t>Action</w:t>
            </w:r>
            <w:r w:rsidRPr="006F4EF1">
              <w:rPr>
                <w:spacing w:val="-5"/>
                <w:sz w:val="20"/>
              </w:rPr>
              <w:t xml:space="preserve"> </w:t>
            </w:r>
            <w:r w:rsidRPr="006F4EF1">
              <w:rPr>
                <w:spacing w:val="-2"/>
                <w:sz w:val="20"/>
              </w:rPr>
              <w:t>Centre</w:t>
            </w:r>
            <w:r w:rsidRPr="006F4EF1">
              <w:rPr>
                <w:sz w:val="20"/>
              </w:rPr>
              <w:t xml:space="preserve"> </w:t>
            </w:r>
            <w:r w:rsidRPr="006F4EF1">
              <w:rPr>
                <w:spacing w:val="-2"/>
                <w:sz w:val="20"/>
              </w:rPr>
              <w:t>(Capital)</w:t>
            </w:r>
          </w:p>
        </w:tc>
        <w:tc>
          <w:tcPr>
            <w:tcW w:w="1537" w:type="dxa"/>
          </w:tcPr>
          <w:p w14:paraId="5973737B" w14:textId="24F846EA" w:rsidR="000A77C1" w:rsidRPr="006F4EF1" w:rsidRDefault="000A77C1" w:rsidP="000A77C1">
            <w:pPr>
              <w:pStyle w:val="TableParagraph"/>
              <w:spacing w:before="164"/>
              <w:ind w:right="187"/>
              <w:rPr>
                <w:sz w:val="20"/>
              </w:rPr>
            </w:pPr>
            <w:r w:rsidRPr="006F4EF1">
              <w:rPr>
                <w:spacing w:val="-5"/>
                <w:sz w:val="20"/>
              </w:rPr>
              <w:t>690</w:t>
            </w:r>
          </w:p>
        </w:tc>
        <w:tc>
          <w:tcPr>
            <w:tcW w:w="1197" w:type="dxa"/>
          </w:tcPr>
          <w:p w14:paraId="5973737C" w14:textId="1F458FB0" w:rsidR="000A77C1" w:rsidRPr="006F4EF1" w:rsidRDefault="000A77C1" w:rsidP="000A77C1">
            <w:pPr>
              <w:pStyle w:val="TableParagraph"/>
              <w:spacing w:before="164"/>
              <w:ind w:right="216"/>
              <w:rPr>
                <w:sz w:val="20"/>
              </w:rPr>
            </w:pPr>
            <w:r w:rsidRPr="006F4EF1">
              <w:rPr>
                <w:spacing w:val="-10"/>
                <w:sz w:val="20"/>
              </w:rPr>
              <w:t>-</w:t>
            </w:r>
          </w:p>
        </w:tc>
        <w:tc>
          <w:tcPr>
            <w:tcW w:w="1329" w:type="dxa"/>
          </w:tcPr>
          <w:p w14:paraId="5973737D" w14:textId="5F0E99A4" w:rsidR="000A77C1" w:rsidRPr="006F4EF1" w:rsidRDefault="000A77C1" w:rsidP="000A77C1">
            <w:pPr>
              <w:pStyle w:val="TableParagraph"/>
              <w:spacing w:before="164"/>
              <w:ind w:right="195"/>
              <w:rPr>
                <w:sz w:val="20"/>
              </w:rPr>
            </w:pPr>
            <w:r w:rsidRPr="006F4EF1">
              <w:rPr>
                <w:spacing w:val="-4"/>
                <w:sz w:val="20"/>
              </w:rPr>
              <w:t>(21)</w:t>
            </w:r>
          </w:p>
        </w:tc>
        <w:tc>
          <w:tcPr>
            <w:tcW w:w="1221" w:type="dxa"/>
          </w:tcPr>
          <w:p w14:paraId="5973737E" w14:textId="1B78D90E" w:rsidR="000A77C1" w:rsidRPr="006F4EF1" w:rsidRDefault="000A77C1" w:rsidP="000A77C1">
            <w:pPr>
              <w:pStyle w:val="TableParagraph"/>
              <w:spacing w:before="164"/>
              <w:ind w:right="210"/>
              <w:rPr>
                <w:sz w:val="20"/>
              </w:rPr>
            </w:pPr>
            <w:r w:rsidRPr="006F4EF1">
              <w:rPr>
                <w:spacing w:val="-10"/>
                <w:sz w:val="20"/>
              </w:rPr>
              <w:t>-</w:t>
            </w:r>
          </w:p>
        </w:tc>
        <w:tc>
          <w:tcPr>
            <w:tcW w:w="936" w:type="dxa"/>
          </w:tcPr>
          <w:p w14:paraId="5973737F" w14:textId="562EFCF6" w:rsidR="000A77C1" w:rsidRPr="006F4EF1" w:rsidRDefault="000A77C1" w:rsidP="000A77C1">
            <w:pPr>
              <w:pStyle w:val="TableParagraph"/>
              <w:spacing w:before="164"/>
              <w:ind w:right="16"/>
              <w:rPr>
                <w:sz w:val="20"/>
              </w:rPr>
            </w:pPr>
            <w:r w:rsidRPr="006F4EF1">
              <w:rPr>
                <w:b/>
                <w:spacing w:val="-5"/>
                <w:sz w:val="20"/>
              </w:rPr>
              <w:t>669</w:t>
            </w:r>
          </w:p>
        </w:tc>
      </w:tr>
      <w:tr w:rsidR="000A77C1" w:rsidRPr="006F4EF1" w14:paraId="59737387" w14:textId="77777777" w:rsidTr="000907F6">
        <w:trPr>
          <w:trHeight w:val="513"/>
        </w:trPr>
        <w:tc>
          <w:tcPr>
            <w:tcW w:w="3337" w:type="dxa"/>
          </w:tcPr>
          <w:p w14:paraId="59737381" w14:textId="3E93FF07" w:rsidR="000A77C1" w:rsidRPr="006F4EF1" w:rsidRDefault="000A77C1" w:rsidP="000A77C1">
            <w:pPr>
              <w:pStyle w:val="TableParagraph"/>
              <w:spacing w:before="6"/>
              <w:ind w:left="136" w:right="401"/>
              <w:jc w:val="left"/>
              <w:rPr>
                <w:sz w:val="20"/>
              </w:rPr>
            </w:pPr>
            <w:r w:rsidRPr="006F4EF1">
              <w:rPr>
                <w:spacing w:val="-2"/>
                <w:sz w:val="20"/>
              </w:rPr>
              <w:t>Disability</w:t>
            </w:r>
            <w:r w:rsidRPr="006F4EF1">
              <w:rPr>
                <w:spacing w:val="-4"/>
                <w:sz w:val="20"/>
              </w:rPr>
              <w:t xml:space="preserve"> </w:t>
            </w:r>
            <w:r w:rsidRPr="006F4EF1">
              <w:rPr>
                <w:spacing w:val="-2"/>
                <w:sz w:val="20"/>
              </w:rPr>
              <w:t>Action</w:t>
            </w:r>
            <w:r w:rsidRPr="006F4EF1">
              <w:rPr>
                <w:sz w:val="20"/>
              </w:rPr>
              <w:t xml:space="preserve"> </w:t>
            </w:r>
            <w:r w:rsidRPr="006F4EF1">
              <w:rPr>
                <w:spacing w:val="-2"/>
                <w:sz w:val="20"/>
              </w:rPr>
              <w:t>Centre</w:t>
            </w:r>
            <w:r w:rsidRPr="006F4EF1">
              <w:rPr>
                <w:spacing w:val="-5"/>
                <w:sz w:val="20"/>
              </w:rPr>
              <w:t xml:space="preserve"> </w:t>
            </w:r>
            <w:r w:rsidRPr="006F4EF1">
              <w:rPr>
                <w:spacing w:val="-2"/>
                <w:sz w:val="20"/>
              </w:rPr>
              <w:t>(Capital)</w:t>
            </w:r>
          </w:p>
        </w:tc>
        <w:tc>
          <w:tcPr>
            <w:tcW w:w="1537" w:type="dxa"/>
          </w:tcPr>
          <w:p w14:paraId="59737382" w14:textId="23B71DD0" w:rsidR="000A77C1" w:rsidRPr="006F4EF1" w:rsidRDefault="000A77C1" w:rsidP="000A77C1">
            <w:pPr>
              <w:pStyle w:val="TableParagraph"/>
              <w:spacing w:before="119"/>
              <w:ind w:right="198"/>
              <w:rPr>
                <w:sz w:val="20"/>
              </w:rPr>
            </w:pPr>
            <w:r w:rsidRPr="006F4EF1">
              <w:rPr>
                <w:spacing w:val="-5"/>
                <w:sz w:val="20"/>
              </w:rPr>
              <w:t>814</w:t>
            </w:r>
          </w:p>
        </w:tc>
        <w:tc>
          <w:tcPr>
            <w:tcW w:w="1197" w:type="dxa"/>
          </w:tcPr>
          <w:p w14:paraId="59737383" w14:textId="5E60759C" w:rsidR="000A77C1" w:rsidRPr="006F4EF1" w:rsidRDefault="000A77C1" w:rsidP="000A77C1">
            <w:pPr>
              <w:pStyle w:val="TableParagraph"/>
              <w:spacing w:before="119"/>
              <w:ind w:right="205"/>
              <w:rPr>
                <w:sz w:val="20"/>
              </w:rPr>
            </w:pPr>
            <w:r w:rsidRPr="006F4EF1">
              <w:rPr>
                <w:spacing w:val="-10"/>
                <w:sz w:val="20"/>
              </w:rPr>
              <w:t>-</w:t>
            </w:r>
          </w:p>
        </w:tc>
        <w:tc>
          <w:tcPr>
            <w:tcW w:w="1329" w:type="dxa"/>
          </w:tcPr>
          <w:p w14:paraId="59737384" w14:textId="74F68BC2" w:rsidR="000A77C1" w:rsidRPr="006F4EF1" w:rsidRDefault="000A77C1" w:rsidP="000A77C1">
            <w:pPr>
              <w:pStyle w:val="TableParagraph"/>
              <w:spacing w:before="119"/>
              <w:ind w:right="182"/>
              <w:rPr>
                <w:sz w:val="20"/>
              </w:rPr>
            </w:pPr>
            <w:r w:rsidRPr="006F4EF1">
              <w:rPr>
                <w:spacing w:val="-4"/>
                <w:sz w:val="20"/>
              </w:rPr>
              <w:t>(24)</w:t>
            </w:r>
          </w:p>
        </w:tc>
        <w:tc>
          <w:tcPr>
            <w:tcW w:w="1221" w:type="dxa"/>
          </w:tcPr>
          <w:p w14:paraId="59737385" w14:textId="4342C084" w:rsidR="000A77C1" w:rsidRPr="006F4EF1" w:rsidRDefault="000A77C1" w:rsidP="000A77C1">
            <w:pPr>
              <w:pStyle w:val="TableParagraph"/>
              <w:spacing w:before="119"/>
              <w:ind w:right="210"/>
              <w:rPr>
                <w:sz w:val="20"/>
              </w:rPr>
            </w:pPr>
            <w:r w:rsidRPr="006F4EF1">
              <w:rPr>
                <w:spacing w:val="-10"/>
                <w:sz w:val="20"/>
              </w:rPr>
              <w:t>-</w:t>
            </w:r>
          </w:p>
        </w:tc>
        <w:tc>
          <w:tcPr>
            <w:tcW w:w="936" w:type="dxa"/>
          </w:tcPr>
          <w:p w14:paraId="59737386" w14:textId="242BA4E5" w:rsidR="000A77C1" w:rsidRPr="006F4EF1" w:rsidRDefault="000A77C1" w:rsidP="000A77C1">
            <w:pPr>
              <w:pStyle w:val="TableParagraph"/>
              <w:spacing w:before="119"/>
              <w:ind w:right="29"/>
              <w:rPr>
                <w:sz w:val="20"/>
              </w:rPr>
            </w:pPr>
            <w:r w:rsidRPr="006F4EF1">
              <w:rPr>
                <w:b/>
                <w:spacing w:val="-5"/>
                <w:sz w:val="20"/>
              </w:rPr>
              <w:t>790</w:t>
            </w:r>
          </w:p>
        </w:tc>
      </w:tr>
      <w:tr w:rsidR="000A77C1" w:rsidRPr="006F4EF1" w14:paraId="5973738E" w14:textId="77777777" w:rsidTr="000907F6">
        <w:trPr>
          <w:trHeight w:val="318"/>
        </w:trPr>
        <w:tc>
          <w:tcPr>
            <w:tcW w:w="3337" w:type="dxa"/>
          </w:tcPr>
          <w:p w14:paraId="59737388" w14:textId="74243C02" w:rsidR="000A77C1" w:rsidRPr="006F4EF1" w:rsidRDefault="000A77C1" w:rsidP="000A77C1">
            <w:pPr>
              <w:pStyle w:val="TableParagraph"/>
              <w:spacing w:before="40"/>
              <w:ind w:left="136"/>
              <w:jc w:val="left"/>
              <w:rPr>
                <w:sz w:val="20"/>
              </w:rPr>
            </w:pPr>
            <w:r w:rsidRPr="006F4EF1">
              <w:rPr>
                <w:sz w:val="20"/>
              </w:rPr>
              <w:t>Shaw</w:t>
            </w:r>
            <w:r w:rsidRPr="006F4EF1">
              <w:rPr>
                <w:spacing w:val="-10"/>
                <w:sz w:val="20"/>
              </w:rPr>
              <w:t xml:space="preserve"> </w:t>
            </w:r>
            <w:r w:rsidRPr="006F4EF1">
              <w:rPr>
                <w:sz w:val="20"/>
              </w:rPr>
              <w:t>Trust</w:t>
            </w:r>
            <w:r w:rsidRPr="006F4EF1">
              <w:rPr>
                <w:spacing w:val="-14"/>
                <w:sz w:val="20"/>
              </w:rPr>
              <w:t xml:space="preserve"> </w:t>
            </w:r>
            <w:r w:rsidRPr="006F4EF1">
              <w:rPr>
                <w:sz w:val="20"/>
              </w:rPr>
              <w:t>Clamp</w:t>
            </w:r>
            <w:r w:rsidRPr="006F4EF1">
              <w:rPr>
                <w:spacing w:val="-11"/>
                <w:sz w:val="20"/>
              </w:rPr>
              <w:t xml:space="preserve"> </w:t>
            </w:r>
            <w:r w:rsidRPr="006F4EF1">
              <w:rPr>
                <w:spacing w:val="-4"/>
                <w:sz w:val="20"/>
              </w:rPr>
              <w:t>Hill</w:t>
            </w:r>
          </w:p>
        </w:tc>
        <w:tc>
          <w:tcPr>
            <w:tcW w:w="1537" w:type="dxa"/>
          </w:tcPr>
          <w:p w14:paraId="59737389" w14:textId="1CD2B6CC" w:rsidR="000A77C1" w:rsidRPr="006F4EF1" w:rsidRDefault="000A77C1" w:rsidP="000A77C1">
            <w:pPr>
              <w:pStyle w:val="TableParagraph"/>
              <w:spacing w:before="40"/>
              <w:ind w:right="198"/>
              <w:rPr>
                <w:sz w:val="20"/>
              </w:rPr>
            </w:pPr>
            <w:r w:rsidRPr="006F4EF1">
              <w:rPr>
                <w:spacing w:val="-10"/>
                <w:sz w:val="20"/>
              </w:rPr>
              <w:t>5</w:t>
            </w:r>
          </w:p>
        </w:tc>
        <w:tc>
          <w:tcPr>
            <w:tcW w:w="1197" w:type="dxa"/>
          </w:tcPr>
          <w:p w14:paraId="5973738A" w14:textId="63BCCE15" w:rsidR="000A77C1" w:rsidRPr="006F4EF1" w:rsidRDefault="000A77C1" w:rsidP="000A77C1">
            <w:pPr>
              <w:pStyle w:val="TableParagraph"/>
              <w:spacing w:before="40"/>
              <w:ind w:right="205"/>
              <w:rPr>
                <w:sz w:val="20"/>
              </w:rPr>
            </w:pPr>
            <w:r w:rsidRPr="006F4EF1">
              <w:rPr>
                <w:spacing w:val="-10"/>
                <w:sz w:val="20"/>
              </w:rPr>
              <w:t>-</w:t>
            </w:r>
          </w:p>
        </w:tc>
        <w:tc>
          <w:tcPr>
            <w:tcW w:w="1329" w:type="dxa"/>
          </w:tcPr>
          <w:p w14:paraId="5973738B" w14:textId="37DC6E95" w:rsidR="000A77C1" w:rsidRPr="006F4EF1" w:rsidRDefault="000A77C1" w:rsidP="000A77C1">
            <w:pPr>
              <w:pStyle w:val="TableParagraph"/>
              <w:spacing w:before="40"/>
              <w:ind w:right="182"/>
              <w:rPr>
                <w:sz w:val="20"/>
              </w:rPr>
            </w:pPr>
            <w:r w:rsidRPr="006F4EF1">
              <w:rPr>
                <w:spacing w:val="-10"/>
                <w:sz w:val="20"/>
              </w:rPr>
              <w:t>-</w:t>
            </w:r>
          </w:p>
        </w:tc>
        <w:tc>
          <w:tcPr>
            <w:tcW w:w="1221" w:type="dxa"/>
          </w:tcPr>
          <w:p w14:paraId="5973738C" w14:textId="5909E89F" w:rsidR="000A77C1" w:rsidRPr="006F4EF1" w:rsidRDefault="000A77C1" w:rsidP="000A77C1">
            <w:pPr>
              <w:pStyle w:val="TableParagraph"/>
              <w:spacing w:before="40"/>
              <w:ind w:right="210"/>
              <w:rPr>
                <w:sz w:val="20"/>
              </w:rPr>
            </w:pPr>
            <w:r w:rsidRPr="006F4EF1">
              <w:rPr>
                <w:spacing w:val="-10"/>
                <w:sz w:val="20"/>
              </w:rPr>
              <w:t>-</w:t>
            </w:r>
          </w:p>
        </w:tc>
        <w:tc>
          <w:tcPr>
            <w:tcW w:w="936" w:type="dxa"/>
          </w:tcPr>
          <w:p w14:paraId="5973738D" w14:textId="3B05BD2D" w:rsidR="000A77C1" w:rsidRPr="006F4EF1" w:rsidRDefault="000A77C1" w:rsidP="000A77C1">
            <w:pPr>
              <w:pStyle w:val="TableParagraph"/>
              <w:spacing w:before="40"/>
              <w:ind w:right="29"/>
              <w:rPr>
                <w:sz w:val="20"/>
              </w:rPr>
            </w:pPr>
            <w:r w:rsidRPr="006F4EF1">
              <w:rPr>
                <w:b/>
                <w:spacing w:val="-10"/>
                <w:sz w:val="20"/>
              </w:rPr>
              <w:t>5</w:t>
            </w:r>
          </w:p>
        </w:tc>
      </w:tr>
      <w:tr w:rsidR="000A77C1" w:rsidRPr="006F4EF1" w14:paraId="59737395" w14:textId="77777777" w:rsidTr="000907F6">
        <w:trPr>
          <w:trHeight w:val="551"/>
        </w:trPr>
        <w:tc>
          <w:tcPr>
            <w:tcW w:w="3337" w:type="dxa"/>
          </w:tcPr>
          <w:p w14:paraId="71A71647" w14:textId="427E70AE" w:rsidR="000A77C1" w:rsidRPr="006F4EF1" w:rsidRDefault="000A77C1" w:rsidP="000A77C1">
            <w:pPr>
              <w:pStyle w:val="TableParagraph"/>
              <w:spacing w:before="41" w:line="242" w:lineRule="auto"/>
              <w:ind w:left="136" w:right="350"/>
              <w:jc w:val="left"/>
              <w:rPr>
                <w:sz w:val="20"/>
              </w:rPr>
            </w:pPr>
            <w:r w:rsidRPr="006F4EF1">
              <w:rPr>
                <w:sz w:val="20"/>
              </w:rPr>
              <w:t>Aim4Work (Building Better Opportunities)</w:t>
            </w:r>
            <w:r w:rsidRPr="006F4EF1">
              <w:rPr>
                <w:spacing w:val="-14"/>
                <w:sz w:val="20"/>
              </w:rPr>
              <w:t xml:space="preserve"> </w:t>
            </w:r>
            <w:r w:rsidRPr="006F4EF1">
              <w:rPr>
                <w:sz w:val="20"/>
              </w:rPr>
              <w:t>North</w:t>
            </w:r>
            <w:r w:rsidRPr="006F4EF1">
              <w:rPr>
                <w:spacing w:val="-14"/>
                <w:sz w:val="20"/>
              </w:rPr>
              <w:t xml:space="preserve"> </w:t>
            </w:r>
            <w:r w:rsidRPr="006F4EF1">
              <w:rPr>
                <w:sz w:val="20"/>
              </w:rPr>
              <w:t>and</w:t>
            </w:r>
            <w:r w:rsidRPr="006F4EF1">
              <w:rPr>
                <w:spacing w:val="-14"/>
                <w:sz w:val="20"/>
              </w:rPr>
              <w:t xml:space="preserve"> </w:t>
            </w:r>
            <w:r w:rsidRPr="006F4EF1">
              <w:rPr>
                <w:sz w:val="20"/>
              </w:rPr>
              <w:t>East</w:t>
            </w:r>
            <w:r w:rsidRPr="006F4EF1">
              <w:rPr>
                <w:spacing w:val="-14"/>
                <w:sz w:val="20"/>
              </w:rPr>
              <w:t xml:space="preserve"> </w:t>
            </w:r>
            <w:r w:rsidRPr="006F4EF1">
              <w:rPr>
                <w:sz w:val="20"/>
              </w:rPr>
              <w:t>London</w:t>
            </w:r>
          </w:p>
          <w:p w14:paraId="5973738F" w14:textId="320E9B41" w:rsidR="000A77C1" w:rsidRPr="006F4EF1" w:rsidRDefault="000A77C1" w:rsidP="000A77C1">
            <w:pPr>
              <w:pStyle w:val="TableParagraph"/>
              <w:spacing w:before="41" w:line="242" w:lineRule="auto"/>
              <w:ind w:left="136" w:right="401"/>
              <w:jc w:val="left"/>
              <w:rPr>
                <w:sz w:val="20"/>
              </w:rPr>
            </w:pPr>
            <w:r w:rsidRPr="006F4EF1">
              <w:rPr>
                <w:sz w:val="20"/>
              </w:rPr>
              <w:t>-</w:t>
            </w:r>
            <w:r w:rsidRPr="006F4EF1">
              <w:rPr>
                <w:spacing w:val="-1"/>
                <w:sz w:val="20"/>
              </w:rPr>
              <w:t xml:space="preserve"> </w:t>
            </w:r>
            <w:r w:rsidRPr="006F4EF1">
              <w:rPr>
                <w:spacing w:val="-2"/>
                <w:sz w:val="20"/>
              </w:rPr>
              <w:t>Delivery</w:t>
            </w:r>
          </w:p>
        </w:tc>
        <w:tc>
          <w:tcPr>
            <w:tcW w:w="1537" w:type="dxa"/>
          </w:tcPr>
          <w:p w14:paraId="046DA6CE" w14:textId="77777777" w:rsidR="000A77C1" w:rsidRPr="006F4EF1" w:rsidRDefault="000A77C1" w:rsidP="000A77C1">
            <w:pPr>
              <w:pStyle w:val="TableParagraph"/>
              <w:spacing w:before="43"/>
              <w:jc w:val="left"/>
              <w:rPr>
                <w:b/>
                <w:i/>
                <w:sz w:val="20"/>
              </w:rPr>
            </w:pPr>
          </w:p>
          <w:p w14:paraId="59737390" w14:textId="7DA4D538" w:rsidR="000A77C1" w:rsidRPr="006F4EF1" w:rsidRDefault="000A77C1" w:rsidP="000A77C1">
            <w:pPr>
              <w:pStyle w:val="TableParagraph"/>
              <w:spacing w:before="156"/>
              <w:ind w:right="183"/>
              <w:rPr>
                <w:sz w:val="20"/>
              </w:rPr>
            </w:pPr>
            <w:r w:rsidRPr="006F4EF1">
              <w:rPr>
                <w:spacing w:val="-10"/>
                <w:sz w:val="20"/>
              </w:rPr>
              <w:t>-</w:t>
            </w:r>
          </w:p>
        </w:tc>
        <w:tc>
          <w:tcPr>
            <w:tcW w:w="1197" w:type="dxa"/>
          </w:tcPr>
          <w:p w14:paraId="60DE8404" w14:textId="77777777" w:rsidR="000A77C1" w:rsidRPr="006F4EF1" w:rsidRDefault="000A77C1" w:rsidP="000A77C1">
            <w:pPr>
              <w:pStyle w:val="TableParagraph"/>
              <w:spacing w:before="43"/>
              <w:jc w:val="left"/>
              <w:rPr>
                <w:b/>
                <w:i/>
                <w:sz w:val="20"/>
              </w:rPr>
            </w:pPr>
          </w:p>
          <w:p w14:paraId="59737391" w14:textId="537B7EE5" w:rsidR="000A77C1" w:rsidRPr="006F4EF1" w:rsidRDefault="000A77C1" w:rsidP="000A77C1">
            <w:pPr>
              <w:pStyle w:val="TableParagraph"/>
              <w:spacing w:before="156"/>
              <w:ind w:right="205"/>
              <w:rPr>
                <w:sz w:val="20"/>
              </w:rPr>
            </w:pPr>
            <w:r w:rsidRPr="006F4EF1">
              <w:rPr>
                <w:spacing w:val="-5"/>
                <w:sz w:val="20"/>
              </w:rPr>
              <w:t>616</w:t>
            </w:r>
          </w:p>
        </w:tc>
        <w:tc>
          <w:tcPr>
            <w:tcW w:w="1329" w:type="dxa"/>
          </w:tcPr>
          <w:p w14:paraId="35945152" w14:textId="77777777" w:rsidR="000A77C1" w:rsidRPr="006F4EF1" w:rsidRDefault="000A77C1" w:rsidP="000A77C1">
            <w:pPr>
              <w:pStyle w:val="TableParagraph"/>
              <w:spacing w:before="43"/>
              <w:jc w:val="left"/>
              <w:rPr>
                <w:b/>
                <w:i/>
                <w:sz w:val="20"/>
              </w:rPr>
            </w:pPr>
          </w:p>
          <w:p w14:paraId="59737392" w14:textId="160087F0" w:rsidR="000A77C1" w:rsidRPr="006F4EF1" w:rsidRDefault="000A77C1" w:rsidP="000A77C1">
            <w:pPr>
              <w:pStyle w:val="TableParagraph"/>
              <w:spacing w:before="156"/>
              <w:ind w:right="182"/>
              <w:rPr>
                <w:sz w:val="20"/>
              </w:rPr>
            </w:pPr>
            <w:r w:rsidRPr="006F4EF1">
              <w:rPr>
                <w:spacing w:val="-2"/>
                <w:sz w:val="20"/>
              </w:rPr>
              <w:t>(582)</w:t>
            </w:r>
          </w:p>
        </w:tc>
        <w:tc>
          <w:tcPr>
            <w:tcW w:w="1221" w:type="dxa"/>
          </w:tcPr>
          <w:p w14:paraId="1C43FCF8" w14:textId="77777777" w:rsidR="000A77C1" w:rsidRPr="006F4EF1" w:rsidRDefault="000A77C1" w:rsidP="000A77C1">
            <w:pPr>
              <w:pStyle w:val="TableParagraph"/>
              <w:spacing w:before="43"/>
              <w:jc w:val="left"/>
              <w:rPr>
                <w:b/>
                <w:i/>
                <w:sz w:val="20"/>
              </w:rPr>
            </w:pPr>
          </w:p>
          <w:p w14:paraId="59737393" w14:textId="774C7F39" w:rsidR="000A77C1" w:rsidRPr="006F4EF1" w:rsidRDefault="000A77C1" w:rsidP="000A77C1">
            <w:pPr>
              <w:pStyle w:val="TableParagraph"/>
              <w:spacing w:before="156"/>
              <w:ind w:right="204"/>
              <w:rPr>
                <w:sz w:val="20"/>
              </w:rPr>
            </w:pPr>
            <w:r w:rsidRPr="006F4EF1">
              <w:rPr>
                <w:spacing w:val="-4"/>
                <w:sz w:val="20"/>
              </w:rPr>
              <w:t>(34)</w:t>
            </w:r>
          </w:p>
        </w:tc>
        <w:tc>
          <w:tcPr>
            <w:tcW w:w="936" w:type="dxa"/>
          </w:tcPr>
          <w:p w14:paraId="062FC4FD" w14:textId="77777777" w:rsidR="000A77C1" w:rsidRPr="006F4EF1" w:rsidRDefault="000A77C1" w:rsidP="000A77C1">
            <w:pPr>
              <w:pStyle w:val="TableParagraph"/>
              <w:spacing w:before="43"/>
              <w:jc w:val="left"/>
              <w:rPr>
                <w:b/>
                <w:i/>
                <w:sz w:val="20"/>
              </w:rPr>
            </w:pPr>
          </w:p>
          <w:p w14:paraId="59737394" w14:textId="71A4C5EB" w:rsidR="000A77C1" w:rsidRPr="006F4EF1" w:rsidRDefault="000A77C1" w:rsidP="000A77C1">
            <w:pPr>
              <w:pStyle w:val="TableParagraph"/>
              <w:spacing w:before="156"/>
              <w:ind w:right="16"/>
              <w:rPr>
                <w:sz w:val="20"/>
              </w:rPr>
            </w:pPr>
            <w:r w:rsidRPr="006F4EF1">
              <w:rPr>
                <w:b/>
                <w:spacing w:val="-10"/>
                <w:sz w:val="20"/>
              </w:rPr>
              <w:t>-</w:t>
            </w:r>
          </w:p>
        </w:tc>
      </w:tr>
      <w:tr w:rsidR="000A77C1" w:rsidRPr="006F4EF1" w14:paraId="5973739C" w14:textId="77777777" w:rsidTr="000907F6">
        <w:trPr>
          <w:trHeight w:val="309"/>
        </w:trPr>
        <w:tc>
          <w:tcPr>
            <w:tcW w:w="3337" w:type="dxa"/>
          </w:tcPr>
          <w:p w14:paraId="59737396" w14:textId="3249157E" w:rsidR="000A77C1" w:rsidRPr="006F4EF1" w:rsidRDefault="000A77C1" w:rsidP="000A77C1">
            <w:pPr>
              <w:pStyle w:val="TableParagraph"/>
              <w:spacing w:before="40"/>
              <w:ind w:left="136"/>
              <w:jc w:val="left"/>
              <w:rPr>
                <w:sz w:val="20"/>
              </w:rPr>
            </w:pPr>
            <w:r w:rsidRPr="006F4EF1">
              <w:rPr>
                <w:sz w:val="20"/>
              </w:rPr>
              <w:t xml:space="preserve">Aim4Work (Building Better </w:t>
            </w:r>
            <w:r w:rsidRPr="006F4EF1">
              <w:rPr>
                <w:spacing w:val="-2"/>
                <w:sz w:val="20"/>
              </w:rPr>
              <w:t>Opportunities)</w:t>
            </w:r>
            <w:r w:rsidRPr="006F4EF1">
              <w:rPr>
                <w:spacing w:val="-9"/>
                <w:sz w:val="20"/>
              </w:rPr>
              <w:t xml:space="preserve"> </w:t>
            </w:r>
            <w:r w:rsidRPr="006F4EF1">
              <w:rPr>
                <w:spacing w:val="-2"/>
                <w:sz w:val="20"/>
              </w:rPr>
              <w:t>South</w:t>
            </w:r>
            <w:r w:rsidRPr="006F4EF1">
              <w:rPr>
                <w:spacing w:val="-9"/>
                <w:sz w:val="20"/>
              </w:rPr>
              <w:t xml:space="preserve"> </w:t>
            </w:r>
            <w:r w:rsidRPr="006F4EF1">
              <w:rPr>
                <w:spacing w:val="-2"/>
                <w:sz w:val="20"/>
              </w:rPr>
              <w:t>London</w:t>
            </w:r>
            <w:r w:rsidRPr="006F4EF1">
              <w:rPr>
                <w:spacing w:val="-10"/>
                <w:sz w:val="20"/>
              </w:rPr>
              <w:t xml:space="preserve"> </w:t>
            </w:r>
            <w:r w:rsidRPr="006F4EF1">
              <w:rPr>
                <w:spacing w:val="-2"/>
                <w:sz w:val="20"/>
              </w:rPr>
              <w:t>- Delivery</w:t>
            </w:r>
          </w:p>
        </w:tc>
        <w:tc>
          <w:tcPr>
            <w:tcW w:w="1537" w:type="dxa"/>
          </w:tcPr>
          <w:p w14:paraId="5627C7F5" w14:textId="77777777" w:rsidR="000A77C1" w:rsidRPr="006F4EF1" w:rsidRDefault="000A77C1" w:rsidP="000A77C1">
            <w:pPr>
              <w:pStyle w:val="TableParagraph"/>
              <w:spacing w:before="2"/>
              <w:jc w:val="left"/>
              <w:rPr>
                <w:b/>
                <w:i/>
                <w:sz w:val="20"/>
              </w:rPr>
            </w:pPr>
          </w:p>
          <w:p w14:paraId="59737397" w14:textId="4F2ED52C" w:rsidR="000A77C1" w:rsidRPr="006F4EF1" w:rsidRDefault="000A77C1" w:rsidP="000A77C1">
            <w:pPr>
              <w:pStyle w:val="TableParagraph"/>
              <w:spacing w:before="40"/>
              <w:ind w:right="183"/>
              <w:rPr>
                <w:sz w:val="20"/>
              </w:rPr>
            </w:pPr>
            <w:r w:rsidRPr="006F4EF1">
              <w:rPr>
                <w:spacing w:val="-10"/>
                <w:sz w:val="20"/>
              </w:rPr>
              <w:t>-</w:t>
            </w:r>
          </w:p>
        </w:tc>
        <w:tc>
          <w:tcPr>
            <w:tcW w:w="1197" w:type="dxa"/>
          </w:tcPr>
          <w:p w14:paraId="019AD134" w14:textId="77777777" w:rsidR="000A77C1" w:rsidRPr="006F4EF1" w:rsidRDefault="000A77C1" w:rsidP="000A77C1">
            <w:pPr>
              <w:pStyle w:val="TableParagraph"/>
              <w:spacing w:before="2"/>
              <w:jc w:val="left"/>
              <w:rPr>
                <w:b/>
                <w:i/>
                <w:sz w:val="20"/>
              </w:rPr>
            </w:pPr>
          </w:p>
          <w:p w14:paraId="59737398" w14:textId="2B5864C6" w:rsidR="000A77C1" w:rsidRPr="006F4EF1" w:rsidRDefault="000A77C1" w:rsidP="000A77C1">
            <w:pPr>
              <w:pStyle w:val="TableParagraph"/>
              <w:spacing w:before="40"/>
              <w:ind w:right="205"/>
              <w:rPr>
                <w:sz w:val="20"/>
              </w:rPr>
            </w:pPr>
            <w:r w:rsidRPr="006F4EF1">
              <w:rPr>
                <w:spacing w:val="-5"/>
                <w:sz w:val="20"/>
              </w:rPr>
              <w:t>440</w:t>
            </w:r>
          </w:p>
        </w:tc>
        <w:tc>
          <w:tcPr>
            <w:tcW w:w="1329" w:type="dxa"/>
          </w:tcPr>
          <w:p w14:paraId="2E72E4CE" w14:textId="77777777" w:rsidR="000A77C1" w:rsidRPr="006F4EF1" w:rsidRDefault="000A77C1" w:rsidP="000A77C1">
            <w:pPr>
              <w:pStyle w:val="TableParagraph"/>
              <w:spacing w:before="2"/>
              <w:jc w:val="left"/>
              <w:rPr>
                <w:b/>
                <w:i/>
                <w:sz w:val="20"/>
              </w:rPr>
            </w:pPr>
          </w:p>
          <w:p w14:paraId="59737399" w14:textId="08C06EDB" w:rsidR="000A77C1" w:rsidRPr="006F4EF1" w:rsidRDefault="000A77C1" w:rsidP="000A77C1">
            <w:pPr>
              <w:pStyle w:val="TableParagraph"/>
              <w:spacing w:before="40"/>
              <w:ind w:right="182"/>
              <w:rPr>
                <w:sz w:val="20"/>
              </w:rPr>
            </w:pPr>
            <w:r w:rsidRPr="006F4EF1">
              <w:rPr>
                <w:spacing w:val="-2"/>
                <w:sz w:val="20"/>
              </w:rPr>
              <w:t>(452)</w:t>
            </w:r>
          </w:p>
        </w:tc>
        <w:tc>
          <w:tcPr>
            <w:tcW w:w="1221" w:type="dxa"/>
          </w:tcPr>
          <w:p w14:paraId="41791939" w14:textId="77777777" w:rsidR="000A77C1" w:rsidRPr="006F4EF1" w:rsidRDefault="000A77C1" w:rsidP="000A77C1">
            <w:pPr>
              <w:pStyle w:val="TableParagraph"/>
              <w:spacing w:before="2"/>
              <w:jc w:val="left"/>
              <w:rPr>
                <w:b/>
                <w:i/>
                <w:sz w:val="20"/>
              </w:rPr>
            </w:pPr>
          </w:p>
          <w:p w14:paraId="5973739A" w14:textId="5DC97247" w:rsidR="000A77C1" w:rsidRPr="006F4EF1" w:rsidRDefault="000A77C1" w:rsidP="000A77C1">
            <w:pPr>
              <w:pStyle w:val="TableParagraph"/>
              <w:spacing w:before="40"/>
              <w:ind w:right="196"/>
              <w:rPr>
                <w:sz w:val="20"/>
              </w:rPr>
            </w:pPr>
            <w:r w:rsidRPr="006F4EF1">
              <w:rPr>
                <w:spacing w:val="-5"/>
                <w:sz w:val="20"/>
              </w:rPr>
              <w:t>12</w:t>
            </w:r>
          </w:p>
        </w:tc>
        <w:tc>
          <w:tcPr>
            <w:tcW w:w="936" w:type="dxa"/>
          </w:tcPr>
          <w:p w14:paraId="5A873866" w14:textId="77777777" w:rsidR="000A77C1" w:rsidRPr="006F4EF1" w:rsidRDefault="000A77C1" w:rsidP="000A77C1">
            <w:pPr>
              <w:pStyle w:val="TableParagraph"/>
              <w:spacing w:before="2"/>
              <w:jc w:val="left"/>
              <w:rPr>
                <w:b/>
                <w:i/>
                <w:sz w:val="20"/>
              </w:rPr>
            </w:pPr>
          </w:p>
          <w:p w14:paraId="5973739B" w14:textId="108B97AB" w:rsidR="000A77C1" w:rsidRPr="006F4EF1" w:rsidRDefault="000A77C1" w:rsidP="000A77C1">
            <w:pPr>
              <w:pStyle w:val="TableParagraph"/>
              <w:spacing w:before="40"/>
              <w:ind w:right="12"/>
              <w:rPr>
                <w:sz w:val="20"/>
              </w:rPr>
            </w:pPr>
            <w:r w:rsidRPr="006F4EF1">
              <w:rPr>
                <w:b/>
                <w:spacing w:val="-10"/>
                <w:sz w:val="20"/>
              </w:rPr>
              <w:t>-</w:t>
            </w:r>
          </w:p>
        </w:tc>
      </w:tr>
      <w:tr w:rsidR="000A77C1" w:rsidRPr="006F4EF1" w14:paraId="597373A9" w14:textId="77777777" w:rsidTr="001A39E3">
        <w:trPr>
          <w:trHeight w:val="431"/>
        </w:trPr>
        <w:tc>
          <w:tcPr>
            <w:tcW w:w="3337" w:type="dxa"/>
          </w:tcPr>
          <w:p w14:paraId="5973739E" w14:textId="608CF1B0" w:rsidR="000A77C1" w:rsidRPr="006F4EF1" w:rsidRDefault="000A77C1" w:rsidP="000A77C1">
            <w:pPr>
              <w:pStyle w:val="TableParagraph"/>
              <w:spacing w:line="228" w:lineRule="exact"/>
              <w:ind w:left="136"/>
              <w:jc w:val="left"/>
              <w:rPr>
                <w:sz w:val="20"/>
              </w:rPr>
            </w:pPr>
            <w:r w:rsidRPr="006F4EF1">
              <w:rPr>
                <w:spacing w:val="-5"/>
                <w:sz w:val="20"/>
              </w:rPr>
              <w:t>DLF</w:t>
            </w:r>
          </w:p>
        </w:tc>
        <w:tc>
          <w:tcPr>
            <w:tcW w:w="1537" w:type="dxa"/>
          </w:tcPr>
          <w:p w14:paraId="597373A0" w14:textId="7908D459" w:rsidR="000A77C1" w:rsidRPr="006F4EF1" w:rsidRDefault="000A77C1" w:rsidP="000A77C1">
            <w:pPr>
              <w:pStyle w:val="TableParagraph"/>
              <w:spacing w:before="1"/>
              <w:ind w:right="187"/>
              <w:rPr>
                <w:sz w:val="20"/>
              </w:rPr>
            </w:pPr>
            <w:r w:rsidRPr="006F4EF1">
              <w:rPr>
                <w:spacing w:val="-5"/>
                <w:sz w:val="20"/>
              </w:rPr>
              <w:t>201</w:t>
            </w:r>
          </w:p>
        </w:tc>
        <w:tc>
          <w:tcPr>
            <w:tcW w:w="1197" w:type="dxa"/>
          </w:tcPr>
          <w:p w14:paraId="597373A2" w14:textId="11655413" w:rsidR="000A77C1" w:rsidRPr="006F4EF1" w:rsidRDefault="000A77C1" w:rsidP="000A77C1">
            <w:pPr>
              <w:pStyle w:val="TableParagraph"/>
              <w:spacing w:before="1"/>
              <w:ind w:right="216"/>
              <w:rPr>
                <w:sz w:val="20"/>
              </w:rPr>
            </w:pPr>
            <w:r w:rsidRPr="006F4EF1">
              <w:rPr>
                <w:spacing w:val="-10"/>
                <w:sz w:val="20"/>
              </w:rPr>
              <w:t>-</w:t>
            </w:r>
          </w:p>
        </w:tc>
        <w:tc>
          <w:tcPr>
            <w:tcW w:w="1329" w:type="dxa"/>
          </w:tcPr>
          <w:p w14:paraId="597373A4" w14:textId="61F6CC97" w:rsidR="000A77C1" w:rsidRPr="006F4EF1" w:rsidRDefault="000A77C1" w:rsidP="000A77C1">
            <w:pPr>
              <w:pStyle w:val="TableParagraph"/>
              <w:spacing w:before="1"/>
              <w:ind w:right="195"/>
              <w:rPr>
                <w:sz w:val="20"/>
              </w:rPr>
            </w:pPr>
            <w:r w:rsidRPr="006F4EF1">
              <w:rPr>
                <w:spacing w:val="-2"/>
                <w:sz w:val="20"/>
              </w:rPr>
              <w:t>(201)</w:t>
            </w:r>
          </w:p>
        </w:tc>
        <w:tc>
          <w:tcPr>
            <w:tcW w:w="1221" w:type="dxa"/>
          </w:tcPr>
          <w:p w14:paraId="597373A6" w14:textId="10C222BC" w:rsidR="000A77C1" w:rsidRPr="006F4EF1" w:rsidRDefault="000A77C1" w:rsidP="000A77C1">
            <w:pPr>
              <w:pStyle w:val="TableParagraph"/>
              <w:spacing w:before="1"/>
              <w:ind w:right="206"/>
              <w:rPr>
                <w:sz w:val="20"/>
              </w:rPr>
            </w:pPr>
            <w:r w:rsidRPr="006F4EF1">
              <w:rPr>
                <w:b/>
                <w:spacing w:val="-10"/>
                <w:sz w:val="20"/>
              </w:rPr>
              <w:t>-</w:t>
            </w:r>
          </w:p>
        </w:tc>
        <w:tc>
          <w:tcPr>
            <w:tcW w:w="936" w:type="dxa"/>
          </w:tcPr>
          <w:p w14:paraId="597373A8" w14:textId="62064539" w:rsidR="000A77C1" w:rsidRPr="006F4EF1" w:rsidRDefault="000A77C1" w:rsidP="000A77C1">
            <w:pPr>
              <w:pStyle w:val="TableParagraph"/>
              <w:spacing w:before="1"/>
              <w:ind w:right="16"/>
              <w:rPr>
                <w:sz w:val="20"/>
              </w:rPr>
            </w:pPr>
            <w:r w:rsidRPr="006F4EF1">
              <w:rPr>
                <w:b/>
                <w:spacing w:val="-10"/>
                <w:sz w:val="20"/>
              </w:rPr>
              <w:t>-</w:t>
            </w:r>
          </w:p>
        </w:tc>
      </w:tr>
      <w:tr w:rsidR="000A77C1" w:rsidRPr="006F4EF1" w14:paraId="597373B5" w14:textId="77777777" w:rsidTr="001A39E3">
        <w:trPr>
          <w:trHeight w:val="423"/>
        </w:trPr>
        <w:tc>
          <w:tcPr>
            <w:tcW w:w="3337" w:type="dxa"/>
          </w:tcPr>
          <w:p w14:paraId="597373AA" w14:textId="343D0646" w:rsidR="000A77C1" w:rsidRPr="006F4EF1" w:rsidRDefault="000A77C1" w:rsidP="000A77C1">
            <w:pPr>
              <w:pStyle w:val="TableParagraph"/>
              <w:spacing w:before="7"/>
              <w:ind w:left="136"/>
              <w:jc w:val="left"/>
              <w:rPr>
                <w:sz w:val="20"/>
              </w:rPr>
            </w:pPr>
            <w:r w:rsidRPr="006F4EF1">
              <w:rPr>
                <w:spacing w:val="-2"/>
                <w:sz w:val="20"/>
              </w:rPr>
              <w:t>Charities</w:t>
            </w:r>
            <w:r w:rsidRPr="006F4EF1">
              <w:rPr>
                <w:spacing w:val="-1"/>
                <w:sz w:val="20"/>
              </w:rPr>
              <w:t xml:space="preserve"> </w:t>
            </w:r>
            <w:r w:rsidRPr="006F4EF1">
              <w:rPr>
                <w:spacing w:val="-2"/>
                <w:sz w:val="20"/>
              </w:rPr>
              <w:t>Aid</w:t>
            </w:r>
            <w:r w:rsidRPr="006F4EF1">
              <w:rPr>
                <w:spacing w:val="-4"/>
                <w:sz w:val="20"/>
              </w:rPr>
              <w:t xml:space="preserve"> </w:t>
            </w:r>
            <w:r w:rsidRPr="006F4EF1">
              <w:rPr>
                <w:spacing w:val="-2"/>
                <w:sz w:val="20"/>
              </w:rPr>
              <w:t>Foundation</w:t>
            </w:r>
          </w:p>
        </w:tc>
        <w:tc>
          <w:tcPr>
            <w:tcW w:w="1537" w:type="dxa"/>
          </w:tcPr>
          <w:p w14:paraId="597373AC" w14:textId="729D3336" w:rsidR="000A77C1" w:rsidRPr="006F4EF1" w:rsidRDefault="000A77C1" w:rsidP="000A77C1">
            <w:pPr>
              <w:pStyle w:val="TableParagraph"/>
              <w:ind w:right="187"/>
              <w:rPr>
                <w:sz w:val="20"/>
              </w:rPr>
            </w:pPr>
            <w:r w:rsidRPr="006F4EF1">
              <w:rPr>
                <w:spacing w:val="-10"/>
                <w:sz w:val="20"/>
              </w:rPr>
              <w:t>-</w:t>
            </w:r>
          </w:p>
        </w:tc>
        <w:tc>
          <w:tcPr>
            <w:tcW w:w="1197" w:type="dxa"/>
          </w:tcPr>
          <w:p w14:paraId="597373AE" w14:textId="2D310601" w:rsidR="000A77C1" w:rsidRPr="006F4EF1" w:rsidRDefault="000A77C1" w:rsidP="000A77C1">
            <w:pPr>
              <w:pStyle w:val="TableParagraph"/>
              <w:ind w:right="216"/>
              <w:rPr>
                <w:sz w:val="20"/>
              </w:rPr>
            </w:pPr>
            <w:r w:rsidRPr="006F4EF1">
              <w:rPr>
                <w:spacing w:val="-2"/>
                <w:sz w:val="20"/>
              </w:rPr>
              <w:t>2,480</w:t>
            </w:r>
          </w:p>
        </w:tc>
        <w:tc>
          <w:tcPr>
            <w:tcW w:w="1329" w:type="dxa"/>
          </w:tcPr>
          <w:p w14:paraId="597373B0" w14:textId="02188552" w:rsidR="000A77C1" w:rsidRPr="006F4EF1" w:rsidRDefault="000A77C1" w:rsidP="000A77C1">
            <w:pPr>
              <w:pStyle w:val="TableParagraph"/>
              <w:ind w:right="195"/>
              <w:rPr>
                <w:sz w:val="20"/>
              </w:rPr>
            </w:pPr>
            <w:r w:rsidRPr="006F4EF1">
              <w:rPr>
                <w:spacing w:val="-2"/>
                <w:sz w:val="20"/>
              </w:rPr>
              <w:t>(2,480)</w:t>
            </w:r>
          </w:p>
        </w:tc>
        <w:tc>
          <w:tcPr>
            <w:tcW w:w="1221" w:type="dxa"/>
          </w:tcPr>
          <w:p w14:paraId="597373B2" w14:textId="20A95538" w:rsidR="000A77C1" w:rsidRPr="006F4EF1" w:rsidRDefault="000A77C1" w:rsidP="000A77C1">
            <w:pPr>
              <w:pStyle w:val="TableParagraph"/>
              <w:ind w:right="206"/>
              <w:rPr>
                <w:sz w:val="20"/>
              </w:rPr>
            </w:pPr>
            <w:r w:rsidRPr="006F4EF1">
              <w:rPr>
                <w:spacing w:val="-10"/>
                <w:sz w:val="20"/>
              </w:rPr>
              <w:t>-</w:t>
            </w:r>
          </w:p>
        </w:tc>
        <w:tc>
          <w:tcPr>
            <w:tcW w:w="936" w:type="dxa"/>
          </w:tcPr>
          <w:p w14:paraId="597373B4" w14:textId="112CEED9" w:rsidR="000A77C1" w:rsidRPr="006F4EF1" w:rsidRDefault="001A39E3" w:rsidP="000A77C1">
            <w:pPr>
              <w:pStyle w:val="TableParagraph"/>
              <w:ind w:right="16"/>
              <w:rPr>
                <w:sz w:val="20"/>
              </w:rPr>
            </w:pPr>
            <w:r w:rsidRPr="006F4EF1">
              <w:rPr>
                <w:sz w:val="20"/>
              </w:rPr>
              <w:t>-</w:t>
            </w:r>
          </w:p>
        </w:tc>
      </w:tr>
      <w:tr w:rsidR="000A77C1" w:rsidRPr="006F4EF1" w14:paraId="597373C3" w14:textId="77777777" w:rsidTr="000907F6">
        <w:trPr>
          <w:trHeight w:val="366"/>
        </w:trPr>
        <w:tc>
          <w:tcPr>
            <w:tcW w:w="3337" w:type="dxa"/>
          </w:tcPr>
          <w:p w14:paraId="597373BD" w14:textId="55B74734" w:rsidR="000A77C1" w:rsidRPr="006F4EF1" w:rsidRDefault="000A77C1" w:rsidP="000A77C1">
            <w:pPr>
              <w:pStyle w:val="TableParagraph"/>
              <w:spacing w:before="41"/>
              <w:ind w:left="136"/>
              <w:jc w:val="left"/>
              <w:rPr>
                <w:sz w:val="20"/>
              </w:rPr>
            </w:pPr>
            <w:r w:rsidRPr="006F4EF1">
              <w:rPr>
                <w:sz w:val="20"/>
              </w:rPr>
              <w:t>Find</w:t>
            </w:r>
            <w:r w:rsidRPr="006F4EF1">
              <w:rPr>
                <w:spacing w:val="-12"/>
                <w:sz w:val="20"/>
              </w:rPr>
              <w:t xml:space="preserve"> </w:t>
            </w:r>
            <w:r w:rsidRPr="006F4EF1">
              <w:rPr>
                <w:sz w:val="20"/>
              </w:rPr>
              <w:t>Your</w:t>
            </w:r>
            <w:r w:rsidRPr="006F4EF1">
              <w:rPr>
                <w:spacing w:val="-12"/>
                <w:sz w:val="20"/>
              </w:rPr>
              <w:t xml:space="preserve"> </w:t>
            </w:r>
            <w:r w:rsidRPr="006F4EF1">
              <w:rPr>
                <w:spacing w:val="-2"/>
                <w:sz w:val="20"/>
              </w:rPr>
              <w:t>Future</w:t>
            </w:r>
          </w:p>
        </w:tc>
        <w:tc>
          <w:tcPr>
            <w:tcW w:w="1537" w:type="dxa"/>
          </w:tcPr>
          <w:p w14:paraId="597373BE" w14:textId="17FEA2D9" w:rsidR="000A77C1" w:rsidRPr="006F4EF1" w:rsidRDefault="000A77C1" w:rsidP="000A77C1">
            <w:pPr>
              <w:pStyle w:val="TableParagraph"/>
              <w:spacing w:before="41"/>
              <w:ind w:right="196"/>
              <w:rPr>
                <w:sz w:val="20"/>
              </w:rPr>
            </w:pPr>
            <w:r w:rsidRPr="006F4EF1">
              <w:rPr>
                <w:spacing w:val="-10"/>
                <w:sz w:val="20"/>
              </w:rPr>
              <w:t>-</w:t>
            </w:r>
          </w:p>
        </w:tc>
        <w:tc>
          <w:tcPr>
            <w:tcW w:w="1197" w:type="dxa"/>
          </w:tcPr>
          <w:p w14:paraId="597373BF" w14:textId="66820E28" w:rsidR="000A77C1" w:rsidRPr="006F4EF1" w:rsidRDefault="000A77C1" w:rsidP="000A77C1">
            <w:pPr>
              <w:pStyle w:val="TableParagraph"/>
              <w:spacing w:before="41"/>
              <w:ind w:right="205"/>
              <w:rPr>
                <w:sz w:val="20"/>
              </w:rPr>
            </w:pPr>
            <w:r w:rsidRPr="006F4EF1">
              <w:rPr>
                <w:spacing w:val="-5"/>
                <w:sz w:val="20"/>
              </w:rPr>
              <w:t>761</w:t>
            </w:r>
          </w:p>
        </w:tc>
        <w:tc>
          <w:tcPr>
            <w:tcW w:w="1329" w:type="dxa"/>
          </w:tcPr>
          <w:p w14:paraId="597373C0" w14:textId="34B207EB" w:rsidR="000A77C1" w:rsidRPr="006F4EF1" w:rsidRDefault="000A77C1" w:rsidP="000A77C1">
            <w:pPr>
              <w:pStyle w:val="TableParagraph"/>
              <w:spacing w:before="41"/>
              <w:ind w:right="182"/>
              <w:rPr>
                <w:sz w:val="20"/>
              </w:rPr>
            </w:pPr>
            <w:r w:rsidRPr="006F4EF1">
              <w:rPr>
                <w:spacing w:val="-2"/>
                <w:sz w:val="20"/>
              </w:rPr>
              <w:t>(761)</w:t>
            </w:r>
          </w:p>
        </w:tc>
        <w:tc>
          <w:tcPr>
            <w:tcW w:w="1221" w:type="dxa"/>
          </w:tcPr>
          <w:p w14:paraId="597373C1" w14:textId="259C19F2" w:rsidR="000A77C1" w:rsidRPr="006F4EF1" w:rsidRDefault="000A77C1" w:rsidP="000A77C1">
            <w:pPr>
              <w:pStyle w:val="TableParagraph"/>
              <w:spacing w:before="41"/>
              <w:ind w:right="211"/>
              <w:rPr>
                <w:sz w:val="20"/>
              </w:rPr>
            </w:pPr>
            <w:r w:rsidRPr="006F4EF1">
              <w:rPr>
                <w:spacing w:val="-10"/>
                <w:sz w:val="20"/>
              </w:rPr>
              <w:t>-</w:t>
            </w:r>
          </w:p>
        </w:tc>
        <w:tc>
          <w:tcPr>
            <w:tcW w:w="936" w:type="dxa"/>
          </w:tcPr>
          <w:p w14:paraId="597373C2" w14:textId="327F315B" w:rsidR="000A77C1" w:rsidRPr="006F4EF1" w:rsidRDefault="000A77C1" w:rsidP="000A77C1">
            <w:pPr>
              <w:pStyle w:val="TableParagraph"/>
              <w:spacing w:before="41"/>
              <w:ind w:right="29"/>
              <w:rPr>
                <w:sz w:val="20"/>
              </w:rPr>
            </w:pPr>
            <w:r w:rsidRPr="006F4EF1">
              <w:rPr>
                <w:b/>
                <w:spacing w:val="-10"/>
                <w:sz w:val="20"/>
              </w:rPr>
              <w:t>-</w:t>
            </w:r>
          </w:p>
        </w:tc>
      </w:tr>
      <w:tr w:rsidR="000A77C1" w:rsidRPr="006F4EF1" w14:paraId="597373CA" w14:textId="77777777" w:rsidTr="000907F6">
        <w:trPr>
          <w:trHeight w:val="414"/>
        </w:trPr>
        <w:tc>
          <w:tcPr>
            <w:tcW w:w="3337" w:type="dxa"/>
          </w:tcPr>
          <w:p w14:paraId="597373C4" w14:textId="7DE4D25D" w:rsidR="000A77C1" w:rsidRPr="006F4EF1" w:rsidRDefault="000A77C1" w:rsidP="000A77C1">
            <w:pPr>
              <w:pStyle w:val="TableParagraph"/>
              <w:spacing w:before="88"/>
              <w:ind w:left="136"/>
              <w:jc w:val="left"/>
              <w:rPr>
                <w:sz w:val="20"/>
              </w:rPr>
            </w:pPr>
            <w:r w:rsidRPr="006F4EF1">
              <w:rPr>
                <w:spacing w:val="-2"/>
                <w:sz w:val="20"/>
              </w:rPr>
              <w:t>Spark</w:t>
            </w:r>
            <w:r w:rsidRPr="006F4EF1">
              <w:rPr>
                <w:spacing w:val="-8"/>
                <w:sz w:val="20"/>
              </w:rPr>
              <w:t xml:space="preserve"> </w:t>
            </w:r>
            <w:r w:rsidRPr="006F4EF1">
              <w:rPr>
                <w:spacing w:val="-2"/>
                <w:sz w:val="20"/>
              </w:rPr>
              <w:t>Change</w:t>
            </w:r>
          </w:p>
        </w:tc>
        <w:tc>
          <w:tcPr>
            <w:tcW w:w="1537" w:type="dxa"/>
          </w:tcPr>
          <w:p w14:paraId="597373C5" w14:textId="65DB56AD" w:rsidR="000A77C1" w:rsidRPr="006F4EF1" w:rsidRDefault="000A77C1" w:rsidP="000A77C1">
            <w:pPr>
              <w:pStyle w:val="TableParagraph"/>
              <w:spacing w:before="88"/>
              <w:ind w:right="211"/>
              <w:rPr>
                <w:sz w:val="20"/>
              </w:rPr>
            </w:pPr>
            <w:r w:rsidRPr="006F4EF1">
              <w:rPr>
                <w:spacing w:val="-10"/>
                <w:sz w:val="20"/>
              </w:rPr>
              <w:t>-</w:t>
            </w:r>
          </w:p>
        </w:tc>
        <w:tc>
          <w:tcPr>
            <w:tcW w:w="1197" w:type="dxa"/>
          </w:tcPr>
          <w:p w14:paraId="597373C6" w14:textId="4FA853D1" w:rsidR="000A77C1" w:rsidRPr="006F4EF1" w:rsidRDefault="000A77C1" w:rsidP="000A77C1">
            <w:pPr>
              <w:pStyle w:val="TableParagraph"/>
              <w:spacing w:before="88"/>
              <w:ind w:right="211"/>
              <w:rPr>
                <w:sz w:val="20"/>
              </w:rPr>
            </w:pPr>
            <w:r w:rsidRPr="006F4EF1">
              <w:rPr>
                <w:spacing w:val="-2"/>
                <w:sz w:val="20"/>
              </w:rPr>
              <w:t>1,282</w:t>
            </w:r>
          </w:p>
        </w:tc>
        <w:tc>
          <w:tcPr>
            <w:tcW w:w="1329" w:type="dxa"/>
          </w:tcPr>
          <w:p w14:paraId="597373C7" w14:textId="49A8711A" w:rsidR="000A77C1" w:rsidRPr="006F4EF1" w:rsidRDefault="000A77C1" w:rsidP="000A77C1">
            <w:pPr>
              <w:pStyle w:val="TableParagraph"/>
              <w:spacing w:before="88"/>
              <w:ind w:right="195"/>
              <w:rPr>
                <w:sz w:val="20"/>
              </w:rPr>
            </w:pPr>
            <w:r w:rsidRPr="006F4EF1">
              <w:rPr>
                <w:spacing w:val="-2"/>
                <w:sz w:val="20"/>
              </w:rPr>
              <w:t>(1,282)</w:t>
            </w:r>
          </w:p>
        </w:tc>
        <w:tc>
          <w:tcPr>
            <w:tcW w:w="1221" w:type="dxa"/>
          </w:tcPr>
          <w:p w14:paraId="597373C8" w14:textId="6DE12AEB" w:rsidR="000A77C1" w:rsidRPr="006F4EF1" w:rsidRDefault="000A77C1" w:rsidP="000A77C1">
            <w:pPr>
              <w:pStyle w:val="TableParagraph"/>
              <w:spacing w:before="88"/>
              <w:ind w:right="196"/>
              <w:rPr>
                <w:sz w:val="20"/>
              </w:rPr>
            </w:pPr>
            <w:r w:rsidRPr="006F4EF1">
              <w:rPr>
                <w:spacing w:val="-10"/>
                <w:sz w:val="20"/>
              </w:rPr>
              <w:t>-</w:t>
            </w:r>
          </w:p>
        </w:tc>
        <w:tc>
          <w:tcPr>
            <w:tcW w:w="936" w:type="dxa"/>
          </w:tcPr>
          <w:p w14:paraId="597373C9" w14:textId="7B82EF62" w:rsidR="000A77C1" w:rsidRPr="006F4EF1" w:rsidRDefault="000A77C1" w:rsidP="000A77C1">
            <w:pPr>
              <w:pStyle w:val="TableParagraph"/>
              <w:spacing w:before="88"/>
              <w:ind w:right="16"/>
              <w:rPr>
                <w:b/>
                <w:sz w:val="20"/>
              </w:rPr>
            </w:pPr>
            <w:r w:rsidRPr="006F4EF1">
              <w:rPr>
                <w:b/>
                <w:spacing w:val="-10"/>
                <w:sz w:val="20"/>
              </w:rPr>
              <w:t>-</w:t>
            </w:r>
          </w:p>
        </w:tc>
      </w:tr>
      <w:tr w:rsidR="000A77C1" w:rsidRPr="006F4EF1" w14:paraId="597373D1" w14:textId="77777777" w:rsidTr="000907F6">
        <w:trPr>
          <w:trHeight w:val="413"/>
        </w:trPr>
        <w:tc>
          <w:tcPr>
            <w:tcW w:w="3337" w:type="dxa"/>
          </w:tcPr>
          <w:p w14:paraId="597373CB" w14:textId="074C5561" w:rsidR="000A77C1" w:rsidRPr="006F4EF1" w:rsidRDefault="000A77C1" w:rsidP="000A77C1">
            <w:pPr>
              <w:pStyle w:val="TableParagraph"/>
              <w:spacing w:before="89"/>
              <w:ind w:left="136"/>
              <w:jc w:val="left"/>
              <w:rPr>
                <w:sz w:val="20"/>
              </w:rPr>
            </w:pPr>
            <w:r w:rsidRPr="006F4EF1">
              <w:rPr>
                <w:sz w:val="20"/>
              </w:rPr>
              <w:t>West</w:t>
            </w:r>
            <w:r w:rsidRPr="006F4EF1">
              <w:rPr>
                <w:spacing w:val="-14"/>
                <w:sz w:val="20"/>
              </w:rPr>
              <w:t xml:space="preserve"> </w:t>
            </w:r>
            <w:r w:rsidRPr="006F4EF1">
              <w:rPr>
                <w:sz w:val="20"/>
              </w:rPr>
              <w:t>London</w:t>
            </w:r>
            <w:r w:rsidRPr="006F4EF1">
              <w:rPr>
                <w:spacing w:val="-11"/>
                <w:sz w:val="20"/>
              </w:rPr>
              <w:t xml:space="preserve"> </w:t>
            </w:r>
            <w:r w:rsidRPr="006F4EF1">
              <w:rPr>
                <w:spacing w:val="-4"/>
                <w:sz w:val="20"/>
              </w:rPr>
              <w:t>Works</w:t>
            </w:r>
          </w:p>
        </w:tc>
        <w:tc>
          <w:tcPr>
            <w:tcW w:w="1537" w:type="dxa"/>
          </w:tcPr>
          <w:p w14:paraId="597373CC" w14:textId="7D1284C4" w:rsidR="000A77C1" w:rsidRPr="006F4EF1" w:rsidRDefault="000A77C1" w:rsidP="000A77C1">
            <w:pPr>
              <w:pStyle w:val="TableParagraph"/>
              <w:spacing w:before="89"/>
              <w:ind w:right="211"/>
              <w:rPr>
                <w:sz w:val="20"/>
              </w:rPr>
            </w:pPr>
            <w:r w:rsidRPr="006F4EF1">
              <w:rPr>
                <w:spacing w:val="-10"/>
                <w:sz w:val="20"/>
              </w:rPr>
              <w:t>-</w:t>
            </w:r>
          </w:p>
        </w:tc>
        <w:tc>
          <w:tcPr>
            <w:tcW w:w="1197" w:type="dxa"/>
          </w:tcPr>
          <w:p w14:paraId="597373CD" w14:textId="1C3A09BE" w:rsidR="000A77C1" w:rsidRPr="006F4EF1" w:rsidRDefault="000A77C1" w:rsidP="000A77C1">
            <w:pPr>
              <w:pStyle w:val="TableParagraph"/>
              <w:spacing w:before="89"/>
              <w:ind w:right="214"/>
              <w:rPr>
                <w:sz w:val="20"/>
              </w:rPr>
            </w:pPr>
            <w:r w:rsidRPr="006F4EF1">
              <w:rPr>
                <w:spacing w:val="-5"/>
                <w:sz w:val="20"/>
              </w:rPr>
              <w:t>830</w:t>
            </w:r>
          </w:p>
        </w:tc>
        <w:tc>
          <w:tcPr>
            <w:tcW w:w="1329" w:type="dxa"/>
          </w:tcPr>
          <w:p w14:paraId="597373CE" w14:textId="529601D9" w:rsidR="000A77C1" w:rsidRPr="006F4EF1" w:rsidRDefault="000A77C1" w:rsidP="000A77C1">
            <w:pPr>
              <w:pStyle w:val="TableParagraph"/>
              <w:spacing w:before="89"/>
              <w:ind w:right="195"/>
              <w:rPr>
                <w:sz w:val="20"/>
              </w:rPr>
            </w:pPr>
            <w:r w:rsidRPr="006F4EF1">
              <w:rPr>
                <w:spacing w:val="-2"/>
                <w:sz w:val="20"/>
              </w:rPr>
              <w:t>(830)</w:t>
            </w:r>
          </w:p>
        </w:tc>
        <w:tc>
          <w:tcPr>
            <w:tcW w:w="1221" w:type="dxa"/>
          </w:tcPr>
          <w:p w14:paraId="597373CF" w14:textId="0C1F46E7" w:rsidR="000A77C1" w:rsidRPr="006F4EF1" w:rsidRDefault="000A77C1" w:rsidP="000A77C1">
            <w:pPr>
              <w:pStyle w:val="TableParagraph"/>
              <w:spacing w:before="89"/>
              <w:ind w:right="196"/>
              <w:rPr>
                <w:sz w:val="20"/>
              </w:rPr>
            </w:pPr>
            <w:r w:rsidRPr="006F4EF1">
              <w:rPr>
                <w:spacing w:val="-10"/>
                <w:sz w:val="20"/>
              </w:rPr>
              <w:t>-</w:t>
            </w:r>
          </w:p>
        </w:tc>
        <w:tc>
          <w:tcPr>
            <w:tcW w:w="936" w:type="dxa"/>
          </w:tcPr>
          <w:p w14:paraId="597373D0" w14:textId="5540E65D" w:rsidR="000A77C1" w:rsidRPr="006F4EF1" w:rsidRDefault="000A77C1" w:rsidP="000A77C1">
            <w:pPr>
              <w:pStyle w:val="TableParagraph"/>
              <w:spacing w:before="89"/>
              <w:ind w:right="16"/>
              <w:rPr>
                <w:b/>
                <w:sz w:val="20"/>
              </w:rPr>
            </w:pPr>
            <w:r w:rsidRPr="006F4EF1">
              <w:rPr>
                <w:b/>
                <w:spacing w:val="-10"/>
                <w:sz w:val="20"/>
              </w:rPr>
              <w:t>-</w:t>
            </w:r>
          </w:p>
        </w:tc>
      </w:tr>
      <w:tr w:rsidR="000A77C1" w:rsidRPr="006F4EF1" w14:paraId="597373D8" w14:textId="77777777" w:rsidTr="000907F6">
        <w:trPr>
          <w:trHeight w:val="410"/>
        </w:trPr>
        <w:tc>
          <w:tcPr>
            <w:tcW w:w="3337" w:type="dxa"/>
            <w:tcBorders>
              <w:bottom w:val="single" w:sz="4" w:space="0" w:color="000000"/>
            </w:tcBorders>
          </w:tcPr>
          <w:p w14:paraId="597373D2" w14:textId="640D890D" w:rsidR="000A77C1" w:rsidRPr="006F4EF1" w:rsidRDefault="000A77C1" w:rsidP="000A77C1">
            <w:pPr>
              <w:pStyle w:val="TableParagraph"/>
              <w:spacing w:before="86"/>
              <w:ind w:left="136"/>
              <w:jc w:val="left"/>
              <w:rPr>
                <w:sz w:val="20"/>
              </w:rPr>
            </w:pPr>
            <w:r w:rsidRPr="006F4EF1">
              <w:rPr>
                <w:spacing w:val="-2"/>
                <w:sz w:val="20"/>
              </w:rPr>
              <w:t>Other</w:t>
            </w:r>
          </w:p>
        </w:tc>
        <w:tc>
          <w:tcPr>
            <w:tcW w:w="1537" w:type="dxa"/>
            <w:tcBorders>
              <w:bottom w:val="single" w:sz="4" w:space="0" w:color="000000"/>
            </w:tcBorders>
          </w:tcPr>
          <w:p w14:paraId="597373D3" w14:textId="672E005C" w:rsidR="000A77C1" w:rsidRPr="006F4EF1" w:rsidRDefault="000A77C1" w:rsidP="000A77C1">
            <w:pPr>
              <w:pStyle w:val="TableParagraph"/>
              <w:spacing w:before="86"/>
              <w:ind w:right="183"/>
              <w:rPr>
                <w:sz w:val="20"/>
              </w:rPr>
            </w:pPr>
            <w:r w:rsidRPr="006F4EF1">
              <w:rPr>
                <w:spacing w:val="-10"/>
                <w:sz w:val="20"/>
              </w:rPr>
              <w:t>3</w:t>
            </w:r>
          </w:p>
        </w:tc>
        <w:tc>
          <w:tcPr>
            <w:tcW w:w="1197" w:type="dxa"/>
            <w:tcBorders>
              <w:bottom w:val="single" w:sz="4" w:space="0" w:color="000000"/>
            </w:tcBorders>
          </w:tcPr>
          <w:p w14:paraId="597373D4" w14:textId="6416705A" w:rsidR="000A77C1" w:rsidRPr="006F4EF1" w:rsidRDefault="000A77C1" w:rsidP="000A77C1">
            <w:pPr>
              <w:pStyle w:val="TableParagraph"/>
              <w:spacing w:before="86"/>
              <w:ind w:right="205"/>
              <w:rPr>
                <w:sz w:val="20"/>
              </w:rPr>
            </w:pPr>
            <w:r w:rsidRPr="006F4EF1">
              <w:rPr>
                <w:spacing w:val="-10"/>
                <w:sz w:val="20"/>
              </w:rPr>
              <w:t>-</w:t>
            </w:r>
          </w:p>
        </w:tc>
        <w:tc>
          <w:tcPr>
            <w:tcW w:w="1329" w:type="dxa"/>
            <w:tcBorders>
              <w:bottom w:val="single" w:sz="4" w:space="0" w:color="000000"/>
            </w:tcBorders>
          </w:tcPr>
          <w:p w14:paraId="597373D5" w14:textId="13EF79FF" w:rsidR="000A77C1" w:rsidRPr="006F4EF1" w:rsidRDefault="000A77C1" w:rsidP="000A77C1">
            <w:pPr>
              <w:pStyle w:val="TableParagraph"/>
              <w:spacing w:before="86"/>
              <w:ind w:right="182"/>
              <w:rPr>
                <w:sz w:val="20"/>
              </w:rPr>
            </w:pPr>
            <w:r w:rsidRPr="006F4EF1">
              <w:rPr>
                <w:spacing w:val="-10"/>
                <w:sz w:val="20"/>
              </w:rPr>
              <w:t>-</w:t>
            </w:r>
          </w:p>
        </w:tc>
        <w:tc>
          <w:tcPr>
            <w:tcW w:w="1221" w:type="dxa"/>
            <w:tcBorders>
              <w:bottom w:val="single" w:sz="4" w:space="0" w:color="000000"/>
            </w:tcBorders>
          </w:tcPr>
          <w:p w14:paraId="597373D6" w14:textId="4498F95D" w:rsidR="000A77C1" w:rsidRPr="006F4EF1" w:rsidRDefault="000A77C1" w:rsidP="000A77C1">
            <w:pPr>
              <w:pStyle w:val="TableParagraph"/>
              <w:spacing w:before="86"/>
              <w:ind w:right="196"/>
              <w:rPr>
                <w:sz w:val="20"/>
              </w:rPr>
            </w:pPr>
            <w:r w:rsidRPr="006F4EF1">
              <w:rPr>
                <w:spacing w:val="-10"/>
                <w:sz w:val="20"/>
              </w:rPr>
              <w:t>-</w:t>
            </w:r>
          </w:p>
        </w:tc>
        <w:tc>
          <w:tcPr>
            <w:tcW w:w="936" w:type="dxa"/>
            <w:tcBorders>
              <w:bottom w:val="single" w:sz="4" w:space="0" w:color="000000"/>
            </w:tcBorders>
          </w:tcPr>
          <w:p w14:paraId="597373D7" w14:textId="0124CC1C" w:rsidR="000A77C1" w:rsidRPr="006F4EF1" w:rsidRDefault="000A77C1" w:rsidP="000A77C1">
            <w:pPr>
              <w:pStyle w:val="TableParagraph"/>
              <w:spacing w:before="86"/>
              <w:ind w:right="12"/>
              <w:rPr>
                <w:sz w:val="20"/>
              </w:rPr>
            </w:pPr>
            <w:r w:rsidRPr="006F4EF1">
              <w:rPr>
                <w:b/>
                <w:spacing w:val="-10"/>
                <w:sz w:val="20"/>
              </w:rPr>
              <w:t>3</w:t>
            </w:r>
          </w:p>
        </w:tc>
      </w:tr>
      <w:tr w:rsidR="00E327D7" w:rsidRPr="006F4EF1" w14:paraId="597373DF" w14:textId="77777777" w:rsidTr="000907F6">
        <w:trPr>
          <w:trHeight w:val="407"/>
        </w:trPr>
        <w:tc>
          <w:tcPr>
            <w:tcW w:w="3337" w:type="dxa"/>
            <w:tcBorders>
              <w:top w:val="single" w:sz="4" w:space="0" w:color="000000"/>
              <w:bottom w:val="single" w:sz="4" w:space="0" w:color="000000"/>
            </w:tcBorders>
          </w:tcPr>
          <w:p w14:paraId="597373D9" w14:textId="77777777" w:rsidR="00E327D7" w:rsidRPr="006F4EF1" w:rsidRDefault="00E327D7" w:rsidP="00E327D7">
            <w:pPr>
              <w:pStyle w:val="TableParagraph"/>
              <w:spacing w:before="86"/>
              <w:ind w:left="136"/>
              <w:jc w:val="left"/>
              <w:rPr>
                <w:b/>
                <w:sz w:val="20"/>
              </w:rPr>
            </w:pPr>
            <w:r w:rsidRPr="006F4EF1">
              <w:rPr>
                <w:b/>
                <w:sz w:val="20"/>
              </w:rPr>
              <w:t>Total</w:t>
            </w:r>
            <w:r w:rsidRPr="006F4EF1">
              <w:rPr>
                <w:b/>
                <w:spacing w:val="-13"/>
                <w:sz w:val="20"/>
              </w:rPr>
              <w:t xml:space="preserve"> </w:t>
            </w:r>
            <w:r w:rsidRPr="006F4EF1">
              <w:rPr>
                <w:b/>
                <w:spacing w:val="-2"/>
                <w:sz w:val="20"/>
              </w:rPr>
              <w:t>company</w:t>
            </w:r>
          </w:p>
        </w:tc>
        <w:tc>
          <w:tcPr>
            <w:tcW w:w="1537" w:type="dxa"/>
            <w:tcBorders>
              <w:top w:val="single" w:sz="4" w:space="0" w:color="000000"/>
              <w:bottom w:val="single" w:sz="4" w:space="0" w:color="000000"/>
            </w:tcBorders>
          </w:tcPr>
          <w:p w14:paraId="597373DA" w14:textId="70E047C4" w:rsidR="00E327D7" w:rsidRPr="006F4EF1" w:rsidRDefault="00E327D7" w:rsidP="00E327D7">
            <w:pPr>
              <w:pStyle w:val="TableParagraph"/>
              <w:spacing w:before="86"/>
              <w:ind w:right="196"/>
              <w:rPr>
                <w:sz w:val="20"/>
              </w:rPr>
            </w:pPr>
            <w:r w:rsidRPr="006F4EF1">
              <w:rPr>
                <w:spacing w:val="-2"/>
                <w:sz w:val="20"/>
              </w:rPr>
              <w:t>2,450</w:t>
            </w:r>
          </w:p>
        </w:tc>
        <w:tc>
          <w:tcPr>
            <w:tcW w:w="1197" w:type="dxa"/>
            <w:tcBorders>
              <w:top w:val="single" w:sz="4" w:space="0" w:color="000000"/>
              <w:bottom w:val="single" w:sz="4" w:space="0" w:color="000000"/>
            </w:tcBorders>
          </w:tcPr>
          <w:p w14:paraId="597373DB" w14:textId="6E29AB77" w:rsidR="00E327D7" w:rsidRPr="006F4EF1" w:rsidRDefault="00E327D7" w:rsidP="00E327D7">
            <w:pPr>
              <w:pStyle w:val="TableParagraph"/>
              <w:spacing w:before="86"/>
              <w:ind w:right="214"/>
              <w:rPr>
                <w:sz w:val="20"/>
              </w:rPr>
            </w:pPr>
            <w:r w:rsidRPr="006F4EF1">
              <w:rPr>
                <w:spacing w:val="-2"/>
                <w:sz w:val="20"/>
              </w:rPr>
              <w:t>7,127</w:t>
            </w:r>
          </w:p>
        </w:tc>
        <w:tc>
          <w:tcPr>
            <w:tcW w:w="1329" w:type="dxa"/>
            <w:tcBorders>
              <w:top w:val="single" w:sz="4" w:space="0" w:color="000000"/>
              <w:bottom w:val="single" w:sz="4" w:space="0" w:color="000000"/>
            </w:tcBorders>
          </w:tcPr>
          <w:p w14:paraId="597373DC" w14:textId="5B86EA74" w:rsidR="00E327D7" w:rsidRPr="006F4EF1" w:rsidRDefault="00E327D7" w:rsidP="00E327D7">
            <w:pPr>
              <w:pStyle w:val="TableParagraph"/>
              <w:spacing w:before="86"/>
              <w:ind w:right="195"/>
              <w:rPr>
                <w:sz w:val="20"/>
              </w:rPr>
            </w:pPr>
            <w:r w:rsidRPr="006F4EF1">
              <w:rPr>
                <w:spacing w:val="-2"/>
                <w:sz w:val="20"/>
              </w:rPr>
              <w:t>(7,474)</w:t>
            </w:r>
          </w:p>
        </w:tc>
        <w:tc>
          <w:tcPr>
            <w:tcW w:w="1221" w:type="dxa"/>
            <w:tcBorders>
              <w:top w:val="single" w:sz="4" w:space="0" w:color="000000"/>
              <w:bottom w:val="single" w:sz="4" w:space="0" w:color="000000"/>
            </w:tcBorders>
          </w:tcPr>
          <w:p w14:paraId="597373DD" w14:textId="006BAEAD" w:rsidR="00E327D7" w:rsidRPr="006F4EF1" w:rsidRDefault="00E327D7" w:rsidP="00E327D7">
            <w:pPr>
              <w:pStyle w:val="TableParagraph"/>
              <w:spacing w:before="86"/>
              <w:ind w:right="211"/>
              <w:rPr>
                <w:sz w:val="20"/>
              </w:rPr>
            </w:pPr>
            <w:r w:rsidRPr="006F4EF1">
              <w:rPr>
                <w:spacing w:val="-5"/>
                <w:sz w:val="20"/>
              </w:rPr>
              <w:t>87</w:t>
            </w:r>
          </w:p>
        </w:tc>
        <w:tc>
          <w:tcPr>
            <w:tcW w:w="936" w:type="dxa"/>
            <w:tcBorders>
              <w:top w:val="single" w:sz="4" w:space="0" w:color="000000"/>
              <w:bottom w:val="single" w:sz="4" w:space="0" w:color="000000"/>
            </w:tcBorders>
          </w:tcPr>
          <w:p w14:paraId="597373DE" w14:textId="5BF6C7E6" w:rsidR="00E327D7" w:rsidRPr="006F4EF1" w:rsidRDefault="00E327D7" w:rsidP="00E327D7">
            <w:pPr>
              <w:pStyle w:val="TableParagraph"/>
              <w:spacing w:before="86"/>
              <w:ind w:right="24"/>
              <w:rPr>
                <w:sz w:val="20"/>
              </w:rPr>
            </w:pPr>
            <w:r w:rsidRPr="006F4EF1">
              <w:rPr>
                <w:b/>
                <w:spacing w:val="-2"/>
                <w:sz w:val="20"/>
              </w:rPr>
              <w:t>2,190</w:t>
            </w:r>
          </w:p>
        </w:tc>
      </w:tr>
      <w:tr w:rsidR="00E327D7" w:rsidRPr="006F4EF1" w14:paraId="597373E6" w14:textId="77777777" w:rsidTr="000907F6">
        <w:trPr>
          <w:trHeight w:val="413"/>
        </w:trPr>
        <w:tc>
          <w:tcPr>
            <w:tcW w:w="3337" w:type="dxa"/>
            <w:tcBorders>
              <w:top w:val="single" w:sz="4" w:space="0" w:color="000000"/>
            </w:tcBorders>
          </w:tcPr>
          <w:p w14:paraId="597373E0" w14:textId="77777777" w:rsidR="00E327D7" w:rsidRPr="006F4EF1" w:rsidRDefault="00E327D7" w:rsidP="00E327D7">
            <w:pPr>
              <w:pStyle w:val="TableParagraph"/>
              <w:spacing w:before="88"/>
              <w:ind w:left="136"/>
              <w:jc w:val="left"/>
              <w:rPr>
                <w:sz w:val="20"/>
              </w:rPr>
            </w:pPr>
            <w:r w:rsidRPr="006F4EF1">
              <w:rPr>
                <w:spacing w:val="-2"/>
                <w:sz w:val="20"/>
              </w:rPr>
              <w:t>Shaw Education</w:t>
            </w:r>
            <w:r w:rsidRPr="006F4EF1">
              <w:rPr>
                <w:spacing w:val="-8"/>
                <w:sz w:val="20"/>
              </w:rPr>
              <w:t xml:space="preserve"> </w:t>
            </w:r>
            <w:r w:rsidRPr="006F4EF1">
              <w:rPr>
                <w:spacing w:val="-4"/>
                <w:sz w:val="20"/>
              </w:rPr>
              <w:t>Trust</w:t>
            </w:r>
          </w:p>
        </w:tc>
        <w:tc>
          <w:tcPr>
            <w:tcW w:w="1537" w:type="dxa"/>
            <w:tcBorders>
              <w:top w:val="single" w:sz="4" w:space="0" w:color="000000"/>
            </w:tcBorders>
          </w:tcPr>
          <w:p w14:paraId="597373E1" w14:textId="626104F2" w:rsidR="00E327D7" w:rsidRPr="006F4EF1" w:rsidRDefault="00E327D7" w:rsidP="00E327D7">
            <w:pPr>
              <w:pStyle w:val="TableParagraph"/>
              <w:spacing w:before="88"/>
              <w:ind w:right="196"/>
              <w:rPr>
                <w:sz w:val="20"/>
              </w:rPr>
            </w:pPr>
            <w:r w:rsidRPr="006F4EF1">
              <w:rPr>
                <w:spacing w:val="-2"/>
                <w:sz w:val="20"/>
              </w:rPr>
              <w:t>189,033</w:t>
            </w:r>
          </w:p>
        </w:tc>
        <w:tc>
          <w:tcPr>
            <w:tcW w:w="1197" w:type="dxa"/>
            <w:tcBorders>
              <w:top w:val="single" w:sz="4" w:space="0" w:color="000000"/>
            </w:tcBorders>
          </w:tcPr>
          <w:p w14:paraId="597373E2" w14:textId="21AB9C90" w:rsidR="00E327D7" w:rsidRPr="006F4EF1" w:rsidRDefault="00E327D7" w:rsidP="00E327D7">
            <w:pPr>
              <w:pStyle w:val="TableParagraph"/>
              <w:spacing w:before="88"/>
              <w:ind w:right="214"/>
              <w:rPr>
                <w:sz w:val="20"/>
              </w:rPr>
            </w:pPr>
            <w:r w:rsidRPr="006F4EF1">
              <w:rPr>
                <w:spacing w:val="-2"/>
                <w:sz w:val="20"/>
              </w:rPr>
              <w:t>120,171</w:t>
            </w:r>
          </w:p>
        </w:tc>
        <w:tc>
          <w:tcPr>
            <w:tcW w:w="1329" w:type="dxa"/>
            <w:tcBorders>
              <w:top w:val="single" w:sz="4" w:space="0" w:color="000000"/>
            </w:tcBorders>
          </w:tcPr>
          <w:p w14:paraId="597373E3" w14:textId="140F52AD" w:rsidR="00E327D7" w:rsidRPr="006F4EF1" w:rsidRDefault="00E327D7" w:rsidP="00E327D7">
            <w:pPr>
              <w:pStyle w:val="TableParagraph"/>
              <w:spacing w:before="88"/>
              <w:ind w:right="193"/>
              <w:rPr>
                <w:sz w:val="20"/>
              </w:rPr>
            </w:pPr>
            <w:r w:rsidRPr="006F4EF1">
              <w:rPr>
                <w:spacing w:val="-2"/>
                <w:sz w:val="20"/>
              </w:rPr>
              <w:t>(120,822)</w:t>
            </w:r>
          </w:p>
        </w:tc>
        <w:tc>
          <w:tcPr>
            <w:tcW w:w="1221" w:type="dxa"/>
            <w:tcBorders>
              <w:top w:val="single" w:sz="4" w:space="0" w:color="000000"/>
            </w:tcBorders>
          </w:tcPr>
          <w:p w14:paraId="597373E4" w14:textId="74866063" w:rsidR="00E327D7" w:rsidRPr="006F4EF1" w:rsidRDefault="00E327D7" w:rsidP="00E327D7">
            <w:pPr>
              <w:pStyle w:val="TableParagraph"/>
              <w:spacing w:before="88"/>
              <w:ind w:right="196"/>
              <w:rPr>
                <w:sz w:val="20"/>
              </w:rPr>
            </w:pPr>
            <w:r w:rsidRPr="006F4EF1">
              <w:rPr>
                <w:spacing w:val="-5"/>
                <w:sz w:val="20"/>
              </w:rPr>
              <w:t>24</w:t>
            </w:r>
          </w:p>
        </w:tc>
        <w:tc>
          <w:tcPr>
            <w:tcW w:w="936" w:type="dxa"/>
            <w:tcBorders>
              <w:top w:val="single" w:sz="4" w:space="0" w:color="000000"/>
            </w:tcBorders>
          </w:tcPr>
          <w:p w14:paraId="597373E5" w14:textId="65C5FEDA" w:rsidR="00E327D7" w:rsidRPr="006F4EF1" w:rsidRDefault="00E327D7" w:rsidP="00E327D7">
            <w:pPr>
              <w:pStyle w:val="TableParagraph"/>
              <w:spacing w:before="88"/>
              <w:ind w:right="27"/>
              <w:rPr>
                <w:sz w:val="20"/>
              </w:rPr>
            </w:pPr>
            <w:r w:rsidRPr="006F4EF1">
              <w:rPr>
                <w:b/>
                <w:spacing w:val="-2"/>
                <w:sz w:val="20"/>
              </w:rPr>
              <w:t>188,406</w:t>
            </w:r>
          </w:p>
        </w:tc>
      </w:tr>
      <w:tr w:rsidR="00E327D7" w:rsidRPr="006F4EF1" w14:paraId="597373ED" w14:textId="77777777" w:rsidTr="000907F6">
        <w:trPr>
          <w:trHeight w:val="413"/>
        </w:trPr>
        <w:tc>
          <w:tcPr>
            <w:tcW w:w="3337" w:type="dxa"/>
          </w:tcPr>
          <w:p w14:paraId="597373E7" w14:textId="77777777" w:rsidR="00E327D7" w:rsidRPr="006F4EF1" w:rsidRDefault="00E327D7" w:rsidP="00E327D7">
            <w:pPr>
              <w:pStyle w:val="TableParagraph"/>
              <w:spacing w:before="88"/>
              <w:ind w:left="136"/>
              <w:jc w:val="left"/>
              <w:rPr>
                <w:sz w:val="20"/>
              </w:rPr>
            </w:pPr>
            <w:proofErr w:type="gramStart"/>
            <w:r w:rsidRPr="006F4EF1">
              <w:rPr>
                <w:spacing w:val="-2"/>
                <w:sz w:val="20"/>
              </w:rPr>
              <w:t>Forth</w:t>
            </w:r>
            <w:proofErr w:type="gramEnd"/>
            <w:r w:rsidRPr="006F4EF1">
              <w:rPr>
                <w:spacing w:val="-5"/>
                <w:sz w:val="20"/>
              </w:rPr>
              <w:t xml:space="preserve"> </w:t>
            </w:r>
            <w:r w:rsidRPr="006F4EF1">
              <w:rPr>
                <w:spacing w:val="-2"/>
                <w:sz w:val="20"/>
              </w:rPr>
              <w:t>Sector</w:t>
            </w:r>
            <w:r w:rsidRPr="006F4EF1">
              <w:rPr>
                <w:spacing w:val="-4"/>
                <w:sz w:val="20"/>
              </w:rPr>
              <w:t xml:space="preserve"> </w:t>
            </w:r>
            <w:r w:rsidRPr="006F4EF1">
              <w:rPr>
                <w:spacing w:val="-2"/>
                <w:sz w:val="20"/>
              </w:rPr>
              <w:t>Group</w:t>
            </w:r>
          </w:p>
        </w:tc>
        <w:tc>
          <w:tcPr>
            <w:tcW w:w="1537" w:type="dxa"/>
          </w:tcPr>
          <w:p w14:paraId="597373E8" w14:textId="571E5E19" w:rsidR="00E327D7" w:rsidRPr="006F4EF1" w:rsidRDefault="00E327D7" w:rsidP="00E327D7">
            <w:pPr>
              <w:pStyle w:val="TableParagraph"/>
              <w:spacing w:before="88"/>
              <w:ind w:right="223"/>
              <w:rPr>
                <w:sz w:val="20"/>
              </w:rPr>
            </w:pPr>
            <w:r w:rsidRPr="006F4EF1">
              <w:rPr>
                <w:spacing w:val="-2"/>
                <w:sz w:val="20"/>
              </w:rPr>
              <w:t>(215)</w:t>
            </w:r>
          </w:p>
        </w:tc>
        <w:tc>
          <w:tcPr>
            <w:tcW w:w="1197" w:type="dxa"/>
          </w:tcPr>
          <w:p w14:paraId="597373E9" w14:textId="5E524F62" w:rsidR="00E327D7" w:rsidRPr="006F4EF1" w:rsidRDefault="00E327D7" w:rsidP="00E327D7">
            <w:pPr>
              <w:pStyle w:val="TableParagraph"/>
              <w:spacing w:before="88"/>
              <w:ind w:right="211"/>
              <w:rPr>
                <w:sz w:val="20"/>
              </w:rPr>
            </w:pPr>
            <w:r w:rsidRPr="006F4EF1">
              <w:rPr>
                <w:spacing w:val="-2"/>
                <w:sz w:val="20"/>
              </w:rPr>
              <w:t>1,206</w:t>
            </w:r>
          </w:p>
        </w:tc>
        <w:tc>
          <w:tcPr>
            <w:tcW w:w="1329" w:type="dxa"/>
          </w:tcPr>
          <w:p w14:paraId="597373EA" w14:textId="50BD71D2" w:rsidR="00E327D7" w:rsidRPr="006F4EF1" w:rsidRDefault="00E327D7" w:rsidP="00E327D7">
            <w:pPr>
              <w:pStyle w:val="TableParagraph"/>
              <w:spacing w:before="88"/>
              <w:ind w:right="195"/>
              <w:rPr>
                <w:sz w:val="20"/>
              </w:rPr>
            </w:pPr>
            <w:r w:rsidRPr="006F4EF1">
              <w:rPr>
                <w:spacing w:val="-2"/>
                <w:sz w:val="20"/>
              </w:rPr>
              <w:t>(1,226)</w:t>
            </w:r>
          </w:p>
        </w:tc>
        <w:tc>
          <w:tcPr>
            <w:tcW w:w="1221" w:type="dxa"/>
          </w:tcPr>
          <w:p w14:paraId="597373EB" w14:textId="2236DBFC" w:rsidR="00E327D7" w:rsidRPr="006F4EF1" w:rsidRDefault="00E327D7" w:rsidP="00E327D7">
            <w:pPr>
              <w:pStyle w:val="TableParagraph"/>
              <w:spacing w:before="88"/>
              <w:ind w:right="196"/>
              <w:rPr>
                <w:sz w:val="20"/>
              </w:rPr>
            </w:pPr>
            <w:r w:rsidRPr="006F4EF1">
              <w:rPr>
                <w:spacing w:val="-10"/>
                <w:sz w:val="20"/>
              </w:rPr>
              <w:t>-</w:t>
            </w:r>
          </w:p>
        </w:tc>
        <w:tc>
          <w:tcPr>
            <w:tcW w:w="936" w:type="dxa"/>
          </w:tcPr>
          <w:p w14:paraId="597373EC" w14:textId="3EE74228" w:rsidR="00E327D7" w:rsidRPr="006F4EF1" w:rsidRDefault="00E327D7" w:rsidP="00E327D7">
            <w:pPr>
              <w:pStyle w:val="TableParagraph"/>
              <w:spacing w:before="88"/>
              <w:ind w:right="28"/>
              <w:rPr>
                <w:sz w:val="20"/>
              </w:rPr>
            </w:pPr>
            <w:r w:rsidRPr="006F4EF1">
              <w:rPr>
                <w:b/>
                <w:spacing w:val="-2"/>
                <w:sz w:val="20"/>
              </w:rPr>
              <w:t>(235)</w:t>
            </w:r>
          </w:p>
        </w:tc>
      </w:tr>
      <w:tr w:rsidR="00E327D7" w:rsidRPr="006F4EF1" w14:paraId="597373F4" w14:textId="77777777" w:rsidTr="000907F6">
        <w:trPr>
          <w:trHeight w:val="369"/>
        </w:trPr>
        <w:tc>
          <w:tcPr>
            <w:tcW w:w="3337" w:type="dxa"/>
          </w:tcPr>
          <w:p w14:paraId="597373EE" w14:textId="77777777" w:rsidR="00E327D7" w:rsidRPr="006F4EF1" w:rsidRDefault="00E327D7" w:rsidP="00E327D7">
            <w:pPr>
              <w:pStyle w:val="TableParagraph"/>
              <w:spacing w:before="89"/>
              <w:ind w:left="136"/>
              <w:jc w:val="left"/>
              <w:rPr>
                <w:sz w:val="20"/>
              </w:rPr>
            </w:pPr>
            <w:r w:rsidRPr="006F4EF1">
              <w:rPr>
                <w:spacing w:val="-2"/>
                <w:sz w:val="20"/>
              </w:rPr>
              <w:t>Charities</w:t>
            </w:r>
            <w:r w:rsidRPr="006F4EF1">
              <w:rPr>
                <w:sz w:val="20"/>
              </w:rPr>
              <w:t xml:space="preserve"> </w:t>
            </w:r>
            <w:r w:rsidRPr="006F4EF1">
              <w:rPr>
                <w:spacing w:val="-2"/>
                <w:sz w:val="20"/>
              </w:rPr>
              <w:t>Aid</w:t>
            </w:r>
            <w:r w:rsidRPr="006F4EF1">
              <w:rPr>
                <w:spacing w:val="-6"/>
                <w:sz w:val="20"/>
              </w:rPr>
              <w:t xml:space="preserve"> </w:t>
            </w:r>
            <w:r w:rsidRPr="006F4EF1">
              <w:rPr>
                <w:spacing w:val="-2"/>
                <w:sz w:val="20"/>
              </w:rPr>
              <w:t>Foundation</w:t>
            </w:r>
            <w:r w:rsidRPr="006F4EF1">
              <w:rPr>
                <w:spacing w:val="-4"/>
                <w:sz w:val="20"/>
              </w:rPr>
              <w:t xml:space="preserve"> </w:t>
            </w:r>
            <w:r w:rsidRPr="006F4EF1">
              <w:rPr>
                <w:spacing w:val="-2"/>
                <w:sz w:val="20"/>
              </w:rPr>
              <w:t>(Ixion)</w:t>
            </w:r>
          </w:p>
        </w:tc>
        <w:tc>
          <w:tcPr>
            <w:tcW w:w="1537" w:type="dxa"/>
          </w:tcPr>
          <w:p w14:paraId="597373EF" w14:textId="1C4481AF" w:rsidR="00E327D7" w:rsidRPr="006F4EF1" w:rsidRDefault="00E327D7" w:rsidP="00E327D7">
            <w:pPr>
              <w:pStyle w:val="TableParagraph"/>
              <w:spacing w:before="89"/>
              <w:ind w:right="211"/>
              <w:rPr>
                <w:sz w:val="20"/>
              </w:rPr>
            </w:pPr>
            <w:r w:rsidRPr="006F4EF1">
              <w:rPr>
                <w:spacing w:val="-10"/>
                <w:sz w:val="20"/>
              </w:rPr>
              <w:t>-</w:t>
            </w:r>
          </w:p>
        </w:tc>
        <w:tc>
          <w:tcPr>
            <w:tcW w:w="1197" w:type="dxa"/>
          </w:tcPr>
          <w:p w14:paraId="597373F0" w14:textId="451C12BD" w:rsidR="00E327D7" w:rsidRPr="006F4EF1" w:rsidRDefault="00E327D7" w:rsidP="00E327D7">
            <w:pPr>
              <w:pStyle w:val="TableParagraph"/>
              <w:spacing w:before="89"/>
              <w:ind w:right="211"/>
              <w:rPr>
                <w:sz w:val="20"/>
              </w:rPr>
            </w:pPr>
            <w:r w:rsidRPr="006F4EF1">
              <w:rPr>
                <w:spacing w:val="-10"/>
                <w:sz w:val="20"/>
              </w:rPr>
              <w:t>-</w:t>
            </w:r>
          </w:p>
        </w:tc>
        <w:tc>
          <w:tcPr>
            <w:tcW w:w="1329" w:type="dxa"/>
          </w:tcPr>
          <w:p w14:paraId="597373F1" w14:textId="7DFCF4AC" w:rsidR="00E327D7" w:rsidRPr="006F4EF1" w:rsidRDefault="00E327D7" w:rsidP="00E327D7">
            <w:pPr>
              <w:pStyle w:val="TableParagraph"/>
              <w:spacing w:before="89"/>
              <w:ind w:right="195"/>
              <w:rPr>
                <w:sz w:val="20"/>
              </w:rPr>
            </w:pPr>
            <w:r w:rsidRPr="006F4EF1">
              <w:rPr>
                <w:spacing w:val="-10"/>
                <w:sz w:val="20"/>
              </w:rPr>
              <w:t>1</w:t>
            </w:r>
          </w:p>
        </w:tc>
        <w:tc>
          <w:tcPr>
            <w:tcW w:w="1221" w:type="dxa"/>
          </w:tcPr>
          <w:p w14:paraId="597373F2" w14:textId="6F8948E4" w:rsidR="00E327D7" w:rsidRPr="006F4EF1" w:rsidRDefault="00E327D7" w:rsidP="00E327D7">
            <w:pPr>
              <w:pStyle w:val="TableParagraph"/>
              <w:spacing w:before="89"/>
              <w:ind w:right="196"/>
              <w:rPr>
                <w:sz w:val="20"/>
              </w:rPr>
            </w:pPr>
            <w:r w:rsidRPr="006F4EF1">
              <w:rPr>
                <w:spacing w:val="-5"/>
                <w:sz w:val="20"/>
              </w:rPr>
              <w:t>(1)</w:t>
            </w:r>
          </w:p>
        </w:tc>
        <w:tc>
          <w:tcPr>
            <w:tcW w:w="936" w:type="dxa"/>
          </w:tcPr>
          <w:p w14:paraId="597373F3" w14:textId="1F4DB99F" w:rsidR="00E327D7" w:rsidRPr="006F4EF1" w:rsidRDefault="00E327D7" w:rsidP="00E327D7">
            <w:pPr>
              <w:pStyle w:val="TableParagraph"/>
              <w:spacing w:before="89"/>
              <w:ind w:right="16"/>
              <w:rPr>
                <w:b/>
                <w:sz w:val="20"/>
              </w:rPr>
            </w:pPr>
            <w:r w:rsidRPr="006F4EF1">
              <w:rPr>
                <w:b/>
                <w:spacing w:val="-10"/>
                <w:sz w:val="20"/>
              </w:rPr>
              <w:t>-</w:t>
            </w:r>
          </w:p>
        </w:tc>
      </w:tr>
      <w:tr w:rsidR="00E327D7" w:rsidRPr="006F4EF1" w14:paraId="597373FB" w14:textId="77777777" w:rsidTr="000907F6">
        <w:trPr>
          <w:trHeight w:val="552"/>
        </w:trPr>
        <w:tc>
          <w:tcPr>
            <w:tcW w:w="3337" w:type="dxa"/>
          </w:tcPr>
          <w:p w14:paraId="597373F5" w14:textId="3AEC2EBE" w:rsidR="00E327D7" w:rsidRPr="006F4EF1" w:rsidRDefault="002632D3" w:rsidP="00E327D7">
            <w:pPr>
              <w:pStyle w:val="TableParagraph"/>
              <w:spacing w:before="43"/>
              <w:ind w:left="136" w:right="401"/>
              <w:jc w:val="left"/>
              <w:rPr>
                <w:sz w:val="20"/>
              </w:rPr>
            </w:pPr>
            <w:r w:rsidRPr="006F4EF1">
              <w:rPr>
                <w:sz w:val="20"/>
              </w:rPr>
              <w:t>National Lottery Community Fund (Ixion)</w:t>
            </w:r>
          </w:p>
        </w:tc>
        <w:tc>
          <w:tcPr>
            <w:tcW w:w="1537" w:type="dxa"/>
          </w:tcPr>
          <w:p w14:paraId="597373F6" w14:textId="646FBA3F" w:rsidR="00E327D7" w:rsidRPr="006F4EF1" w:rsidRDefault="00E327D7" w:rsidP="00E327D7">
            <w:pPr>
              <w:pStyle w:val="TableParagraph"/>
              <w:spacing w:before="158"/>
              <w:ind w:right="211"/>
              <w:rPr>
                <w:sz w:val="20"/>
              </w:rPr>
            </w:pPr>
            <w:r w:rsidRPr="006F4EF1">
              <w:rPr>
                <w:spacing w:val="-10"/>
                <w:sz w:val="20"/>
              </w:rPr>
              <w:t>-</w:t>
            </w:r>
          </w:p>
        </w:tc>
        <w:tc>
          <w:tcPr>
            <w:tcW w:w="1197" w:type="dxa"/>
          </w:tcPr>
          <w:p w14:paraId="597373F7" w14:textId="64ADCF10" w:rsidR="00E327D7" w:rsidRPr="006F4EF1" w:rsidRDefault="00E327D7" w:rsidP="00E327D7">
            <w:pPr>
              <w:pStyle w:val="TableParagraph"/>
              <w:spacing w:before="158"/>
              <w:ind w:right="214"/>
              <w:rPr>
                <w:sz w:val="20"/>
              </w:rPr>
            </w:pPr>
            <w:r w:rsidRPr="006F4EF1">
              <w:rPr>
                <w:spacing w:val="-5"/>
                <w:sz w:val="20"/>
              </w:rPr>
              <w:t>874</w:t>
            </w:r>
          </w:p>
        </w:tc>
        <w:tc>
          <w:tcPr>
            <w:tcW w:w="1329" w:type="dxa"/>
          </w:tcPr>
          <w:p w14:paraId="597373F8" w14:textId="03F22FB9" w:rsidR="00E327D7" w:rsidRPr="006F4EF1" w:rsidRDefault="00E327D7" w:rsidP="00E327D7">
            <w:pPr>
              <w:pStyle w:val="TableParagraph"/>
              <w:spacing w:before="158"/>
              <w:ind w:right="195"/>
              <w:rPr>
                <w:sz w:val="20"/>
              </w:rPr>
            </w:pPr>
            <w:r w:rsidRPr="006F4EF1">
              <w:rPr>
                <w:spacing w:val="-2"/>
                <w:sz w:val="20"/>
              </w:rPr>
              <w:t>(874)</w:t>
            </w:r>
          </w:p>
        </w:tc>
        <w:tc>
          <w:tcPr>
            <w:tcW w:w="1221" w:type="dxa"/>
          </w:tcPr>
          <w:p w14:paraId="597373F9" w14:textId="6CFACDCD" w:rsidR="00E327D7" w:rsidRPr="006F4EF1" w:rsidRDefault="00E327D7" w:rsidP="00E327D7">
            <w:pPr>
              <w:pStyle w:val="TableParagraph"/>
              <w:spacing w:before="158"/>
              <w:ind w:right="196"/>
              <w:rPr>
                <w:sz w:val="20"/>
              </w:rPr>
            </w:pPr>
            <w:r w:rsidRPr="006F4EF1">
              <w:rPr>
                <w:spacing w:val="-10"/>
                <w:sz w:val="20"/>
              </w:rPr>
              <w:t>-</w:t>
            </w:r>
          </w:p>
        </w:tc>
        <w:tc>
          <w:tcPr>
            <w:tcW w:w="936" w:type="dxa"/>
          </w:tcPr>
          <w:p w14:paraId="597373FA" w14:textId="2007C05D" w:rsidR="00E327D7" w:rsidRPr="006F4EF1" w:rsidRDefault="00E327D7" w:rsidP="00E327D7">
            <w:pPr>
              <w:pStyle w:val="TableParagraph"/>
              <w:spacing w:before="158"/>
              <w:ind w:right="16"/>
              <w:rPr>
                <w:b/>
                <w:sz w:val="20"/>
              </w:rPr>
            </w:pPr>
            <w:r w:rsidRPr="006F4EF1">
              <w:rPr>
                <w:b/>
                <w:spacing w:val="-10"/>
                <w:sz w:val="20"/>
              </w:rPr>
              <w:t>-</w:t>
            </w:r>
          </w:p>
        </w:tc>
      </w:tr>
      <w:tr w:rsidR="00011290" w:rsidRPr="006F4EF1" w14:paraId="7A332C5B" w14:textId="77777777" w:rsidTr="000907F6">
        <w:trPr>
          <w:trHeight w:val="552"/>
        </w:trPr>
        <w:tc>
          <w:tcPr>
            <w:tcW w:w="3337" w:type="dxa"/>
          </w:tcPr>
          <w:p w14:paraId="74A99679" w14:textId="059FDB88" w:rsidR="00011290" w:rsidRPr="006F4EF1" w:rsidRDefault="00011290" w:rsidP="00011290">
            <w:pPr>
              <w:pStyle w:val="TableParagraph"/>
              <w:spacing w:before="43"/>
              <w:ind w:left="136" w:right="401"/>
              <w:jc w:val="left"/>
              <w:rPr>
                <w:spacing w:val="-2"/>
                <w:sz w:val="20"/>
              </w:rPr>
            </w:pPr>
            <w:r w:rsidRPr="006F4EF1">
              <w:rPr>
                <w:spacing w:val="-2"/>
                <w:sz w:val="20"/>
              </w:rPr>
              <w:t>Spark</w:t>
            </w:r>
            <w:r w:rsidRPr="006F4EF1">
              <w:rPr>
                <w:spacing w:val="-13"/>
                <w:sz w:val="20"/>
              </w:rPr>
              <w:t xml:space="preserve"> </w:t>
            </w:r>
            <w:r w:rsidRPr="006F4EF1">
              <w:rPr>
                <w:spacing w:val="-2"/>
                <w:sz w:val="20"/>
              </w:rPr>
              <w:t>Change</w:t>
            </w:r>
            <w:r w:rsidR="0048090F" w:rsidRPr="006F4EF1">
              <w:rPr>
                <w:spacing w:val="-2"/>
                <w:sz w:val="20"/>
              </w:rPr>
              <w:br/>
            </w:r>
            <w:r w:rsidRPr="006F4EF1">
              <w:rPr>
                <w:spacing w:val="-2"/>
                <w:sz w:val="20"/>
              </w:rPr>
              <w:t>(Prospects Services)</w:t>
            </w:r>
          </w:p>
        </w:tc>
        <w:tc>
          <w:tcPr>
            <w:tcW w:w="1537" w:type="dxa"/>
          </w:tcPr>
          <w:p w14:paraId="28FE8869" w14:textId="20A9A2D8" w:rsidR="00011290" w:rsidRPr="006F4EF1" w:rsidRDefault="00011290" w:rsidP="00011290">
            <w:pPr>
              <w:pStyle w:val="TableParagraph"/>
              <w:spacing w:before="158"/>
              <w:ind w:right="211"/>
              <w:rPr>
                <w:spacing w:val="-10"/>
                <w:sz w:val="20"/>
              </w:rPr>
            </w:pPr>
            <w:r w:rsidRPr="006F4EF1">
              <w:rPr>
                <w:spacing w:val="-10"/>
                <w:sz w:val="20"/>
              </w:rPr>
              <w:t>-</w:t>
            </w:r>
          </w:p>
        </w:tc>
        <w:tc>
          <w:tcPr>
            <w:tcW w:w="1197" w:type="dxa"/>
          </w:tcPr>
          <w:p w14:paraId="47C3DFB6" w14:textId="26D8FBE8" w:rsidR="00011290" w:rsidRPr="006F4EF1" w:rsidRDefault="00011290" w:rsidP="00011290">
            <w:pPr>
              <w:pStyle w:val="TableParagraph"/>
              <w:spacing w:before="158"/>
              <w:ind w:right="214"/>
              <w:rPr>
                <w:spacing w:val="-5"/>
                <w:sz w:val="20"/>
              </w:rPr>
            </w:pPr>
            <w:r w:rsidRPr="006F4EF1">
              <w:rPr>
                <w:spacing w:val="-10"/>
                <w:sz w:val="20"/>
              </w:rPr>
              <w:t>-</w:t>
            </w:r>
          </w:p>
        </w:tc>
        <w:tc>
          <w:tcPr>
            <w:tcW w:w="1329" w:type="dxa"/>
          </w:tcPr>
          <w:p w14:paraId="406A3277" w14:textId="6D44B909" w:rsidR="00011290" w:rsidRPr="006F4EF1" w:rsidRDefault="00011290" w:rsidP="00011290">
            <w:pPr>
              <w:pStyle w:val="TableParagraph"/>
              <w:spacing w:before="158"/>
              <w:ind w:right="195"/>
              <w:rPr>
                <w:spacing w:val="-2"/>
                <w:sz w:val="20"/>
              </w:rPr>
            </w:pPr>
            <w:r w:rsidRPr="006F4EF1">
              <w:rPr>
                <w:spacing w:val="-5"/>
                <w:sz w:val="20"/>
              </w:rPr>
              <w:t>(2)</w:t>
            </w:r>
          </w:p>
        </w:tc>
        <w:tc>
          <w:tcPr>
            <w:tcW w:w="1221" w:type="dxa"/>
          </w:tcPr>
          <w:p w14:paraId="451EE7E8" w14:textId="007B9299" w:rsidR="00011290" w:rsidRPr="006F4EF1" w:rsidRDefault="00011290" w:rsidP="00011290">
            <w:pPr>
              <w:pStyle w:val="TableParagraph"/>
              <w:spacing w:before="158"/>
              <w:ind w:right="196"/>
              <w:rPr>
                <w:spacing w:val="-10"/>
                <w:sz w:val="20"/>
              </w:rPr>
            </w:pPr>
            <w:r w:rsidRPr="006F4EF1">
              <w:rPr>
                <w:spacing w:val="-10"/>
                <w:sz w:val="20"/>
              </w:rPr>
              <w:t>2</w:t>
            </w:r>
          </w:p>
        </w:tc>
        <w:tc>
          <w:tcPr>
            <w:tcW w:w="936" w:type="dxa"/>
          </w:tcPr>
          <w:p w14:paraId="4DB37F9B" w14:textId="1FB3A2AB" w:rsidR="00011290" w:rsidRPr="006F4EF1" w:rsidRDefault="00011290" w:rsidP="00011290">
            <w:pPr>
              <w:pStyle w:val="TableParagraph"/>
              <w:spacing w:before="158"/>
              <w:ind w:right="16"/>
              <w:rPr>
                <w:b/>
                <w:spacing w:val="-10"/>
                <w:sz w:val="20"/>
              </w:rPr>
            </w:pPr>
            <w:r w:rsidRPr="006F4EF1">
              <w:rPr>
                <w:b/>
                <w:spacing w:val="-10"/>
                <w:sz w:val="20"/>
              </w:rPr>
              <w:t>-</w:t>
            </w:r>
          </w:p>
        </w:tc>
      </w:tr>
      <w:tr w:rsidR="00011290" w:rsidRPr="006F4EF1" w14:paraId="59737402" w14:textId="77777777" w:rsidTr="000907F6">
        <w:trPr>
          <w:trHeight w:val="363"/>
        </w:trPr>
        <w:tc>
          <w:tcPr>
            <w:tcW w:w="3337" w:type="dxa"/>
            <w:tcBorders>
              <w:bottom w:val="single" w:sz="4" w:space="0" w:color="000000"/>
            </w:tcBorders>
          </w:tcPr>
          <w:p w14:paraId="597373FC" w14:textId="20F1847C" w:rsidR="00011290" w:rsidRPr="006F4EF1" w:rsidRDefault="00011290" w:rsidP="00011290">
            <w:pPr>
              <w:pStyle w:val="TableParagraph"/>
              <w:spacing w:before="41"/>
              <w:ind w:left="136"/>
              <w:jc w:val="left"/>
              <w:rPr>
                <w:sz w:val="20"/>
              </w:rPr>
            </w:pPr>
            <w:r w:rsidRPr="006F4EF1">
              <w:rPr>
                <w:spacing w:val="-2"/>
                <w:sz w:val="20"/>
              </w:rPr>
              <w:t>Somerset Partnership (Homes2Inspire)</w:t>
            </w:r>
          </w:p>
        </w:tc>
        <w:tc>
          <w:tcPr>
            <w:tcW w:w="1537" w:type="dxa"/>
            <w:tcBorders>
              <w:bottom w:val="single" w:sz="4" w:space="0" w:color="000000"/>
            </w:tcBorders>
          </w:tcPr>
          <w:p w14:paraId="597373FD" w14:textId="06CBD304" w:rsidR="00011290" w:rsidRPr="006F4EF1" w:rsidRDefault="00011290" w:rsidP="00011290">
            <w:pPr>
              <w:pStyle w:val="TableParagraph"/>
              <w:spacing w:before="41"/>
              <w:ind w:right="198"/>
              <w:rPr>
                <w:sz w:val="20"/>
              </w:rPr>
            </w:pPr>
            <w:r w:rsidRPr="006F4EF1">
              <w:rPr>
                <w:spacing w:val="-10"/>
                <w:sz w:val="20"/>
              </w:rPr>
              <w:t>-</w:t>
            </w:r>
          </w:p>
        </w:tc>
        <w:tc>
          <w:tcPr>
            <w:tcW w:w="1197" w:type="dxa"/>
            <w:tcBorders>
              <w:bottom w:val="single" w:sz="4" w:space="0" w:color="000000"/>
            </w:tcBorders>
          </w:tcPr>
          <w:p w14:paraId="597373FE" w14:textId="26F36363" w:rsidR="00011290" w:rsidRPr="006F4EF1" w:rsidRDefault="00011290" w:rsidP="00011290">
            <w:pPr>
              <w:pStyle w:val="TableParagraph"/>
              <w:spacing w:before="41"/>
              <w:ind w:right="216"/>
              <w:rPr>
                <w:sz w:val="20"/>
              </w:rPr>
            </w:pPr>
            <w:r w:rsidRPr="006F4EF1">
              <w:rPr>
                <w:sz w:val="20"/>
              </w:rPr>
              <w:t>26</w:t>
            </w:r>
          </w:p>
        </w:tc>
        <w:tc>
          <w:tcPr>
            <w:tcW w:w="1329" w:type="dxa"/>
            <w:tcBorders>
              <w:bottom w:val="single" w:sz="4" w:space="0" w:color="000000"/>
            </w:tcBorders>
          </w:tcPr>
          <w:p w14:paraId="597373FF" w14:textId="610BA236" w:rsidR="00011290" w:rsidRPr="006F4EF1" w:rsidRDefault="00011290" w:rsidP="00011290">
            <w:pPr>
              <w:pStyle w:val="TableParagraph"/>
              <w:spacing w:before="41"/>
              <w:ind w:right="195"/>
              <w:rPr>
                <w:sz w:val="20"/>
              </w:rPr>
            </w:pPr>
            <w:r w:rsidRPr="006F4EF1">
              <w:rPr>
                <w:sz w:val="20"/>
              </w:rPr>
              <w:t>-</w:t>
            </w:r>
          </w:p>
        </w:tc>
        <w:tc>
          <w:tcPr>
            <w:tcW w:w="1221" w:type="dxa"/>
            <w:tcBorders>
              <w:bottom w:val="single" w:sz="4" w:space="0" w:color="000000"/>
            </w:tcBorders>
          </w:tcPr>
          <w:p w14:paraId="59737400" w14:textId="37471621" w:rsidR="00011290" w:rsidRPr="006F4EF1" w:rsidRDefault="00011290" w:rsidP="00011290">
            <w:pPr>
              <w:pStyle w:val="TableParagraph"/>
              <w:spacing w:before="41"/>
              <w:ind w:right="206"/>
              <w:rPr>
                <w:sz w:val="20"/>
              </w:rPr>
            </w:pPr>
            <w:r w:rsidRPr="006F4EF1">
              <w:rPr>
                <w:sz w:val="20"/>
              </w:rPr>
              <w:t>-</w:t>
            </w:r>
          </w:p>
        </w:tc>
        <w:tc>
          <w:tcPr>
            <w:tcW w:w="936" w:type="dxa"/>
            <w:tcBorders>
              <w:bottom w:val="single" w:sz="4" w:space="0" w:color="000000"/>
            </w:tcBorders>
          </w:tcPr>
          <w:p w14:paraId="59737401" w14:textId="0DB47938" w:rsidR="00011290" w:rsidRPr="006F4EF1" w:rsidRDefault="00011290" w:rsidP="00011290">
            <w:pPr>
              <w:pStyle w:val="TableParagraph"/>
              <w:spacing w:before="41"/>
              <w:ind w:right="16"/>
              <w:rPr>
                <w:sz w:val="20"/>
              </w:rPr>
            </w:pPr>
            <w:r w:rsidRPr="006F4EF1">
              <w:rPr>
                <w:b/>
                <w:spacing w:val="-10"/>
                <w:sz w:val="20"/>
              </w:rPr>
              <w:t>26</w:t>
            </w:r>
          </w:p>
        </w:tc>
      </w:tr>
      <w:tr w:rsidR="00011290" w:rsidRPr="006F4EF1" w14:paraId="59737409" w14:textId="77777777" w:rsidTr="000907F6">
        <w:trPr>
          <w:trHeight w:val="410"/>
        </w:trPr>
        <w:tc>
          <w:tcPr>
            <w:tcW w:w="3337" w:type="dxa"/>
            <w:tcBorders>
              <w:top w:val="single" w:sz="4" w:space="0" w:color="000000"/>
              <w:bottom w:val="single" w:sz="4" w:space="0" w:color="000000"/>
            </w:tcBorders>
          </w:tcPr>
          <w:p w14:paraId="59737403" w14:textId="77777777" w:rsidR="00011290" w:rsidRPr="006F4EF1" w:rsidRDefault="00011290" w:rsidP="00011290">
            <w:pPr>
              <w:pStyle w:val="TableParagraph"/>
              <w:spacing w:before="86"/>
              <w:ind w:left="136"/>
              <w:jc w:val="left"/>
              <w:rPr>
                <w:b/>
                <w:sz w:val="20"/>
              </w:rPr>
            </w:pPr>
            <w:r w:rsidRPr="006F4EF1">
              <w:rPr>
                <w:b/>
                <w:sz w:val="20"/>
              </w:rPr>
              <w:t>Total</w:t>
            </w:r>
            <w:r w:rsidRPr="006F4EF1">
              <w:rPr>
                <w:b/>
                <w:spacing w:val="-13"/>
                <w:sz w:val="20"/>
              </w:rPr>
              <w:t xml:space="preserve"> </w:t>
            </w:r>
            <w:r w:rsidRPr="006F4EF1">
              <w:rPr>
                <w:b/>
                <w:spacing w:val="-2"/>
                <w:sz w:val="20"/>
              </w:rPr>
              <w:t>Group</w:t>
            </w:r>
          </w:p>
        </w:tc>
        <w:tc>
          <w:tcPr>
            <w:tcW w:w="1537" w:type="dxa"/>
            <w:tcBorders>
              <w:top w:val="single" w:sz="4" w:space="0" w:color="000000"/>
              <w:bottom w:val="single" w:sz="4" w:space="0" w:color="000000"/>
            </w:tcBorders>
          </w:tcPr>
          <w:p w14:paraId="59737404" w14:textId="6E7E5F80" w:rsidR="00011290" w:rsidRPr="006F4EF1" w:rsidRDefault="00011290" w:rsidP="00011290">
            <w:pPr>
              <w:pStyle w:val="TableParagraph"/>
              <w:spacing w:before="86"/>
              <w:ind w:right="196"/>
              <w:rPr>
                <w:sz w:val="20"/>
              </w:rPr>
            </w:pPr>
            <w:r w:rsidRPr="006F4EF1">
              <w:rPr>
                <w:b/>
                <w:spacing w:val="-2"/>
                <w:sz w:val="20"/>
              </w:rPr>
              <w:t>191,268</w:t>
            </w:r>
          </w:p>
        </w:tc>
        <w:tc>
          <w:tcPr>
            <w:tcW w:w="1197" w:type="dxa"/>
            <w:tcBorders>
              <w:top w:val="single" w:sz="4" w:space="0" w:color="000000"/>
              <w:bottom w:val="single" w:sz="4" w:space="0" w:color="000000"/>
            </w:tcBorders>
          </w:tcPr>
          <w:p w14:paraId="59737405" w14:textId="29EB84DE" w:rsidR="00011290" w:rsidRPr="006F4EF1" w:rsidRDefault="00011290" w:rsidP="00011290">
            <w:pPr>
              <w:pStyle w:val="TableParagraph"/>
              <w:spacing w:before="86"/>
              <w:ind w:right="214"/>
              <w:rPr>
                <w:sz w:val="20"/>
              </w:rPr>
            </w:pPr>
            <w:r w:rsidRPr="006F4EF1">
              <w:rPr>
                <w:b/>
                <w:spacing w:val="-2"/>
                <w:sz w:val="20"/>
              </w:rPr>
              <w:t>129,404</w:t>
            </w:r>
          </w:p>
        </w:tc>
        <w:tc>
          <w:tcPr>
            <w:tcW w:w="1329" w:type="dxa"/>
            <w:tcBorders>
              <w:top w:val="single" w:sz="4" w:space="0" w:color="000000"/>
              <w:bottom w:val="single" w:sz="4" w:space="0" w:color="000000"/>
            </w:tcBorders>
          </w:tcPr>
          <w:p w14:paraId="59737406" w14:textId="17885B8C" w:rsidR="00011290" w:rsidRPr="006F4EF1" w:rsidRDefault="00011290" w:rsidP="00011290">
            <w:pPr>
              <w:pStyle w:val="TableParagraph"/>
              <w:spacing w:before="86"/>
              <w:ind w:right="193"/>
              <w:rPr>
                <w:sz w:val="20"/>
              </w:rPr>
            </w:pPr>
            <w:r w:rsidRPr="006F4EF1">
              <w:rPr>
                <w:b/>
                <w:spacing w:val="-2"/>
                <w:sz w:val="20"/>
              </w:rPr>
              <w:t>(130,397)</w:t>
            </w:r>
          </w:p>
        </w:tc>
        <w:tc>
          <w:tcPr>
            <w:tcW w:w="1221" w:type="dxa"/>
            <w:tcBorders>
              <w:top w:val="single" w:sz="4" w:space="0" w:color="000000"/>
              <w:bottom w:val="single" w:sz="4" w:space="0" w:color="000000"/>
            </w:tcBorders>
          </w:tcPr>
          <w:p w14:paraId="59737407" w14:textId="0100B710" w:rsidR="00011290" w:rsidRPr="006F4EF1" w:rsidRDefault="00011290" w:rsidP="00011290">
            <w:pPr>
              <w:pStyle w:val="TableParagraph"/>
              <w:spacing w:before="86"/>
              <w:ind w:right="208"/>
              <w:rPr>
                <w:sz w:val="20"/>
              </w:rPr>
            </w:pPr>
            <w:r w:rsidRPr="006F4EF1">
              <w:rPr>
                <w:b/>
                <w:spacing w:val="-5"/>
                <w:sz w:val="20"/>
              </w:rPr>
              <w:t>112</w:t>
            </w:r>
          </w:p>
        </w:tc>
        <w:tc>
          <w:tcPr>
            <w:tcW w:w="936" w:type="dxa"/>
            <w:tcBorders>
              <w:top w:val="single" w:sz="4" w:space="0" w:color="000000"/>
              <w:bottom w:val="single" w:sz="4" w:space="0" w:color="000000"/>
            </w:tcBorders>
          </w:tcPr>
          <w:p w14:paraId="59737408" w14:textId="08A6B908" w:rsidR="00011290" w:rsidRPr="006F4EF1" w:rsidRDefault="00011290" w:rsidP="00011290">
            <w:pPr>
              <w:pStyle w:val="TableParagraph"/>
              <w:spacing w:before="86"/>
              <w:ind w:right="27"/>
              <w:rPr>
                <w:sz w:val="20"/>
              </w:rPr>
            </w:pPr>
            <w:r w:rsidRPr="006F4EF1">
              <w:rPr>
                <w:b/>
                <w:spacing w:val="-2"/>
                <w:sz w:val="20"/>
              </w:rPr>
              <w:t>190,387</w:t>
            </w:r>
          </w:p>
        </w:tc>
      </w:tr>
    </w:tbl>
    <w:p w14:paraId="5973740E" w14:textId="79FB8FDD" w:rsidR="00BB6447" w:rsidRPr="006F4EF1" w:rsidRDefault="0048090F" w:rsidP="00E97910">
      <w:pPr>
        <w:pStyle w:val="BodyText"/>
        <w:spacing w:before="0" w:after="240"/>
        <w:ind w:right="-29"/>
      </w:pPr>
      <w:r w:rsidRPr="006F4EF1">
        <w:br/>
      </w:r>
      <w:r w:rsidR="0046662F" w:rsidRPr="006F4EF1">
        <w:t>The DIG for Dinner project aims to establish a sustainable community food growing initiative in a deprived area of County Durham by teaching people how to grow their own food, to produce food locally and to contribute to local food networks. The project</w:t>
      </w:r>
      <w:r w:rsidR="0046662F" w:rsidRPr="006F4EF1">
        <w:rPr>
          <w:spacing w:val="-5"/>
        </w:rPr>
        <w:t xml:space="preserve"> </w:t>
      </w:r>
      <w:r w:rsidR="0046662F" w:rsidRPr="006F4EF1">
        <w:t>provides</w:t>
      </w:r>
      <w:r w:rsidR="0046662F" w:rsidRPr="006F4EF1">
        <w:rPr>
          <w:spacing w:val="-10"/>
        </w:rPr>
        <w:t xml:space="preserve"> </w:t>
      </w:r>
      <w:r w:rsidR="0046662F" w:rsidRPr="006F4EF1">
        <w:t>practical</w:t>
      </w:r>
      <w:r w:rsidR="0046662F" w:rsidRPr="006F4EF1">
        <w:rPr>
          <w:spacing w:val="-5"/>
        </w:rPr>
        <w:t xml:space="preserve"> </w:t>
      </w:r>
      <w:r w:rsidR="0046662F" w:rsidRPr="006F4EF1">
        <w:t>and</w:t>
      </w:r>
      <w:r w:rsidR="0046662F" w:rsidRPr="006F4EF1">
        <w:rPr>
          <w:spacing w:val="-5"/>
        </w:rPr>
        <w:t xml:space="preserve"> </w:t>
      </w:r>
      <w:r w:rsidR="0046662F" w:rsidRPr="006F4EF1">
        <w:t>purposeful</w:t>
      </w:r>
      <w:r w:rsidR="0046662F" w:rsidRPr="006F4EF1">
        <w:rPr>
          <w:spacing w:val="-7"/>
        </w:rPr>
        <w:t xml:space="preserve"> </w:t>
      </w:r>
      <w:r w:rsidR="0046662F" w:rsidRPr="006F4EF1">
        <w:t>activities</w:t>
      </w:r>
      <w:r w:rsidR="0046662F" w:rsidRPr="006F4EF1">
        <w:rPr>
          <w:spacing w:val="-5"/>
        </w:rPr>
        <w:t xml:space="preserve"> </w:t>
      </w:r>
      <w:r w:rsidR="0046662F" w:rsidRPr="006F4EF1">
        <w:t>for</w:t>
      </w:r>
      <w:r w:rsidR="0046662F" w:rsidRPr="006F4EF1">
        <w:rPr>
          <w:spacing w:val="-8"/>
        </w:rPr>
        <w:t xml:space="preserve"> </w:t>
      </w:r>
      <w:r w:rsidR="0046662F" w:rsidRPr="006F4EF1">
        <w:t>people</w:t>
      </w:r>
      <w:r w:rsidR="0046662F" w:rsidRPr="006F4EF1">
        <w:rPr>
          <w:spacing w:val="-6"/>
        </w:rPr>
        <w:t xml:space="preserve"> </w:t>
      </w:r>
      <w:r w:rsidR="0046662F" w:rsidRPr="006F4EF1">
        <w:t>with</w:t>
      </w:r>
      <w:r w:rsidR="0046662F" w:rsidRPr="006F4EF1">
        <w:rPr>
          <w:spacing w:val="-5"/>
        </w:rPr>
        <w:t xml:space="preserve"> </w:t>
      </w:r>
      <w:r w:rsidR="0046662F" w:rsidRPr="006F4EF1">
        <w:t>learning</w:t>
      </w:r>
      <w:r w:rsidR="0046662F" w:rsidRPr="006F4EF1">
        <w:rPr>
          <w:spacing w:val="-6"/>
        </w:rPr>
        <w:t xml:space="preserve"> </w:t>
      </w:r>
      <w:r w:rsidR="0046662F" w:rsidRPr="006F4EF1">
        <w:t>disabilities and mental ill health as well as volunteering opportunities for local people, school children and community groups. Funding has</w:t>
      </w:r>
      <w:r w:rsidR="0046662F" w:rsidRPr="006F4EF1">
        <w:rPr>
          <w:spacing w:val="-1"/>
        </w:rPr>
        <w:t xml:space="preserve"> </w:t>
      </w:r>
      <w:r w:rsidR="0046662F" w:rsidRPr="006F4EF1">
        <w:t xml:space="preserve">also been received from Rothley Trust </w:t>
      </w:r>
      <w:r w:rsidR="0046662F" w:rsidRPr="006F4EF1">
        <w:lastRenderedPageBreak/>
        <w:t>and Hadrian Trust.</w:t>
      </w:r>
    </w:p>
    <w:p w14:paraId="0ED9D1F9" w14:textId="35B03A79" w:rsidR="00BC462E" w:rsidRPr="006F4EF1" w:rsidRDefault="00F36189" w:rsidP="00E97910">
      <w:pPr>
        <w:pStyle w:val="BodyText"/>
        <w:spacing w:before="0" w:after="240"/>
        <w:ind w:right="-32"/>
      </w:pPr>
      <w:r w:rsidRPr="006F4EF1">
        <w:t>Doncaster Borough Council</w:t>
      </w:r>
      <w:r w:rsidR="00BC462E" w:rsidRPr="006F4EF1">
        <w:t xml:space="preserve"> guarantee relates to an amount held in relation to a pension scheme.</w:t>
      </w:r>
    </w:p>
    <w:p w14:paraId="5973740F" w14:textId="319DD3F9" w:rsidR="00BB6447" w:rsidRPr="006F4EF1" w:rsidRDefault="0046662F" w:rsidP="00E97910">
      <w:pPr>
        <w:pStyle w:val="BodyText"/>
        <w:spacing w:before="0" w:after="240"/>
        <w:ind w:right="-32"/>
      </w:pPr>
      <w:r w:rsidRPr="006F4EF1">
        <w:t xml:space="preserve">Palmer Gardens is a vocational training centre, and the restricted capital fund </w:t>
      </w:r>
      <w:r w:rsidR="00F36189" w:rsidRPr="006F4EF1">
        <w:t>r</w:t>
      </w:r>
      <w:r w:rsidRPr="006F4EF1">
        <w:t>elat</w:t>
      </w:r>
      <w:r w:rsidR="00F36189" w:rsidRPr="006F4EF1">
        <w:t>es</w:t>
      </w:r>
      <w:r w:rsidRPr="006F4EF1">
        <w:rPr>
          <w:spacing w:val="-5"/>
        </w:rPr>
        <w:t xml:space="preserve"> </w:t>
      </w:r>
      <w:r w:rsidRPr="006F4EF1">
        <w:t>to the construction of the original training centre and later expansion of the facilities. Depreciation</w:t>
      </w:r>
      <w:r w:rsidRPr="006F4EF1">
        <w:rPr>
          <w:spacing w:val="-1"/>
        </w:rPr>
        <w:t xml:space="preserve"> </w:t>
      </w:r>
      <w:r w:rsidRPr="006F4EF1">
        <w:t>is</w:t>
      </w:r>
      <w:r w:rsidRPr="006F4EF1">
        <w:rPr>
          <w:spacing w:val="-5"/>
        </w:rPr>
        <w:t xml:space="preserve"> </w:t>
      </w:r>
      <w:r w:rsidRPr="006F4EF1">
        <w:t>charged</w:t>
      </w:r>
      <w:r w:rsidRPr="006F4EF1">
        <w:rPr>
          <w:spacing w:val="-1"/>
        </w:rPr>
        <w:t xml:space="preserve"> </w:t>
      </w:r>
      <w:r w:rsidRPr="006F4EF1">
        <w:t>in</w:t>
      </w:r>
      <w:r w:rsidRPr="006F4EF1">
        <w:rPr>
          <w:spacing w:val="-4"/>
        </w:rPr>
        <w:t xml:space="preserve"> </w:t>
      </w:r>
      <w:r w:rsidRPr="006F4EF1">
        <w:t>the</w:t>
      </w:r>
      <w:r w:rsidRPr="006F4EF1">
        <w:rPr>
          <w:spacing w:val="-7"/>
        </w:rPr>
        <w:t xml:space="preserve"> </w:t>
      </w:r>
      <w:r w:rsidRPr="006F4EF1">
        <w:t>normal</w:t>
      </w:r>
      <w:r w:rsidRPr="006F4EF1">
        <w:rPr>
          <w:spacing w:val="-5"/>
        </w:rPr>
        <w:t xml:space="preserve"> </w:t>
      </w:r>
      <w:r w:rsidRPr="006F4EF1">
        <w:t>course</w:t>
      </w:r>
      <w:r w:rsidRPr="006F4EF1">
        <w:rPr>
          <w:spacing w:val="-9"/>
        </w:rPr>
        <w:t xml:space="preserve"> </w:t>
      </w:r>
      <w:r w:rsidRPr="006F4EF1">
        <w:t>of</w:t>
      </w:r>
      <w:r w:rsidRPr="006F4EF1">
        <w:rPr>
          <w:spacing w:val="-5"/>
        </w:rPr>
        <w:t xml:space="preserve"> </w:t>
      </w:r>
      <w:r w:rsidRPr="006F4EF1">
        <w:t>business</w:t>
      </w:r>
      <w:r w:rsidRPr="006F4EF1">
        <w:rPr>
          <w:spacing w:val="-7"/>
        </w:rPr>
        <w:t xml:space="preserve"> </w:t>
      </w:r>
      <w:r w:rsidRPr="006F4EF1">
        <w:t>and</w:t>
      </w:r>
      <w:r w:rsidRPr="006F4EF1">
        <w:rPr>
          <w:spacing w:val="-4"/>
        </w:rPr>
        <w:t xml:space="preserve"> </w:t>
      </w:r>
      <w:r w:rsidRPr="006F4EF1">
        <w:t>is</w:t>
      </w:r>
      <w:r w:rsidRPr="006F4EF1">
        <w:rPr>
          <w:spacing w:val="-5"/>
        </w:rPr>
        <w:t xml:space="preserve"> </w:t>
      </w:r>
      <w:r w:rsidRPr="006F4EF1">
        <w:t>initially</w:t>
      </w:r>
      <w:r w:rsidRPr="006F4EF1">
        <w:rPr>
          <w:spacing w:val="-5"/>
        </w:rPr>
        <w:t xml:space="preserve"> </w:t>
      </w:r>
      <w:r w:rsidRPr="006F4EF1">
        <w:t>charged</w:t>
      </w:r>
      <w:r w:rsidRPr="006F4EF1">
        <w:rPr>
          <w:spacing w:val="-1"/>
        </w:rPr>
        <w:t xml:space="preserve"> </w:t>
      </w:r>
      <w:r w:rsidRPr="006F4EF1">
        <w:t>to unrestricted costs and transferred here to reduce the capital value of the asset.</w:t>
      </w:r>
    </w:p>
    <w:p w14:paraId="59737410" w14:textId="77777777" w:rsidR="00BB6447" w:rsidRPr="006F4EF1" w:rsidRDefault="0046662F" w:rsidP="00E97910">
      <w:pPr>
        <w:pStyle w:val="BodyText"/>
        <w:spacing w:before="0" w:after="240"/>
        <w:ind w:right="-32"/>
      </w:pPr>
      <w:r w:rsidRPr="006F4EF1">
        <w:t>The Employment Action Centre (EAC) provides, within a multi-functional resource centre, a holistic approach to the employment needs of people living in Middlesbrough who are disabled and disadvantaged. The fund relates to the construction of the centre which was carried out with contributions from Big Lottery Fund, European Regional Development Fund, Middlesbrough Council, and the West Middlesbrough</w:t>
      </w:r>
      <w:r w:rsidRPr="006F4EF1">
        <w:rPr>
          <w:spacing w:val="-4"/>
        </w:rPr>
        <w:t xml:space="preserve"> </w:t>
      </w:r>
      <w:r w:rsidRPr="006F4EF1">
        <w:t>Neighbourhood</w:t>
      </w:r>
      <w:r w:rsidRPr="006F4EF1">
        <w:rPr>
          <w:spacing w:val="-3"/>
        </w:rPr>
        <w:t xml:space="preserve"> </w:t>
      </w:r>
      <w:r w:rsidRPr="006F4EF1">
        <w:t>Trust.</w:t>
      </w:r>
      <w:r w:rsidRPr="006F4EF1">
        <w:rPr>
          <w:spacing w:val="-7"/>
        </w:rPr>
        <w:t xml:space="preserve"> </w:t>
      </w:r>
      <w:r w:rsidRPr="006F4EF1">
        <w:t>Depreciation</w:t>
      </w:r>
      <w:r w:rsidRPr="006F4EF1">
        <w:rPr>
          <w:spacing w:val="-3"/>
        </w:rPr>
        <w:t xml:space="preserve"> </w:t>
      </w:r>
      <w:r w:rsidRPr="006F4EF1">
        <w:t>is</w:t>
      </w:r>
      <w:r w:rsidRPr="006F4EF1">
        <w:rPr>
          <w:spacing w:val="-5"/>
        </w:rPr>
        <w:t xml:space="preserve"> </w:t>
      </w:r>
      <w:r w:rsidRPr="006F4EF1">
        <w:t>charged</w:t>
      </w:r>
      <w:r w:rsidRPr="006F4EF1">
        <w:rPr>
          <w:spacing w:val="-3"/>
        </w:rPr>
        <w:t xml:space="preserve"> </w:t>
      </w:r>
      <w:r w:rsidRPr="006F4EF1">
        <w:t>in</w:t>
      </w:r>
      <w:r w:rsidRPr="006F4EF1">
        <w:rPr>
          <w:spacing w:val="-7"/>
        </w:rPr>
        <w:t xml:space="preserve"> </w:t>
      </w:r>
      <w:r w:rsidRPr="006F4EF1">
        <w:t>the</w:t>
      </w:r>
      <w:r w:rsidRPr="006F4EF1">
        <w:rPr>
          <w:spacing w:val="-9"/>
        </w:rPr>
        <w:t xml:space="preserve"> </w:t>
      </w:r>
      <w:r w:rsidRPr="006F4EF1">
        <w:t>normal</w:t>
      </w:r>
      <w:r w:rsidRPr="006F4EF1">
        <w:rPr>
          <w:spacing w:val="-5"/>
        </w:rPr>
        <w:t xml:space="preserve"> </w:t>
      </w:r>
      <w:r w:rsidRPr="006F4EF1">
        <w:t>course</w:t>
      </w:r>
      <w:r w:rsidRPr="006F4EF1">
        <w:rPr>
          <w:spacing w:val="-7"/>
        </w:rPr>
        <w:t xml:space="preserve"> </w:t>
      </w:r>
      <w:r w:rsidRPr="006F4EF1">
        <w:t>of business and is initially charged to unrestricted costs and transferred here to reduce the capital value of the asset.</w:t>
      </w:r>
    </w:p>
    <w:p w14:paraId="59737411" w14:textId="77777777" w:rsidR="00BB6447" w:rsidRPr="006F4EF1" w:rsidRDefault="0046662F" w:rsidP="00E97910">
      <w:pPr>
        <w:pStyle w:val="BodyText"/>
        <w:spacing w:before="0" w:after="240"/>
        <w:ind w:right="-32"/>
      </w:pPr>
      <w:r w:rsidRPr="006F4EF1">
        <w:t>The</w:t>
      </w:r>
      <w:r w:rsidRPr="006F4EF1">
        <w:rPr>
          <w:spacing w:val="-4"/>
        </w:rPr>
        <w:t xml:space="preserve"> </w:t>
      </w:r>
      <w:r w:rsidRPr="006F4EF1">
        <w:t>Disability</w:t>
      </w:r>
      <w:r w:rsidRPr="006F4EF1">
        <w:rPr>
          <w:spacing w:val="-5"/>
        </w:rPr>
        <w:t xml:space="preserve"> </w:t>
      </w:r>
      <w:r w:rsidRPr="006F4EF1">
        <w:t>Action</w:t>
      </w:r>
      <w:r w:rsidRPr="006F4EF1">
        <w:rPr>
          <w:spacing w:val="-3"/>
        </w:rPr>
        <w:t xml:space="preserve"> </w:t>
      </w:r>
      <w:r w:rsidRPr="006F4EF1">
        <w:t>Centre</w:t>
      </w:r>
      <w:r w:rsidRPr="006F4EF1">
        <w:rPr>
          <w:spacing w:val="-4"/>
        </w:rPr>
        <w:t xml:space="preserve"> </w:t>
      </w:r>
      <w:r w:rsidRPr="006F4EF1">
        <w:t>(DAC)</w:t>
      </w:r>
      <w:r w:rsidRPr="006F4EF1">
        <w:rPr>
          <w:spacing w:val="-9"/>
        </w:rPr>
        <w:t xml:space="preserve"> </w:t>
      </w:r>
      <w:r w:rsidRPr="006F4EF1">
        <w:t>is</w:t>
      </w:r>
      <w:r w:rsidRPr="006F4EF1">
        <w:rPr>
          <w:spacing w:val="-5"/>
        </w:rPr>
        <w:t xml:space="preserve"> </w:t>
      </w:r>
      <w:r w:rsidRPr="006F4EF1">
        <w:t>a</w:t>
      </w:r>
      <w:r w:rsidRPr="006F4EF1">
        <w:rPr>
          <w:spacing w:val="-6"/>
        </w:rPr>
        <w:t xml:space="preserve"> </w:t>
      </w:r>
      <w:r w:rsidRPr="006F4EF1">
        <w:t>highly</w:t>
      </w:r>
      <w:r w:rsidRPr="006F4EF1">
        <w:rPr>
          <w:spacing w:val="-8"/>
        </w:rPr>
        <w:t xml:space="preserve"> </w:t>
      </w:r>
      <w:r w:rsidRPr="006F4EF1">
        <w:t>innovative,</w:t>
      </w:r>
      <w:r w:rsidRPr="006F4EF1">
        <w:rPr>
          <w:spacing w:val="-9"/>
        </w:rPr>
        <w:t xml:space="preserve"> </w:t>
      </w:r>
      <w:r w:rsidRPr="006F4EF1">
        <w:t>multi-function</w:t>
      </w:r>
      <w:r w:rsidRPr="006F4EF1">
        <w:rPr>
          <w:spacing w:val="-4"/>
        </w:rPr>
        <w:t xml:space="preserve"> </w:t>
      </w:r>
      <w:r w:rsidRPr="006F4EF1">
        <w:t>centre,</w:t>
      </w:r>
      <w:r w:rsidRPr="006F4EF1">
        <w:rPr>
          <w:spacing w:val="-4"/>
        </w:rPr>
        <w:t xml:space="preserve"> </w:t>
      </w:r>
      <w:r w:rsidRPr="006F4EF1">
        <w:t>which integrates independent living services with training, employment, and disability consultancy</w:t>
      </w:r>
      <w:r w:rsidRPr="006F4EF1">
        <w:rPr>
          <w:spacing w:val="-3"/>
        </w:rPr>
        <w:t xml:space="preserve"> </w:t>
      </w:r>
      <w:r w:rsidRPr="006F4EF1">
        <w:t>services.</w:t>
      </w:r>
      <w:r w:rsidRPr="006F4EF1">
        <w:rPr>
          <w:spacing w:val="-5"/>
        </w:rPr>
        <w:t xml:space="preserve"> </w:t>
      </w:r>
      <w:r w:rsidRPr="006F4EF1">
        <w:t>The</w:t>
      </w:r>
      <w:r w:rsidRPr="006F4EF1">
        <w:rPr>
          <w:spacing w:val="-2"/>
        </w:rPr>
        <w:t xml:space="preserve"> </w:t>
      </w:r>
      <w:r w:rsidRPr="006F4EF1">
        <w:t>fund</w:t>
      </w:r>
      <w:r w:rsidRPr="006F4EF1">
        <w:rPr>
          <w:spacing w:val="-2"/>
        </w:rPr>
        <w:t xml:space="preserve"> </w:t>
      </w:r>
      <w:r w:rsidRPr="006F4EF1">
        <w:t>relates</w:t>
      </w:r>
      <w:r w:rsidRPr="006F4EF1">
        <w:rPr>
          <w:spacing w:val="-5"/>
        </w:rPr>
        <w:t xml:space="preserve"> </w:t>
      </w:r>
      <w:r w:rsidRPr="006F4EF1">
        <w:t>to</w:t>
      </w:r>
      <w:r w:rsidRPr="006F4EF1">
        <w:rPr>
          <w:spacing w:val="-6"/>
        </w:rPr>
        <w:t xml:space="preserve"> </w:t>
      </w:r>
      <w:r w:rsidRPr="006F4EF1">
        <w:t>the</w:t>
      </w:r>
      <w:r w:rsidRPr="006F4EF1">
        <w:rPr>
          <w:spacing w:val="-6"/>
        </w:rPr>
        <w:t xml:space="preserve"> </w:t>
      </w:r>
      <w:r w:rsidRPr="006F4EF1">
        <w:t>construction</w:t>
      </w:r>
      <w:r w:rsidRPr="006F4EF1">
        <w:rPr>
          <w:spacing w:val="-2"/>
        </w:rPr>
        <w:t xml:space="preserve"> </w:t>
      </w:r>
      <w:r w:rsidRPr="006F4EF1">
        <w:t>of</w:t>
      </w:r>
      <w:r w:rsidRPr="006F4EF1">
        <w:rPr>
          <w:spacing w:val="-4"/>
        </w:rPr>
        <w:t xml:space="preserve"> </w:t>
      </w:r>
      <w:r w:rsidRPr="006F4EF1">
        <w:t>the</w:t>
      </w:r>
      <w:r w:rsidRPr="006F4EF1">
        <w:rPr>
          <w:spacing w:val="-2"/>
        </w:rPr>
        <w:t xml:space="preserve"> </w:t>
      </w:r>
      <w:r w:rsidRPr="006F4EF1">
        <w:t>centre.</w:t>
      </w:r>
      <w:r w:rsidRPr="006F4EF1">
        <w:rPr>
          <w:spacing w:val="-2"/>
        </w:rPr>
        <w:t xml:space="preserve"> </w:t>
      </w:r>
      <w:r w:rsidRPr="006F4EF1">
        <w:t>Depreciation is charged in the normal course of business and is initially charged to unrestricted costs and transferred here to reduce the capital value of the asset. Revenue is not affected so the balance was written off in the year.</w:t>
      </w:r>
    </w:p>
    <w:p w14:paraId="59737412" w14:textId="77777777" w:rsidR="00BB6447" w:rsidRPr="006F4EF1" w:rsidRDefault="0046662F" w:rsidP="00E97910">
      <w:pPr>
        <w:pStyle w:val="BodyText"/>
        <w:spacing w:before="0" w:after="240"/>
        <w:ind w:right="-32"/>
      </w:pPr>
      <w:r w:rsidRPr="006F4EF1">
        <w:t>Shaw</w:t>
      </w:r>
      <w:r w:rsidRPr="006F4EF1">
        <w:rPr>
          <w:spacing w:val="-10"/>
        </w:rPr>
        <w:t xml:space="preserve"> </w:t>
      </w:r>
      <w:r w:rsidRPr="006F4EF1">
        <w:t>Trust</w:t>
      </w:r>
      <w:r w:rsidRPr="006F4EF1">
        <w:rPr>
          <w:spacing w:val="-6"/>
        </w:rPr>
        <w:t xml:space="preserve"> </w:t>
      </w:r>
      <w:r w:rsidRPr="006F4EF1">
        <w:t>Clamp</w:t>
      </w:r>
      <w:r w:rsidRPr="006F4EF1">
        <w:rPr>
          <w:spacing w:val="-5"/>
        </w:rPr>
        <w:t xml:space="preserve"> </w:t>
      </w:r>
      <w:r w:rsidRPr="006F4EF1">
        <w:t>Hill</w:t>
      </w:r>
      <w:r w:rsidRPr="006F4EF1">
        <w:rPr>
          <w:spacing w:val="-7"/>
        </w:rPr>
        <w:t xml:space="preserve"> </w:t>
      </w:r>
      <w:r w:rsidRPr="006F4EF1">
        <w:t>received</w:t>
      </w:r>
      <w:r w:rsidRPr="006F4EF1">
        <w:rPr>
          <w:spacing w:val="-8"/>
        </w:rPr>
        <w:t xml:space="preserve"> </w:t>
      </w:r>
      <w:r w:rsidRPr="006F4EF1">
        <w:t>donations</w:t>
      </w:r>
      <w:r w:rsidRPr="006F4EF1">
        <w:rPr>
          <w:spacing w:val="-7"/>
        </w:rPr>
        <w:t xml:space="preserve"> </w:t>
      </w:r>
      <w:r w:rsidRPr="006F4EF1">
        <w:t>to</w:t>
      </w:r>
      <w:r w:rsidRPr="006F4EF1">
        <w:rPr>
          <w:spacing w:val="-10"/>
        </w:rPr>
        <w:t xml:space="preserve"> </w:t>
      </w:r>
      <w:r w:rsidRPr="006F4EF1">
        <w:t>contribute</w:t>
      </w:r>
      <w:r w:rsidRPr="006F4EF1">
        <w:rPr>
          <w:spacing w:val="-4"/>
        </w:rPr>
        <w:t xml:space="preserve"> </w:t>
      </w:r>
      <w:r w:rsidRPr="006F4EF1">
        <w:t>towards</w:t>
      </w:r>
      <w:r w:rsidRPr="006F4EF1">
        <w:rPr>
          <w:spacing w:val="-6"/>
        </w:rPr>
        <w:t xml:space="preserve"> </w:t>
      </w:r>
      <w:r w:rsidRPr="006F4EF1">
        <w:t>client</w:t>
      </w:r>
      <w:r w:rsidRPr="006F4EF1">
        <w:rPr>
          <w:spacing w:val="-3"/>
        </w:rPr>
        <w:t xml:space="preserve"> </w:t>
      </w:r>
      <w:r w:rsidRPr="006F4EF1">
        <w:rPr>
          <w:spacing w:val="-2"/>
        </w:rPr>
        <w:t>activities.</w:t>
      </w:r>
    </w:p>
    <w:p w14:paraId="59737413" w14:textId="77777777" w:rsidR="00BB6447" w:rsidRPr="006F4EF1" w:rsidRDefault="0046662F" w:rsidP="00E97910">
      <w:pPr>
        <w:pStyle w:val="BodyText"/>
        <w:spacing w:before="0" w:after="240"/>
        <w:ind w:right="-32"/>
      </w:pPr>
      <w:r w:rsidRPr="006F4EF1">
        <w:t>Aim4Work is funded by the European Social Fund and The National Lottery Community</w:t>
      </w:r>
      <w:r w:rsidRPr="006F4EF1">
        <w:rPr>
          <w:spacing w:val="-10"/>
        </w:rPr>
        <w:t xml:space="preserve"> </w:t>
      </w:r>
      <w:r w:rsidRPr="006F4EF1">
        <w:t>Fund</w:t>
      </w:r>
      <w:r w:rsidRPr="006F4EF1">
        <w:rPr>
          <w:spacing w:val="-4"/>
        </w:rPr>
        <w:t xml:space="preserve"> </w:t>
      </w:r>
      <w:r w:rsidRPr="006F4EF1">
        <w:t>under</w:t>
      </w:r>
      <w:r w:rsidRPr="006F4EF1">
        <w:rPr>
          <w:spacing w:val="-8"/>
        </w:rPr>
        <w:t xml:space="preserve"> </w:t>
      </w:r>
      <w:r w:rsidRPr="006F4EF1">
        <w:t>the</w:t>
      </w:r>
      <w:r w:rsidRPr="006F4EF1">
        <w:rPr>
          <w:spacing w:val="-4"/>
        </w:rPr>
        <w:t xml:space="preserve"> </w:t>
      </w:r>
      <w:r w:rsidRPr="006F4EF1">
        <w:t>Building</w:t>
      </w:r>
      <w:r w:rsidRPr="006F4EF1">
        <w:rPr>
          <w:spacing w:val="-6"/>
        </w:rPr>
        <w:t xml:space="preserve"> </w:t>
      </w:r>
      <w:r w:rsidRPr="006F4EF1">
        <w:t>Better</w:t>
      </w:r>
      <w:r w:rsidRPr="006F4EF1">
        <w:rPr>
          <w:spacing w:val="-7"/>
        </w:rPr>
        <w:t xml:space="preserve"> </w:t>
      </w:r>
      <w:r w:rsidRPr="006F4EF1">
        <w:t>Opportunities</w:t>
      </w:r>
      <w:r w:rsidRPr="006F4EF1">
        <w:rPr>
          <w:spacing w:val="-9"/>
        </w:rPr>
        <w:t xml:space="preserve"> </w:t>
      </w:r>
      <w:r w:rsidRPr="006F4EF1">
        <w:t>programme</w:t>
      </w:r>
      <w:r w:rsidRPr="006F4EF1">
        <w:rPr>
          <w:spacing w:val="-4"/>
        </w:rPr>
        <w:t xml:space="preserve"> </w:t>
      </w:r>
      <w:r w:rsidRPr="006F4EF1">
        <w:t>and</w:t>
      </w:r>
      <w:r w:rsidRPr="006F4EF1">
        <w:rPr>
          <w:spacing w:val="-4"/>
        </w:rPr>
        <w:t xml:space="preserve"> </w:t>
      </w:r>
      <w:r w:rsidRPr="006F4EF1">
        <w:t>forms</w:t>
      </w:r>
      <w:r w:rsidRPr="006F4EF1">
        <w:rPr>
          <w:spacing w:val="-7"/>
        </w:rPr>
        <w:t xml:space="preserve"> </w:t>
      </w:r>
      <w:r w:rsidRPr="006F4EF1">
        <w:t>part of their commitment to invest in local projects to tackle the root causes of poverty, promote social inclusion and drive jobs and growth.</w:t>
      </w:r>
    </w:p>
    <w:p w14:paraId="59737415" w14:textId="75FFD6C4" w:rsidR="00BB6447" w:rsidRPr="006F4EF1" w:rsidRDefault="0046662F" w:rsidP="00E97910">
      <w:pPr>
        <w:pStyle w:val="BodyText"/>
        <w:spacing w:before="0" w:after="240"/>
        <w:ind w:right="-32"/>
      </w:pPr>
      <w:r w:rsidRPr="006F4EF1">
        <w:t>Disabled</w:t>
      </w:r>
      <w:r w:rsidRPr="006F4EF1">
        <w:rPr>
          <w:spacing w:val="-2"/>
        </w:rPr>
        <w:t xml:space="preserve"> </w:t>
      </w:r>
      <w:r w:rsidRPr="006F4EF1">
        <w:t>Living</w:t>
      </w:r>
      <w:r w:rsidRPr="006F4EF1">
        <w:rPr>
          <w:spacing w:val="-3"/>
        </w:rPr>
        <w:t xml:space="preserve"> </w:t>
      </w:r>
      <w:r w:rsidRPr="006F4EF1">
        <w:t>Foundation</w:t>
      </w:r>
      <w:r w:rsidRPr="006F4EF1">
        <w:rPr>
          <w:spacing w:val="-3"/>
        </w:rPr>
        <w:t xml:space="preserve"> </w:t>
      </w:r>
      <w:r w:rsidRPr="006F4EF1">
        <w:t>(DLF)</w:t>
      </w:r>
      <w:r w:rsidRPr="006F4EF1">
        <w:rPr>
          <w:spacing w:val="-4"/>
        </w:rPr>
        <w:t xml:space="preserve"> </w:t>
      </w:r>
      <w:r w:rsidRPr="006F4EF1">
        <w:t>restricted</w:t>
      </w:r>
      <w:r w:rsidRPr="006F4EF1">
        <w:rPr>
          <w:spacing w:val="-3"/>
        </w:rPr>
        <w:t xml:space="preserve"> </w:t>
      </w:r>
      <w:r w:rsidRPr="006F4EF1">
        <w:t>reserve</w:t>
      </w:r>
      <w:r w:rsidR="00037AA6" w:rsidRPr="006F4EF1">
        <w:t>s</w:t>
      </w:r>
      <w:r w:rsidR="002F61E8" w:rsidRPr="006F4EF1">
        <w:t xml:space="preserve"> relate to </w:t>
      </w:r>
      <w:r w:rsidR="00B602CC" w:rsidRPr="006F4EF1">
        <w:t>a donation received to support DLF activities</w:t>
      </w:r>
      <w:r w:rsidRPr="006F4EF1">
        <w:t>.</w:t>
      </w:r>
      <w:r w:rsidR="006D0488" w:rsidRPr="006F4EF1">
        <w:t xml:space="preserve"> It has been used to support activities during the year.</w:t>
      </w:r>
    </w:p>
    <w:p w14:paraId="5973741A" w14:textId="36BCEC1C" w:rsidR="00BB6447" w:rsidRPr="006F4EF1" w:rsidRDefault="0046662F" w:rsidP="00E97910">
      <w:pPr>
        <w:pStyle w:val="BodyText"/>
        <w:spacing w:before="0" w:after="240"/>
        <w:ind w:right="-32"/>
      </w:pPr>
      <w:r w:rsidRPr="006F4EF1">
        <w:t>Find</w:t>
      </w:r>
      <w:r w:rsidRPr="006F4EF1">
        <w:rPr>
          <w:spacing w:val="-4"/>
        </w:rPr>
        <w:t xml:space="preserve"> </w:t>
      </w:r>
      <w:r w:rsidRPr="006F4EF1">
        <w:t>your</w:t>
      </w:r>
      <w:r w:rsidRPr="006F4EF1">
        <w:rPr>
          <w:spacing w:val="-8"/>
        </w:rPr>
        <w:t xml:space="preserve"> </w:t>
      </w:r>
      <w:r w:rsidRPr="006F4EF1">
        <w:t>Future</w:t>
      </w:r>
      <w:r w:rsidRPr="006F4EF1">
        <w:rPr>
          <w:spacing w:val="-7"/>
        </w:rPr>
        <w:t xml:space="preserve"> </w:t>
      </w:r>
      <w:r w:rsidRPr="006F4EF1">
        <w:t>–</w:t>
      </w:r>
      <w:r w:rsidRPr="006F4EF1">
        <w:rPr>
          <w:spacing w:val="-4"/>
        </w:rPr>
        <w:t xml:space="preserve"> </w:t>
      </w:r>
      <w:r w:rsidRPr="006F4EF1">
        <w:t>This</w:t>
      </w:r>
      <w:r w:rsidRPr="006F4EF1">
        <w:rPr>
          <w:spacing w:val="-5"/>
        </w:rPr>
        <w:t xml:space="preserve"> </w:t>
      </w:r>
      <w:r w:rsidRPr="006F4EF1">
        <w:t>was</w:t>
      </w:r>
      <w:r w:rsidRPr="006F4EF1">
        <w:rPr>
          <w:spacing w:val="-5"/>
        </w:rPr>
        <w:t xml:space="preserve"> </w:t>
      </w:r>
      <w:r w:rsidRPr="006F4EF1">
        <w:t>the</w:t>
      </w:r>
      <w:r w:rsidRPr="006F4EF1">
        <w:rPr>
          <w:spacing w:val="-4"/>
        </w:rPr>
        <w:t xml:space="preserve"> </w:t>
      </w:r>
      <w:r w:rsidRPr="006F4EF1">
        <w:t>European</w:t>
      </w:r>
      <w:r w:rsidRPr="006F4EF1">
        <w:rPr>
          <w:spacing w:val="-8"/>
        </w:rPr>
        <w:t xml:space="preserve"> </w:t>
      </w:r>
      <w:r w:rsidRPr="006F4EF1">
        <w:t>Social</w:t>
      </w:r>
      <w:r w:rsidRPr="006F4EF1">
        <w:rPr>
          <w:spacing w:val="-5"/>
        </w:rPr>
        <w:t xml:space="preserve"> </w:t>
      </w:r>
      <w:r w:rsidRPr="006F4EF1">
        <w:t>Fund</w:t>
      </w:r>
      <w:r w:rsidRPr="006F4EF1">
        <w:rPr>
          <w:spacing w:val="-4"/>
        </w:rPr>
        <w:t xml:space="preserve"> </w:t>
      </w:r>
      <w:r w:rsidRPr="006F4EF1">
        <w:t>Grant</w:t>
      </w:r>
      <w:r w:rsidRPr="006F4EF1">
        <w:rPr>
          <w:spacing w:val="-4"/>
        </w:rPr>
        <w:t xml:space="preserve"> </w:t>
      </w:r>
      <w:r w:rsidRPr="006F4EF1">
        <w:t>awarded</w:t>
      </w:r>
      <w:r w:rsidRPr="006F4EF1">
        <w:rPr>
          <w:spacing w:val="-6"/>
        </w:rPr>
        <w:t xml:space="preserve"> </w:t>
      </w:r>
      <w:r w:rsidRPr="006F4EF1">
        <w:t>to</w:t>
      </w:r>
      <w:r w:rsidRPr="006F4EF1">
        <w:rPr>
          <w:spacing w:val="-4"/>
        </w:rPr>
        <w:t xml:space="preserve"> </w:t>
      </w:r>
      <w:r w:rsidRPr="006F4EF1">
        <w:t>Shaw</w:t>
      </w:r>
      <w:r w:rsidRPr="006F4EF1">
        <w:rPr>
          <w:spacing w:val="-5"/>
        </w:rPr>
        <w:t xml:space="preserve"> </w:t>
      </w:r>
      <w:r w:rsidRPr="006F4EF1">
        <w:t xml:space="preserve">Trust for two years, </w:t>
      </w:r>
      <w:r w:rsidR="00F96454" w:rsidRPr="006F4EF1">
        <w:t xml:space="preserve">which </w:t>
      </w:r>
      <w:r w:rsidRPr="006F4EF1">
        <w:t xml:space="preserve">started in November 2021 and completed in December </w:t>
      </w:r>
      <w:r w:rsidR="009A7EB1" w:rsidRPr="006F4EF1">
        <w:t>2024</w:t>
      </w:r>
      <w:r w:rsidRPr="006F4EF1">
        <w:t>. The Project mainly supported the Operational</w:t>
      </w:r>
      <w:r w:rsidRPr="006F4EF1">
        <w:rPr>
          <w:spacing w:val="-1"/>
        </w:rPr>
        <w:t xml:space="preserve"> </w:t>
      </w:r>
      <w:r w:rsidRPr="006F4EF1">
        <w:t>Programme for England as adopted by</w:t>
      </w:r>
      <w:r w:rsidRPr="006F4EF1">
        <w:rPr>
          <w:spacing w:val="-1"/>
        </w:rPr>
        <w:t xml:space="preserve"> </w:t>
      </w:r>
      <w:r w:rsidRPr="006F4EF1">
        <w:t xml:space="preserve">the European Commission setting out its contribution to the Union Strategy to improve employment </w:t>
      </w:r>
      <w:r w:rsidR="00F96454" w:rsidRPr="006F4EF1">
        <w:t>o</w:t>
      </w:r>
      <w:r w:rsidRPr="006F4EF1">
        <w:t xml:space="preserve">pportunities, strengthen social inclusion, fight poverty, promote education, skills and life-long learning and develop active, comprehensive, and sustainable policies and thereby contribute to economic, social and territorial </w:t>
      </w:r>
      <w:r w:rsidRPr="006F4EF1">
        <w:rPr>
          <w:spacing w:val="-2"/>
        </w:rPr>
        <w:t>cohesion.</w:t>
      </w:r>
    </w:p>
    <w:p w14:paraId="5973741B" w14:textId="6915C494" w:rsidR="00BB6447" w:rsidRPr="006F4EF1" w:rsidRDefault="0046662F" w:rsidP="00E97910">
      <w:pPr>
        <w:pStyle w:val="BodyText"/>
        <w:spacing w:before="0" w:after="240"/>
        <w:ind w:right="-32"/>
      </w:pPr>
      <w:r w:rsidRPr="006F4EF1">
        <w:t>West London Works - Individual Placement and Support (IPS) is an employment support approach originally developed for people experiencing long-term mental health needs. The approach is now increasingly implemented in a range of settings including supporting people with mild to moderate mental health needs, people with physical</w:t>
      </w:r>
      <w:r w:rsidRPr="006F4EF1">
        <w:rPr>
          <w:spacing w:val="-4"/>
        </w:rPr>
        <w:t xml:space="preserve"> </w:t>
      </w:r>
      <w:r w:rsidRPr="006F4EF1">
        <w:t>health</w:t>
      </w:r>
      <w:r w:rsidRPr="006F4EF1">
        <w:rPr>
          <w:spacing w:val="-5"/>
        </w:rPr>
        <w:t xml:space="preserve"> </w:t>
      </w:r>
      <w:r w:rsidRPr="006F4EF1">
        <w:t>issues</w:t>
      </w:r>
      <w:r w:rsidRPr="006F4EF1">
        <w:rPr>
          <w:spacing w:val="-8"/>
        </w:rPr>
        <w:t xml:space="preserve"> </w:t>
      </w:r>
      <w:r w:rsidRPr="006F4EF1">
        <w:t>and</w:t>
      </w:r>
      <w:r w:rsidRPr="006F4EF1">
        <w:rPr>
          <w:spacing w:val="-6"/>
        </w:rPr>
        <w:t xml:space="preserve"> </w:t>
      </w:r>
      <w:r w:rsidRPr="006F4EF1">
        <w:t>people</w:t>
      </w:r>
      <w:r w:rsidRPr="006F4EF1">
        <w:rPr>
          <w:spacing w:val="-3"/>
        </w:rPr>
        <w:t xml:space="preserve"> </w:t>
      </w:r>
      <w:r w:rsidRPr="006F4EF1">
        <w:t>with</w:t>
      </w:r>
      <w:r w:rsidRPr="006F4EF1">
        <w:rPr>
          <w:spacing w:val="-5"/>
        </w:rPr>
        <w:t xml:space="preserve"> </w:t>
      </w:r>
      <w:r w:rsidRPr="006F4EF1">
        <w:t>substance</w:t>
      </w:r>
      <w:r w:rsidRPr="006F4EF1">
        <w:rPr>
          <w:spacing w:val="-5"/>
        </w:rPr>
        <w:t xml:space="preserve"> </w:t>
      </w:r>
      <w:r w:rsidRPr="006F4EF1">
        <w:t>misuse</w:t>
      </w:r>
      <w:r w:rsidRPr="006F4EF1">
        <w:rPr>
          <w:spacing w:val="-3"/>
        </w:rPr>
        <w:t xml:space="preserve"> </w:t>
      </w:r>
      <w:r w:rsidRPr="006F4EF1">
        <w:t>issues.</w:t>
      </w:r>
      <w:r w:rsidRPr="006F4EF1">
        <w:rPr>
          <w:spacing w:val="38"/>
        </w:rPr>
        <w:t xml:space="preserve"> </w:t>
      </w:r>
      <w:r w:rsidRPr="006F4EF1">
        <w:t>The</w:t>
      </w:r>
      <w:r w:rsidRPr="006F4EF1">
        <w:rPr>
          <w:spacing w:val="-2"/>
        </w:rPr>
        <w:t xml:space="preserve"> </w:t>
      </w:r>
      <w:r w:rsidRPr="006F4EF1">
        <w:t>IPS</w:t>
      </w:r>
      <w:r w:rsidRPr="006F4EF1">
        <w:rPr>
          <w:spacing w:val="-6"/>
        </w:rPr>
        <w:t xml:space="preserve"> </w:t>
      </w:r>
      <w:r w:rsidRPr="006F4EF1">
        <w:t>model</w:t>
      </w:r>
      <w:r w:rsidRPr="006F4EF1">
        <w:rPr>
          <w:spacing w:val="-7"/>
        </w:rPr>
        <w:t xml:space="preserve"> </w:t>
      </w:r>
      <w:r w:rsidRPr="006F4EF1">
        <w:t>has colleagues from Shaw Trust embedded into NHS services providing a wraparound approach. This supports people in and regularly sees an overall improvement in wellbeing.</w:t>
      </w:r>
      <w:r w:rsidRPr="006F4EF1">
        <w:rPr>
          <w:spacing w:val="40"/>
        </w:rPr>
        <w:t xml:space="preserve"> </w:t>
      </w:r>
      <w:r w:rsidRPr="006F4EF1">
        <w:t xml:space="preserve">Aiming to support 2400 people to achieve their goals and improve their </w:t>
      </w:r>
      <w:r w:rsidRPr="006F4EF1">
        <w:lastRenderedPageBreak/>
        <w:t xml:space="preserve">wellbeing over </w:t>
      </w:r>
      <w:r w:rsidR="00651600" w:rsidRPr="006F4EF1">
        <w:t>two</w:t>
      </w:r>
      <w:r w:rsidRPr="006F4EF1">
        <w:t xml:space="preserve"> years.</w:t>
      </w:r>
    </w:p>
    <w:p w14:paraId="5973741C" w14:textId="669F0FA8" w:rsidR="00BB6447" w:rsidRPr="006F4EF1" w:rsidRDefault="0046662F" w:rsidP="00E97910">
      <w:pPr>
        <w:pStyle w:val="BodyText"/>
        <w:spacing w:before="0" w:after="240"/>
        <w:ind w:right="-32"/>
      </w:pPr>
      <w:r w:rsidRPr="006F4EF1">
        <w:t>Spark</w:t>
      </w:r>
      <w:r w:rsidRPr="006F4EF1">
        <w:rPr>
          <w:spacing w:val="-5"/>
        </w:rPr>
        <w:t xml:space="preserve"> </w:t>
      </w:r>
      <w:r w:rsidRPr="006F4EF1">
        <w:t>Change</w:t>
      </w:r>
      <w:r w:rsidRPr="006F4EF1">
        <w:rPr>
          <w:spacing w:val="-4"/>
        </w:rPr>
        <w:t xml:space="preserve"> </w:t>
      </w:r>
      <w:r w:rsidRPr="006F4EF1">
        <w:t>was</w:t>
      </w:r>
      <w:r w:rsidRPr="006F4EF1">
        <w:rPr>
          <w:spacing w:val="-9"/>
        </w:rPr>
        <w:t xml:space="preserve"> </w:t>
      </w:r>
      <w:r w:rsidRPr="006F4EF1">
        <w:t>a</w:t>
      </w:r>
      <w:r w:rsidRPr="006F4EF1">
        <w:rPr>
          <w:spacing w:val="-4"/>
        </w:rPr>
        <w:t xml:space="preserve"> </w:t>
      </w:r>
      <w:r w:rsidRPr="006F4EF1">
        <w:t>E</w:t>
      </w:r>
      <w:r w:rsidR="00AF0E0C" w:rsidRPr="006F4EF1">
        <w:t xml:space="preserve">uropean </w:t>
      </w:r>
      <w:r w:rsidRPr="006F4EF1">
        <w:t>S</w:t>
      </w:r>
      <w:r w:rsidR="00AF0E0C" w:rsidRPr="006F4EF1">
        <w:t xml:space="preserve">ocial </w:t>
      </w:r>
      <w:r w:rsidRPr="006F4EF1">
        <w:t>F</w:t>
      </w:r>
      <w:r w:rsidR="00AF0E0C" w:rsidRPr="006F4EF1">
        <w:t>und</w:t>
      </w:r>
      <w:r w:rsidRPr="006F4EF1">
        <w:rPr>
          <w:spacing w:val="-5"/>
        </w:rPr>
        <w:t xml:space="preserve"> </w:t>
      </w:r>
      <w:r w:rsidRPr="006F4EF1">
        <w:t>Match</w:t>
      </w:r>
      <w:r w:rsidRPr="006F4EF1">
        <w:rPr>
          <w:spacing w:val="-7"/>
        </w:rPr>
        <w:t xml:space="preserve"> </w:t>
      </w:r>
      <w:r w:rsidRPr="006F4EF1">
        <w:t>Funded</w:t>
      </w:r>
      <w:r w:rsidRPr="006F4EF1">
        <w:rPr>
          <w:spacing w:val="-6"/>
        </w:rPr>
        <w:t xml:space="preserve"> </w:t>
      </w:r>
      <w:r w:rsidRPr="006F4EF1">
        <w:t>contract</w:t>
      </w:r>
      <w:r w:rsidRPr="006F4EF1">
        <w:rPr>
          <w:spacing w:val="-4"/>
        </w:rPr>
        <w:t xml:space="preserve"> </w:t>
      </w:r>
      <w:r w:rsidRPr="006F4EF1">
        <w:t>(matched</w:t>
      </w:r>
      <w:r w:rsidRPr="006F4EF1">
        <w:rPr>
          <w:spacing w:val="-3"/>
        </w:rPr>
        <w:t xml:space="preserve"> </w:t>
      </w:r>
      <w:r w:rsidRPr="006F4EF1">
        <w:t>by</w:t>
      </w:r>
      <w:r w:rsidRPr="006F4EF1">
        <w:rPr>
          <w:spacing w:val="-10"/>
        </w:rPr>
        <w:t xml:space="preserve"> </w:t>
      </w:r>
      <w:r w:rsidR="00C44445" w:rsidRPr="006F4EF1">
        <w:t>five</w:t>
      </w:r>
      <w:r w:rsidRPr="006F4EF1">
        <w:rPr>
          <w:spacing w:val="-7"/>
        </w:rPr>
        <w:t xml:space="preserve"> </w:t>
      </w:r>
      <w:r w:rsidRPr="006F4EF1">
        <w:t>London</w:t>
      </w:r>
      <w:r w:rsidRPr="006F4EF1">
        <w:rPr>
          <w:spacing w:val="-4"/>
        </w:rPr>
        <w:t xml:space="preserve"> </w:t>
      </w:r>
      <w:r w:rsidRPr="006F4EF1">
        <w:t>Boroughs) to improve employment opportunities, strengthen social inclusion, fight poverty, promote education, skills and life-long learning and develop active, comprehensive and sustainable inclusion policies and thereby contribute to economic, social and territorial cohesion.</w:t>
      </w:r>
    </w:p>
    <w:p w14:paraId="5973741D" w14:textId="1F096C69" w:rsidR="00BB6447" w:rsidRPr="006F4EF1" w:rsidRDefault="0046662F" w:rsidP="00E97910">
      <w:pPr>
        <w:pStyle w:val="BodyText"/>
        <w:spacing w:before="0" w:after="240"/>
        <w:ind w:right="-32"/>
      </w:pPr>
      <w:r w:rsidRPr="006F4EF1">
        <w:t>Charities</w:t>
      </w:r>
      <w:r w:rsidRPr="006F4EF1">
        <w:rPr>
          <w:spacing w:val="-2"/>
        </w:rPr>
        <w:t xml:space="preserve"> </w:t>
      </w:r>
      <w:r w:rsidRPr="006F4EF1">
        <w:t>Aid</w:t>
      </w:r>
      <w:r w:rsidRPr="006F4EF1">
        <w:rPr>
          <w:spacing w:val="-5"/>
        </w:rPr>
        <w:t xml:space="preserve"> </w:t>
      </w:r>
      <w:r w:rsidRPr="006F4EF1">
        <w:t>Foundation -</w:t>
      </w:r>
      <w:r w:rsidRPr="006F4EF1">
        <w:rPr>
          <w:spacing w:val="-6"/>
        </w:rPr>
        <w:t xml:space="preserve"> </w:t>
      </w:r>
      <w:r w:rsidRPr="006F4EF1">
        <w:t>This</w:t>
      </w:r>
      <w:r w:rsidRPr="006F4EF1">
        <w:rPr>
          <w:spacing w:val="-6"/>
        </w:rPr>
        <w:t xml:space="preserve"> </w:t>
      </w:r>
      <w:r w:rsidRPr="006F4EF1">
        <w:t>was</w:t>
      </w:r>
      <w:r w:rsidRPr="006F4EF1">
        <w:rPr>
          <w:spacing w:val="-7"/>
        </w:rPr>
        <w:t xml:space="preserve"> </w:t>
      </w:r>
      <w:r w:rsidRPr="006F4EF1">
        <w:t>a</w:t>
      </w:r>
      <w:r w:rsidRPr="006F4EF1">
        <w:rPr>
          <w:spacing w:val="-4"/>
        </w:rPr>
        <w:t xml:space="preserve"> </w:t>
      </w:r>
      <w:r w:rsidRPr="006F4EF1">
        <w:t>grant</w:t>
      </w:r>
      <w:r w:rsidRPr="006F4EF1">
        <w:rPr>
          <w:spacing w:val="-6"/>
        </w:rPr>
        <w:t xml:space="preserve"> </w:t>
      </w:r>
      <w:r w:rsidRPr="006F4EF1">
        <w:t>awarded</w:t>
      </w:r>
      <w:r w:rsidRPr="006F4EF1">
        <w:rPr>
          <w:spacing w:val="-4"/>
        </w:rPr>
        <w:t xml:space="preserve"> </w:t>
      </w:r>
      <w:r w:rsidR="00C44445" w:rsidRPr="006F4EF1">
        <w:rPr>
          <w:spacing w:val="-4"/>
        </w:rPr>
        <w:t xml:space="preserve">in </w:t>
      </w:r>
      <w:r w:rsidRPr="006F4EF1">
        <w:t>March</w:t>
      </w:r>
      <w:r w:rsidRPr="006F4EF1">
        <w:rPr>
          <w:spacing w:val="-5"/>
        </w:rPr>
        <w:t xml:space="preserve"> </w:t>
      </w:r>
      <w:r w:rsidRPr="006F4EF1">
        <w:t>2021</w:t>
      </w:r>
      <w:r w:rsidRPr="006F4EF1">
        <w:rPr>
          <w:spacing w:val="-6"/>
        </w:rPr>
        <w:t xml:space="preserve"> </w:t>
      </w:r>
      <w:r w:rsidRPr="006F4EF1">
        <w:t>from</w:t>
      </w:r>
      <w:r w:rsidRPr="006F4EF1">
        <w:rPr>
          <w:spacing w:val="-3"/>
        </w:rPr>
        <w:t xml:space="preserve"> </w:t>
      </w:r>
      <w:r w:rsidRPr="006F4EF1">
        <w:t>the</w:t>
      </w:r>
      <w:r w:rsidR="00C44445" w:rsidRPr="006F4EF1">
        <w:rPr>
          <w:spacing w:val="-4"/>
        </w:rPr>
        <w:br/>
      </w:r>
      <w:r w:rsidRPr="006F4EF1">
        <w:t>Covid-19 Support Fund</w:t>
      </w:r>
      <w:r w:rsidRPr="006F4EF1">
        <w:rPr>
          <w:spacing w:val="-2"/>
        </w:rPr>
        <w:t xml:space="preserve"> </w:t>
      </w:r>
      <w:r w:rsidRPr="006F4EF1">
        <w:t>(initially</w:t>
      </w:r>
      <w:r w:rsidRPr="006F4EF1">
        <w:rPr>
          <w:spacing w:val="-8"/>
        </w:rPr>
        <w:t xml:space="preserve"> </w:t>
      </w:r>
      <w:r w:rsidRPr="006F4EF1">
        <w:t xml:space="preserve">a </w:t>
      </w:r>
      <w:r w:rsidR="00C44445" w:rsidRPr="006F4EF1">
        <w:t>three</w:t>
      </w:r>
      <w:r w:rsidR="00E20A05" w:rsidRPr="006F4EF1">
        <w:rPr>
          <w:spacing w:val="-2"/>
        </w:rPr>
        <w:t>-year</w:t>
      </w:r>
      <w:r w:rsidRPr="006F4EF1">
        <w:rPr>
          <w:spacing w:val="-4"/>
        </w:rPr>
        <w:t xml:space="preserve"> </w:t>
      </w:r>
      <w:r w:rsidRPr="006F4EF1">
        <w:t>contract</w:t>
      </w:r>
      <w:r w:rsidRPr="006F4EF1">
        <w:rPr>
          <w:spacing w:val="-4"/>
        </w:rPr>
        <w:t xml:space="preserve"> </w:t>
      </w:r>
      <w:r w:rsidRPr="006F4EF1">
        <w:t>but</w:t>
      </w:r>
      <w:r w:rsidRPr="006F4EF1">
        <w:rPr>
          <w:spacing w:val="-5"/>
        </w:rPr>
        <w:t xml:space="preserve"> </w:t>
      </w:r>
      <w:r w:rsidRPr="006F4EF1">
        <w:t>funds</w:t>
      </w:r>
      <w:r w:rsidRPr="006F4EF1">
        <w:rPr>
          <w:spacing w:val="-3"/>
        </w:rPr>
        <w:t xml:space="preserve"> </w:t>
      </w:r>
      <w:r w:rsidRPr="006F4EF1">
        <w:t>were</w:t>
      </w:r>
      <w:r w:rsidRPr="006F4EF1">
        <w:rPr>
          <w:spacing w:val="-3"/>
        </w:rPr>
        <w:t xml:space="preserve"> </w:t>
      </w:r>
      <w:r w:rsidRPr="006F4EF1">
        <w:t>spent</w:t>
      </w:r>
      <w:r w:rsidRPr="006F4EF1">
        <w:rPr>
          <w:spacing w:val="-2"/>
        </w:rPr>
        <w:t xml:space="preserve"> </w:t>
      </w:r>
      <w:r w:rsidRPr="006F4EF1">
        <w:t>by</w:t>
      </w:r>
      <w:r w:rsidRPr="006F4EF1">
        <w:rPr>
          <w:spacing w:val="-6"/>
        </w:rPr>
        <w:t xml:space="preserve"> </w:t>
      </w:r>
      <w:r w:rsidRPr="006F4EF1">
        <w:t>Sept</w:t>
      </w:r>
      <w:r w:rsidR="00F407E2" w:rsidRPr="006F4EF1">
        <w:t>ember</w:t>
      </w:r>
      <w:r w:rsidRPr="006F4EF1">
        <w:t xml:space="preserve"> </w:t>
      </w:r>
      <w:r w:rsidR="009A7EB1" w:rsidRPr="006F4EF1">
        <w:t>2024</w:t>
      </w:r>
      <w:r w:rsidRPr="006F4EF1">
        <w:t>).</w:t>
      </w:r>
      <w:r w:rsidRPr="006F4EF1">
        <w:rPr>
          <w:spacing w:val="37"/>
        </w:rPr>
        <w:t xml:space="preserve"> </w:t>
      </w:r>
      <w:r w:rsidRPr="006F4EF1">
        <w:t>With</w:t>
      </w:r>
      <w:r w:rsidRPr="006F4EF1">
        <w:rPr>
          <w:spacing w:val="-4"/>
        </w:rPr>
        <w:t xml:space="preserve"> </w:t>
      </w:r>
      <w:r w:rsidRPr="006F4EF1">
        <w:t>a particular focus on care, construction and business sectors it was to fund learning and development post</w:t>
      </w:r>
      <w:r w:rsidR="00F407E2" w:rsidRPr="006F4EF1">
        <w:t>-C</w:t>
      </w:r>
      <w:r w:rsidRPr="006F4EF1">
        <w:t>ovid to support people back into employment.</w:t>
      </w:r>
      <w:r w:rsidR="00E20A05" w:rsidRPr="006F4EF1">
        <w:t xml:space="preserve"> </w:t>
      </w:r>
      <w:r w:rsidR="004B08BE" w:rsidRPr="006F4EF1">
        <w:t>Income and expenditure</w:t>
      </w:r>
      <w:r w:rsidR="00E20A05" w:rsidRPr="006F4EF1">
        <w:t xml:space="preserve"> during the year relates to the final month</w:t>
      </w:r>
      <w:r w:rsidR="004B08BE" w:rsidRPr="006F4EF1">
        <w:t xml:space="preserve"> of operational activity and a transfer fr</w:t>
      </w:r>
      <w:r w:rsidR="008D19A3" w:rsidRPr="006F4EF1">
        <w:t>om</w:t>
      </w:r>
      <w:r w:rsidR="004B08BE" w:rsidRPr="006F4EF1">
        <w:t xml:space="preserve"> unrestricted funds made to remove the </w:t>
      </w:r>
      <w:r w:rsidR="00AC3220" w:rsidRPr="006F4EF1">
        <w:t>resulting operational deficit.</w:t>
      </w:r>
    </w:p>
    <w:p w14:paraId="5973741E" w14:textId="6EA27B41" w:rsidR="00BB6447" w:rsidRPr="006F4EF1" w:rsidRDefault="0046662F" w:rsidP="00E97910">
      <w:pPr>
        <w:pStyle w:val="BodyText"/>
        <w:spacing w:before="0" w:after="240"/>
        <w:ind w:right="-32"/>
      </w:pPr>
      <w:r w:rsidRPr="006F4EF1">
        <w:t>The</w:t>
      </w:r>
      <w:r w:rsidRPr="006F4EF1">
        <w:rPr>
          <w:spacing w:val="-4"/>
        </w:rPr>
        <w:t xml:space="preserve"> </w:t>
      </w:r>
      <w:r w:rsidRPr="006F4EF1">
        <w:t>funds</w:t>
      </w:r>
      <w:r w:rsidRPr="006F4EF1">
        <w:rPr>
          <w:spacing w:val="-7"/>
        </w:rPr>
        <w:t xml:space="preserve"> </w:t>
      </w:r>
      <w:r w:rsidRPr="006F4EF1">
        <w:t>received</w:t>
      </w:r>
      <w:r w:rsidRPr="006F4EF1">
        <w:rPr>
          <w:spacing w:val="-6"/>
        </w:rPr>
        <w:t xml:space="preserve"> </w:t>
      </w:r>
      <w:r w:rsidRPr="006F4EF1">
        <w:t>by</w:t>
      </w:r>
      <w:r w:rsidRPr="006F4EF1">
        <w:rPr>
          <w:spacing w:val="-13"/>
        </w:rPr>
        <w:t xml:space="preserve"> </w:t>
      </w:r>
      <w:r w:rsidRPr="006F4EF1">
        <w:t>The</w:t>
      </w:r>
      <w:r w:rsidRPr="006F4EF1">
        <w:rPr>
          <w:spacing w:val="-4"/>
        </w:rPr>
        <w:t xml:space="preserve"> </w:t>
      </w:r>
      <w:r w:rsidRPr="006F4EF1">
        <w:t>Shaw</w:t>
      </w:r>
      <w:r w:rsidRPr="006F4EF1">
        <w:rPr>
          <w:spacing w:val="-5"/>
        </w:rPr>
        <w:t xml:space="preserve"> </w:t>
      </w:r>
      <w:r w:rsidRPr="006F4EF1">
        <w:t>Education</w:t>
      </w:r>
      <w:r w:rsidRPr="006F4EF1">
        <w:rPr>
          <w:spacing w:val="-3"/>
        </w:rPr>
        <w:t xml:space="preserve"> </w:t>
      </w:r>
      <w:r w:rsidRPr="006F4EF1">
        <w:t>Trust</w:t>
      </w:r>
      <w:r w:rsidRPr="006F4EF1">
        <w:rPr>
          <w:spacing w:val="-5"/>
        </w:rPr>
        <w:t xml:space="preserve"> </w:t>
      </w:r>
      <w:r w:rsidRPr="006F4EF1">
        <w:t>from</w:t>
      </w:r>
      <w:r w:rsidRPr="006F4EF1">
        <w:rPr>
          <w:spacing w:val="-6"/>
        </w:rPr>
        <w:t xml:space="preserve"> </w:t>
      </w:r>
      <w:r w:rsidRPr="006F4EF1">
        <w:t>the</w:t>
      </w:r>
      <w:r w:rsidRPr="006F4EF1">
        <w:rPr>
          <w:spacing w:val="-4"/>
        </w:rPr>
        <w:t xml:space="preserve"> </w:t>
      </w:r>
      <w:r w:rsidRPr="006F4EF1">
        <w:t>Department</w:t>
      </w:r>
      <w:r w:rsidRPr="006F4EF1">
        <w:rPr>
          <w:spacing w:val="-8"/>
        </w:rPr>
        <w:t xml:space="preserve"> </w:t>
      </w:r>
      <w:r w:rsidRPr="006F4EF1">
        <w:t>of</w:t>
      </w:r>
      <w:r w:rsidRPr="006F4EF1">
        <w:rPr>
          <w:spacing w:val="-5"/>
        </w:rPr>
        <w:t xml:space="preserve"> </w:t>
      </w:r>
      <w:r w:rsidRPr="006F4EF1">
        <w:t>Education can only be used to run the organisation and the academies that form part of</w:t>
      </w:r>
      <w:r w:rsidR="003432C4" w:rsidRPr="006F4EF1">
        <w:br/>
      </w:r>
      <w:r w:rsidRPr="006F4EF1">
        <w:t>The Shaw Education Trust.</w:t>
      </w:r>
    </w:p>
    <w:p w14:paraId="59737421" w14:textId="47C8EBE6" w:rsidR="00BB6447" w:rsidRPr="006F4EF1" w:rsidRDefault="00BB6447" w:rsidP="00AA1187">
      <w:pPr>
        <w:pStyle w:val="BodyText"/>
        <w:ind w:right="-32"/>
      </w:pPr>
    </w:p>
    <w:p w14:paraId="59737422" w14:textId="77777777" w:rsidR="00BB6447" w:rsidRPr="006F4EF1" w:rsidRDefault="00BB6447">
      <w:pPr>
        <w:sectPr w:rsidR="00BB6447" w:rsidRPr="006F4EF1" w:rsidSect="0048090F">
          <w:pgSz w:w="11920" w:h="16850"/>
          <w:pgMar w:top="1440" w:right="1440" w:bottom="900" w:left="1440" w:header="715" w:footer="881" w:gutter="0"/>
          <w:cols w:space="720"/>
        </w:sectPr>
      </w:pPr>
    </w:p>
    <w:p w14:paraId="59737469" w14:textId="77777777" w:rsidR="00BB6447" w:rsidRPr="006F4EF1" w:rsidRDefault="0046662F" w:rsidP="00673C25">
      <w:pPr>
        <w:pStyle w:val="Heading3"/>
        <w:numPr>
          <w:ilvl w:val="0"/>
          <w:numId w:val="40"/>
        </w:numPr>
        <w:spacing w:before="0" w:after="240"/>
        <w:ind w:left="567" w:hanging="567"/>
      </w:pPr>
      <w:r w:rsidRPr="006F4EF1">
        <w:lastRenderedPageBreak/>
        <w:t>Analysis</w:t>
      </w:r>
      <w:r w:rsidRPr="006F4EF1">
        <w:rPr>
          <w:spacing w:val="-7"/>
        </w:rPr>
        <w:t xml:space="preserve"> </w:t>
      </w:r>
      <w:r w:rsidRPr="006F4EF1">
        <w:t>of</w:t>
      </w:r>
      <w:r w:rsidRPr="006F4EF1">
        <w:rPr>
          <w:spacing w:val="-8"/>
        </w:rPr>
        <w:t xml:space="preserve"> </w:t>
      </w:r>
      <w:r w:rsidRPr="006F4EF1">
        <w:t>net</w:t>
      </w:r>
      <w:r w:rsidRPr="006F4EF1">
        <w:rPr>
          <w:spacing w:val="-9"/>
        </w:rPr>
        <w:t xml:space="preserve"> </w:t>
      </w:r>
      <w:r w:rsidRPr="006F4EF1">
        <w:t>assets</w:t>
      </w:r>
      <w:r w:rsidRPr="006F4EF1">
        <w:rPr>
          <w:spacing w:val="-3"/>
        </w:rPr>
        <w:t xml:space="preserve"> </w:t>
      </w:r>
      <w:r w:rsidRPr="006F4EF1">
        <w:t>between</w:t>
      </w:r>
      <w:r w:rsidRPr="006F4EF1">
        <w:rPr>
          <w:spacing w:val="-6"/>
        </w:rPr>
        <w:t xml:space="preserve"> </w:t>
      </w:r>
      <w:r w:rsidRPr="006F4EF1">
        <w:rPr>
          <w:spacing w:val="-4"/>
        </w:rPr>
        <w:t>funds</w:t>
      </w:r>
    </w:p>
    <w:p w14:paraId="5973746B" w14:textId="77777777" w:rsidR="00BB6447" w:rsidRPr="006F4EF1" w:rsidRDefault="00BB6447">
      <w:pPr>
        <w:pStyle w:val="BodyText"/>
        <w:spacing w:before="2"/>
        <w:rPr>
          <w:b/>
          <w:sz w:val="20"/>
        </w:rPr>
      </w:pPr>
    </w:p>
    <w:tbl>
      <w:tblPr>
        <w:tblW w:w="9268" w:type="dxa"/>
        <w:tblLayout w:type="fixed"/>
        <w:tblCellMar>
          <w:left w:w="0" w:type="dxa"/>
          <w:right w:w="0" w:type="dxa"/>
        </w:tblCellMar>
        <w:tblLook w:val="01E0" w:firstRow="1" w:lastRow="1" w:firstColumn="1" w:lastColumn="1" w:noHBand="0" w:noVBand="0"/>
      </w:tblPr>
      <w:tblGrid>
        <w:gridCol w:w="3790"/>
        <w:gridCol w:w="1366"/>
        <w:gridCol w:w="1552"/>
        <w:gridCol w:w="1399"/>
        <w:gridCol w:w="1161"/>
      </w:tblGrid>
      <w:tr w:rsidR="00BB6447" w:rsidRPr="006F4EF1" w14:paraId="59737471" w14:textId="77777777" w:rsidTr="00F7774A">
        <w:trPr>
          <w:trHeight w:val="775"/>
        </w:trPr>
        <w:tc>
          <w:tcPr>
            <w:tcW w:w="3790" w:type="dxa"/>
          </w:tcPr>
          <w:p w14:paraId="5973746C" w14:textId="77777777" w:rsidR="00BB6447" w:rsidRPr="006F4EF1" w:rsidRDefault="00BB6447">
            <w:pPr>
              <w:pStyle w:val="TableParagraph"/>
              <w:jc w:val="left"/>
              <w:rPr>
                <w:rFonts w:ascii="Times New Roman"/>
                <w:sz w:val="20"/>
              </w:rPr>
            </w:pPr>
          </w:p>
        </w:tc>
        <w:tc>
          <w:tcPr>
            <w:tcW w:w="1366" w:type="dxa"/>
          </w:tcPr>
          <w:p w14:paraId="5973746D" w14:textId="77777777" w:rsidR="00BB6447" w:rsidRPr="006F4EF1" w:rsidRDefault="0046662F">
            <w:pPr>
              <w:pStyle w:val="TableParagraph"/>
              <w:spacing w:line="223" w:lineRule="exact"/>
              <w:ind w:right="200"/>
              <w:rPr>
                <w:sz w:val="20"/>
              </w:rPr>
            </w:pPr>
            <w:r w:rsidRPr="006F4EF1">
              <w:rPr>
                <w:spacing w:val="-2"/>
                <w:sz w:val="20"/>
              </w:rPr>
              <w:t>Designated</w:t>
            </w:r>
          </w:p>
        </w:tc>
        <w:tc>
          <w:tcPr>
            <w:tcW w:w="1552" w:type="dxa"/>
          </w:tcPr>
          <w:p w14:paraId="5973746E" w14:textId="77777777" w:rsidR="00BB6447" w:rsidRPr="006F4EF1" w:rsidRDefault="0046662F">
            <w:pPr>
              <w:pStyle w:val="TableParagraph"/>
              <w:spacing w:line="223" w:lineRule="exact"/>
              <w:ind w:right="138"/>
              <w:rPr>
                <w:sz w:val="20"/>
              </w:rPr>
            </w:pPr>
            <w:r w:rsidRPr="006F4EF1">
              <w:rPr>
                <w:spacing w:val="-2"/>
                <w:sz w:val="20"/>
              </w:rPr>
              <w:t>Unrestricted</w:t>
            </w:r>
          </w:p>
        </w:tc>
        <w:tc>
          <w:tcPr>
            <w:tcW w:w="1399" w:type="dxa"/>
          </w:tcPr>
          <w:p w14:paraId="5973746F" w14:textId="77777777" w:rsidR="00BB6447" w:rsidRPr="006F4EF1" w:rsidRDefault="0046662F">
            <w:pPr>
              <w:pStyle w:val="TableParagraph"/>
              <w:spacing w:line="223" w:lineRule="exact"/>
              <w:ind w:right="231"/>
              <w:rPr>
                <w:sz w:val="20"/>
              </w:rPr>
            </w:pPr>
            <w:r w:rsidRPr="006F4EF1">
              <w:rPr>
                <w:spacing w:val="-2"/>
                <w:sz w:val="20"/>
              </w:rPr>
              <w:t>Restricted</w:t>
            </w:r>
          </w:p>
        </w:tc>
        <w:tc>
          <w:tcPr>
            <w:tcW w:w="1158" w:type="dxa"/>
          </w:tcPr>
          <w:p w14:paraId="59737470" w14:textId="23F93554" w:rsidR="00BB6447" w:rsidRPr="006F4EF1" w:rsidRDefault="0046662F">
            <w:pPr>
              <w:pStyle w:val="TableParagraph"/>
              <w:spacing w:before="2"/>
              <w:ind w:left="378" w:right="116" w:firstLine="67"/>
              <w:jc w:val="both"/>
              <w:rPr>
                <w:b/>
                <w:sz w:val="20"/>
              </w:rPr>
            </w:pPr>
            <w:r w:rsidRPr="006F4EF1">
              <w:rPr>
                <w:b/>
                <w:spacing w:val="-4"/>
                <w:sz w:val="20"/>
              </w:rPr>
              <w:t xml:space="preserve">Total funds </w:t>
            </w:r>
            <w:r w:rsidR="009A7EB1" w:rsidRPr="006F4EF1">
              <w:rPr>
                <w:b/>
                <w:spacing w:val="-4"/>
                <w:sz w:val="20"/>
              </w:rPr>
              <w:t>2024</w:t>
            </w:r>
          </w:p>
        </w:tc>
      </w:tr>
      <w:tr w:rsidR="00BB6447" w:rsidRPr="006F4EF1" w14:paraId="59737477" w14:textId="77777777" w:rsidTr="00F7774A">
        <w:trPr>
          <w:trHeight w:val="394"/>
        </w:trPr>
        <w:tc>
          <w:tcPr>
            <w:tcW w:w="3790" w:type="dxa"/>
            <w:tcBorders>
              <w:bottom w:val="single" w:sz="4" w:space="0" w:color="000000"/>
            </w:tcBorders>
          </w:tcPr>
          <w:p w14:paraId="59737472" w14:textId="77777777" w:rsidR="00BB6447" w:rsidRPr="006F4EF1" w:rsidRDefault="0046662F">
            <w:pPr>
              <w:pStyle w:val="TableParagraph"/>
              <w:spacing w:before="164"/>
              <w:ind w:left="122"/>
              <w:jc w:val="left"/>
              <w:rPr>
                <w:b/>
                <w:sz w:val="20"/>
              </w:rPr>
            </w:pPr>
            <w:r w:rsidRPr="006F4EF1">
              <w:rPr>
                <w:b/>
                <w:spacing w:val="-2"/>
                <w:sz w:val="20"/>
              </w:rPr>
              <w:t>Group</w:t>
            </w:r>
          </w:p>
        </w:tc>
        <w:tc>
          <w:tcPr>
            <w:tcW w:w="1366" w:type="dxa"/>
            <w:tcBorders>
              <w:bottom w:val="single" w:sz="4" w:space="0" w:color="000000"/>
            </w:tcBorders>
          </w:tcPr>
          <w:p w14:paraId="59737473" w14:textId="77777777" w:rsidR="00BB6447" w:rsidRPr="006F4EF1" w:rsidRDefault="0046662F">
            <w:pPr>
              <w:pStyle w:val="TableParagraph"/>
              <w:spacing w:before="164"/>
              <w:ind w:right="198"/>
              <w:rPr>
                <w:sz w:val="20"/>
              </w:rPr>
            </w:pPr>
            <w:r w:rsidRPr="006F4EF1">
              <w:rPr>
                <w:spacing w:val="-2"/>
                <w:sz w:val="20"/>
              </w:rPr>
              <w:t>£'000</w:t>
            </w:r>
          </w:p>
        </w:tc>
        <w:tc>
          <w:tcPr>
            <w:tcW w:w="1552" w:type="dxa"/>
            <w:tcBorders>
              <w:bottom w:val="single" w:sz="4" w:space="0" w:color="000000"/>
            </w:tcBorders>
          </w:tcPr>
          <w:p w14:paraId="59737474" w14:textId="77777777" w:rsidR="00BB6447" w:rsidRPr="006F4EF1" w:rsidRDefault="0046662F">
            <w:pPr>
              <w:pStyle w:val="TableParagraph"/>
              <w:spacing w:before="164"/>
              <w:ind w:right="138"/>
              <w:rPr>
                <w:sz w:val="20"/>
              </w:rPr>
            </w:pPr>
            <w:r w:rsidRPr="006F4EF1">
              <w:rPr>
                <w:spacing w:val="-2"/>
                <w:sz w:val="20"/>
              </w:rPr>
              <w:t>£'000</w:t>
            </w:r>
          </w:p>
        </w:tc>
        <w:tc>
          <w:tcPr>
            <w:tcW w:w="1399" w:type="dxa"/>
            <w:tcBorders>
              <w:bottom w:val="single" w:sz="4" w:space="0" w:color="000000"/>
            </w:tcBorders>
          </w:tcPr>
          <w:p w14:paraId="59737475" w14:textId="77777777" w:rsidR="00BB6447" w:rsidRPr="006F4EF1" w:rsidRDefault="0046662F">
            <w:pPr>
              <w:pStyle w:val="TableParagraph"/>
              <w:spacing w:before="164"/>
              <w:ind w:right="228"/>
              <w:rPr>
                <w:sz w:val="20"/>
              </w:rPr>
            </w:pPr>
            <w:r w:rsidRPr="006F4EF1">
              <w:rPr>
                <w:spacing w:val="-2"/>
                <w:sz w:val="20"/>
              </w:rPr>
              <w:t>£'000</w:t>
            </w:r>
          </w:p>
        </w:tc>
        <w:tc>
          <w:tcPr>
            <w:tcW w:w="1158" w:type="dxa"/>
            <w:tcBorders>
              <w:bottom w:val="single" w:sz="4" w:space="0" w:color="000000"/>
            </w:tcBorders>
          </w:tcPr>
          <w:p w14:paraId="59737476" w14:textId="77777777" w:rsidR="00BB6447" w:rsidRPr="006F4EF1" w:rsidRDefault="0046662F">
            <w:pPr>
              <w:pStyle w:val="TableParagraph"/>
              <w:spacing w:before="164"/>
              <w:ind w:right="101"/>
              <w:rPr>
                <w:b/>
                <w:sz w:val="20"/>
              </w:rPr>
            </w:pPr>
            <w:r w:rsidRPr="006F4EF1">
              <w:rPr>
                <w:b/>
                <w:spacing w:val="-2"/>
                <w:sz w:val="20"/>
              </w:rPr>
              <w:t>£'000</w:t>
            </w:r>
          </w:p>
        </w:tc>
      </w:tr>
      <w:tr w:rsidR="00BB6447" w:rsidRPr="006F4EF1" w14:paraId="59737479" w14:textId="77777777" w:rsidTr="00F7774A">
        <w:trPr>
          <w:trHeight w:val="432"/>
        </w:trPr>
        <w:tc>
          <w:tcPr>
            <w:tcW w:w="9268" w:type="dxa"/>
            <w:gridSpan w:val="5"/>
            <w:tcBorders>
              <w:top w:val="single" w:sz="4" w:space="0" w:color="000000"/>
            </w:tcBorders>
          </w:tcPr>
          <w:p w14:paraId="59737478" w14:textId="1074EAEE" w:rsidR="00BB6447" w:rsidRPr="006F4EF1" w:rsidRDefault="0046662F">
            <w:pPr>
              <w:pStyle w:val="TableParagraph"/>
              <w:ind w:left="122" w:right="4790"/>
              <w:jc w:val="left"/>
              <w:rPr>
                <w:b/>
                <w:sz w:val="20"/>
              </w:rPr>
            </w:pPr>
            <w:r w:rsidRPr="006F4EF1">
              <w:rPr>
                <w:b/>
                <w:sz w:val="20"/>
              </w:rPr>
              <w:t>Fund</w:t>
            </w:r>
            <w:r w:rsidRPr="006F4EF1">
              <w:rPr>
                <w:b/>
                <w:spacing w:val="-14"/>
                <w:sz w:val="20"/>
              </w:rPr>
              <w:t xml:space="preserve"> </w:t>
            </w:r>
            <w:r w:rsidRPr="006F4EF1">
              <w:rPr>
                <w:b/>
                <w:sz w:val="20"/>
              </w:rPr>
              <w:t>balances</w:t>
            </w:r>
            <w:r w:rsidRPr="006F4EF1">
              <w:rPr>
                <w:b/>
                <w:spacing w:val="-14"/>
                <w:sz w:val="20"/>
              </w:rPr>
              <w:t xml:space="preserve"> </w:t>
            </w:r>
            <w:r w:rsidRPr="006F4EF1">
              <w:rPr>
                <w:b/>
                <w:sz w:val="20"/>
              </w:rPr>
              <w:t>are represented by:</w:t>
            </w:r>
          </w:p>
        </w:tc>
      </w:tr>
      <w:tr w:rsidR="00BB6447" w:rsidRPr="006F4EF1" w14:paraId="5973747F" w14:textId="77777777" w:rsidTr="00B00E21">
        <w:trPr>
          <w:trHeight w:val="284"/>
        </w:trPr>
        <w:tc>
          <w:tcPr>
            <w:tcW w:w="3790" w:type="dxa"/>
          </w:tcPr>
          <w:p w14:paraId="5973747A" w14:textId="77777777" w:rsidR="00BB6447" w:rsidRPr="006F4EF1" w:rsidRDefault="0046662F">
            <w:pPr>
              <w:pStyle w:val="TableParagraph"/>
              <w:spacing w:before="16"/>
              <w:ind w:left="122"/>
              <w:jc w:val="left"/>
              <w:rPr>
                <w:sz w:val="20"/>
              </w:rPr>
            </w:pPr>
            <w:r w:rsidRPr="006F4EF1">
              <w:rPr>
                <w:spacing w:val="-2"/>
                <w:sz w:val="20"/>
              </w:rPr>
              <w:t>Intangible fixed assets</w:t>
            </w:r>
          </w:p>
        </w:tc>
        <w:tc>
          <w:tcPr>
            <w:tcW w:w="1366" w:type="dxa"/>
          </w:tcPr>
          <w:p w14:paraId="5973747B" w14:textId="62659F7E" w:rsidR="00BB6447" w:rsidRPr="006F4EF1" w:rsidRDefault="00FA5D36">
            <w:pPr>
              <w:pStyle w:val="TableParagraph"/>
              <w:spacing w:before="16"/>
              <w:ind w:right="189"/>
              <w:rPr>
                <w:sz w:val="20"/>
              </w:rPr>
            </w:pPr>
            <w:r w:rsidRPr="006F4EF1">
              <w:rPr>
                <w:sz w:val="20"/>
              </w:rPr>
              <w:t>-</w:t>
            </w:r>
          </w:p>
        </w:tc>
        <w:tc>
          <w:tcPr>
            <w:tcW w:w="1552" w:type="dxa"/>
          </w:tcPr>
          <w:p w14:paraId="5973747C" w14:textId="40968A4E" w:rsidR="00BB6447" w:rsidRPr="006F4EF1" w:rsidRDefault="002D2342">
            <w:pPr>
              <w:pStyle w:val="TableParagraph"/>
              <w:spacing w:before="16"/>
              <w:ind w:right="143"/>
              <w:rPr>
                <w:sz w:val="20"/>
              </w:rPr>
            </w:pPr>
            <w:r w:rsidRPr="006F4EF1">
              <w:rPr>
                <w:sz w:val="20"/>
              </w:rPr>
              <w:t>99</w:t>
            </w:r>
          </w:p>
        </w:tc>
        <w:tc>
          <w:tcPr>
            <w:tcW w:w="1399" w:type="dxa"/>
          </w:tcPr>
          <w:p w14:paraId="5973747D" w14:textId="51F26ACE" w:rsidR="00BB6447" w:rsidRPr="006F4EF1" w:rsidRDefault="002D2342">
            <w:pPr>
              <w:pStyle w:val="TableParagraph"/>
              <w:spacing w:before="16"/>
              <w:ind w:right="216"/>
              <w:rPr>
                <w:sz w:val="20"/>
              </w:rPr>
            </w:pPr>
            <w:r w:rsidRPr="006F4EF1">
              <w:rPr>
                <w:sz w:val="20"/>
              </w:rPr>
              <w:t>49</w:t>
            </w:r>
          </w:p>
        </w:tc>
        <w:tc>
          <w:tcPr>
            <w:tcW w:w="1158" w:type="dxa"/>
          </w:tcPr>
          <w:p w14:paraId="5973747E" w14:textId="0BCECB0C" w:rsidR="00BB6447" w:rsidRPr="006F4EF1" w:rsidRDefault="008571F9">
            <w:pPr>
              <w:pStyle w:val="TableParagraph"/>
              <w:spacing w:before="16"/>
              <w:ind w:right="106"/>
              <w:rPr>
                <w:b/>
                <w:sz w:val="20"/>
              </w:rPr>
            </w:pPr>
            <w:r w:rsidRPr="006F4EF1">
              <w:rPr>
                <w:b/>
                <w:sz w:val="20"/>
              </w:rPr>
              <w:t>148</w:t>
            </w:r>
          </w:p>
        </w:tc>
      </w:tr>
      <w:tr w:rsidR="00BB6447" w:rsidRPr="006F4EF1" w14:paraId="59737485" w14:textId="77777777" w:rsidTr="00B00E21">
        <w:trPr>
          <w:trHeight w:val="284"/>
        </w:trPr>
        <w:tc>
          <w:tcPr>
            <w:tcW w:w="3790" w:type="dxa"/>
          </w:tcPr>
          <w:p w14:paraId="59737480" w14:textId="77777777" w:rsidR="00BB6447" w:rsidRPr="006F4EF1" w:rsidRDefault="0046662F">
            <w:pPr>
              <w:pStyle w:val="TableParagraph"/>
              <w:spacing w:before="37"/>
              <w:ind w:left="122"/>
              <w:jc w:val="left"/>
              <w:rPr>
                <w:sz w:val="20"/>
              </w:rPr>
            </w:pPr>
            <w:r w:rsidRPr="006F4EF1">
              <w:rPr>
                <w:spacing w:val="-2"/>
                <w:sz w:val="20"/>
              </w:rPr>
              <w:t>Tangible</w:t>
            </w:r>
            <w:r w:rsidRPr="006F4EF1">
              <w:rPr>
                <w:spacing w:val="-4"/>
                <w:sz w:val="20"/>
              </w:rPr>
              <w:t xml:space="preserve"> </w:t>
            </w:r>
            <w:r w:rsidRPr="006F4EF1">
              <w:rPr>
                <w:spacing w:val="-2"/>
                <w:sz w:val="20"/>
              </w:rPr>
              <w:t>fixed</w:t>
            </w:r>
            <w:r w:rsidRPr="006F4EF1">
              <w:rPr>
                <w:spacing w:val="-3"/>
                <w:sz w:val="20"/>
              </w:rPr>
              <w:t xml:space="preserve"> </w:t>
            </w:r>
            <w:r w:rsidRPr="006F4EF1">
              <w:rPr>
                <w:spacing w:val="-2"/>
                <w:sz w:val="20"/>
              </w:rPr>
              <w:t>assets</w:t>
            </w:r>
          </w:p>
        </w:tc>
        <w:tc>
          <w:tcPr>
            <w:tcW w:w="1366" w:type="dxa"/>
          </w:tcPr>
          <w:p w14:paraId="59737481" w14:textId="6BC601BC" w:rsidR="00BB6447" w:rsidRPr="006F4EF1" w:rsidRDefault="00FA5D36">
            <w:pPr>
              <w:pStyle w:val="TableParagraph"/>
              <w:spacing w:before="37"/>
              <w:ind w:right="189"/>
              <w:rPr>
                <w:sz w:val="20"/>
              </w:rPr>
            </w:pPr>
            <w:r w:rsidRPr="006F4EF1">
              <w:rPr>
                <w:sz w:val="20"/>
              </w:rPr>
              <w:t>2,41</w:t>
            </w:r>
            <w:r w:rsidR="00B92D94" w:rsidRPr="006F4EF1">
              <w:rPr>
                <w:sz w:val="20"/>
              </w:rPr>
              <w:t>4</w:t>
            </w:r>
          </w:p>
        </w:tc>
        <w:tc>
          <w:tcPr>
            <w:tcW w:w="1552" w:type="dxa"/>
          </w:tcPr>
          <w:p w14:paraId="59737482" w14:textId="00B233DE" w:rsidR="00BB6447" w:rsidRPr="006F4EF1" w:rsidRDefault="00BC1DD3">
            <w:pPr>
              <w:pStyle w:val="TableParagraph"/>
              <w:spacing w:before="37"/>
              <w:ind w:right="140"/>
              <w:rPr>
                <w:sz w:val="20"/>
              </w:rPr>
            </w:pPr>
            <w:r w:rsidRPr="006F4EF1">
              <w:rPr>
                <w:sz w:val="20"/>
              </w:rPr>
              <w:t>5,000</w:t>
            </w:r>
          </w:p>
        </w:tc>
        <w:tc>
          <w:tcPr>
            <w:tcW w:w="1399" w:type="dxa"/>
          </w:tcPr>
          <w:p w14:paraId="59737483" w14:textId="2EA7D40C" w:rsidR="00BB6447" w:rsidRPr="006F4EF1" w:rsidRDefault="002859A2">
            <w:pPr>
              <w:pStyle w:val="TableParagraph"/>
              <w:spacing w:before="37"/>
              <w:ind w:right="231"/>
              <w:rPr>
                <w:sz w:val="20"/>
              </w:rPr>
            </w:pPr>
            <w:r w:rsidRPr="006F4EF1">
              <w:rPr>
                <w:sz w:val="20"/>
              </w:rPr>
              <w:t>200,94</w:t>
            </w:r>
            <w:r w:rsidR="003C72E3" w:rsidRPr="006F4EF1">
              <w:rPr>
                <w:sz w:val="20"/>
              </w:rPr>
              <w:t>9</w:t>
            </w:r>
          </w:p>
        </w:tc>
        <w:tc>
          <w:tcPr>
            <w:tcW w:w="1158" w:type="dxa"/>
          </w:tcPr>
          <w:p w14:paraId="59737484" w14:textId="1077BD63" w:rsidR="00BB6447" w:rsidRPr="006F4EF1" w:rsidRDefault="008571F9">
            <w:pPr>
              <w:pStyle w:val="TableParagraph"/>
              <w:spacing w:before="37"/>
              <w:ind w:right="104"/>
              <w:rPr>
                <w:b/>
                <w:sz w:val="20"/>
              </w:rPr>
            </w:pPr>
            <w:r w:rsidRPr="006F4EF1">
              <w:rPr>
                <w:b/>
                <w:sz w:val="20"/>
              </w:rPr>
              <w:t>208,363</w:t>
            </w:r>
          </w:p>
        </w:tc>
      </w:tr>
      <w:tr w:rsidR="00BB6447" w:rsidRPr="006F4EF1" w14:paraId="5973748B" w14:textId="77777777" w:rsidTr="00B00E21">
        <w:trPr>
          <w:trHeight w:val="284"/>
        </w:trPr>
        <w:tc>
          <w:tcPr>
            <w:tcW w:w="3790" w:type="dxa"/>
          </w:tcPr>
          <w:p w14:paraId="59737486" w14:textId="77777777" w:rsidR="00BB6447" w:rsidRPr="006F4EF1" w:rsidRDefault="0046662F">
            <w:pPr>
              <w:pStyle w:val="TableParagraph"/>
              <w:spacing w:before="18"/>
              <w:ind w:left="122" w:right="441"/>
              <w:jc w:val="left"/>
              <w:rPr>
                <w:sz w:val="20"/>
              </w:rPr>
            </w:pPr>
            <w:r w:rsidRPr="006F4EF1">
              <w:rPr>
                <w:spacing w:val="-2"/>
                <w:sz w:val="20"/>
              </w:rPr>
              <w:t>Investments</w:t>
            </w:r>
            <w:r w:rsidRPr="006F4EF1">
              <w:rPr>
                <w:spacing w:val="-13"/>
                <w:sz w:val="20"/>
              </w:rPr>
              <w:t xml:space="preserve"> </w:t>
            </w:r>
            <w:r w:rsidRPr="006F4EF1">
              <w:rPr>
                <w:spacing w:val="-2"/>
                <w:sz w:val="20"/>
              </w:rPr>
              <w:t>in</w:t>
            </w:r>
            <w:r w:rsidRPr="006F4EF1">
              <w:rPr>
                <w:spacing w:val="-11"/>
                <w:sz w:val="20"/>
              </w:rPr>
              <w:t xml:space="preserve"> </w:t>
            </w:r>
            <w:r w:rsidRPr="006F4EF1">
              <w:rPr>
                <w:spacing w:val="-2"/>
                <w:sz w:val="20"/>
              </w:rPr>
              <w:t>financial securities</w:t>
            </w:r>
          </w:p>
        </w:tc>
        <w:tc>
          <w:tcPr>
            <w:tcW w:w="1366" w:type="dxa"/>
          </w:tcPr>
          <w:p w14:paraId="59737487" w14:textId="163DCBD4" w:rsidR="00BB6447" w:rsidRPr="006F4EF1" w:rsidRDefault="00FA5D36">
            <w:pPr>
              <w:pStyle w:val="TableParagraph"/>
              <w:spacing w:before="133"/>
              <w:ind w:right="189"/>
              <w:rPr>
                <w:sz w:val="20"/>
              </w:rPr>
            </w:pPr>
            <w:r w:rsidRPr="006F4EF1">
              <w:rPr>
                <w:sz w:val="20"/>
              </w:rPr>
              <w:t>-</w:t>
            </w:r>
          </w:p>
        </w:tc>
        <w:tc>
          <w:tcPr>
            <w:tcW w:w="1552" w:type="dxa"/>
          </w:tcPr>
          <w:p w14:paraId="59737488" w14:textId="74DD7BC5" w:rsidR="00BB6447" w:rsidRPr="006F4EF1" w:rsidRDefault="00F21D60">
            <w:pPr>
              <w:pStyle w:val="TableParagraph"/>
              <w:spacing w:before="133"/>
              <w:ind w:right="140"/>
              <w:rPr>
                <w:sz w:val="20"/>
              </w:rPr>
            </w:pPr>
            <w:r w:rsidRPr="006F4EF1">
              <w:rPr>
                <w:sz w:val="20"/>
              </w:rPr>
              <w:t>5,317</w:t>
            </w:r>
          </w:p>
        </w:tc>
        <w:tc>
          <w:tcPr>
            <w:tcW w:w="1399" w:type="dxa"/>
          </w:tcPr>
          <w:p w14:paraId="59737489" w14:textId="14EBBA83" w:rsidR="00BB6447" w:rsidRPr="006F4EF1" w:rsidRDefault="002859A2">
            <w:pPr>
              <w:pStyle w:val="TableParagraph"/>
              <w:spacing w:before="133"/>
              <w:ind w:right="220"/>
              <w:rPr>
                <w:sz w:val="20"/>
              </w:rPr>
            </w:pPr>
            <w:r w:rsidRPr="006F4EF1">
              <w:rPr>
                <w:sz w:val="20"/>
              </w:rPr>
              <w:t>3,102</w:t>
            </w:r>
          </w:p>
        </w:tc>
        <w:tc>
          <w:tcPr>
            <w:tcW w:w="1158" w:type="dxa"/>
          </w:tcPr>
          <w:p w14:paraId="5973748A" w14:textId="7C113086" w:rsidR="00BB6447" w:rsidRPr="006F4EF1" w:rsidRDefault="008571F9">
            <w:pPr>
              <w:pStyle w:val="TableParagraph"/>
              <w:spacing w:before="133"/>
              <w:ind w:right="104"/>
              <w:rPr>
                <w:b/>
                <w:sz w:val="20"/>
              </w:rPr>
            </w:pPr>
            <w:r w:rsidRPr="006F4EF1">
              <w:rPr>
                <w:b/>
                <w:sz w:val="20"/>
              </w:rPr>
              <w:t>8,419</w:t>
            </w:r>
          </w:p>
        </w:tc>
      </w:tr>
      <w:tr w:rsidR="00BB6447" w:rsidRPr="006F4EF1" w14:paraId="59737491" w14:textId="77777777" w:rsidTr="00B00E21">
        <w:trPr>
          <w:trHeight w:val="284"/>
        </w:trPr>
        <w:tc>
          <w:tcPr>
            <w:tcW w:w="3790" w:type="dxa"/>
          </w:tcPr>
          <w:p w14:paraId="5973748C" w14:textId="77777777" w:rsidR="00BB6447" w:rsidRPr="006F4EF1" w:rsidRDefault="0046662F">
            <w:pPr>
              <w:pStyle w:val="TableParagraph"/>
              <w:spacing w:before="17"/>
              <w:ind w:left="122"/>
              <w:jc w:val="left"/>
              <w:rPr>
                <w:sz w:val="20"/>
              </w:rPr>
            </w:pPr>
            <w:r w:rsidRPr="006F4EF1">
              <w:rPr>
                <w:sz w:val="20"/>
              </w:rPr>
              <w:t>Net</w:t>
            </w:r>
            <w:r w:rsidRPr="006F4EF1">
              <w:rPr>
                <w:spacing w:val="-14"/>
                <w:sz w:val="20"/>
              </w:rPr>
              <w:t xml:space="preserve"> </w:t>
            </w:r>
            <w:r w:rsidRPr="006F4EF1">
              <w:rPr>
                <w:sz w:val="20"/>
              </w:rPr>
              <w:t>current</w:t>
            </w:r>
            <w:r w:rsidRPr="006F4EF1">
              <w:rPr>
                <w:spacing w:val="-10"/>
                <w:sz w:val="20"/>
              </w:rPr>
              <w:t xml:space="preserve"> </w:t>
            </w:r>
            <w:r w:rsidRPr="006F4EF1">
              <w:rPr>
                <w:spacing w:val="-2"/>
                <w:sz w:val="20"/>
              </w:rPr>
              <w:t>assets</w:t>
            </w:r>
          </w:p>
        </w:tc>
        <w:tc>
          <w:tcPr>
            <w:tcW w:w="1366" w:type="dxa"/>
          </w:tcPr>
          <w:p w14:paraId="5973748D" w14:textId="34EF3E73" w:rsidR="00BB6447" w:rsidRPr="006F4EF1" w:rsidRDefault="00FA5D36">
            <w:pPr>
              <w:pStyle w:val="TableParagraph"/>
              <w:spacing w:before="17"/>
              <w:ind w:right="200"/>
              <w:rPr>
                <w:sz w:val="20"/>
              </w:rPr>
            </w:pPr>
            <w:r w:rsidRPr="006F4EF1">
              <w:rPr>
                <w:sz w:val="20"/>
              </w:rPr>
              <w:t>2,000</w:t>
            </w:r>
          </w:p>
        </w:tc>
        <w:tc>
          <w:tcPr>
            <w:tcW w:w="1552" w:type="dxa"/>
          </w:tcPr>
          <w:p w14:paraId="5973748E" w14:textId="0194B98B" w:rsidR="00BB6447" w:rsidRPr="006F4EF1" w:rsidRDefault="008B37DD">
            <w:pPr>
              <w:pStyle w:val="TableParagraph"/>
              <w:spacing w:before="17"/>
              <w:ind w:right="140"/>
              <w:rPr>
                <w:sz w:val="20"/>
              </w:rPr>
            </w:pPr>
            <w:r w:rsidRPr="006F4EF1">
              <w:rPr>
                <w:sz w:val="20"/>
              </w:rPr>
              <w:t>2</w:t>
            </w:r>
            <w:r w:rsidR="00645834" w:rsidRPr="006F4EF1">
              <w:rPr>
                <w:sz w:val="20"/>
              </w:rPr>
              <w:t>3</w:t>
            </w:r>
            <w:r w:rsidRPr="006F4EF1">
              <w:rPr>
                <w:sz w:val="20"/>
              </w:rPr>
              <w:t>,</w:t>
            </w:r>
            <w:r w:rsidR="00645834" w:rsidRPr="006F4EF1">
              <w:rPr>
                <w:sz w:val="20"/>
              </w:rPr>
              <w:t>642</w:t>
            </w:r>
          </w:p>
        </w:tc>
        <w:tc>
          <w:tcPr>
            <w:tcW w:w="1399" w:type="dxa"/>
          </w:tcPr>
          <w:p w14:paraId="5973748F" w14:textId="5A747702" w:rsidR="00BB6447" w:rsidRPr="006F4EF1" w:rsidRDefault="00F04617">
            <w:pPr>
              <w:pStyle w:val="TableParagraph"/>
              <w:spacing w:before="17"/>
              <w:ind w:right="230"/>
              <w:rPr>
                <w:sz w:val="20"/>
              </w:rPr>
            </w:pPr>
            <w:r w:rsidRPr="006F4EF1">
              <w:rPr>
                <w:sz w:val="20"/>
              </w:rPr>
              <w:t>1</w:t>
            </w:r>
            <w:r w:rsidR="00397901" w:rsidRPr="006F4EF1">
              <w:rPr>
                <w:sz w:val="20"/>
              </w:rPr>
              <w:t>1</w:t>
            </w:r>
            <w:r w:rsidRPr="006F4EF1">
              <w:rPr>
                <w:sz w:val="20"/>
              </w:rPr>
              <w:t>,</w:t>
            </w:r>
            <w:r w:rsidR="00397901" w:rsidRPr="006F4EF1">
              <w:rPr>
                <w:sz w:val="20"/>
              </w:rPr>
              <w:t>392</w:t>
            </w:r>
          </w:p>
        </w:tc>
        <w:tc>
          <w:tcPr>
            <w:tcW w:w="1158" w:type="dxa"/>
          </w:tcPr>
          <w:p w14:paraId="59737490" w14:textId="2FB00E8C" w:rsidR="00BB6447" w:rsidRPr="006F4EF1" w:rsidRDefault="006A257A">
            <w:pPr>
              <w:pStyle w:val="TableParagraph"/>
              <w:spacing w:before="17"/>
              <w:ind w:right="103"/>
              <w:rPr>
                <w:b/>
                <w:sz w:val="20"/>
              </w:rPr>
            </w:pPr>
            <w:r w:rsidRPr="006F4EF1">
              <w:rPr>
                <w:b/>
                <w:sz w:val="20"/>
              </w:rPr>
              <w:t>37,034</w:t>
            </w:r>
          </w:p>
        </w:tc>
      </w:tr>
      <w:tr w:rsidR="00BB6447" w:rsidRPr="006F4EF1" w14:paraId="59737497" w14:textId="77777777" w:rsidTr="00B00E21">
        <w:trPr>
          <w:trHeight w:val="284"/>
        </w:trPr>
        <w:tc>
          <w:tcPr>
            <w:tcW w:w="3790" w:type="dxa"/>
          </w:tcPr>
          <w:p w14:paraId="59737492" w14:textId="77777777" w:rsidR="00BB6447" w:rsidRPr="006F4EF1" w:rsidRDefault="0046662F">
            <w:pPr>
              <w:pStyle w:val="TableParagraph"/>
              <w:spacing w:before="37"/>
              <w:ind w:left="122"/>
              <w:jc w:val="left"/>
              <w:rPr>
                <w:sz w:val="20"/>
              </w:rPr>
            </w:pPr>
            <w:r w:rsidRPr="006F4EF1">
              <w:rPr>
                <w:spacing w:val="-2"/>
                <w:sz w:val="20"/>
              </w:rPr>
              <w:t>Long-term</w:t>
            </w:r>
            <w:r w:rsidRPr="006F4EF1">
              <w:rPr>
                <w:spacing w:val="-4"/>
                <w:sz w:val="20"/>
              </w:rPr>
              <w:t xml:space="preserve"> </w:t>
            </w:r>
            <w:r w:rsidRPr="006F4EF1">
              <w:rPr>
                <w:spacing w:val="-2"/>
                <w:sz w:val="20"/>
              </w:rPr>
              <w:t>liabilities</w:t>
            </w:r>
          </w:p>
        </w:tc>
        <w:tc>
          <w:tcPr>
            <w:tcW w:w="1366" w:type="dxa"/>
          </w:tcPr>
          <w:p w14:paraId="59737493" w14:textId="203B1A46" w:rsidR="00BB6447" w:rsidRPr="006F4EF1" w:rsidRDefault="00FA5D36">
            <w:pPr>
              <w:pStyle w:val="TableParagraph"/>
              <w:spacing w:before="37"/>
              <w:ind w:right="189"/>
              <w:rPr>
                <w:sz w:val="20"/>
              </w:rPr>
            </w:pPr>
            <w:r w:rsidRPr="006F4EF1">
              <w:rPr>
                <w:sz w:val="20"/>
              </w:rPr>
              <w:t>-</w:t>
            </w:r>
          </w:p>
        </w:tc>
        <w:tc>
          <w:tcPr>
            <w:tcW w:w="1552" w:type="dxa"/>
          </w:tcPr>
          <w:p w14:paraId="59737494" w14:textId="281871CE" w:rsidR="00BB6447" w:rsidRPr="006F4EF1" w:rsidRDefault="00BB6447">
            <w:pPr>
              <w:pStyle w:val="TableParagraph"/>
              <w:spacing w:before="37"/>
              <w:ind w:right="132"/>
              <w:rPr>
                <w:sz w:val="20"/>
              </w:rPr>
            </w:pPr>
          </w:p>
        </w:tc>
        <w:tc>
          <w:tcPr>
            <w:tcW w:w="1399" w:type="dxa"/>
          </w:tcPr>
          <w:p w14:paraId="59737495" w14:textId="4EFC13DA" w:rsidR="00BB6447" w:rsidRPr="006F4EF1" w:rsidRDefault="00B7044B">
            <w:pPr>
              <w:pStyle w:val="TableParagraph"/>
              <w:spacing w:before="37"/>
              <w:ind w:right="232"/>
              <w:rPr>
                <w:sz w:val="20"/>
              </w:rPr>
            </w:pPr>
            <w:r w:rsidRPr="006F4EF1">
              <w:rPr>
                <w:sz w:val="20"/>
              </w:rPr>
              <w:t>(365)</w:t>
            </w:r>
          </w:p>
        </w:tc>
        <w:tc>
          <w:tcPr>
            <w:tcW w:w="1158" w:type="dxa"/>
          </w:tcPr>
          <w:p w14:paraId="59737496" w14:textId="096AD488" w:rsidR="00BB6447" w:rsidRPr="006F4EF1" w:rsidRDefault="008571F9">
            <w:pPr>
              <w:pStyle w:val="TableParagraph"/>
              <w:spacing w:before="37"/>
              <w:ind w:right="107"/>
              <w:rPr>
                <w:b/>
                <w:sz w:val="20"/>
              </w:rPr>
            </w:pPr>
            <w:r w:rsidRPr="006F4EF1">
              <w:rPr>
                <w:b/>
                <w:sz w:val="20"/>
              </w:rPr>
              <w:t>(365)</w:t>
            </w:r>
          </w:p>
        </w:tc>
      </w:tr>
      <w:tr w:rsidR="00BB6447" w:rsidRPr="006F4EF1" w14:paraId="5973749D" w14:textId="77777777" w:rsidTr="00B00E21">
        <w:trPr>
          <w:trHeight w:val="284"/>
        </w:trPr>
        <w:tc>
          <w:tcPr>
            <w:tcW w:w="3790" w:type="dxa"/>
          </w:tcPr>
          <w:p w14:paraId="59737498" w14:textId="77777777" w:rsidR="00BB6447" w:rsidRPr="006F4EF1" w:rsidRDefault="0046662F">
            <w:pPr>
              <w:pStyle w:val="TableParagraph"/>
              <w:spacing w:before="18"/>
              <w:ind w:left="122" w:right="441"/>
              <w:jc w:val="left"/>
              <w:rPr>
                <w:sz w:val="20"/>
              </w:rPr>
            </w:pPr>
            <w:r w:rsidRPr="006F4EF1">
              <w:rPr>
                <w:spacing w:val="-2"/>
                <w:sz w:val="20"/>
              </w:rPr>
              <w:t>Provisions</w:t>
            </w:r>
            <w:r w:rsidRPr="006F4EF1">
              <w:rPr>
                <w:spacing w:val="-11"/>
                <w:sz w:val="20"/>
              </w:rPr>
              <w:t xml:space="preserve"> </w:t>
            </w:r>
            <w:r w:rsidRPr="006F4EF1">
              <w:rPr>
                <w:spacing w:val="-2"/>
                <w:sz w:val="20"/>
              </w:rPr>
              <w:t>for</w:t>
            </w:r>
            <w:r w:rsidRPr="006F4EF1">
              <w:rPr>
                <w:spacing w:val="-7"/>
                <w:sz w:val="20"/>
              </w:rPr>
              <w:t xml:space="preserve"> </w:t>
            </w:r>
            <w:r w:rsidRPr="006F4EF1">
              <w:rPr>
                <w:spacing w:val="-2"/>
                <w:sz w:val="20"/>
              </w:rPr>
              <w:t>liabilities</w:t>
            </w:r>
            <w:r w:rsidRPr="006F4EF1">
              <w:rPr>
                <w:spacing w:val="-8"/>
                <w:sz w:val="20"/>
              </w:rPr>
              <w:t xml:space="preserve"> </w:t>
            </w:r>
            <w:r w:rsidRPr="006F4EF1">
              <w:rPr>
                <w:spacing w:val="-2"/>
                <w:sz w:val="20"/>
              </w:rPr>
              <w:t>and charges</w:t>
            </w:r>
          </w:p>
        </w:tc>
        <w:tc>
          <w:tcPr>
            <w:tcW w:w="1366" w:type="dxa"/>
          </w:tcPr>
          <w:p w14:paraId="59737499" w14:textId="166BABC0" w:rsidR="00BB6447" w:rsidRPr="006F4EF1" w:rsidRDefault="00FA5D36">
            <w:pPr>
              <w:pStyle w:val="TableParagraph"/>
              <w:spacing w:before="133"/>
              <w:ind w:right="189"/>
              <w:rPr>
                <w:sz w:val="20"/>
              </w:rPr>
            </w:pPr>
            <w:r w:rsidRPr="006F4EF1">
              <w:rPr>
                <w:sz w:val="20"/>
              </w:rPr>
              <w:t>-</w:t>
            </w:r>
          </w:p>
        </w:tc>
        <w:tc>
          <w:tcPr>
            <w:tcW w:w="1552" w:type="dxa"/>
          </w:tcPr>
          <w:p w14:paraId="5973749A" w14:textId="6D7DD934" w:rsidR="00BB6447" w:rsidRPr="006F4EF1" w:rsidRDefault="008A49DD">
            <w:pPr>
              <w:pStyle w:val="TableParagraph"/>
              <w:spacing w:before="133"/>
              <w:ind w:right="141"/>
              <w:rPr>
                <w:sz w:val="20"/>
              </w:rPr>
            </w:pPr>
            <w:r w:rsidRPr="006F4EF1">
              <w:rPr>
                <w:sz w:val="20"/>
              </w:rPr>
              <w:t>(5,</w:t>
            </w:r>
            <w:r w:rsidR="005653D5" w:rsidRPr="006F4EF1">
              <w:rPr>
                <w:sz w:val="20"/>
              </w:rPr>
              <w:t>226</w:t>
            </w:r>
            <w:r w:rsidRPr="006F4EF1">
              <w:rPr>
                <w:sz w:val="20"/>
              </w:rPr>
              <w:t>)</w:t>
            </w:r>
          </w:p>
        </w:tc>
        <w:tc>
          <w:tcPr>
            <w:tcW w:w="1399" w:type="dxa"/>
          </w:tcPr>
          <w:p w14:paraId="5973749B" w14:textId="7E07059C" w:rsidR="00BB6447" w:rsidRPr="006F4EF1" w:rsidRDefault="00873D32">
            <w:pPr>
              <w:pStyle w:val="TableParagraph"/>
              <w:spacing w:before="133"/>
              <w:ind w:right="220"/>
              <w:rPr>
                <w:sz w:val="20"/>
              </w:rPr>
            </w:pPr>
            <w:r w:rsidRPr="006F4EF1">
              <w:rPr>
                <w:sz w:val="20"/>
              </w:rPr>
              <w:t>-</w:t>
            </w:r>
          </w:p>
        </w:tc>
        <w:tc>
          <w:tcPr>
            <w:tcW w:w="1158" w:type="dxa"/>
          </w:tcPr>
          <w:p w14:paraId="5973749C" w14:textId="61B170BD" w:rsidR="00BB6447" w:rsidRPr="006F4EF1" w:rsidRDefault="00FD02F8">
            <w:pPr>
              <w:pStyle w:val="TableParagraph"/>
              <w:spacing w:before="133"/>
              <w:ind w:right="107"/>
              <w:rPr>
                <w:b/>
                <w:sz w:val="20"/>
              </w:rPr>
            </w:pPr>
            <w:r w:rsidRPr="006F4EF1">
              <w:rPr>
                <w:b/>
                <w:sz w:val="20"/>
              </w:rPr>
              <w:t>(5,</w:t>
            </w:r>
            <w:r w:rsidR="00AF1C9D" w:rsidRPr="006F4EF1">
              <w:rPr>
                <w:b/>
                <w:sz w:val="20"/>
              </w:rPr>
              <w:t>226</w:t>
            </w:r>
            <w:r w:rsidRPr="006F4EF1">
              <w:rPr>
                <w:b/>
                <w:sz w:val="20"/>
              </w:rPr>
              <w:t>)</w:t>
            </w:r>
          </w:p>
        </w:tc>
      </w:tr>
      <w:tr w:rsidR="00BB6447" w:rsidRPr="006F4EF1" w14:paraId="597374A3" w14:textId="77777777" w:rsidTr="00B00E21">
        <w:trPr>
          <w:trHeight w:val="284"/>
        </w:trPr>
        <w:tc>
          <w:tcPr>
            <w:tcW w:w="3790" w:type="dxa"/>
            <w:tcBorders>
              <w:bottom w:val="single" w:sz="4" w:space="0" w:color="000000"/>
            </w:tcBorders>
          </w:tcPr>
          <w:p w14:paraId="5973749E" w14:textId="77777777" w:rsidR="00BB6447" w:rsidRPr="006F4EF1" w:rsidRDefault="0046662F">
            <w:pPr>
              <w:pStyle w:val="TableParagraph"/>
              <w:spacing w:before="17"/>
              <w:ind w:left="122"/>
              <w:jc w:val="left"/>
              <w:rPr>
                <w:sz w:val="20"/>
              </w:rPr>
            </w:pPr>
            <w:r w:rsidRPr="006F4EF1">
              <w:rPr>
                <w:spacing w:val="-2"/>
                <w:sz w:val="20"/>
              </w:rPr>
              <w:t>Pension</w:t>
            </w:r>
            <w:r w:rsidRPr="006F4EF1">
              <w:rPr>
                <w:spacing w:val="-4"/>
                <w:sz w:val="20"/>
              </w:rPr>
              <w:t xml:space="preserve"> </w:t>
            </w:r>
            <w:r w:rsidRPr="006F4EF1">
              <w:rPr>
                <w:spacing w:val="-2"/>
                <w:sz w:val="20"/>
              </w:rPr>
              <w:t>liability</w:t>
            </w:r>
          </w:p>
        </w:tc>
        <w:tc>
          <w:tcPr>
            <w:tcW w:w="1366" w:type="dxa"/>
            <w:tcBorders>
              <w:bottom w:val="single" w:sz="4" w:space="0" w:color="000000"/>
            </w:tcBorders>
          </w:tcPr>
          <w:p w14:paraId="5973749F" w14:textId="3BA8A0B1" w:rsidR="00BB6447" w:rsidRPr="006F4EF1" w:rsidRDefault="00FA5D36">
            <w:pPr>
              <w:pStyle w:val="TableParagraph"/>
              <w:spacing w:before="17"/>
              <w:ind w:right="189"/>
              <w:rPr>
                <w:sz w:val="20"/>
              </w:rPr>
            </w:pPr>
            <w:r w:rsidRPr="006F4EF1">
              <w:rPr>
                <w:sz w:val="20"/>
              </w:rPr>
              <w:t>-</w:t>
            </w:r>
          </w:p>
        </w:tc>
        <w:tc>
          <w:tcPr>
            <w:tcW w:w="1552" w:type="dxa"/>
            <w:tcBorders>
              <w:bottom w:val="single" w:sz="4" w:space="0" w:color="000000"/>
            </w:tcBorders>
          </w:tcPr>
          <w:p w14:paraId="597374A0" w14:textId="56B36D2F" w:rsidR="00BB6447" w:rsidRPr="006F4EF1" w:rsidRDefault="008A49DD">
            <w:pPr>
              <w:pStyle w:val="TableParagraph"/>
              <w:spacing w:before="17"/>
              <w:ind w:right="132"/>
              <w:rPr>
                <w:sz w:val="20"/>
              </w:rPr>
            </w:pPr>
            <w:r w:rsidRPr="006F4EF1">
              <w:rPr>
                <w:sz w:val="20"/>
              </w:rPr>
              <w:t>-</w:t>
            </w:r>
          </w:p>
        </w:tc>
        <w:tc>
          <w:tcPr>
            <w:tcW w:w="1399" w:type="dxa"/>
            <w:tcBorders>
              <w:bottom w:val="single" w:sz="4" w:space="0" w:color="000000"/>
            </w:tcBorders>
          </w:tcPr>
          <w:p w14:paraId="597374A1" w14:textId="3C8F7872" w:rsidR="00BB6447" w:rsidRPr="006F4EF1" w:rsidRDefault="008A49DD">
            <w:pPr>
              <w:pStyle w:val="TableParagraph"/>
              <w:spacing w:before="17"/>
              <w:ind w:right="232"/>
              <w:rPr>
                <w:sz w:val="20"/>
              </w:rPr>
            </w:pPr>
            <w:r w:rsidRPr="006F4EF1">
              <w:rPr>
                <w:sz w:val="20"/>
              </w:rPr>
              <w:t>(3,806)</w:t>
            </w:r>
          </w:p>
        </w:tc>
        <w:tc>
          <w:tcPr>
            <w:tcW w:w="1158" w:type="dxa"/>
            <w:tcBorders>
              <w:bottom w:val="single" w:sz="4" w:space="0" w:color="000000"/>
            </w:tcBorders>
          </w:tcPr>
          <w:p w14:paraId="597374A2" w14:textId="5B5AA3C5" w:rsidR="00BB6447" w:rsidRPr="006F4EF1" w:rsidRDefault="00FD02F8">
            <w:pPr>
              <w:pStyle w:val="TableParagraph"/>
              <w:spacing w:before="17"/>
              <w:ind w:right="107"/>
              <w:rPr>
                <w:b/>
                <w:sz w:val="20"/>
              </w:rPr>
            </w:pPr>
            <w:r w:rsidRPr="006F4EF1">
              <w:rPr>
                <w:b/>
                <w:sz w:val="20"/>
              </w:rPr>
              <w:t>(3,806)</w:t>
            </w:r>
          </w:p>
        </w:tc>
      </w:tr>
      <w:tr w:rsidR="00BB6447" w:rsidRPr="006F4EF1" w14:paraId="597374A9" w14:textId="77777777" w:rsidTr="00B00E21">
        <w:trPr>
          <w:trHeight w:val="284"/>
        </w:trPr>
        <w:tc>
          <w:tcPr>
            <w:tcW w:w="3790" w:type="dxa"/>
            <w:tcBorders>
              <w:top w:val="single" w:sz="4" w:space="0" w:color="000000"/>
              <w:bottom w:val="single" w:sz="4" w:space="0" w:color="000000"/>
            </w:tcBorders>
          </w:tcPr>
          <w:p w14:paraId="597374A4" w14:textId="7F17497D" w:rsidR="00BB6447" w:rsidRPr="006F4EF1" w:rsidRDefault="0046662F">
            <w:pPr>
              <w:pStyle w:val="TableParagraph"/>
              <w:spacing w:before="6" w:line="216" w:lineRule="exact"/>
              <w:ind w:left="122" w:right="441"/>
              <w:jc w:val="left"/>
              <w:rPr>
                <w:b/>
                <w:sz w:val="20"/>
              </w:rPr>
            </w:pPr>
            <w:r w:rsidRPr="006F4EF1">
              <w:rPr>
                <w:b/>
                <w:sz w:val="20"/>
              </w:rPr>
              <w:t>Total</w:t>
            </w:r>
            <w:r w:rsidRPr="006F4EF1">
              <w:rPr>
                <w:b/>
                <w:spacing w:val="-14"/>
                <w:sz w:val="20"/>
              </w:rPr>
              <w:t xml:space="preserve"> </w:t>
            </w:r>
            <w:r w:rsidRPr="006F4EF1">
              <w:rPr>
                <w:b/>
                <w:sz w:val="20"/>
              </w:rPr>
              <w:t>net</w:t>
            </w:r>
            <w:r w:rsidRPr="006F4EF1">
              <w:rPr>
                <w:b/>
                <w:spacing w:val="-14"/>
                <w:sz w:val="20"/>
              </w:rPr>
              <w:t xml:space="preserve"> </w:t>
            </w:r>
            <w:r w:rsidRPr="006F4EF1">
              <w:rPr>
                <w:b/>
                <w:sz w:val="20"/>
              </w:rPr>
              <w:t>assets</w:t>
            </w:r>
            <w:r w:rsidRPr="006F4EF1">
              <w:rPr>
                <w:b/>
                <w:spacing w:val="-14"/>
                <w:sz w:val="20"/>
              </w:rPr>
              <w:t xml:space="preserve"> </w:t>
            </w:r>
            <w:proofErr w:type="gramStart"/>
            <w:r w:rsidRPr="006F4EF1">
              <w:rPr>
                <w:b/>
                <w:sz w:val="20"/>
              </w:rPr>
              <w:t>at</w:t>
            </w:r>
            <w:proofErr w:type="gramEnd"/>
            <w:r w:rsidRPr="006F4EF1">
              <w:rPr>
                <w:b/>
                <w:spacing w:val="-14"/>
                <w:sz w:val="20"/>
              </w:rPr>
              <w:t xml:space="preserve"> </w:t>
            </w:r>
            <w:r w:rsidRPr="006F4EF1">
              <w:rPr>
                <w:b/>
                <w:sz w:val="20"/>
              </w:rPr>
              <w:t>31</w:t>
            </w:r>
            <w:r w:rsidRPr="006F4EF1">
              <w:rPr>
                <w:b/>
                <w:spacing w:val="-14"/>
                <w:sz w:val="20"/>
              </w:rPr>
              <w:t xml:space="preserve"> </w:t>
            </w:r>
            <w:r w:rsidRPr="006F4EF1">
              <w:rPr>
                <w:b/>
                <w:sz w:val="20"/>
              </w:rPr>
              <w:t xml:space="preserve">August </w:t>
            </w:r>
            <w:r w:rsidR="009A7EB1" w:rsidRPr="006F4EF1">
              <w:rPr>
                <w:b/>
                <w:spacing w:val="-4"/>
                <w:sz w:val="20"/>
              </w:rPr>
              <w:t>2024</w:t>
            </w:r>
          </w:p>
        </w:tc>
        <w:tc>
          <w:tcPr>
            <w:tcW w:w="1366" w:type="dxa"/>
            <w:tcBorders>
              <w:top w:val="single" w:sz="4" w:space="0" w:color="000000"/>
              <w:bottom w:val="single" w:sz="4" w:space="0" w:color="000000"/>
            </w:tcBorders>
          </w:tcPr>
          <w:p w14:paraId="597374A5" w14:textId="219D0794" w:rsidR="00BB6447" w:rsidRPr="006F4EF1" w:rsidRDefault="00A9068F">
            <w:pPr>
              <w:pStyle w:val="TableParagraph"/>
              <w:spacing w:before="112"/>
              <w:ind w:right="200"/>
              <w:rPr>
                <w:b/>
                <w:sz w:val="20"/>
              </w:rPr>
            </w:pPr>
            <w:r w:rsidRPr="006F4EF1">
              <w:rPr>
                <w:b/>
                <w:sz w:val="20"/>
              </w:rPr>
              <w:t>4</w:t>
            </w:r>
            <w:r w:rsidR="00FA5D36" w:rsidRPr="006F4EF1">
              <w:rPr>
                <w:b/>
                <w:sz w:val="20"/>
              </w:rPr>
              <w:t>,41</w:t>
            </w:r>
            <w:r w:rsidR="00B92D94" w:rsidRPr="006F4EF1">
              <w:rPr>
                <w:b/>
                <w:sz w:val="20"/>
              </w:rPr>
              <w:t>4</w:t>
            </w:r>
          </w:p>
        </w:tc>
        <w:tc>
          <w:tcPr>
            <w:tcW w:w="1552" w:type="dxa"/>
            <w:tcBorders>
              <w:top w:val="single" w:sz="4" w:space="0" w:color="000000"/>
              <w:bottom w:val="single" w:sz="4" w:space="0" w:color="000000"/>
            </w:tcBorders>
          </w:tcPr>
          <w:p w14:paraId="597374A6" w14:textId="06D92968" w:rsidR="00BB6447" w:rsidRPr="006F4EF1" w:rsidRDefault="002E20D1">
            <w:pPr>
              <w:pStyle w:val="TableParagraph"/>
              <w:spacing w:before="112"/>
              <w:ind w:right="140"/>
              <w:rPr>
                <w:b/>
                <w:sz w:val="20"/>
              </w:rPr>
            </w:pPr>
            <w:r w:rsidRPr="006F4EF1">
              <w:rPr>
                <w:b/>
                <w:sz w:val="20"/>
              </w:rPr>
              <w:t>28</w:t>
            </w:r>
            <w:r w:rsidR="00873D32" w:rsidRPr="006F4EF1">
              <w:rPr>
                <w:b/>
                <w:sz w:val="20"/>
              </w:rPr>
              <w:t>,</w:t>
            </w:r>
            <w:r w:rsidRPr="006F4EF1">
              <w:rPr>
                <w:b/>
                <w:sz w:val="20"/>
              </w:rPr>
              <w:t>832</w:t>
            </w:r>
          </w:p>
        </w:tc>
        <w:tc>
          <w:tcPr>
            <w:tcW w:w="1399" w:type="dxa"/>
            <w:tcBorders>
              <w:top w:val="single" w:sz="4" w:space="0" w:color="000000"/>
              <w:bottom w:val="single" w:sz="4" w:space="0" w:color="000000"/>
            </w:tcBorders>
          </w:tcPr>
          <w:p w14:paraId="597374A7" w14:textId="5AD23083" w:rsidR="00BB6447" w:rsidRPr="006F4EF1" w:rsidRDefault="00873D32">
            <w:pPr>
              <w:pStyle w:val="TableParagraph"/>
              <w:spacing w:before="112"/>
              <w:ind w:right="231"/>
              <w:rPr>
                <w:b/>
                <w:sz w:val="20"/>
              </w:rPr>
            </w:pPr>
            <w:r w:rsidRPr="006F4EF1">
              <w:rPr>
                <w:b/>
                <w:sz w:val="20"/>
              </w:rPr>
              <w:t>2</w:t>
            </w:r>
            <w:r w:rsidR="00EA6760" w:rsidRPr="006F4EF1">
              <w:rPr>
                <w:b/>
                <w:sz w:val="20"/>
              </w:rPr>
              <w:t>11</w:t>
            </w:r>
            <w:r w:rsidRPr="006F4EF1">
              <w:rPr>
                <w:b/>
                <w:sz w:val="20"/>
              </w:rPr>
              <w:t>,</w:t>
            </w:r>
            <w:r w:rsidR="003F7751" w:rsidRPr="006F4EF1">
              <w:rPr>
                <w:b/>
                <w:sz w:val="20"/>
              </w:rPr>
              <w:t>3</w:t>
            </w:r>
            <w:r w:rsidR="003C72E3" w:rsidRPr="006F4EF1">
              <w:rPr>
                <w:b/>
                <w:sz w:val="20"/>
              </w:rPr>
              <w:t>21</w:t>
            </w:r>
          </w:p>
        </w:tc>
        <w:tc>
          <w:tcPr>
            <w:tcW w:w="1158" w:type="dxa"/>
            <w:tcBorders>
              <w:top w:val="single" w:sz="4" w:space="0" w:color="000000"/>
              <w:bottom w:val="single" w:sz="4" w:space="0" w:color="000000"/>
            </w:tcBorders>
          </w:tcPr>
          <w:p w14:paraId="597374A8" w14:textId="0FCED222" w:rsidR="00BB6447" w:rsidRPr="006F4EF1" w:rsidRDefault="008D3290">
            <w:pPr>
              <w:pStyle w:val="TableParagraph"/>
              <w:spacing w:before="112"/>
              <w:ind w:right="104"/>
              <w:rPr>
                <w:b/>
                <w:sz w:val="20"/>
              </w:rPr>
            </w:pPr>
            <w:r w:rsidRPr="006F4EF1">
              <w:rPr>
                <w:b/>
                <w:spacing w:val="-2"/>
                <w:sz w:val="20"/>
              </w:rPr>
              <w:t>24</w:t>
            </w:r>
            <w:r w:rsidR="002E20D1" w:rsidRPr="006F4EF1">
              <w:rPr>
                <w:b/>
                <w:spacing w:val="-2"/>
                <w:sz w:val="20"/>
              </w:rPr>
              <w:t>4</w:t>
            </w:r>
            <w:r w:rsidRPr="006F4EF1">
              <w:rPr>
                <w:b/>
                <w:spacing w:val="-2"/>
                <w:sz w:val="20"/>
              </w:rPr>
              <w:t>,</w:t>
            </w:r>
            <w:r w:rsidR="002E20D1" w:rsidRPr="006F4EF1">
              <w:rPr>
                <w:b/>
                <w:spacing w:val="-2"/>
                <w:sz w:val="20"/>
              </w:rPr>
              <w:t>567</w:t>
            </w:r>
          </w:p>
        </w:tc>
      </w:tr>
    </w:tbl>
    <w:p w14:paraId="597374AB" w14:textId="77777777" w:rsidR="00BB6447" w:rsidRPr="006F4EF1" w:rsidRDefault="00BB6447">
      <w:pPr>
        <w:pStyle w:val="BodyText"/>
        <w:spacing w:before="24"/>
        <w:rPr>
          <w:b/>
          <w:sz w:val="20"/>
        </w:rPr>
      </w:pPr>
    </w:p>
    <w:tbl>
      <w:tblPr>
        <w:tblW w:w="9232" w:type="dxa"/>
        <w:tblLayout w:type="fixed"/>
        <w:tblCellMar>
          <w:left w:w="0" w:type="dxa"/>
          <w:right w:w="0" w:type="dxa"/>
        </w:tblCellMar>
        <w:tblLook w:val="01E0" w:firstRow="1" w:lastRow="1" w:firstColumn="1" w:lastColumn="1" w:noHBand="0" w:noVBand="0"/>
      </w:tblPr>
      <w:tblGrid>
        <w:gridCol w:w="3983"/>
        <w:gridCol w:w="1410"/>
        <w:gridCol w:w="1602"/>
        <w:gridCol w:w="1271"/>
        <w:gridCol w:w="966"/>
      </w:tblGrid>
      <w:tr w:rsidR="00BB6447" w:rsidRPr="006F4EF1" w14:paraId="597374B1" w14:textId="77777777" w:rsidTr="00F7774A">
        <w:trPr>
          <w:trHeight w:val="724"/>
        </w:trPr>
        <w:tc>
          <w:tcPr>
            <w:tcW w:w="3983" w:type="dxa"/>
          </w:tcPr>
          <w:p w14:paraId="597374AC" w14:textId="77777777" w:rsidR="00BB6447" w:rsidRPr="006F4EF1" w:rsidRDefault="00BB6447">
            <w:pPr>
              <w:pStyle w:val="TableParagraph"/>
              <w:jc w:val="left"/>
              <w:rPr>
                <w:rFonts w:ascii="Times New Roman"/>
                <w:sz w:val="20"/>
              </w:rPr>
            </w:pPr>
          </w:p>
        </w:tc>
        <w:tc>
          <w:tcPr>
            <w:tcW w:w="1410" w:type="dxa"/>
          </w:tcPr>
          <w:p w14:paraId="597374AD" w14:textId="77777777" w:rsidR="00BB6447" w:rsidRPr="006F4EF1" w:rsidRDefault="0046662F">
            <w:pPr>
              <w:pStyle w:val="TableParagraph"/>
              <w:spacing w:line="223" w:lineRule="exact"/>
              <w:ind w:right="328"/>
              <w:rPr>
                <w:sz w:val="20"/>
              </w:rPr>
            </w:pPr>
            <w:r w:rsidRPr="006F4EF1">
              <w:rPr>
                <w:spacing w:val="-2"/>
                <w:sz w:val="20"/>
              </w:rPr>
              <w:t>Designated</w:t>
            </w:r>
          </w:p>
        </w:tc>
        <w:tc>
          <w:tcPr>
            <w:tcW w:w="1602" w:type="dxa"/>
          </w:tcPr>
          <w:p w14:paraId="597374AE" w14:textId="77777777" w:rsidR="00BB6447" w:rsidRPr="006F4EF1" w:rsidRDefault="0046662F">
            <w:pPr>
              <w:pStyle w:val="TableParagraph"/>
              <w:spacing w:line="223" w:lineRule="exact"/>
              <w:ind w:right="132"/>
              <w:rPr>
                <w:sz w:val="20"/>
              </w:rPr>
            </w:pPr>
            <w:r w:rsidRPr="006F4EF1">
              <w:rPr>
                <w:spacing w:val="-2"/>
                <w:sz w:val="20"/>
              </w:rPr>
              <w:t>Unrestricted</w:t>
            </w:r>
          </w:p>
        </w:tc>
        <w:tc>
          <w:tcPr>
            <w:tcW w:w="1271" w:type="dxa"/>
          </w:tcPr>
          <w:p w14:paraId="597374AF" w14:textId="77777777" w:rsidR="00BB6447" w:rsidRPr="006F4EF1" w:rsidRDefault="0046662F">
            <w:pPr>
              <w:pStyle w:val="TableParagraph"/>
              <w:spacing w:line="223" w:lineRule="exact"/>
              <w:ind w:right="190"/>
              <w:rPr>
                <w:sz w:val="20"/>
              </w:rPr>
            </w:pPr>
            <w:r w:rsidRPr="006F4EF1">
              <w:rPr>
                <w:spacing w:val="-2"/>
                <w:sz w:val="20"/>
              </w:rPr>
              <w:t>Restricted</w:t>
            </w:r>
          </w:p>
        </w:tc>
        <w:tc>
          <w:tcPr>
            <w:tcW w:w="966" w:type="dxa"/>
          </w:tcPr>
          <w:p w14:paraId="597374B0" w14:textId="1958FE4A" w:rsidR="00BB6447" w:rsidRPr="006F4EF1" w:rsidRDefault="0046662F">
            <w:pPr>
              <w:pStyle w:val="TableParagraph"/>
              <w:spacing w:before="2"/>
              <w:ind w:left="258" w:right="117" w:firstLine="64"/>
              <w:jc w:val="both"/>
              <w:rPr>
                <w:b/>
                <w:sz w:val="20"/>
              </w:rPr>
            </w:pPr>
            <w:r w:rsidRPr="006F4EF1">
              <w:rPr>
                <w:b/>
                <w:spacing w:val="-4"/>
                <w:sz w:val="20"/>
              </w:rPr>
              <w:t xml:space="preserve">Total funds </w:t>
            </w:r>
            <w:r w:rsidR="009A7EB1" w:rsidRPr="006F4EF1">
              <w:rPr>
                <w:b/>
                <w:spacing w:val="-4"/>
                <w:sz w:val="20"/>
              </w:rPr>
              <w:t>2024</w:t>
            </w:r>
          </w:p>
        </w:tc>
      </w:tr>
      <w:tr w:rsidR="00BB6447" w:rsidRPr="006F4EF1" w14:paraId="597374B7" w14:textId="77777777" w:rsidTr="00F7774A">
        <w:trPr>
          <w:trHeight w:val="339"/>
        </w:trPr>
        <w:tc>
          <w:tcPr>
            <w:tcW w:w="3983" w:type="dxa"/>
            <w:tcBorders>
              <w:bottom w:val="single" w:sz="4" w:space="0" w:color="000000"/>
            </w:tcBorders>
          </w:tcPr>
          <w:p w14:paraId="597374B2" w14:textId="77777777" w:rsidR="00BB6447" w:rsidRPr="006F4EF1" w:rsidRDefault="0046662F">
            <w:pPr>
              <w:pStyle w:val="TableParagraph"/>
              <w:spacing w:before="97"/>
              <w:ind w:left="107"/>
              <w:jc w:val="left"/>
              <w:rPr>
                <w:b/>
                <w:sz w:val="20"/>
              </w:rPr>
            </w:pPr>
            <w:r w:rsidRPr="006F4EF1">
              <w:rPr>
                <w:b/>
                <w:spacing w:val="-2"/>
                <w:sz w:val="20"/>
              </w:rPr>
              <w:t>Company</w:t>
            </w:r>
          </w:p>
        </w:tc>
        <w:tc>
          <w:tcPr>
            <w:tcW w:w="1410" w:type="dxa"/>
            <w:tcBorders>
              <w:bottom w:val="single" w:sz="4" w:space="0" w:color="000000"/>
            </w:tcBorders>
          </w:tcPr>
          <w:p w14:paraId="597374B3" w14:textId="77777777" w:rsidR="00BB6447" w:rsidRPr="006F4EF1" w:rsidRDefault="0046662F">
            <w:pPr>
              <w:pStyle w:val="TableParagraph"/>
              <w:spacing w:before="97"/>
              <w:ind w:right="325"/>
              <w:rPr>
                <w:sz w:val="20"/>
              </w:rPr>
            </w:pPr>
            <w:r w:rsidRPr="006F4EF1">
              <w:rPr>
                <w:spacing w:val="-2"/>
                <w:sz w:val="20"/>
              </w:rPr>
              <w:t>£'000</w:t>
            </w:r>
          </w:p>
        </w:tc>
        <w:tc>
          <w:tcPr>
            <w:tcW w:w="1602" w:type="dxa"/>
            <w:tcBorders>
              <w:bottom w:val="single" w:sz="4" w:space="0" w:color="000000"/>
            </w:tcBorders>
          </w:tcPr>
          <w:p w14:paraId="597374B4" w14:textId="77777777" w:rsidR="00BB6447" w:rsidRPr="006F4EF1" w:rsidRDefault="0046662F">
            <w:pPr>
              <w:pStyle w:val="TableParagraph"/>
              <w:spacing w:before="97"/>
              <w:ind w:right="129"/>
              <w:rPr>
                <w:sz w:val="20"/>
              </w:rPr>
            </w:pPr>
            <w:r w:rsidRPr="006F4EF1">
              <w:rPr>
                <w:spacing w:val="-2"/>
                <w:sz w:val="20"/>
              </w:rPr>
              <w:t>£'000</w:t>
            </w:r>
          </w:p>
        </w:tc>
        <w:tc>
          <w:tcPr>
            <w:tcW w:w="1271" w:type="dxa"/>
            <w:tcBorders>
              <w:bottom w:val="single" w:sz="4" w:space="0" w:color="000000"/>
            </w:tcBorders>
          </w:tcPr>
          <w:p w14:paraId="597374B5" w14:textId="77777777" w:rsidR="00BB6447" w:rsidRPr="006F4EF1" w:rsidRDefault="0046662F">
            <w:pPr>
              <w:pStyle w:val="TableParagraph"/>
              <w:spacing w:before="97"/>
              <w:ind w:right="187"/>
              <w:rPr>
                <w:sz w:val="20"/>
              </w:rPr>
            </w:pPr>
            <w:r w:rsidRPr="006F4EF1">
              <w:rPr>
                <w:spacing w:val="-2"/>
                <w:sz w:val="20"/>
              </w:rPr>
              <w:t>£'000</w:t>
            </w:r>
          </w:p>
        </w:tc>
        <w:tc>
          <w:tcPr>
            <w:tcW w:w="966" w:type="dxa"/>
            <w:tcBorders>
              <w:bottom w:val="single" w:sz="4" w:space="0" w:color="000000"/>
            </w:tcBorders>
          </w:tcPr>
          <w:p w14:paraId="597374B6" w14:textId="77777777" w:rsidR="00BB6447" w:rsidRPr="006F4EF1" w:rsidRDefault="0046662F">
            <w:pPr>
              <w:pStyle w:val="TableParagraph"/>
              <w:spacing w:before="97"/>
              <w:ind w:right="103"/>
              <w:rPr>
                <w:b/>
                <w:sz w:val="20"/>
              </w:rPr>
            </w:pPr>
            <w:r w:rsidRPr="006F4EF1">
              <w:rPr>
                <w:b/>
                <w:spacing w:val="-2"/>
                <w:sz w:val="20"/>
              </w:rPr>
              <w:t>£'000</w:t>
            </w:r>
          </w:p>
        </w:tc>
      </w:tr>
      <w:tr w:rsidR="00BB6447" w:rsidRPr="006F4EF1" w14:paraId="597374BD" w14:textId="77777777" w:rsidTr="00F7774A">
        <w:trPr>
          <w:trHeight w:val="440"/>
        </w:trPr>
        <w:tc>
          <w:tcPr>
            <w:tcW w:w="3983" w:type="dxa"/>
            <w:tcBorders>
              <w:top w:val="single" w:sz="4" w:space="0" w:color="000000"/>
            </w:tcBorders>
          </w:tcPr>
          <w:p w14:paraId="597374B8" w14:textId="70656973" w:rsidR="00BB6447" w:rsidRPr="006F4EF1" w:rsidRDefault="0046662F">
            <w:pPr>
              <w:pStyle w:val="TableParagraph"/>
              <w:ind w:left="107" w:right="43"/>
              <w:jc w:val="left"/>
              <w:rPr>
                <w:b/>
                <w:sz w:val="20"/>
              </w:rPr>
            </w:pPr>
            <w:r w:rsidRPr="006F4EF1">
              <w:rPr>
                <w:b/>
                <w:sz w:val="20"/>
              </w:rPr>
              <w:t>Fund</w:t>
            </w:r>
            <w:r w:rsidRPr="006F4EF1">
              <w:rPr>
                <w:b/>
                <w:spacing w:val="-14"/>
                <w:sz w:val="20"/>
              </w:rPr>
              <w:t xml:space="preserve"> </w:t>
            </w:r>
            <w:r w:rsidRPr="006F4EF1">
              <w:rPr>
                <w:b/>
                <w:sz w:val="20"/>
              </w:rPr>
              <w:t>balances</w:t>
            </w:r>
            <w:r w:rsidRPr="006F4EF1">
              <w:rPr>
                <w:b/>
                <w:spacing w:val="-14"/>
                <w:sz w:val="20"/>
              </w:rPr>
              <w:t xml:space="preserve"> </w:t>
            </w:r>
            <w:r w:rsidRPr="006F4EF1">
              <w:rPr>
                <w:b/>
                <w:sz w:val="20"/>
              </w:rPr>
              <w:t>are represented by:</w:t>
            </w:r>
          </w:p>
        </w:tc>
        <w:tc>
          <w:tcPr>
            <w:tcW w:w="1410" w:type="dxa"/>
            <w:tcBorders>
              <w:top w:val="single" w:sz="4" w:space="0" w:color="000000"/>
            </w:tcBorders>
          </w:tcPr>
          <w:p w14:paraId="597374B9" w14:textId="77777777" w:rsidR="00BB6447" w:rsidRPr="006F4EF1" w:rsidRDefault="00BB6447">
            <w:pPr>
              <w:pStyle w:val="TableParagraph"/>
              <w:jc w:val="left"/>
              <w:rPr>
                <w:rFonts w:ascii="Times New Roman"/>
                <w:sz w:val="20"/>
              </w:rPr>
            </w:pPr>
          </w:p>
        </w:tc>
        <w:tc>
          <w:tcPr>
            <w:tcW w:w="1602" w:type="dxa"/>
            <w:tcBorders>
              <w:top w:val="single" w:sz="4" w:space="0" w:color="000000"/>
            </w:tcBorders>
          </w:tcPr>
          <w:p w14:paraId="597374BA" w14:textId="77777777" w:rsidR="00BB6447" w:rsidRPr="006F4EF1" w:rsidRDefault="00BB6447">
            <w:pPr>
              <w:pStyle w:val="TableParagraph"/>
              <w:jc w:val="left"/>
              <w:rPr>
                <w:rFonts w:ascii="Times New Roman"/>
                <w:sz w:val="20"/>
              </w:rPr>
            </w:pPr>
          </w:p>
        </w:tc>
        <w:tc>
          <w:tcPr>
            <w:tcW w:w="1271" w:type="dxa"/>
            <w:tcBorders>
              <w:top w:val="single" w:sz="4" w:space="0" w:color="000000"/>
            </w:tcBorders>
          </w:tcPr>
          <w:p w14:paraId="597374BB" w14:textId="77777777" w:rsidR="00BB6447" w:rsidRPr="006F4EF1" w:rsidRDefault="00BB6447">
            <w:pPr>
              <w:pStyle w:val="TableParagraph"/>
              <w:jc w:val="left"/>
              <w:rPr>
                <w:rFonts w:ascii="Times New Roman"/>
                <w:sz w:val="20"/>
              </w:rPr>
            </w:pPr>
          </w:p>
        </w:tc>
        <w:tc>
          <w:tcPr>
            <w:tcW w:w="966" w:type="dxa"/>
            <w:tcBorders>
              <w:top w:val="single" w:sz="4" w:space="0" w:color="000000"/>
            </w:tcBorders>
          </w:tcPr>
          <w:p w14:paraId="597374BC" w14:textId="77777777" w:rsidR="00BB6447" w:rsidRPr="006F4EF1" w:rsidRDefault="00BB6447">
            <w:pPr>
              <w:pStyle w:val="TableParagraph"/>
              <w:jc w:val="left"/>
              <w:rPr>
                <w:rFonts w:ascii="Times New Roman"/>
                <w:sz w:val="20"/>
              </w:rPr>
            </w:pPr>
          </w:p>
        </w:tc>
      </w:tr>
      <w:tr w:rsidR="002B758A" w:rsidRPr="006F4EF1" w14:paraId="597374C3" w14:textId="77777777" w:rsidTr="00F7774A">
        <w:trPr>
          <w:trHeight w:val="268"/>
        </w:trPr>
        <w:tc>
          <w:tcPr>
            <w:tcW w:w="3983" w:type="dxa"/>
          </w:tcPr>
          <w:p w14:paraId="597374BE" w14:textId="77777777" w:rsidR="002B758A" w:rsidRPr="006F4EF1" w:rsidRDefault="002B758A" w:rsidP="002B758A">
            <w:pPr>
              <w:pStyle w:val="TableParagraph"/>
              <w:spacing w:before="18"/>
              <w:ind w:left="107"/>
              <w:jc w:val="left"/>
              <w:rPr>
                <w:sz w:val="20"/>
              </w:rPr>
            </w:pPr>
            <w:r w:rsidRPr="006F4EF1">
              <w:rPr>
                <w:spacing w:val="-2"/>
                <w:sz w:val="20"/>
              </w:rPr>
              <w:t>Intangible fixed assets</w:t>
            </w:r>
          </w:p>
        </w:tc>
        <w:tc>
          <w:tcPr>
            <w:tcW w:w="1410" w:type="dxa"/>
          </w:tcPr>
          <w:p w14:paraId="597374BF" w14:textId="24DD03F1" w:rsidR="002B758A" w:rsidRPr="006F4EF1" w:rsidRDefault="00BD0911" w:rsidP="002B758A">
            <w:pPr>
              <w:pStyle w:val="TableParagraph"/>
              <w:spacing w:before="18"/>
              <w:ind w:right="319"/>
              <w:rPr>
                <w:sz w:val="20"/>
              </w:rPr>
            </w:pPr>
            <w:r w:rsidRPr="006F4EF1">
              <w:rPr>
                <w:sz w:val="20"/>
              </w:rPr>
              <w:t>-</w:t>
            </w:r>
          </w:p>
        </w:tc>
        <w:tc>
          <w:tcPr>
            <w:tcW w:w="1602" w:type="dxa"/>
          </w:tcPr>
          <w:p w14:paraId="597374C0" w14:textId="6340F484" w:rsidR="002B758A" w:rsidRPr="006F4EF1" w:rsidRDefault="002B758A" w:rsidP="002B758A">
            <w:pPr>
              <w:pStyle w:val="TableParagraph"/>
              <w:spacing w:before="18"/>
              <w:ind w:right="134"/>
              <w:rPr>
                <w:bCs/>
                <w:sz w:val="20"/>
              </w:rPr>
            </w:pPr>
            <w:r w:rsidRPr="006F4EF1">
              <w:rPr>
                <w:bCs/>
                <w:spacing w:val="-5"/>
                <w:sz w:val="20"/>
              </w:rPr>
              <w:t>94</w:t>
            </w:r>
          </w:p>
        </w:tc>
        <w:tc>
          <w:tcPr>
            <w:tcW w:w="1271" w:type="dxa"/>
          </w:tcPr>
          <w:p w14:paraId="597374C1" w14:textId="21692094" w:rsidR="002B758A" w:rsidRPr="006F4EF1" w:rsidRDefault="001E5A44" w:rsidP="002B758A">
            <w:pPr>
              <w:pStyle w:val="TableParagraph"/>
              <w:spacing w:before="18"/>
              <w:ind w:right="179"/>
              <w:rPr>
                <w:sz w:val="20"/>
              </w:rPr>
            </w:pPr>
            <w:r w:rsidRPr="006F4EF1">
              <w:rPr>
                <w:sz w:val="20"/>
              </w:rPr>
              <w:t>-</w:t>
            </w:r>
          </w:p>
        </w:tc>
        <w:tc>
          <w:tcPr>
            <w:tcW w:w="966" w:type="dxa"/>
          </w:tcPr>
          <w:p w14:paraId="597374C2" w14:textId="195AE9ED" w:rsidR="002B758A" w:rsidRPr="006F4EF1" w:rsidRDefault="002B758A" w:rsidP="002B758A">
            <w:pPr>
              <w:pStyle w:val="TableParagraph"/>
              <w:spacing w:before="18"/>
              <w:ind w:right="108"/>
              <w:rPr>
                <w:b/>
                <w:sz w:val="20"/>
              </w:rPr>
            </w:pPr>
            <w:r w:rsidRPr="006F4EF1">
              <w:rPr>
                <w:b/>
                <w:spacing w:val="-5"/>
                <w:sz w:val="20"/>
              </w:rPr>
              <w:t>94</w:t>
            </w:r>
          </w:p>
        </w:tc>
      </w:tr>
      <w:tr w:rsidR="002B758A" w:rsidRPr="006F4EF1" w14:paraId="597374C9" w14:textId="77777777" w:rsidTr="00F7774A">
        <w:trPr>
          <w:trHeight w:val="290"/>
        </w:trPr>
        <w:tc>
          <w:tcPr>
            <w:tcW w:w="3983" w:type="dxa"/>
          </w:tcPr>
          <w:p w14:paraId="597374C4" w14:textId="77777777" w:rsidR="002B758A" w:rsidRPr="006F4EF1" w:rsidRDefault="002B758A" w:rsidP="002B758A">
            <w:pPr>
              <w:pStyle w:val="TableParagraph"/>
              <w:spacing w:before="42"/>
              <w:ind w:left="107"/>
              <w:jc w:val="left"/>
              <w:rPr>
                <w:sz w:val="20"/>
              </w:rPr>
            </w:pPr>
            <w:r w:rsidRPr="006F4EF1">
              <w:rPr>
                <w:spacing w:val="-2"/>
                <w:sz w:val="20"/>
              </w:rPr>
              <w:t>Tangible</w:t>
            </w:r>
            <w:r w:rsidRPr="006F4EF1">
              <w:rPr>
                <w:spacing w:val="-4"/>
                <w:sz w:val="20"/>
              </w:rPr>
              <w:t xml:space="preserve"> </w:t>
            </w:r>
            <w:r w:rsidRPr="006F4EF1">
              <w:rPr>
                <w:spacing w:val="-2"/>
                <w:sz w:val="20"/>
              </w:rPr>
              <w:t>fixed</w:t>
            </w:r>
            <w:r w:rsidRPr="006F4EF1">
              <w:rPr>
                <w:spacing w:val="-3"/>
                <w:sz w:val="20"/>
              </w:rPr>
              <w:t xml:space="preserve"> </w:t>
            </w:r>
            <w:r w:rsidRPr="006F4EF1">
              <w:rPr>
                <w:spacing w:val="-2"/>
                <w:sz w:val="20"/>
              </w:rPr>
              <w:t>assets</w:t>
            </w:r>
          </w:p>
        </w:tc>
        <w:tc>
          <w:tcPr>
            <w:tcW w:w="1410" w:type="dxa"/>
          </w:tcPr>
          <w:p w14:paraId="597374C5" w14:textId="0962066F" w:rsidR="002B758A" w:rsidRPr="006F4EF1" w:rsidRDefault="00922B6E" w:rsidP="002B758A">
            <w:pPr>
              <w:pStyle w:val="TableParagraph"/>
              <w:spacing w:before="42"/>
              <w:ind w:right="319"/>
              <w:rPr>
                <w:sz w:val="20"/>
              </w:rPr>
            </w:pPr>
            <w:r w:rsidRPr="006F4EF1">
              <w:rPr>
                <w:sz w:val="20"/>
              </w:rPr>
              <w:t>1,1</w:t>
            </w:r>
            <w:r w:rsidR="00B0157A" w:rsidRPr="006F4EF1">
              <w:rPr>
                <w:sz w:val="20"/>
              </w:rPr>
              <w:t>69</w:t>
            </w:r>
          </w:p>
        </w:tc>
        <w:tc>
          <w:tcPr>
            <w:tcW w:w="1602" w:type="dxa"/>
          </w:tcPr>
          <w:p w14:paraId="597374C6" w14:textId="6B494681" w:rsidR="002B758A" w:rsidRPr="006F4EF1" w:rsidRDefault="002B758A" w:rsidP="002B758A">
            <w:pPr>
              <w:pStyle w:val="TableParagraph"/>
              <w:spacing w:before="42"/>
              <w:ind w:right="131"/>
              <w:rPr>
                <w:bCs/>
                <w:sz w:val="20"/>
              </w:rPr>
            </w:pPr>
            <w:r w:rsidRPr="006F4EF1">
              <w:rPr>
                <w:bCs/>
                <w:sz w:val="20"/>
              </w:rPr>
              <w:t>-</w:t>
            </w:r>
          </w:p>
        </w:tc>
        <w:tc>
          <w:tcPr>
            <w:tcW w:w="1271" w:type="dxa"/>
          </w:tcPr>
          <w:p w14:paraId="597374C7" w14:textId="0768AB7B" w:rsidR="002B758A" w:rsidRPr="006F4EF1" w:rsidRDefault="002B758A" w:rsidP="002B758A">
            <w:pPr>
              <w:pStyle w:val="TableParagraph"/>
              <w:spacing w:before="42"/>
              <w:ind w:right="190"/>
              <w:rPr>
                <w:sz w:val="20"/>
              </w:rPr>
            </w:pPr>
            <w:r w:rsidRPr="006F4EF1">
              <w:rPr>
                <w:sz w:val="20"/>
              </w:rPr>
              <w:t>1,86</w:t>
            </w:r>
            <w:r w:rsidR="003553E9" w:rsidRPr="006F4EF1">
              <w:rPr>
                <w:sz w:val="20"/>
              </w:rPr>
              <w:t>8</w:t>
            </w:r>
          </w:p>
        </w:tc>
        <w:tc>
          <w:tcPr>
            <w:tcW w:w="966" w:type="dxa"/>
          </w:tcPr>
          <w:p w14:paraId="597374C8" w14:textId="22E47351" w:rsidR="002B758A" w:rsidRPr="006F4EF1" w:rsidRDefault="002B758A" w:rsidP="002B758A">
            <w:pPr>
              <w:pStyle w:val="TableParagraph"/>
              <w:spacing w:before="42"/>
              <w:ind w:right="106"/>
              <w:rPr>
                <w:b/>
                <w:sz w:val="20"/>
              </w:rPr>
            </w:pPr>
            <w:r w:rsidRPr="006F4EF1">
              <w:rPr>
                <w:b/>
                <w:spacing w:val="-2"/>
                <w:sz w:val="20"/>
              </w:rPr>
              <w:t>3,037</w:t>
            </w:r>
          </w:p>
        </w:tc>
      </w:tr>
      <w:tr w:rsidR="002B758A" w:rsidRPr="006F4EF1" w14:paraId="597374CF" w14:textId="77777777" w:rsidTr="00F7774A">
        <w:trPr>
          <w:trHeight w:val="289"/>
        </w:trPr>
        <w:tc>
          <w:tcPr>
            <w:tcW w:w="3983" w:type="dxa"/>
          </w:tcPr>
          <w:p w14:paraId="597374CA" w14:textId="77777777" w:rsidR="002B758A" w:rsidRPr="006F4EF1" w:rsidRDefault="002B758A" w:rsidP="002B758A">
            <w:pPr>
              <w:pStyle w:val="TableParagraph"/>
              <w:spacing w:before="42"/>
              <w:ind w:left="107"/>
              <w:jc w:val="left"/>
              <w:rPr>
                <w:sz w:val="20"/>
              </w:rPr>
            </w:pPr>
            <w:r w:rsidRPr="006F4EF1">
              <w:rPr>
                <w:spacing w:val="-2"/>
                <w:sz w:val="20"/>
              </w:rPr>
              <w:t>Investment</w:t>
            </w:r>
            <w:r w:rsidRPr="006F4EF1">
              <w:rPr>
                <w:spacing w:val="-4"/>
                <w:sz w:val="20"/>
              </w:rPr>
              <w:t xml:space="preserve"> </w:t>
            </w:r>
            <w:r w:rsidRPr="006F4EF1">
              <w:rPr>
                <w:spacing w:val="-2"/>
                <w:sz w:val="20"/>
              </w:rPr>
              <w:t>in subsidiaries</w:t>
            </w:r>
          </w:p>
        </w:tc>
        <w:tc>
          <w:tcPr>
            <w:tcW w:w="1410" w:type="dxa"/>
          </w:tcPr>
          <w:p w14:paraId="597374CB" w14:textId="4DED0D57" w:rsidR="002B758A" w:rsidRPr="006F4EF1" w:rsidRDefault="00BD0911" w:rsidP="002B758A">
            <w:pPr>
              <w:pStyle w:val="TableParagraph"/>
              <w:spacing w:before="42"/>
              <w:ind w:right="319"/>
              <w:rPr>
                <w:sz w:val="20"/>
              </w:rPr>
            </w:pPr>
            <w:r w:rsidRPr="006F4EF1">
              <w:rPr>
                <w:sz w:val="20"/>
              </w:rPr>
              <w:t>-</w:t>
            </w:r>
          </w:p>
        </w:tc>
        <w:tc>
          <w:tcPr>
            <w:tcW w:w="1602" w:type="dxa"/>
          </w:tcPr>
          <w:p w14:paraId="597374CC" w14:textId="13CA5EB7" w:rsidR="002B758A" w:rsidRPr="006F4EF1" w:rsidRDefault="001C378E" w:rsidP="002B758A">
            <w:pPr>
              <w:pStyle w:val="TableParagraph"/>
              <w:spacing w:before="42"/>
              <w:ind w:right="131"/>
              <w:rPr>
                <w:bCs/>
                <w:sz w:val="20"/>
              </w:rPr>
            </w:pPr>
            <w:r w:rsidRPr="006F4EF1">
              <w:rPr>
                <w:bCs/>
                <w:spacing w:val="-2"/>
                <w:sz w:val="20"/>
              </w:rPr>
              <w:t>17</w:t>
            </w:r>
            <w:r w:rsidR="002B758A" w:rsidRPr="006F4EF1">
              <w:rPr>
                <w:bCs/>
                <w:spacing w:val="-2"/>
                <w:sz w:val="20"/>
              </w:rPr>
              <w:t>,</w:t>
            </w:r>
            <w:r w:rsidRPr="006F4EF1">
              <w:rPr>
                <w:bCs/>
                <w:spacing w:val="-2"/>
                <w:sz w:val="20"/>
              </w:rPr>
              <w:t>568</w:t>
            </w:r>
          </w:p>
        </w:tc>
        <w:tc>
          <w:tcPr>
            <w:tcW w:w="1271" w:type="dxa"/>
          </w:tcPr>
          <w:p w14:paraId="597374CD" w14:textId="59138210" w:rsidR="002B758A" w:rsidRPr="006F4EF1" w:rsidRDefault="001E5A44" w:rsidP="002B758A">
            <w:pPr>
              <w:pStyle w:val="TableParagraph"/>
              <w:spacing w:before="42"/>
              <w:ind w:right="179"/>
              <w:rPr>
                <w:sz w:val="20"/>
              </w:rPr>
            </w:pPr>
            <w:r w:rsidRPr="006F4EF1">
              <w:rPr>
                <w:sz w:val="20"/>
              </w:rPr>
              <w:t>-</w:t>
            </w:r>
          </w:p>
        </w:tc>
        <w:tc>
          <w:tcPr>
            <w:tcW w:w="966" w:type="dxa"/>
          </w:tcPr>
          <w:p w14:paraId="597374CE" w14:textId="7B6A1CA5" w:rsidR="002B758A" w:rsidRPr="006F4EF1" w:rsidRDefault="001C378E" w:rsidP="002B758A">
            <w:pPr>
              <w:pStyle w:val="TableParagraph"/>
              <w:spacing w:before="42"/>
              <w:ind w:right="105"/>
              <w:rPr>
                <w:b/>
                <w:sz w:val="20"/>
              </w:rPr>
            </w:pPr>
            <w:r w:rsidRPr="006F4EF1">
              <w:rPr>
                <w:b/>
                <w:spacing w:val="-2"/>
                <w:sz w:val="20"/>
              </w:rPr>
              <w:t>17</w:t>
            </w:r>
            <w:r w:rsidR="002B758A" w:rsidRPr="006F4EF1">
              <w:rPr>
                <w:b/>
                <w:spacing w:val="-2"/>
                <w:sz w:val="20"/>
              </w:rPr>
              <w:t>,</w:t>
            </w:r>
            <w:r w:rsidRPr="006F4EF1">
              <w:rPr>
                <w:b/>
                <w:spacing w:val="-2"/>
                <w:sz w:val="20"/>
              </w:rPr>
              <w:t>568</w:t>
            </w:r>
          </w:p>
        </w:tc>
      </w:tr>
      <w:tr w:rsidR="002B758A" w:rsidRPr="006F4EF1" w14:paraId="597374D5" w14:textId="77777777" w:rsidTr="00F7774A">
        <w:trPr>
          <w:trHeight w:val="290"/>
        </w:trPr>
        <w:tc>
          <w:tcPr>
            <w:tcW w:w="3983" w:type="dxa"/>
          </w:tcPr>
          <w:p w14:paraId="597374D0" w14:textId="77777777" w:rsidR="002B758A" w:rsidRPr="006F4EF1" w:rsidRDefault="002B758A" w:rsidP="002B758A">
            <w:pPr>
              <w:pStyle w:val="TableParagraph"/>
              <w:spacing w:before="41"/>
              <w:ind w:left="107"/>
              <w:jc w:val="left"/>
              <w:rPr>
                <w:sz w:val="20"/>
              </w:rPr>
            </w:pPr>
            <w:r w:rsidRPr="006F4EF1">
              <w:rPr>
                <w:spacing w:val="-2"/>
                <w:sz w:val="20"/>
              </w:rPr>
              <w:t>Investments in</w:t>
            </w:r>
            <w:r w:rsidRPr="006F4EF1">
              <w:rPr>
                <w:spacing w:val="-4"/>
                <w:sz w:val="20"/>
              </w:rPr>
              <w:t xml:space="preserve"> </w:t>
            </w:r>
            <w:r w:rsidRPr="006F4EF1">
              <w:rPr>
                <w:spacing w:val="-2"/>
                <w:sz w:val="20"/>
              </w:rPr>
              <w:t>financial securities</w:t>
            </w:r>
          </w:p>
        </w:tc>
        <w:tc>
          <w:tcPr>
            <w:tcW w:w="1410" w:type="dxa"/>
          </w:tcPr>
          <w:p w14:paraId="597374D1" w14:textId="1A25A5D0" w:rsidR="002B758A" w:rsidRPr="006F4EF1" w:rsidRDefault="00BD0911" w:rsidP="002B758A">
            <w:pPr>
              <w:pStyle w:val="TableParagraph"/>
              <w:spacing w:before="41"/>
              <w:ind w:right="319"/>
              <w:rPr>
                <w:sz w:val="20"/>
              </w:rPr>
            </w:pPr>
            <w:r w:rsidRPr="006F4EF1">
              <w:rPr>
                <w:sz w:val="20"/>
              </w:rPr>
              <w:t>-</w:t>
            </w:r>
          </w:p>
        </w:tc>
        <w:tc>
          <w:tcPr>
            <w:tcW w:w="1602" w:type="dxa"/>
          </w:tcPr>
          <w:p w14:paraId="597374D2" w14:textId="7F3B5D19" w:rsidR="002B758A" w:rsidRPr="006F4EF1" w:rsidRDefault="002B758A" w:rsidP="002B758A">
            <w:pPr>
              <w:pStyle w:val="TableParagraph"/>
              <w:spacing w:before="41"/>
              <w:ind w:right="134"/>
              <w:rPr>
                <w:bCs/>
                <w:sz w:val="20"/>
              </w:rPr>
            </w:pPr>
            <w:r w:rsidRPr="006F4EF1">
              <w:rPr>
                <w:bCs/>
                <w:spacing w:val="-2"/>
                <w:sz w:val="20"/>
              </w:rPr>
              <w:t>5,317</w:t>
            </w:r>
          </w:p>
        </w:tc>
        <w:tc>
          <w:tcPr>
            <w:tcW w:w="1271" w:type="dxa"/>
          </w:tcPr>
          <w:p w14:paraId="597374D3" w14:textId="5C7197C5" w:rsidR="002B758A" w:rsidRPr="006F4EF1" w:rsidRDefault="001E5A44" w:rsidP="002B758A">
            <w:pPr>
              <w:pStyle w:val="TableParagraph"/>
              <w:spacing w:before="41"/>
              <w:ind w:right="179"/>
              <w:rPr>
                <w:sz w:val="20"/>
              </w:rPr>
            </w:pPr>
            <w:r w:rsidRPr="006F4EF1">
              <w:rPr>
                <w:sz w:val="20"/>
              </w:rPr>
              <w:t>-</w:t>
            </w:r>
          </w:p>
        </w:tc>
        <w:tc>
          <w:tcPr>
            <w:tcW w:w="966" w:type="dxa"/>
          </w:tcPr>
          <w:p w14:paraId="597374D4" w14:textId="7702445E" w:rsidR="002B758A" w:rsidRPr="006F4EF1" w:rsidRDefault="002B758A" w:rsidP="002B758A">
            <w:pPr>
              <w:pStyle w:val="TableParagraph"/>
              <w:spacing w:before="41"/>
              <w:ind w:right="106"/>
              <w:rPr>
                <w:b/>
                <w:sz w:val="20"/>
              </w:rPr>
            </w:pPr>
            <w:r w:rsidRPr="006F4EF1">
              <w:rPr>
                <w:b/>
                <w:spacing w:val="-2"/>
                <w:sz w:val="20"/>
              </w:rPr>
              <w:t>5,317</w:t>
            </w:r>
          </w:p>
        </w:tc>
      </w:tr>
      <w:tr w:rsidR="002B758A" w:rsidRPr="006F4EF1" w14:paraId="597374DB" w14:textId="77777777" w:rsidTr="00F7774A">
        <w:trPr>
          <w:trHeight w:val="292"/>
        </w:trPr>
        <w:tc>
          <w:tcPr>
            <w:tcW w:w="3983" w:type="dxa"/>
          </w:tcPr>
          <w:p w14:paraId="597374D6" w14:textId="77777777" w:rsidR="002B758A" w:rsidRPr="006F4EF1" w:rsidRDefault="002B758A" w:rsidP="002B758A">
            <w:pPr>
              <w:pStyle w:val="TableParagraph"/>
              <w:spacing w:before="43"/>
              <w:ind w:left="107"/>
              <w:jc w:val="left"/>
              <w:rPr>
                <w:sz w:val="20"/>
              </w:rPr>
            </w:pPr>
            <w:r w:rsidRPr="006F4EF1">
              <w:rPr>
                <w:sz w:val="20"/>
              </w:rPr>
              <w:t>Net</w:t>
            </w:r>
            <w:r w:rsidRPr="006F4EF1">
              <w:rPr>
                <w:spacing w:val="-14"/>
                <w:sz w:val="20"/>
              </w:rPr>
              <w:t xml:space="preserve"> </w:t>
            </w:r>
            <w:r w:rsidRPr="006F4EF1">
              <w:rPr>
                <w:sz w:val="20"/>
              </w:rPr>
              <w:t>current</w:t>
            </w:r>
            <w:r w:rsidRPr="006F4EF1">
              <w:rPr>
                <w:spacing w:val="-10"/>
                <w:sz w:val="20"/>
              </w:rPr>
              <w:t xml:space="preserve"> </w:t>
            </w:r>
            <w:r w:rsidRPr="006F4EF1">
              <w:rPr>
                <w:spacing w:val="-2"/>
                <w:sz w:val="20"/>
              </w:rPr>
              <w:t>assets</w:t>
            </w:r>
          </w:p>
        </w:tc>
        <w:tc>
          <w:tcPr>
            <w:tcW w:w="1410" w:type="dxa"/>
          </w:tcPr>
          <w:p w14:paraId="597374D7" w14:textId="6E936DAE" w:rsidR="002B758A" w:rsidRPr="006F4EF1" w:rsidRDefault="00B55FD8" w:rsidP="002B758A">
            <w:pPr>
              <w:pStyle w:val="TableParagraph"/>
              <w:spacing w:before="43"/>
              <w:ind w:right="328"/>
              <w:rPr>
                <w:sz w:val="20"/>
              </w:rPr>
            </w:pPr>
            <w:r w:rsidRPr="006F4EF1">
              <w:rPr>
                <w:sz w:val="20"/>
              </w:rPr>
              <w:t>2,000</w:t>
            </w:r>
          </w:p>
        </w:tc>
        <w:tc>
          <w:tcPr>
            <w:tcW w:w="1602" w:type="dxa"/>
          </w:tcPr>
          <w:p w14:paraId="597374D8" w14:textId="18B6CE07" w:rsidR="002B758A" w:rsidRPr="006F4EF1" w:rsidRDefault="00A6284E" w:rsidP="002B758A">
            <w:pPr>
              <w:pStyle w:val="TableParagraph"/>
              <w:spacing w:before="43"/>
              <w:ind w:right="131"/>
              <w:rPr>
                <w:bCs/>
                <w:sz w:val="20"/>
              </w:rPr>
            </w:pPr>
            <w:r w:rsidRPr="006F4EF1">
              <w:rPr>
                <w:bCs/>
                <w:spacing w:val="-2"/>
                <w:sz w:val="20"/>
              </w:rPr>
              <w:t>2,109</w:t>
            </w:r>
          </w:p>
        </w:tc>
        <w:tc>
          <w:tcPr>
            <w:tcW w:w="1271" w:type="dxa"/>
          </w:tcPr>
          <w:p w14:paraId="597374D9" w14:textId="66C4BA8D" w:rsidR="002B758A" w:rsidRPr="006F4EF1" w:rsidRDefault="00BD0911" w:rsidP="002B758A">
            <w:pPr>
              <w:pStyle w:val="TableParagraph"/>
              <w:spacing w:before="43"/>
              <w:ind w:right="192"/>
              <w:rPr>
                <w:sz w:val="20"/>
              </w:rPr>
            </w:pPr>
            <w:r w:rsidRPr="006F4EF1">
              <w:rPr>
                <w:sz w:val="20"/>
              </w:rPr>
              <w:t>297</w:t>
            </w:r>
          </w:p>
        </w:tc>
        <w:tc>
          <w:tcPr>
            <w:tcW w:w="966" w:type="dxa"/>
          </w:tcPr>
          <w:p w14:paraId="597374DA" w14:textId="265462F5" w:rsidR="002B758A" w:rsidRPr="006F4EF1" w:rsidRDefault="004F4167" w:rsidP="002B758A">
            <w:pPr>
              <w:pStyle w:val="TableParagraph"/>
              <w:spacing w:before="43"/>
              <w:ind w:right="106"/>
              <w:rPr>
                <w:b/>
                <w:sz w:val="20"/>
              </w:rPr>
            </w:pPr>
            <w:r w:rsidRPr="006F4EF1">
              <w:rPr>
                <w:b/>
                <w:spacing w:val="-2"/>
                <w:sz w:val="20"/>
              </w:rPr>
              <w:t>4,406</w:t>
            </w:r>
          </w:p>
        </w:tc>
      </w:tr>
      <w:tr w:rsidR="002B758A" w:rsidRPr="006F4EF1" w14:paraId="597374E1" w14:textId="77777777" w:rsidTr="00F7774A">
        <w:trPr>
          <w:trHeight w:val="289"/>
        </w:trPr>
        <w:tc>
          <w:tcPr>
            <w:tcW w:w="3983" w:type="dxa"/>
          </w:tcPr>
          <w:p w14:paraId="597374DC" w14:textId="77777777" w:rsidR="002B758A" w:rsidRPr="006F4EF1" w:rsidRDefault="002B758A" w:rsidP="002B758A">
            <w:pPr>
              <w:pStyle w:val="TableParagraph"/>
              <w:spacing w:before="42"/>
              <w:ind w:left="107"/>
              <w:jc w:val="left"/>
              <w:rPr>
                <w:sz w:val="20"/>
              </w:rPr>
            </w:pPr>
            <w:r w:rsidRPr="006F4EF1">
              <w:rPr>
                <w:spacing w:val="-2"/>
                <w:sz w:val="20"/>
              </w:rPr>
              <w:t>Long-term</w:t>
            </w:r>
            <w:r w:rsidRPr="006F4EF1">
              <w:rPr>
                <w:spacing w:val="-4"/>
                <w:sz w:val="20"/>
              </w:rPr>
              <w:t xml:space="preserve"> </w:t>
            </w:r>
            <w:r w:rsidRPr="006F4EF1">
              <w:rPr>
                <w:spacing w:val="-2"/>
                <w:sz w:val="20"/>
              </w:rPr>
              <w:t>liabilities</w:t>
            </w:r>
          </w:p>
        </w:tc>
        <w:tc>
          <w:tcPr>
            <w:tcW w:w="1410" w:type="dxa"/>
          </w:tcPr>
          <w:p w14:paraId="597374DD" w14:textId="6D4C40B6" w:rsidR="002B758A" w:rsidRPr="006F4EF1" w:rsidRDefault="00BD0911" w:rsidP="002B758A">
            <w:pPr>
              <w:pStyle w:val="TableParagraph"/>
              <w:spacing w:before="42"/>
              <w:ind w:right="319"/>
              <w:rPr>
                <w:sz w:val="20"/>
              </w:rPr>
            </w:pPr>
            <w:r w:rsidRPr="006F4EF1">
              <w:rPr>
                <w:sz w:val="20"/>
              </w:rPr>
              <w:t>-</w:t>
            </w:r>
          </w:p>
        </w:tc>
        <w:tc>
          <w:tcPr>
            <w:tcW w:w="1602" w:type="dxa"/>
          </w:tcPr>
          <w:p w14:paraId="597374DE" w14:textId="0961A38C" w:rsidR="002B758A" w:rsidRPr="006F4EF1" w:rsidRDefault="002B758A" w:rsidP="002B758A">
            <w:pPr>
              <w:pStyle w:val="TableParagraph"/>
              <w:spacing w:before="42"/>
              <w:ind w:right="122"/>
              <w:rPr>
                <w:bCs/>
                <w:sz w:val="20"/>
              </w:rPr>
            </w:pPr>
            <w:r w:rsidRPr="006F4EF1">
              <w:rPr>
                <w:bCs/>
                <w:spacing w:val="-10"/>
                <w:sz w:val="20"/>
              </w:rPr>
              <w:t>-</w:t>
            </w:r>
          </w:p>
        </w:tc>
        <w:tc>
          <w:tcPr>
            <w:tcW w:w="1271" w:type="dxa"/>
          </w:tcPr>
          <w:p w14:paraId="597374DF" w14:textId="0CD8595B" w:rsidR="002B758A" w:rsidRPr="006F4EF1" w:rsidRDefault="001E5A44" w:rsidP="002B758A">
            <w:pPr>
              <w:pStyle w:val="TableParagraph"/>
              <w:spacing w:before="42"/>
              <w:ind w:right="179"/>
              <w:rPr>
                <w:sz w:val="20"/>
              </w:rPr>
            </w:pPr>
            <w:r w:rsidRPr="006F4EF1">
              <w:rPr>
                <w:sz w:val="20"/>
              </w:rPr>
              <w:t>-</w:t>
            </w:r>
          </w:p>
        </w:tc>
        <w:tc>
          <w:tcPr>
            <w:tcW w:w="966" w:type="dxa"/>
          </w:tcPr>
          <w:p w14:paraId="597374E0" w14:textId="77777777" w:rsidR="002B758A" w:rsidRPr="006F4EF1" w:rsidRDefault="002B758A" w:rsidP="002B758A">
            <w:pPr>
              <w:pStyle w:val="TableParagraph"/>
              <w:spacing w:before="42"/>
              <w:ind w:right="97"/>
              <w:rPr>
                <w:b/>
                <w:sz w:val="20"/>
              </w:rPr>
            </w:pPr>
            <w:r w:rsidRPr="006F4EF1">
              <w:rPr>
                <w:b/>
                <w:spacing w:val="-10"/>
                <w:sz w:val="20"/>
              </w:rPr>
              <w:t>-</w:t>
            </w:r>
          </w:p>
        </w:tc>
      </w:tr>
      <w:tr w:rsidR="002B758A" w:rsidRPr="006F4EF1" w14:paraId="597374E7" w14:textId="77777777" w:rsidTr="001A06D6">
        <w:trPr>
          <w:trHeight w:val="288"/>
        </w:trPr>
        <w:tc>
          <w:tcPr>
            <w:tcW w:w="3983" w:type="dxa"/>
            <w:tcBorders>
              <w:bottom w:val="single" w:sz="4" w:space="0" w:color="000000"/>
            </w:tcBorders>
          </w:tcPr>
          <w:p w14:paraId="597374E2" w14:textId="77777777" w:rsidR="002B758A" w:rsidRPr="006F4EF1" w:rsidRDefault="002B758A" w:rsidP="002B758A">
            <w:pPr>
              <w:pStyle w:val="TableParagraph"/>
              <w:spacing w:before="41"/>
              <w:ind w:left="107"/>
              <w:jc w:val="left"/>
              <w:rPr>
                <w:sz w:val="20"/>
              </w:rPr>
            </w:pPr>
            <w:r w:rsidRPr="006F4EF1">
              <w:rPr>
                <w:spacing w:val="-2"/>
                <w:sz w:val="20"/>
              </w:rPr>
              <w:t>Provisions</w:t>
            </w:r>
            <w:r w:rsidRPr="006F4EF1">
              <w:rPr>
                <w:spacing w:val="-4"/>
                <w:sz w:val="20"/>
              </w:rPr>
              <w:t xml:space="preserve"> </w:t>
            </w:r>
            <w:r w:rsidRPr="006F4EF1">
              <w:rPr>
                <w:spacing w:val="-2"/>
                <w:sz w:val="20"/>
              </w:rPr>
              <w:t>for</w:t>
            </w:r>
            <w:r w:rsidRPr="006F4EF1">
              <w:rPr>
                <w:spacing w:val="1"/>
                <w:sz w:val="20"/>
              </w:rPr>
              <w:t xml:space="preserve"> </w:t>
            </w:r>
            <w:r w:rsidRPr="006F4EF1">
              <w:rPr>
                <w:spacing w:val="-2"/>
                <w:sz w:val="20"/>
              </w:rPr>
              <w:t>liabilities</w:t>
            </w:r>
            <w:r w:rsidRPr="006F4EF1">
              <w:rPr>
                <w:spacing w:val="-3"/>
                <w:sz w:val="20"/>
              </w:rPr>
              <w:t xml:space="preserve"> </w:t>
            </w:r>
            <w:r w:rsidRPr="006F4EF1">
              <w:rPr>
                <w:spacing w:val="-2"/>
                <w:sz w:val="20"/>
              </w:rPr>
              <w:t>and</w:t>
            </w:r>
            <w:r w:rsidRPr="006F4EF1">
              <w:rPr>
                <w:sz w:val="20"/>
              </w:rPr>
              <w:t xml:space="preserve"> </w:t>
            </w:r>
            <w:r w:rsidRPr="006F4EF1">
              <w:rPr>
                <w:spacing w:val="-2"/>
                <w:sz w:val="20"/>
              </w:rPr>
              <w:t>charges</w:t>
            </w:r>
          </w:p>
        </w:tc>
        <w:tc>
          <w:tcPr>
            <w:tcW w:w="1410" w:type="dxa"/>
            <w:tcBorders>
              <w:bottom w:val="single" w:sz="4" w:space="0" w:color="000000"/>
            </w:tcBorders>
          </w:tcPr>
          <w:p w14:paraId="597374E3" w14:textId="215B832D" w:rsidR="002B758A" w:rsidRPr="006F4EF1" w:rsidRDefault="00BD0911" w:rsidP="002B758A">
            <w:pPr>
              <w:pStyle w:val="TableParagraph"/>
              <w:spacing w:before="41"/>
              <w:ind w:right="319"/>
              <w:rPr>
                <w:sz w:val="20"/>
              </w:rPr>
            </w:pPr>
            <w:r w:rsidRPr="006F4EF1">
              <w:rPr>
                <w:sz w:val="20"/>
              </w:rPr>
              <w:t>-</w:t>
            </w:r>
          </w:p>
        </w:tc>
        <w:tc>
          <w:tcPr>
            <w:tcW w:w="1602" w:type="dxa"/>
            <w:tcBorders>
              <w:bottom w:val="single" w:sz="4" w:space="0" w:color="000000"/>
            </w:tcBorders>
          </w:tcPr>
          <w:p w14:paraId="597374E4" w14:textId="4686A451" w:rsidR="002B758A" w:rsidRPr="006F4EF1" w:rsidRDefault="002B758A" w:rsidP="002B758A">
            <w:pPr>
              <w:pStyle w:val="TableParagraph"/>
              <w:spacing w:before="41"/>
              <w:ind w:right="135"/>
              <w:rPr>
                <w:bCs/>
                <w:sz w:val="20"/>
              </w:rPr>
            </w:pPr>
            <w:r w:rsidRPr="006F4EF1">
              <w:rPr>
                <w:bCs/>
                <w:spacing w:val="-2"/>
                <w:sz w:val="20"/>
              </w:rPr>
              <w:t>(2,</w:t>
            </w:r>
            <w:r w:rsidR="00B55FD8" w:rsidRPr="006F4EF1">
              <w:rPr>
                <w:bCs/>
                <w:spacing w:val="-2"/>
                <w:sz w:val="20"/>
              </w:rPr>
              <w:t>359</w:t>
            </w:r>
            <w:r w:rsidRPr="006F4EF1">
              <w:rPr>
                <w:bCs/>
                <w:spacing w:val="-2"/>
                <w:sz w:val="20"/>
              </w:rPr>
              <w:t>)</w:t>
            </w:r>
          </w:p>
        </w:tc>
        <w:tc>
          <w:tcPr>
            <w:tcW w:w="1271" w:type="dxa"/>
            <w:tcBorders>
              <w:bottom w:val="single" w:sz="4" w:space="0" w:color="000000"/>
            </w:tcBorders>
          </w:tcPr>
          <w:p w14:paraId="597374E5" w14:textId="62E8A40A" w:rsidR="002B758A" w:rsidRPr="006F4EF1" w:rsidRDefault="001E5A44" w:rsidP="002B758A">
            <w:pPr>
              <w:pStyle w:val="TableParagraph"/>
              <w:spacing w:before="41"/>
              <w:ind w:right="179"/>
              <w:rPr>
                <w:sz w:val="20"/>
              </w:rPr>
            </w:pPr>
            <w:r w:rsidRPr="006F4EF1">
              <w:rPr>
                <w:sz w:val="20"/>
              </w:rPr>
              <w:t>-</w:t>
            </w:r>
          </w:p>
        </w:tc>
        <w:tc>
          <w:tcPr>
            <w:tcW w:w="966" w:type="dxa"/>
            <w:tcBorders>
              <w:bottom w:val="single" w:sz="4" w:space="0" w:color="000000"/>
            </w:tcBorders>
          </w:tcPr>
          <w:p w14:paraId="597374E6" w14:textId="46869765" w:rsidR="002B758A" w:rsidRPr="006F4EF1" w:rsidRDefault="002B758A" w:rsidP="002B758A">
            <w:pPr>
              <w:pStyle w:val="TableParagraph"/>
              <w:spacing w:before="41"/>
              <w:ind w:right="109"/>
              <w:rPr>
                <w:b/>
                <w:sz w:val="20"/>
              </w:rPr>
            </w:pPr>
            <w:r w:rsidRPr="006F4EF1">
              <w:rPr>
                <w:b/>
                <w:spacing w:val="-2"/>
                <w:sz w:val="20"/>
              </w:rPr>
              <w:t>(2,</w:t>
            </w:r>
            <w:r w:rsidR="00B11CDC" w:rsidRPr="006F4EF1">
              <w:rPr>
                <w:b/>
                <w:spacing w:val="-2"/>
                <w:sz w:val="20"/>
              </w:rPr>
              <w:t>359</w:t>
            </w:r>
            <w:r w:rsidRPr="006F4EF1">
              <w:rPr>
                <w:b/>
                <w:spacing w:val="-2"/>
                <w:sz w:val="20"/>
              </w:rPr>
              <w:t>)</w:t>
            </w:r>
          </w:p>
        </w:tc>
      </w:tr>
      <w:tr w:rsidR="002B758A" w:rsidRPr="006F4EF1" w14:paraId="597374EE" w14:textId="77777777" w:rsidTr="001A06D6">
        <w:trPr>
          <w:trHeight w:val="399"/>
        </w:trPr>
        <w:tc>
          <w:tcPr>
            <w:tcW w:w="3983" w:type="dxa"/>
            <w:tcBorders>
              <w:top w:val="single" w:sz="4" w:space="0" w:color="000000"/>
              <w:bottom w:val="single" w:sz="4" w:space="0" w:color="auto"/>
            </w:tcBorders>
          </w:tcPr>
          <w:p w14:paraId="597374E8" w14:textId="77777777" w:rsidR="002B758A" w:rsidRPr="006F4EF1" w:rsidRDefault="002B758A" w:rsidP="002B758A">
            <w:pPr>
              <w:pStyle w:val="TableParagraph"/>
              <w:spacing w:line="218" w:lineRule="exact"/>
              <w:ind w:left="107"/>
              <w:jc w:val="left"/>
              <w:rPr>
                <w:b/>
                <w:sz w:val="20"/>
              </w:rPr>
            </w:pPr>
            <w:r w:rsidRPr="006F4EF1">
              <w:rPr>
                <w:b/>
                <w:sz w:val="20"/>
              </w:rPr>
              <w:t>Total</w:t>
            </w:r>
            <w:r w:rsidRPr="006F4EF1">
              <w:rPr>
                <w:b/>
                <w:spacing w:val="-15"/>
                <w:sz w:val="20"/>
              </w:rPr>
              <w:t xml:space="preserve"> </w:t>
            </w:r>
            <w:r w:rsidRPr="006F4EF1">
              <w:rPr>
                <w:b/>
                <w:sz w:val="20"/>
              </w:rPr>
              <w:t>net</w:t>
            </w:r>
            <w:r w:rsidRPr="006F4EF1">
              <w:rPr>
                <w:b/>
                <w:spacing w:val="-10"/>
                <w:sz w:val="20"/>
              </w:rPr>
              <w:t xml:space="preserve"> </w:t>
            </w:r>
            <w:r w:rsidRPr="006F4EF1">
              <w:rPr>
                <w:b/>
                <w:sz w:val="20"/>
              </w:rPr>
              <w:t>assets</w:t>
            </w:r>
            <w:r w:rsidRPr="006F4EF1">
              <w:rPr>
                <w:b/>
                <w:spacing w:val="-8"/>
                <w:sz w:val="20"/>
              </w:rPr>
              <w:t xml:space="preserve"> </w:t>
            </w:r>
            <w:proofErr w:type="gramStart"/>
            <w:r w:rsidRPr="006F4EF1">
              <w:rPr>
                <w:b/>
                <w:sz w:val="20"/>
              </w:rPr>
              <w:t>at</w:t>
            </w:r>
            <w:proofErr w:type="gramEnd"/>
            <w:r w:rsidRPr="006F4EF1">
              <w:rPr>
                <w:b/>
                <w:spacing w:val="-7"/>
                <w:sz w:val="20"/>
              </w:rPr>
              <w:t xml:space="preserve"> </w:t>
            </w:r>
            <w:r w:rsidRPr="006F4EF1">
              <w:rPr>
                <w:b/>
                <w:sz w:val="20"/>
              </w:rPr>
              <w:t>31</w:t>
            </w:r>
            <w:r w:rsidRPr="006F4EF1">
              <w:rPr>
                <w:b/>
                <w:spacing w:val="-8"/>
                <w:sz w:val="20"/>
              </w:rPr>
              <w:t xml:space="preserve"> </w:t>
            </w:r>
            <w:r w:rsidRPr="006F4EF1">
              <w:rPr>
                <w:b/>
                <w:spacing w:val="-2"/>
                <w:sz w:val="20"/>
              </w:rPr>
              <w:t>August</w:t>
            </w:r>
          </w:p>
          <w:p w14:paraId="597374E9" w14:textId="18FAB5C2" w:rsidR="002B758A" w:rsidRPr="006F4EF1" w:rsidRDefault="002B758A" w:rsidP="002B758A">
            <w:pPr>
              <w:pStyle w:val="TableParagraph"/>
              <w:tabs>
                <w:tab w:val="left" w:pos="3765"/>
              </w:tabs>
              <w:spacing w:line="203" w:lineRule="exact"/>
              <w:ind w:right="-29"/>
              <w:jc w:val="left"/>
              <w:rPr>
                <w:b/>
                <w:sz w:val="20"/>
              </w:rPr>
            </w:pPr>
            <w:r w:rsidRPr="006F4EF1">
              <w:rPr>
                <w:b/>
                <w:spacing w:val="52"/>
                <w:sz w:val="20"/>
              </w:rPr>
              <w:t xml:space="preserve"> </w:t>
            </w:r>
            <w:r w:rsidRPr="006F4EF1">
              <w:rPr>
                <w:b/>
                <w:spacing w:val="-4"/>
                <w:sz w:val="20"/>
              </w:rPr>
              <w:t>2024</w:t>
            </w:r>
            <w:r w:rsidRPr="006F4EF1">
              <w:rPr>
                <w:b/>
                <w:sz w:val="20"/>
              </w:rPr>
              <w:tab/>
            </w:r>
          </w:p>
        </w:tc>
        <w:tc>
          <w:tcPr>
            <w:tcW w:w="1410" w:type="dxa"/>
            <w:tcBorders>
              <w:top w:val="single" w:sz="4" w:space="0" w:color="000000"/>
              <w:bottom w:val="single" w:sz="4" w:space="0" w:color="auto"/>
            </w:tcBorders>
          </w:tcPr>
          <w:p w14:paraId="597374EA" w14:textId="4D5BC45B" w:rsidR="002B758A" w:rsidRPr="006F4EF1" w:rsidRDefault="00922B6E" w:rsidP="002B758A">
            <w:pPr>
              <w:pStyle w:val="TableParagraph"/>
              <w:spacing w:before="112"/>
              <w:ind w:right="328"/>
              <w:rPr>
                <w:b/>
                <w:sz w:val="20"/>
              </w:rPr>
            </w:pPr>
            <w:r w:rsidRPr="006F4EF1">
              <w:rPr>
                <w:b/>
                <w:sz w:val="20"/>
              </w:rPr>
              <w:t>3,1</w:t>
            </w:r>
            <w:r w:rsidR="00B0157A" w:rsidRPr="006F4EF1">
              <w:rPr>
                <w:b/>
                <w:sz w:val="20"/>
              </w:rPr>
              <w:t>69</w:t>
            </w:r>
          </w:p>
        </w:tc>
        <w:tc>
          <w:tcPr>
            <w:tcW w:w="1602" w:type="dxa"/>
            <w:tcBorders>
              <w:top w:val="single" w:sz="4" w:space="0" w:color="000000"/>
              <w:bottom w:val="single" w:sz="4" w:space="0" w:color="auto"/>
            </w:tcBorders>
          </w:tcPr>
          <w:p w14:paraId="597374EB" w14:textId="1785AF83" w:rsidR="002B758A" w:rsidRPr="006F4EF1" w:rsidRDefault="007A3197" w:rsidP="002B758A">
            <w:pPr>
              <w:pStyle w:val="TableParagraph"/>
              <w:spacing w:before="112"/>
              <w:ind w:right="131"/>
              <w:rPr>
                <w:b/>
                <w:sz w:val="20"/>
              </w:rPr>
            </w:pPr>
            <w:r w:rsidRPr="006F4EF1">
              <w:rPr>
                <w:b/>
                <w:sz w:val="20"/>
              </w:rPr>
              <w:t>22,729</w:t>
            </w:r>
          </w:p>
        </w:tc>
        <w:tc>
          <w:tcPr>
            <w:tcW w:w="1271" w:type="dxa"/>
            <w:tcBorders>
              <w:top w:val="single" w:sz="4" w:space="0" w:color="000000"/>
              <w:bottom w:val="single" w:sz="4" w:space="0" w:color="auto"/>
            </w:tcBorders>
          </w:tcPr>
          <w:p w14:paraId="597374EC" w14:textId="0B500A2F" w:rsidR="002B758A" w:rsidRPr="006F4EF1" w:rsidRDefault="001E5A44" w:rsidP="002B758A">
            <w:pPr>
              <w:pStyle w:val="TableParagraph"/>
              <w:spacing w:before="112"/>
              <w:ind w:right="190"/>
              <w:rPr>
                <w:b/>
                <w:sz w:val="20"/>
              </w:rPr>
            </w:pPr>
            <w:r w:rsidRPr="006F4EF1">
              <w:rPr>
                <w:b/>
                <w:sz w:val="20"/>
              </w:rPr>
              <w:t>2,16</w:t>
            </w:r>
            <w:r w:rsidR="00B0157A" w:rsidRPr="006F4EF1">
              <w:rPr>
                <w:b/>
                <w:sz w:val="20"/>
              </w:rPr>
              <w:t>5</w:t>
            </w:r>
          </w:p>
        </w:tc>
        <w:tc>
          <w:tcPr>
            <w:tcW w:w="966" w:type="dxa"/>
            <w:tcBorders>
              <w:top w:val="single" w:sz="4" w:space="0" w:color="000000"/>
              <w:bottom w:val="single" w:sz="4" w:space="0" w:color="auto"/>
            </w:tcBorders>
          </w:tcPr>
          <w:p w14:paraId="597374ED" w14:textId="2377733E" w:rsidR="002B758A" w:rsidRPr="006F4EF1" w:rsidRDefault="00664421" w:rsidP="002B758A">
            <w:pPr>
              <w:pStyle w:val="TableParagraph"/>
              <w:spacing w:before="112"/>
              <w:ind w:right="105"/>
              <w:rPr>
                <w:b/>
                <w:sz w:val="20"/>
              </w:rPr>
            </w:pPr>
            <w:r w:rsidRPr="006F4EF1">
              <w:rPr>
                <w:b/>
                <w:spacing w:val="-2"/>
                <w:sz w:val="20"/>
              </w:rPr>
              <w:t>28,063</w:t>
            </w:r>
          </w:p>
        </w:tc>
      </w:tr>
    </w:tbl>
    <w:p w14:paraId="597374F4" w14:textId="77777777" w:rsidR="00BB6447" w:rsidRPr="006F4EF1" w:rsidRDefault="00BB6447">
      <w:pPr>
        <w:pStyle w:val="BodyText"/>
        <w:spacing w:before="118"/>
        <w:rPr>
          <w:b/>
          <w:sz w:val="20"/>
        </w:rPr>
      </w:pPr>
    </w:p>
    <w:tbl>
      <w:tblPr>
        <w:tblW w:w="9313" w:type="dxa"/>
        <w:tblLayout w:type="fixed"/>
        <w:tblCellMar>
          <w:left w:w="0" w:type="dxa"/>
          <w:right w:w="0" w:type="dxa"/>
        </w:tblCellMar>
        <w:tblLook w:val="01E0" w:firstRow="1" w:lastRow="1" w:firstColumn="1" w:lastColumn="1" w:noHBand="0" w:noVBand="0"/>
      </w:tblPr>
      <w:tblGrid>
        <w:gridCol w:w="3828"/>
        <w:gridCol w:w="95"/>
        <w:gridCol w:w="1301"/>
        <w:gridCol w:w="21"/>
        <w:gridCol w:w="1423"/>
        <w:gridCol w:w="106"/>
        <w:gridCol w:w="1160"/>
        <w:gridCol w:w="217"/>
        <w:gridCol w:w="806"/>
        <w:gridCol w:w="356"/>
      </w:tblGrid>
      <w:tr w:rsidR="00BB6447" w:rsidRPr="006F4EF1" w14:paraId="597374FA" w14:textId="77777777" w:rsidTr="003432C4">
        <w:trPr>
          <w:trHeight w:val="71"/>
        </w:trPr>
        <w:tc>
          <w:tcPr>
            <w:tcW w:w="3923" w:type="dxa"/>
            <w:gridSpan w:val="2"/>
          </w:tcPr>
          <w:p w14:paraId="597374F5" w14:textId="5810A2CB" w:rsidR="00BB6447" w:rsidRPr="006F4EF1" w:rsidRDefault="00242960">
            <w:pPr>
              <w:pStyle w:val="TableParagraph"/>
              <w:jc w:val="left"/>
              <w:rPr>
                <w:rFonts w:ascii="Times New Roman"/>
                <w:sz w:val="20"/>
              </w:rPr>
            </w:pPr>
            <w:r w:rsidRPr="006F4EF1">
              <w:rPr>
                <w:b/>
                <w:bCs/>
                <w:spacing w:val="-2"/>
                <w:sz w:val="20"/>
              </w:rPr>
              <w:t>2023</w:t>
            </w:r>
            <w:r w:rsidRPr="006F4EF1">
              <w:rPr>
                <w:b/>
                <w:bCs/>
                <w:spacing w:val="-4"/>
                <w:sz w:val="20"/>
              </w:rPr>
              <w:t xml:space="preserve"> </w:t>
            </w:r>
            <w:r w:rsidRPr="006F4EF1">
              <w:rPr>
                <w:b/>
                <w:bCs/>
                <w:spacing w:val="-2"/>
                <w:sz w:val="20"/>
              </w:rPr>
              <w:t>Comparison</w:t>
            </w:r>
          </w:p>
        </w:tc>
        <w:tc>
          <w:tcPr>
            <w:tcW w:w="1301" w:type="dxa"/>
          </w:tcPr>
          <w:p w14:paraId="597374F6" w14:textId="77777777" w:rsidR="00BB6447" w:rsidRPr="006F4EF1" w:rsidRDefault="0046662F">
            <w:pPr>
              <w:pStyle w:val="TableParagraph"/>
              <w:spacing w:line="223" w:lineRule="exact"/>
              <w:ind w:right="258"/>
              <w:rPr>
                <w:sz w:val="20"/>
              </w:rPr>
            </w:pPr>
            <w:r w:rsidRPr="006F4EF1">
              <w:rPr>
                <w:spacing w:val="-4"/>
                <w:sz w:val="20"/>
              </w:rPr>
              <w:t>Designated</w:t>
            </w:r>
          </w:p>
        </w:tc>
        <w:tc>
          <w:tcPr>
            <w:tcW w:w="1550" w:type="dxa"/>
            <w:gridSpan w:val="3"/>
          </w:tcPr>
          <w:p w14:paraId="597374F7" w14:textId="77777777" w:rsidR="00BB6447" w:rsidRPr="006F4EF1" w:rsidRDefault="0046662F">
            <w:pPr>
              <w:pStyle w:val="TableParagraph"/>
              <w:spacing w:line="223" w:lineRule="exact"/>
              <w:ind w:right="186"/>
              <w:rPr>
                <w:sz w:val="20"/>
              </w:rPr>
            </w:pPr>
            <w:r w:rsidRPr="006F4EF1">
              <w:rPr>
                <w:spacing w:val="-2"/>
                <w:sz w:val="20"/>
              </w:rPr>
              <w:t>Unrestricted</w:t>
            </w:r>
          </w:p>
        </w:tc>
        <w:tc>
          <w:tcPr>
            <w:tcW w:w="1377" w:type="dxa"/>
            <w:gridSpan w:val="2"/>
          </w:tcPr>
          <w:p w14:paraId="597374F8" w14:textId="77777777" w:rsidR="00BB6447" w:rsidRPr="006F4EF1" w:rsidRDefault="0046662F">
            <w:pPr>
              <w:pStyle w:val="TableParagraph"/>
              <w:spacing w:line="223" w:lineRule="exact"/>
              <w:ind w:right="262"/>
              <w:rPr>
                <w:sz w:val="20"/>
              </w:rPr>
            </w:pPr>
            <w:r w:rsidRPr="006F4EF1">
              <w:rPr>
                <w:spacing w:val="-2"/>
                <w:sz w:val="20"/>
              </w:rPr>
              <w:t>Restricted</w:t>
            </w:r>
          </w:p>
        </w:tc>
        <w:tc>
          <w:tcPr>
            <w:tcW w:w="1162" w:type="dxa"/>
            <w:gridSpan w:val="2"/>
            <w:vMerge w:val="restart"/>
          </w:tcPr>
          <w:p w14:paraId="597374F9" w14:textId="0B407D37" w:rsidR="00BB6447" w:rsidRPr="006F4EF1" w:rsidRDefault="0046662F">
            <w:pPr>
              <w:pStyle w:val="TableParagraph"/>
              <w:spacing w:before="2"/>
              <w:ind w:left="438" w:right="142" w:firstLine="67"/>
              <w:jc w:val="both"/>
              <w:rPr>
                <w:b/>
                <w:sz w:val="20"/>
              </w:rPr>
            </w:pPr>
            <w:r w:rsidRPr="006F4EF1">
              <w:rPr>
                <w:b/>
                <w:spacing w:val="-4"/>
                <w:sz w:val="20"/>
              </w:rPr>
              <w:t xml:space="preserve">Total funds </w:t>
            </w:r>
            <w:r w:rsidR="009A7EB1" w:rsidRPr="006F4EF1">
              <w:rPr>
                <w:b/>
                <w:spacing w:val="-4"/>
                <w:sz w:val="20"/>
              </w:rPr>
              <w:t>2023</w:t>
            </w:r>
          </w:p>
        </w:tc>
      </w:tr>
      <w:tr w:rsidR="00BB6447" w:rsidRPr="006F4EF1" w14:paraId="59737500" w14:textId="77777777" w:rsidTr="003432C4">
        <w:trPr>
          <w:trHeight w:val="132"/>
        </w:trPr>
        <w:tc>
          <w:tcPr>
            <w:tcW w:w="3923" w:type="dxa"/>
            <w:gridSpan w:val="2"/>
          </w:tcPr>
          <w:p w14:paraId="597374FB" w14:textId="5BE3F378" w:rsidR="00BB6447" w:rsidRPr="006F4EF1" w:rsidRDefault="00BB6447">
            <w:pPr>
              <w:pStyle w:val="TableParagraph"/>
              <w:spacing w:before="76"/>
              <w:ind w:left="136"/>
              <w:jc w:val="left"/>
              <w:rPr>
                <w:sz w:val="20"/>
              </w:rPr>
            </w:pPr>
          </w:p>
        </w:tc>
        <w:tc>
          <w:tcPr>
            <w:tcW w:w="1301" w:type="dxa"/>
          </w:tcPr>
          <w:p w14:paraId="597374FC" w14:textId="77777777" w:rsidR="00BB6447" w:rsidRPr="006F4EF1" w:rsidRDefault="00BB6447">
            <w:pPr>
              <w:pStyle w:val="TableParagraph"/>
              <w:jc w:val="left"/>
              <w:rPr>
                <w:rFonts w:ascii="Times New Roman"/>
                <w:sz w:val="20"/>
              </w:rPr>
            </w:pPr>
          </w:p>
        </w:tc>
        <w:tc>
          <w:tcPr>
            <w:tcW w:w="1550" w:type="dxa"/>
            <w:gridSpan w:val="3"/>
          </w:tcPr>
          <w:p w14:paraId="597374FD" w14:textId="250F9FD8" w:rsidR="00BB6447" w:rsidRPr="006F4EF1" w:rsidRDefault="007648EE" w:rsidP="007648EE">
            <w:pPr>
              <w:pStyle w:val="TableParagraph"/>
              <w:ind w:right="105"/>
              <w:rPr>
                <w:spacing w:val="-2"/>
                <w:sz w:val="20"/>
              </w:rPr>
            </w:pPr>
            <w:r w:rsidRPr="006F4EF1">
              <w:rPr>
                <w:spacing w:val="-2"/>
                <w:sz w:val="20"/>
              </w:rPr>
              <w:t>Restated</w:t>
            </w:r>
          </w:p>
        </w:tc>
        <w:tc>
          <w:tcPr>
            <w:tcW w:w="1377" w:type="dxa"/>
            <w:gridSpan w:val="2"/>
          </w:tcPr>
          <w:p w14:paraId="597374FE" w14:textId="77777777" w:rsidR="00BB6447" w:rsidRPr="006F4EF1" w:rsidRDefault="00BB6447">
            <w:pPr>
              <w:pStyle w:val="TableParagraph"/>
              <w:jc w:val="left"/>
              <w:rPr>
                <w:rFonts w:ascii="Times New Roman"/>
                <w:sz w:val="20"/>
              </w:rPr>
            </w:pPr>
          </w:p>
        </w:tc>
        <w:tc>
          <w:tcPr>
            <w:tcW w:w="1162" w:type="dxa"/>
            <w:gridSpan w:val="2"/>
            <w:vMerge/>
            <w:tcBorders>
              <w:top w:val="nil"/>
            </w:tcBorders>
          </w:tcPr>
          <w:p w14:paraId="597374FF" w14:textId="77777777" w:rsidR="00BB6447" w:rsidRPr="006F4EF1" w:rsidRDefault="00BB6447">
            <w:pPr>
              <w:rPr>
                <w:sz w:val="2"/>
                <w:szCs w:val="2"/>
              </w:rPr>
            </w:pPr>
          </w:p>
        </w:tc>
      </w:tr>
      <w:tr w:rsidR="00BB6447" w:rsidRPr="006F4EF1" w14:paraId="59737506" w14:textId="77777777" w:rsidTr="003432C4">
        <w:trPr>
          <w:trHeight w:val="105"/>
        </w:trPr>
        <w:tc>
          <w:tcPr>
            <w:tcW w:w="3923" w:type="dxa"/>
            <w:gridSpan w:val="2"/>
            <w:tcBorders>
              <w:bottom w:val="single" w:sz="4" w:space="0" w:color="000000"/>
            </w:tcBorders>
          </w:tcPr>
          <w:p w14:paraId="59737501" w14:textId="77777777" w:rsidR="00BB6447" w:rsidRPr="006F4EF1" w:rsidRDefault="0046662F">
            <w:pPr>
              <w:pStyle w:val="TableParagraph"/>
              <w:spacing w:before="173"/>
              <w:ind w:left="136"/>
              <w:jc w:val="left"/>
              <w:rPr>
                <w:b/>
                <w:sz w:val="20"/>
              </w:rPr>
            </w:pPr>
            <w:r w:rsidRPr="006F4EF1">
              <w:rPr>
                <w:b/>
                <w:spacing w:val="-2"/>
                <w:sz w:val="20"/>
              </w:rPr>
              <w:t>Group</w:t>
            </w:r>
          </w:p>
        </w:tc>
        <w:tc>
          <w:tcPr>
            <w:tcW w:w="1301" w:type="dxa"/>
            <w:tcBorders>
              <w:bottom w:val="single" w:sz="4" w:space="0" w:color="000000"/>
            </w:tcBorders>
          </w:tcPr>
          <w:p w14:paraId="59737502" w14:textId="77777777" w:rsidR="00BB6447" w:rsidRPr="006F4EF1" w:rsidRDefault="0046662F">
            <w:pPr>
              <w:pStyle w:val="TableParagraph"/>
              <w:spacing w:before="173"/>
              <w:ind w:right="257"/>
              <w:rPr>
                <w:sz w:val="20"/>
              </w:rPr>
            </w:pPr>
            <w:r w:rsidRPr="006F4EF1">
              <w:rPr>
                <w:spacing w:val="-2"/>
                <w:sz w:val="20"/>
              </w:rPr>
              <w:t>£’000</w:t>
            </w:r>
          </w:p>
        </w:tc>
        <w:tc>
          <w:tcPr>
            <w:tcW w:w="1550" w:type="dxa"/>
            <w:gridSpan w:val="3"/>
            <w:tcBorders>
              <w:bottom w:val="single" w:sz="4" w:space="0" w:color="000000"/>
            </w:tcBorders>
          </w:tcPr>
          <w:p w14:paraId="59737503" w14:textId="77777777" w:rsidR="00BB6447" w:rsidRPr="006F4EF1" w:rsidRDefault="0046662F">
            <w:pPr>
              <w:pStyle w:val="TableParagraph"/>
              <w:spacing w:before="173"/>
              <w:ind w:right="188"/>
              <w:rPr>
                <w:sz w:val="20"/>
              </w:rPr>
            </w:pPr>
            <w:r w:rsidRPr="006F4EF1">
              <w:rPr>
                <w:spacing w:val="-2"/>
                <w:sz w:val="20"/>
              </w:rPr>
              <w:t>£’000</w:t>
            </w:r>
          </w:p>
        </w:tc>
        <w:tc>
          <w:tcPr>
            <w:tcW w:w="1377" w:type="dxa"/>
            <w:gridSpan w:val="2"/>
            <w:tcBorders>
              <w:bottom w:val="single" w:sz="4" w:space="0" w:color="000000"/>
            </w:tcBorders>
          </w:tcPr>
          <w:p w14:paraId="59737504" w14:textId="77777777" w:rsidR="00BB6447" w:rsidRPr="006F4EF1" w:rsidRDefault="0046662F">
            <w:pPr>
              <w:pStyle w:val="TableParagraph"/>
              <w:spacing w:before="173"/>
              <w:ind w:right="262"/>
              <w:rPr>
                <w:sz w:val="20"/>
              </w:rPr>
            </w:pPr>
            <w:r w:rsidRPr="006F4EF1">
              <w:rPr>
                <w:spacing w:val="-2"/>
                <w:sz w:val="20"/>
              </w:rPr>
              <w:t>£’000</w:t>
            </w:r>
          </w:p>
        </w:tc>
        <w:tc>
          <w:tcPr>
            <w:tcW w:w="1162" w:type="dxa"/>
            <w:gridSpan w:val="2"/>
            <w:tcBorders>
              <w:bottom w:val="single" w:sz="4" w:space="0" w:color="000000"/>
            </w:tcBorders>
          </w:tcPr>
          <w:p w14:paraId="59737505" w14:textId="77777777" w:rsidR="00BB6447" w:rsidRPr="006F4EF1" w:rsidRDefault="0046662F">
            <w:pPr>
              <w:pStyle w:val="TableParagraph"/>
              <w:spacing w:before="173"/>
              <w:ind w:right="132"/>
              <w:rPr>
                <w:b/>
                <w:sz w:val="20"/>
              </w:rPr>
            </w:pPr>
            <w:r w:rsidRPr="006F4EF1">
              <w:rPr>
                <w:b/>
                <w:spacing w:val="-2"/>
                <w:sz w:val="20"/>
              </w:rPr>
              <w:t>£’000</w:t>
            </w:r>
          </w:p>
        </w:tc>
      </w:tr>
      <w:tr w:rsidR="00996EBF" w:rsidRPr="006F4EF1" w14:paraId="5973750C" w14:textId="77777777" w:rsidTr="00242960">
        <w:trPr>
          <w:trHeight w:val="397"/>
        </w:trPr>
        <w:tc>
          <w:tcPr>
            <w:tcW w:w="5224" w:type="dxa"/>
            <w:gridSpan w:val="3"/>
            <w:tcBorders>
              <w:top w:val="single" w:sz="4" w:space="0" w:color="000000"/>
            </w:tcBorders>
          </w:tcPr>
          <w:p w14:paraId="59737508" w14:textId="5CE58C83" w:rsidR="00996EBF" w:rsidRPr="006F4EF1" w:rsidRDefault="00996EBF">
            <w:pPr>
              <w:pStyle w:val="TableParagraph"/>
              <w:jc w:val="left"/>
              <w:rPr>
                <w:rFonts w:ascii="Times New Roman"/>
                <w:sz w:val="20"/>
              </w:rPr>
            </w:pPr>
            <w:r w:rsidRPr="006F4EF1">
              <w:rPr>
                <w:b/>
                <w:sz w:val="20"/>
              </w:rPr>
              <w:t>Fund</w:t>
            </w:r>
            <w:r w:rsidRPr="006F4EF1">
              <w:rPr>
                <w:b/>
                <w:spacing w:val="-14"/>
                <w:sz w:val="20"/>
              </w:rPr>
              <w:t xml:space="preserve"> </w:t>
            </w:r>
            <w:r w:rsidRPr="006F4EF1">
              <w:rPr>
                <w:b/>
                <w:sz w:val="20"/>
              </w:rPr>
              <w:t>balances</w:t>
            </w:r>
            <w:r w:rsidRPr="006F4EF1">
              <w:rPr>
                <w:b/>
                <w:spacing w:val="-14"/>
                <w:sz w:val="20"/>
              </w:rPr>
              <w:t xml:space="preserve"> as </w:t>
            </w:r>
            <w:proofErr w:type="gramStart"/>
            <w:r w:rsidRPr="006F4EF1">
              <w:rPr>
                <w:b/>
                <w:spacing w:val="-14"/>
                <w:sz w:val="20"/>
              </w:rPr>
              <w:t>at</w:t>
            </w:r>
            <w:proofErr w:type="gramEnd"/>
            <w:r w:rsidRPr="006F4EF1">
              <w:rPr>
                <w:b/>
                <w:spacing w:val="-14"/>
                <w:sz w:val="20"/>
              </w:rPr>
              <w:t xml:space="preserve"> 31 August 2023 </w:t>
            </w:r>
            <w:r w:rsidRPr="006F4EF1">
              <w:rPr>
                <w:b/>
                <w:sz w:val="20"/>
              </w:rPr>
              <w:t>are represented by:</w:t>
            </w:r>
          </w:p>
        </w:tc>
        <w:tc>
          <w:tcPr>
            <w:tcW w:w="1550" w:type="dxa"/>
            <w:gridSpan w:val="3"/>
            <w:tcBorders>
              <w:top w:val="single" w:sz="4" w:space="0" w:color="000000"/>
            </w:tcBorders>
          </w:tcPr>
          <w:p w14:paraId="59737509" w14:textId="77777777" w:rsidR="00996EBF" w:rsidRPr="006F4EF1" w:rsidRDefault="00996EBF">
            <w:pPr>
              <w:pStyle w:val="TableParagraph"/>
              <w:jc w:val="left"/>
              <w:rPr>
                <w:rFonts w:ascii="Times New Roman"/>
                <w:sz w:val="20"/>
              </w:rPr>
            </w:pPr>
          </w:p>
        </w:tc>
        <w:tc>
          <w:tcPr>
            <w:tcW w:w="1377" w:type="dxa"/>
            <w:gridSpan w:val="2"/>
            <w:tcBorders>
              <w:top w:val="single" w:sz="4" w:space="0" w:color="000000"/>
            </w:tcBorders>
          </w:tcPr>
          <w:p w14:paraId="5973750A" w14:textId="77777777" w:rsidR="00996EBF" w:rsidRPr="006F4EF1" w:rsidRDefault="00996EBF">
            <w:pPr>
              <w:pStyle w:val="TableParagraph"/>
              <w:jc w:val="left"/>
              <w:rPr>
                <w:rFonts w:ascii="Times New Roman"/>
                <w:sz w:val="20"/>
              </w:rPr>
            </w:pPr>
          </w:p>
        </w:tc>
        <w:tc>
          <w:tcPr>
            <w:tcW w:w="1162" w:type="dxa"/>
            <w:gridSpan w:val="2"/>
            <w:tcBorders>
              <w:top w:val="single" w:sz="4" w:space="0" w:color="000000"/>
            </w:tcBorders>
          </w:tcPr>
          <w:p w14:paraId="5973750B" w14:textId="77777777" w:rsidR="00996EBF" w:rsidRPr="006F4EF1" w:rsidRDefault="00996EBF">
            <w:pPr>
              <w:pStyle w:val="TableParagraph"/>
              <w:jc w:val="left"/>
              <w:rPr>
                <w:rFonts w:ascii="Times New Roman"/>
                <w:sz w:val="20"/>
              </w:rPr>
            </w:pPr>
          </w:p>
        </w:tc>
      </w:tr>
      <w:tr w:rsidR="007B1F22" w:rsidRPr="006F4EF1" w14:paraId="59737512" w14:textId="77777777" w:rsidTr="003432C4">
        <w:trPr>
          <w:trHeight w:val="69"/>
        </w:trPr>
        <w:tc>
          <w:tcPr>
            <w:tcW w:w="3923" w:type="dxa"/>
            <w:gridSpan w:val="2"/>
          </w:tcPr>
          <w:p w14:paraId="5973750D" w14:textId="41BC28AD" w:rsidR="007B1F22" w:rsidRPr="006F4EF1" w:rsidRDefault="007B1F22" w:rsidP="007B1F22">
            <w:pPr>
              <w:pStyle w:val="TableParagraph"/>
              <w:spacing w:before="18"/>
              <w:ind w:left="136"/>
              <w:jc w:val="left"/>
              <w:rPr>
                <w:sz w:val="20"/>
              </w:rPr>
            </w:pPr>
            <w:r w:rsidRPr="006F4EF1">
              <w:rPr>
                <w:spacing w:val="-2"/>
                <w:sz w:val="20"/>
              </w:rPr>
              <w:t>Intangible fixed assets</w:t>
            </w:r>
          </w:p>
        </w:tc>
        <w:tc>
          <w:tcPr>
            <w:tcW w:w="1301" w:type="dxa"/>
          </w:tcPr>
          <w:p w14:paraId="5973750E" w14:textId="083FB9F0" w:rsidR="007B1F22" w:rsidRPr="006F4EF1" w:rsidRDefault="007B1F22" w:rsidP="007B1F22">
            <w:pPr>
              <w:pStyle w:val="TableParagraph"/>
              <w:spacing w:before="18"/>
              <w:ind w:right="249"/>
              <w:rPr>
                <w:sz w:val="20"/>
              </w:rPr>
            </w:pPr>
            <w:r w:rsidRPr="006F4EF1">
              <w:rPr>
                <w:spacing w:val="-10"/>
                <w:sz w:val="20"/>
              </w:rPr>
              <w:t>-</w:t>
            </w:r>
          </w:p>
        </w:tc>
        <w:tc>
          <w:tcPr>
            <w:tcW w:w="1550" w:type="dxa"/>
            <w:gridSpan w:val="3"/>
          </w:tcPr>
          <w:p w14:paraId="5973750F" w14:textId="405FDD6F" w:rsidR="007B1F22" w:rsidRPr="006F4EF1" w:rsidRDefault="007B1F22" w:rsidP="007B1F22">
            <w:pPr>
              <w:pStyle w:val="TableParagraph"/>
              <w:spacing w:before="18"/>
              <w:ind w:right="188"/>
              <w:rPr>
                <w:sz w:val="20"/>
              </w:rPr>
            </w:pPr>
            <w:r w:rsidRPr="006F4EF1">
              <w:rPr>
                <w:spacing w:val="-5"/>
                <w:sz w:val="20"/>
              </w:rPr>
              <w:t>471</w:t>
            </w:r>
          </w:p>
        </w:tc>
        <w:tc>
          <w:tcPr>
            <w:tcW w:w="1377" w:type="dxa"/>
            <w:gridSpan w:val="2"/>
          </w:tcPr>
          <w:p w14:paraId="59737510" w14:textId="06741267" w:rsidR="007B1F22" w:rsidRPr="006F4EF1" w:rsidRDefault="007B1F22" w:rsidP="007B1F22">
            <w:pPr>
              <w:pStyle w:val="TableParagraph"/>
              <w:spacing w:before="18"/>
              <w:ind w:right="254"/>
              <w:rPr>
                <w:sz w:val="20"/>
              </w:rPr>
            </w:pPr>
            <w:r w:rsidRPr="006F4EF1">
              <w:rPr>
                <w:spacing w:val="-10"/>
                <w:sz w:val="20"/>
              </w:rPr>
              <w:t>4</w:t>
            </w:r>
          </w:p>
        </w:tc>
        <w:tc>
          <w:tcPr>
            <w:tcW w:w="1162" w:type="dxa"/>
            <w:gridSpan w:val="2"/>
          </w:tcPr>
          <w:p w14:paraId="59737511" w14:textId="537D8C3D" w:rsidR="007B1F22" w:rsidRPr="006F4EF1" w:rsidRDefault="007B1F22" w:rsidP="007B1F22">
            <w:pPr>
              <w:pStyle w:val="TableParagraph"/>
              <w:spacing w:before="18"/>
              <w:ind w:right="132"/>
              <w:rPr>
                <w:sz w:val="20"/>
              </w:rPr>
            </w:pPr>
            <w:r w:rsidRPr="006F4EF1">
              <w:rPr>
                <w:spacing w:val="-5"/>
                <w:sz w:val="20"/>
              </w:rPr>
              <w:t>475</w:t>
            </w:r>
          </w:p>
        </w:tc>
      </w:tr>
      <w:tr w:rsidR="007B1F22" w:rsidRPr="006F4EF1" w14:paraId="59737518" w14:textId="77777777" w:rsidTr="003432C4">
        <w:trPr>
          <w:trHeight w:val="74"/>
        </w:trPr>
        <w:tc>
          <w:tcPr>
            <w:tcW w:w="3923" w:type="dxa"/>
            <w:gridSpan w:val="2"/>
          </w:tcPr>
          <w:p w14:paraId="59737513" w14:textId="19BED246" w:rsidR="007B1F22" w:rsidRPr="006F4EF1" w:rsidRDefault="007B1F22" w:rsidP="007B1F22">
            <w:pPr>
              <w:pStyle w:val="TableParagraph"/>
              <w:spacing w:before="41"/>
              <w:ind w:left="136"/>
              <w:jc w:val="left"/>
              <w:rPr>
                <w:sz w:val="20"/>
              </w:rPr>
            </w:pPr>
            <w:r w:rsidRPr="006F4EF1">
              <w:rPr>
                <w:spacing w:val="-2"/>
                <w:sz w:val="20"/>
              </w:rPr>
              <w:t>Tangible</w:t>
            </w:r>
            <w:r w:rsidRPr="006F4EF1">
              <w:rPr>
                <w:spacing w:val="-4"/>
                <w:sz w:val="20"/>
              </w:rPr>
              <w:t xml:space="preserve"> </w:t>
            </w:r>
            <w:r w:rsidRPr="006F4EF1">
              <w:rPr>
                <w:spacing w:val="-2"/>
                <w:sz w:val="20"/>
              </w:rPr>
              <w:t>fixed</w:t>
            </w:r>
            <w:r w:rsidRPr="006F4EF1">
              <w:rPr>
                <w:spacing w:val="-3"/>
                <w:sz w:val="20"/>
              </w:rPr>
              <w:t xml:space="preserve"> </w:t>
            </w:r>
            <w:r w:rsidRPr="006F4EF1">
              <w:rPr>
                <w:spacing w:val="-2"/>
                <w:sz w:val="20"/>
              </w:rPr>
              <w:t>assets</w:t>
            </w:r>
          </w:p>
        </w:tc>
        <w:tc>
          <w:tcPr>
            <w:tcW w:w="1301" w:type="dxa"/>
          </w:tcPr>
          <w:p w14:paraId="59737514" w14:textId="6AA9A145" w:rsidR="007B1F22" w:rsidRPr="006F4EF1" w:rsidRDefault="007B1F22" w:rsidP="007B1F22">
            <w:pPr>
              <w:pStyle w:val="TableParagraph"/>
              <w:spacing w:before="41"/>
              <w:ind w:right="249"/>
              <w:rPr>
                <w:sz w:val="20"/>
              </w:rPr>
            </w:pPr>
            <w:r w:rsidRPr="006F4EF1">
              <w:rPr>
                <w:spacing w:val="-10"/>
                <w:sz w:val="20"/>
              </w:rPr>
              <w:t>-</w:t>
            </w:r>
          </w:p>
        </w:tc>
        <w:tc>
          <w:tcPr>
            <w:tcW w:w="1550" w:type="dxa"/>
            <w:gridSpan w:val="3"/>
          </w:tcPr>
          <w:p w14:paraId="59737515" w14:textId="0029D38A" w:rsidR="007B1F22" w:rsidRPr="006F4EF1" w:rsidRDefault="007B1F22" w:rsidP="007B1F22">
            <w:pPr>
              <w:pStyle w:val="TableParagraph"/>
              <w:spacing w:before="41"/>
              <w:ind w:right="188"/>
              <w:rPr>
                <w:sz w:val="20"/>
              </w:rPr>
            </w:pPr>
            <w:r w:rsidRPr="006F4EF1">
              <w:rPr>
                <w:spacing w:val="-2"/>
                <w:sz w:val="20"/>
              </w:rPr>
              <w:t>8,828</w:t>
            </w:r>
          </w:p>
        </w:tc>
        <w:tc>
          <w:tcPr>
            <w:tcW w:w="1377" w:type="dxa"/>
            <w:gridSpan w:val="2"/>
          </w:tcPr>
          <w:p w14:paraId="59737516" w14:textId="5A844C1E" w:rsidR="007B1F22" w:rsidRPr="006F4EF1" w:rsidRDefault="007B1F22" w:rsidP="007B1F22">
            <w:pPr>
              <w:pStyle w:val="TableParagraph"/>
              <w:spacing w:before="41"/>
              <w:ind w:right="262"/>
              <w:rPr>
                <w:sz w:val="20"/>
              </w:rPr>
            </w:pPr>
            <w:r w:rsidRPr="006F4EF1">
              <w:rPr>
                <w:spacing w:val="-2"/>
                <w:sz w:val="20"/>
              </w:rPr>
              <w:t>181,560</w:t>
            </w:r>
          </w:p>
        </w:tc>
        <w:tc>
          <w:tcPr>
            <w:tcW w:w="1162" w:type="dxa"/>
            <w:gridSpan w:val="2"/>
          </w:tcPr>
          <w:p w14:paraId="59737517" w14:textId="78A6A41E" w:rsidR="007B1F22" w:rsidRPr="006F4EF1" w:rsidRDefault="007B1F22" w:rsidP="007B1F22">
            <w:pPr>
              <w:pStyle w:val="TableParagraph"/>
              <w:spacing w:before="41"/>
              <w:ind w:right="132"/>
              <w:rPr>
                <w:sz w:val="20"/>
              </w:rPr>
            </w:pPr>
            <w:r w:rsidRPr="006F4EF1">
              <w:rPr>
                <w:spacing w:val="-2"/>
                <w:sz w:val="20"/>
              </w:rPr>
              <w:t>190,388</w:t>
            </w:r>
          </w:p>
        </w:tc>
      </w:tr>
      <w:tr w:rsidR="007B1F22" w:rsidRPr="006F4EF1" w14:paraId="5973751E" w14:textId="77777777" w:rsidTr="003432C4">
        <w:trPr>
          <w:trHeight w:val="74"/>
        </w:trPr>
        <w:tc>
          <w:tcPr>
            <w:tcW w:w="3923" w:type="dxa"/>
            <w:gridSpan w:val="2"/>
          </w:tcPr>
          <w:p w14:paraId="59737519" w14:textId="2B1CF67F" w:rsidR="007B1F22" w:rsidRPr="006F4EF1" w:rsidRDefault="007B1F22" w:rsidP="007B1F22">
            <w:pPr>
              <w:pStyle w:val="TableParagraph"/>
              <w:spacing w:before="41"/>
              <w:ind w:left="136"/>
              <w:jc w:val="left"/>
              <w:rPr>
                <w:sz w:val="20"/>
              </w:rPr>
            </w:pPr>
            <w:r w:rsidRPr="006F4EF1">
              <w:rPr>
                <w:spacing w:val="-2"/>
                <w:sz w:val="20"/>
              </w:rPr>
              <w:t>Investments</w:t>
            </w:r>
            <w:r w:rsidRPr="006F4EF1">
              <w:rPr>
                <w:spacing w:val="-13"/>
                <w:sz w:val="20"/>
              </w:rPr>
              <w:t xml:space="preserve"> </w:t>
            </w:r>
            <w:r w:rsidRPr="006F4EF1">
              <w:rPr>
                <w:spacing w:val="-2"/>
                <w:sz w:val="20"/>
              </w:rPr>
              <w:t>in</w:t>
            </w:r>
            <w:r w:rsidRPr="006F4EF1">
              <w:rPr>
                <w:spacing w:val="-11"/>
                <w:sz w:val="20"/>
              </w:rPr>
              <w:t xml:space="preserve"> </w:t>
            </w:r>
            <w:r w:rsidRPr="006F4EF1">
              <w:rPr>
                <w:spacing w:val="-2"/>
                <w:sz w:val="20"/>
              </w:rPr>
              <w:t>financial securities</w:t>
            </w:r>
          </w:p>
        </w:tc>
        <w:tc>
          <w:tcPr>
            <w:tcW w:w="1301" w:type="dxa"/>
          </w:tcPr>
          <w:p w14:paraId="5973751A" w14:textId="26AC6425" w:rsidR="007B1F22" w:rsidRPr="006F4EF1" w:rsidRDefault="007B1F22" w:rsidP="007B1F22">
            <w:pPr>
              <w:pStyle w:val="TableParagraph"/>
              <w:spacing w:before="41"/>
              <w:ind w:right="246"/>
              <w:rPr>
                <w:sz w:val="20"/>
              </w:rPr>
            </w:pPr>
            <w:r w:rsidRPr="006F4EF1">
              <w:rPr>
                <w:spacing w:val="-10"/>
                <w:sz w:val="20"/>
              </w:rPr>
              <w:t>-</w:t>
            </w:r>
          </w:p>
        </w:tc>
        <w:tc>
          <w:tcPr>
            <w:tcW w:w="1550" w:type="dxa"/>
            <w:gridSpan w:val="3"/>
          </w:tcPr>
          <w:p w14:paraId="5973751B" w14:textId="65D6EBAB" w:rsidR="007B1F22" w:rsidRPr="006F4EF1" w:rsidRDefault="007B1F22" w:rsidP="007B1F22">
            <w:pPr>
              <w:pStyle w:val="TableParagraph"/>
              <w:spacing w:before="41"/>
              <w:ind w:right="188"/>
              <w:rPr>
                <w:sz w:val="20"/>
              </w:rPr>
            </w:pPr>
            <w:r w:rsidRPr="006F4EF1">
              <w:rPr>
                <w:spacing w:val="-2"/>
                <w:sz w:val="20"/>
              </w:rPr>
              <w:t>4,949</w:t>
            </w:r>
          </w:p>
        </w:tc>
        <w:tc>
          <w:tcPr>
            <w:tcW w:w="1377" w:type="dxa"/>
            <w:gridSpan w:val="2"/>
          </w:tcPr>
          <w:p w14:paraId="5973751C" w14:textId="29588DC0" w:rsidR="007B1F22" w:rsidRPr="006F4EF1" w:rsidRDefault="007B1F22" w:rsidP="007B1F22">
            <w:pPr>
              <w:pStyle w:val="TableParagraph"/>
              <w:spacing w:before="41"/>
              <w:ind w:right="254"/>
              <w:rPr>
                <w:sz w:val="20"/>
              </w:rPr>
            </w:pPr>
            <w:r w:rsidRPr="006F4EF1">
              <w:rPr>
                <w:spacing w:val="-10"/>
                <w:sz w:val="20"/>
              </w:rPr>
              <w:t>-</w:t>
            </w:r>
          </w:p>
        </w:tc>
        <w:tc>
          <w:tcPr>
            <w:tcW w:w="1162" w:type="dxa"/>
            <w:gridSpan w:val="2"/>
          </w:tcPr>
          <w:p w14:paraId="5973751D" w14:textId="2D097DBC" w:rsidR="007B1F22" w:rsidRPr="006F4EF1" w:rsidRDefault="007B1F22" w:rsidP="007B1F22">
            <w:pPr>
              <w:pStyle w:val="TableParagraph"/>
              <w:spacing w:before="41"/>
              <w:ind w:right="130"/>
              <w:rPr>
                <w:sz w:val="20"/>
              </w:rPr>
            </w:pPr>
            <w:r w:rsidRPr="006F4EF1">
              <w:rPr>
                <w:spacing w:val="-2"/>
                <w:sz w:val="20"/>
              </w:rPr>
              <w:t>4,949</w:t>
            </w:r>
          </w:p>
        </w:tc>
      </w:tr>
      <w:tr w:rsidR="007B1F22" w:rsidRPr="006F4EF1" w14:paraId="59737524" w14:textId="77777777" w:rsidTr="003432C4">
        <w:trPr>
          <w:trHeight w:val="73"/>
        </w:trPr>
        <w:tc>
          <w:tcPr>
            <w:tcW w:w="3923" w:type="dxa"/>
            <w:gridSpan w:val="2"/>
          </w:tcPr>
          <w:p w14:paraId="5973751F" w14:textId="73942D81" w:rsidR="007B1F22" w:rsidRPr="006F4EF1" w:rsidRDefault="007B1F22" w:rsidP="007B1F22">
            <w:pPr>
              <w:pStyle w:val="TableParagraph"/>
              <w:spacing w:before="41"/>
              <w:ind w:left="136"/>
              <w:jc w:val="left"/>
              <w:rPr>
                <w:sz w:val="20"/>
              </w:rPr>
            </w:pPr>
            <w:r w:rsidRPr="006F4EF1">
              <w:rPr>
                <w:sz w:val="20"/>
              </w:rPr>
              <w:t>Net</w:t>
            </w:r>
            <w:r w:rsidRPr="006F4EF1">
              <w:rPr>
                <w:spacing w:val="-14"/>
                <w:sz w:val="20"/>
              </w:rPr>
              <w:t xml:space="preserve"> </w:t>
            </w:r>
            <w:r w:rsidRPr="006F4EF1">
              <w:rPr>
                <w:sz w:val="20"/>
              </w:rPr>
              <w:t>current</w:t>
            </w:r>
            <w:r w:rsidRPr="006F4EF1">
              <w:rPr>
                <w:spacing w:val="-10"/>
                <w:sz w:val="20"/>
              </w:rPr>
              <w:t xml:space="preserve"> </w:t>
            </w:r>
            <w:r w:rsidRPr="006F4EF1">
              <w:rPr>
                <w:spacing w:val="-2"/>
                <w:sz w:val="20"/>
              </w:rPr>
              <w:t>assets</w:t>
            </w:r>
          </w:p>
        </w:tc>
        <w:tc>
          <w:tcPr>
            <w:tcW w:w="1301" w:type="dxa"/>
          </w:tcPr>
          <w:p w14:paraId="59737520" w14:textId="2CDC2E74" w:rsidR="007B1F22" w:rsidRPr="006F4EF1" w:rsidRDefault="007B1F22" w:rsidP="007B1F22">
            <w:pPr>
              <w:pStyle w:val="TableParagraph"/>
              <w:spacing w:before="41"/>
              <w:ind w:right="257"/>
              <w:rPr>
                <w:sz w:val="20"/>
              </w:rPr>
            </w:pPr>
            <w:r w:rsidRPr="006F4EF1">
              <w:rPr>
                <w:spacing w:val="-2"/>
                <w:sz w:val="20"/>
              </w:rPr>
              <w:t>2,616</w:t>
            </w:r>
          </w:p>
        </w:tc>
        <w:tc>
          <w:tcPr>
            <w:tcW w:w="1550" w:type="dxa"/>
            <w:gridSpan w:val="3"/>
          </w:tcPr>
          <w:p w14:paraId="59737521" w14:textId="09646BC4" w:rsidR="007B1F22" w:rsidRPr="006F4EF1" w:rsidRDefault="007B1F22" w:rsidP="007B1F22">
            <w:pPr>
              <w:pStyle w:val="TableParagraph"/>
              <w:spacing w:before="41"/>
              <w:ind w:right="188"/>
              <w:rPr>
                <w:sz w:val="20"/>
              </w:rPr>
            </w:pPr>
            <w:r w:rsidRPr="006F4EF1">
              <w:rPr>
                <w:spacing w:val="-2"/>
                <w:sz w:val="20"/>
              </w:rPr>
              <w:t>15,410</w:t>
            </w:r>
          </w:p>
        </w:tc>
        <w:tc>
          <w:tcPr>
            <w:tcW w:w="1377" w:type="dxa"/>
            <w:gridSpan w:val="2"/>
          </w:tcPr>
          <w:p w14:paraId="59737522" w14:textId="111A8491" w:rsidR="007B1F22" w:rsidRPr="006F4EF1" w:rsidRDefault="007B1F22" w:rsidP="007B1F22">
            <w:pPr>
              <w:pStyle w:val="TableParagraph"/>
              <w:spacing w:before="41"/>
              <w:ind w:right="262"/>
              <w:rPr>
                <w:sz w:val="20"/>
              </w:rPr>
            </w:pPr>
            <w:r w:rsidRPr="006F4EF1">
              <w:rPr>
                <w:spacing w:val="-2"/>
                <w:sz w:val="20"/>
              </w:rPr>
              <w:t>15,639</w:t>
            </w:r>
          </w:p>
        </w:tc>
        <w:tc>
          <w:tcPr>
            <w:tcW w:w="1162" w:type="dxa"/>
            <w:gridSpan w:val="2"/>
          </w:tcPr>
          <w:p w14:paraId="59737523" w14:textId="0FC108C2" w:rsidR="007B1F22" w:rsidRPr="006F4EF1" w:rsidRDefault="007B1F22" w:rsidP="007B1F22">
            <w:pPr>
              <w:pStyle w:val="TableParagraph"/>
              <w:spacing w:before="41"/>
              <w:ind w:right="132"/>
              <w:rPr>
                <w:sz w:val="20"/>
              </w:rPr>
            </w:pPr>
            <w:r w:rsidRPr="006F4EF1">
              <w:rPr>
                <w:spacing w:val="-2"/>
                <w:sz w:val="20"/>
              </w:rPr>
              <w:t>33,665</w:t>
            </w:r>
          </w:p>
        </w:tc>
      </w:tr>
      <w:tr w:rsidR="007B1F22" w:rsidRPr="006F4EF1" w14:paraId="5973752A" w14:textId="77777777" w:rsidTr="003432C4">
        <w:trPr>
          <w:trHeight w:val="73"/>
        </w:trPr>
        <w:tc>
          <w:tcPr>
            <w:tcW w:w="3923" w:type="dxa"/>
            <w:gridSpan w:val="2"/>
          </w:tcPr>
          <w:p w14:paraId="59737525" w14:textId="759E664D" w:rsidR="007B1F22" w:rsidRPr="006F4EF1" w:rsidRDefault="007B1F22" w:rsidP="007B1F22">
            <w:pPr>
              <w:pStyle w:val="TableParagraph"/>
              <w:spacing w:before="38"/>
              <w:ind w:left="136"/>
              <w:jc w:val="left"/>
              <w:rPr>
                <w:sz w:val="20"/>
              </w:rPr>
            </w:pPr>
            <w:r w:rsidRPr="006F4EF1">
              <w:rPr>
                <w:spacing w:val="-2"/>
                <w:sz w:val="20"/>
              </w:rPr>
              <w:t>Long-term</w:t>
            </w:r>
            <w:r w:rsidRPr="006F4EF1">
              <w:rPr>
                <w:spacing w:val="-4"/>
                <w:sz w:val="20"/>
              </w:rPr>
              <w:t xml:space="preserve"> </w:t>
            </w:r>
            <w:r w:rsidRPr="006F4EF1">
              <w:rPr>
                <w:spacing w:val="-2"/>
                <w:sz w:val="20"/>
              </w:rPr>
              <w:t>liabilities</w:t>
            </w:r>
          </w:p>
        </w:tc>
        <w:tc>
          <w:tcPr>
            <w:tcW w:w="1301" w:type="dxa"/>
          </w:tcPr>
          <w:p w14:paraId="59737526" w14:textId="067AB6A9" w:rsidR="007B1F22" w:rsidRPr="006F4EF1" w:rsidRDefault="007B1F22" w:rsidP="007B1F22">
            <w:pPr>
              <w:pStyle w:val="TableParagraph"/>
              <w:spacing w:before="38"/>
              <w:ind w:right="249"/>
              <w:rPr>
                <w:sz w:val="20"/>
              </w:rPr>
            </w:pPr>
            <w:r w:rsidRPr="006F4EF1">
              <w:rPr>
                <w:spacing w:val="-10"/>
                <w:sz w:val="20"/>
              </w:rPr>
              <w:t>-</w:t>
            </w:r>
          </w:p>
        </w:tc>
        <w:tc>
          <w:tcPr>
            <w:tcW w:w="1550" w:type="dxa"/>
            <w:gridSpan w:val="3"/>
          </w:tcPr>
          <w:p w14:paraId="59737527" w14:textId="16514869" w:rsidR="007B1F22" w:rsidRPr="006F4EF1" w:rsidRDefault="007B1F22" w:rsidP="007B1F22">
            <w:pPr>
              <w:pStyle w:val="TableParagraph"/>
              <w:spacing w:before="38"/>
              <w:ind w:right="192"/>
              <w:rPr>
                <w:sz w:val="20"/>
              </w:rPr>
            </w:pPr>
            <w:r w:rsidRPr="006F4EF1">
              <w:rPr>
                <w:spacing w:val="-10"/>
                <w:sz w:val="20"/>
              </w:rPr>
              <w:t>-</w:t>
            </w:r>
          </w:p>
        </w:tc>
        <w:tc>
          <w:tcPr>
            <w:tcW w:w="1377" w:type="dxa"/>
            <w:gridSpan w:val="2"/>
          </w:tcPr>
          <w:p w14:paraId="59737528" w14:textId="6D9338EE" w:rsidR="007B1F22" w:rsidRPr="006F4EF1" w:rsidRDefault="007B1F22" w:rsidP="007B1F22">
            <w:pPr>
              <w:pStyle w:val="TableParagraph"/>
              <w:spacing w:before="38"/>
              <w:ind w:right="266"/>
              <w:rPr>
                <w:sz w:val="20"/>
              </w:rPr>
            </w:pPr>
            <w:r w:rsidRPr="006F4EF1">
              <w:rPr>
                <w:spacing w:val="-2"/>
                <w:sz w:val="20"/>
              </w:rPr>
              <w:t>(589)</w:t>
            </w:r>
          </w:p>
        </w:tc>
        <w:tc>
          <w:tcPr>
            <w:tcW w:w="1162" w:type="dxa"/>
            <w:gridSpan w:val="2"/>
          </w:tcPr>
          <w:p w14:paraId="59737529" w14:textId="349A958B" w:rsidR="007B1F22" w:rsidRPr="006F4EF1" w:rsidRDefault="007B1F22" w:rsidP="007B1F22">
            <w:pPr>
              <w:pStyle w:val="TableParagraph"/>
              <w:spacing w:before="38"/>
              <w:ind w:right="134"/>
              <w:rPr>
                <w:sz w:val="20"/>
              </w:rPr>
            </w:pPr>
            <w:r w:rsidRPr="006F4EF1">
              <w:rPr>
                <w:spacing w:val="-2"/>
                <w:sz w:val="20"/>
              </w:rPr>
              <w:t>(589)</w:t>
            </w:r>
          </w:p>
        </w:tc>
      </w:tr>
      <w:tr w:rsidR="007B1F22" w:rsidRPr="006F4EF1" w14:paraId="59737530" w14:textId="77777777" w:rsidTr="003432C4">
        <w:trPr>
          <w:trHeight w:val="74"/>
        </w:trPr>
        <w:tc>
          <w:tcPr>
            <w:tcW w:w="3923" w:type="dxa"/>
            <w:gridSpan w:val="2"/>
          </w:tcPr>
          <w:p w14:paraId="5973752B" w14:textId="7CF1DEFC" w:rsidR="007B1F22" w:rsidRPr="006F4EF1" w:rsidRDefault="007B1F22" w:rsidP="007B1F22">
            <w:pPr>
              <w:pStyle w:val="TableParagraph"/>
              <w:spacing w:before="41"/>
              <w:ind w:left="136"/>
              <w:jc w:val="left"/>
              <w:rPr>
                <w:sz w:val="20"/>
              </w:rPr>
            </w:pPr>
            <w:r w:rsidRPr="006F4EF1">
              <w:rPr>
                <w:spacing w:val="-2"/>
                <w:sz w:val="20"/>
              </w:rPr>
              <w:t>Provisions</w:t>
            </w:r>
            <w:r w:rsidRPr="006F4EF1">
              <w:rPr>
                <w:spacing w:val="-11"/>
                <w:sz w:val="20"/>
              </w:rPr>
              <w:t xml:space="preserve"> </w:t>
            </w:r>
            <w:r w:rsidRPr="006F4EF1">
              <w:rPr>
                <w:spacing w:val="-2"/>
                <w:sz w:val="20"/>
              </w:rPr>
              <w:t>for</w:t>
            </w:r>
            <w:r w:rsidRPr="006F4EF1">
              <w:rPr>
                <w:spacing w:val="-7"/>
                <w:sz w:val="20"/>
              </w:rPr>
              <w:t xml:space="preserve"> </w:t>
            </w:r>
            <w:r w:rsidRPr="006F4EF1">
              <w:rPr>
                <w:spacing w:val="-2"/>
                <w:sz w:val="20"/>
              </w:rPr>
              <w:t>liabilities</w:t>
            </w:r>
            <w:r w:rsidRPr="006F4EF1">
              <w:rPr>
                <w:spacing w:val="-8"/>
                <w:sz w:val="20"/>
              </w:rPr>
              <w:t xml:space="preserve"> </w:t>
            </w:r>
            <w:r w:rsidRPr="006F4EF1">
              <w:rPr>
                <w:spacing w:val="-2"/>
                <w:sz w:val="20"/>
              </w:rPr>
              <w:t>and charges</w:t>
            </w:r>
          </w:p>
        </w:tc>
        <w:tc>
          <w:tcPr>
            <w:tcW w:w="1301" w:type="dxa"/>
          </w:tcPr>
          <w:p w14:paraId="5973752C" w14:textId="0B9BA9AC" w:rsidR="007B1F22" w:rsidRPr="006F4EF1" w:rsidRDefault="007B1F22" w:rsidP="007B1F22">
            <w:pPr>
              <w:pStyle w:val="TableParagraph"/>
              <w:spacing w:before="41"/>
              <w:ind w:right="249"/>
              <w:rPr>
                <w:sz w:val="20"/>
              </w:rPr>
            </w:pPr>
            <w:r w:rsidRPr="006F4EF1">
              <w:rPr>
                <w:spacing w:val="-10"/>
                <w:sz w:val="20"/>
              </w:rPr>
              <w:t>-</w:t>
            </w:r>
          </w:p>
        </w:tc>
        <w:tc>
          <w:tcPr>
            <w:tcW w:w="1550" w:type="dxa"/>
            <w:gridSpan w:val="3"/>
          </w:tcPr>
          <w:p w14:paraId="5973752D" w14:textId="4161F19B" w:rsidR="007B1F22" w:rsidRPr="006F4EF1" w:rsidRDefault="007B1F22" w:rsidP="007B1F22">
            <w:pPr>
              <w:pStyle w:val="TableParagraph"/>
              <w:spacing w:before="41"/>
              <w:ind w:right="192"/>
              <w:rPr>
                <w:sz w:val="20"/>
              </w:rPr>
            </w:pPr>
            <w:r w:rsidRPr="006F4EF1">
              <w:rPr>
                <w:spacing w:val="-2"/>
                <w:sz w:val="20"/>
              </w:rPr>
              <w:t>(</w:t>
            </w:r>
            <w:r w:rsidR="007648EE" w:rsidRPr="006F4EF1">
              <w:rPr>
                <w:spacing w:val="-2"/>
                <w:sz w:val="20"/>
              </w:rPr>
              <w:t>5</w:t>
            </w:r>
            <w:r w:rsidRPr="006F4EF1">
              <w:rPr>
                <w:spacing w:val="-2"/>
                <w:sz w:val="20"/>
              </w:rPr>
              <w:t>,</w:t>
            </w:r>
            <w:r w:rsidR="007648EE" w:rsidRPr="006F4EF1">
              <w:rPr>
                <w:spacing w:val="-2"/>
                <w:sz w:val="20"/>
              </w:rPr>
              <w:t>899</w:t>
            </w:r>
            <w:r w:rsidRPr="006F4EF1">
              <w:rPr>
                <w:spacing w:val="-2"/>
                <w:sz w:val="20"/>
              </w:rPr>
              <w:t>)</w:t>
            </w:r>
          </w:p>
        </w:tc>
        <w:tc>
          <w:tcPr>
            <w:tcW w:w="1377" w:type="dxa"/>
            <w:gridSpan w:val="2"/>
          </w:tcPr>
          <w:p w14:paraId="5973752E" w14:textId="60EEB8E9" w:rsidR="007B1F22" w:rsidRPr="006F4EF1" w:rsidRDefault="007B1F22" w:rsidP="007B1F22">
            <w:pPr>
              <w:pStyle w:val="TableParagraph"/>
              <w:spacing w:before="41"/>
              <w:ind w:right="254"/>
              <w:rPr>
                <w:sz w:val="20"/>
              </w:rPr>
            </w:pPr>
            <w:r w:rsidRPr="006F4EF1">
              <w:rPr>
                <w:spacing w:val="-10"/>
                <w:sz w:val="20"/>
              </w:rPr>
              <w:t>-</w:t>
            </w:r>
          </w:p>
        </w:tc>
        <w:tc>
          <w:tcPr>
            <w:tcW w:w="1162" w:type="dxa"/>
            <w:gridSpan w:val="2"/>
          </w:tcPr>
          <w:p w14:paraId="5973752F" w14:textId="164CD338" w:rsidR="007B1F22" w:rsidRPr="006F4EF1" w:rsidRDefault="007B1F22" w:rsidP="007B1F22">
            <w:pPr>
              <w:pStyle w:val="TableParagraph"/>
              <w:spacing w:before="41"/>
              <w:ind w:right="134"/>
              <w:rPr>
                <w:sz w:val="20"/>
              </w:rPr>
            </w:pPr>
            <w:r w:rsidRPr="006F4EF1">
              <w:rPr>
                <w:spacing w:val="-2"/>
                <w:sz w:val="20"/>
              </w:rPr>
              <w:t>(</w:t>
            </w:r>
            <w:r w:rsidR="007648EE" w:rsidRPr="006F4EF1">
              <w:rPr>
                <w:spacing w:val="-2"/>
                <w:sz w:val="20"/>
              </w:rPr>
              <w:t>5</w:t>
            </w:r>
            <w:r w:rsidRPr="006F4EF1">
              <w:rPr>
                <w:spacing w:val="-2"/>
                <w:sz w:val="20"/>
              </w:rPr>
              <w:t>,</w:t>
            </w:r>
            <w:r w:rsidR="007648EE" w:rsidRPr="006F4EF1">
              <w:rPr>
                <w:spacing w:val="-2"/>
                <w:sz w:val="20"/>
              </w:rPr>
              <w:t>899</w:t>
            </w:r>
            <w:r w:rsidRPr="006F4EF1">
              <w:rPr>
                <w:spacing w:val="-2"/>
                <w:sz w:val="20"/>
              </w:rPr>
              <w:t>)</w:t>
            </w:r>
          </w:p>
        </w:tc>
      </w:tr>
      <w:tr w:rsidR="007B1F22" w:rsidRPr="006F4EF1" w14:paraId="59737536" w14:textId="77777777" w:rsidTr="00005AB6">
        <w:trPr>
          <w:trHeight w:val="74"/>
        </w:trPr>
        <w:tc>
          <w:tcPr>
            <w:tcW w:w="3923" w:type="dxa"/>
            <w:gridSpan w:val="2"/>
            <w:tcBorders>
              <w:bottom w:val="single" w:sz="4" w:space="0" w:color="000000"/>
            </w:tcBorders>
          </w:tcPr>
          <w:p w14:paraId="59737531" w14:textId="50C46ECE" w:rsidR="007B1F22" w:rsidRPr="006F4EF1" w:rsidRDefault="007B1F22" w:rsidP="007B1F22">
            <w:pPr>
              <w:pStyle w:val="TableParagraph"/>
              <w:spacing w:before="41"/>
              <w:ind w:left="136"/>
              <w:jc w:val="left"/>
              <w:rPr>
                <w:sz w:val="20"/>
              </w:rPr>
            </w:pPr>
            <w:r w:rsidRPr="006F4EF1">
              <w:rPr>
                <w:spacing w:val="-2"/>
                <w:sz w:val="20"/>
              </w:rPr>
              <w:t>Pension</w:t>
            </w:r>
            <w:r w:rsidRPr="006F4EF1">
              <w:rPr>
                <w:spacing w:val="-4"/>
                <w:sz w:val="20"/>
              </w:rPr>
              <w:t xml:space="preserve"> </w:t>
            </w:r>
            <w:r w:rsidRPr="006F4EF1">
              <w:rPr>
                <w:spacing w:val="-2"/>
                <w:sz w:val="20"/>
              </w:rPr>
              <w:t>liability</w:t>
            </w:r>
          </w:p>
        </w:tc>
        <w:tc>
          <w:tcPr>
            <w:tcW w:w="1301" w:type="dxa"/>
            <w:tcBorders>
              <w:bottom w:val="single" w:sz="4" w:space="0" w:color="000000"/>
            </w:tcBorders>
          </w:tcPr>
          <w:p w14:paraId="59737532" w14:textId="516A6C7E" w:rsidR="007B1F22" w:rsidRPr="006F4EF1" w:rsidRDefault="007B1F22" w:rsidP="007B1F22">
            <w:pPr>
              <w:pStyle w:val="TableParagraph"/>
              <w:spacing w:before="41"/>
              <w:ind w:right="249"/>
              <w:rPr>
                <w:sz w:val="20"/>
              </w:rPr>
            </w:pPr>
            <w:r w:rsidRPr="006F4EF1">
              <w:rPr>
                <w:spacing w:val="-10"/>
                <w:sz w:val="20"/>
              </w:rPr>
              <w:t>-</w:t>
            </w:r>
          </w:p>
        </w:tc>
        <w:tc>
          <w:tcPr>
            <w:tcW w:w="1550" w:type="dxa"/>
            <w:gridSpan w:val="3"/>
            <w:tcBorders>
              <w:bottom w:val="single" w:sz="4" w:space="0" w:color="000000"/>
            </w:tcBorders>
          </w:tcPr>
          <w:p w14:paraId="59737533" w14:textId="3DE051E6" w:rsidR="007B1F22" w:rsidRPr="006F4EF1" w:rsidRDefault="007B1F22" w:rsidP="007B1F22">
            <w:pPr>
              <w:pStyle w:val="TableParagraph"/>
              <w:spacing w:before="41"/>
              <w:ind w:right="177"/>
              <w:rPr>
                <w:sz w:val="20"/>
              </w:rPr>
            </w:pPr>
            <w:r w:rsidRPr="006F4EF1">
              <w:rPr>
                <w:spacing w:val="-10"/>
                <w:sz w:val="20"/>
              </w:rPr>
              <w:t>-</w:t>
            </w:r>
          </w:p>
        </w:tc>
        <w:tc>
          <w:tcPr>
            <w:tcW w:w="1377" w:type="dxa"/>
            <w:gridSpan w:val="2"/>
            <w:tcBorders>
              <w:bottom w:val="single" w:sz="4" w:space="0" w:color="000000"/>
            </w:tcBorders>
          </w:tcPr>
          <w:p w14:paraId="59737534" w14:textId="1E481C82" w:rsidR="007B1F22" w:rsidRPr="006F4EF1" w:rsidRDefault="007B1F22" w:rsidP="007B1F22">
            <w:pPr>
              <w:pStyle w:val="TableParagraph"/>
              <w:spacing w:before="41"/>
              <w:ind w:right="264"/>
              <w:rPr>
                <w:sz w:val="20"/>
              </w:rPr>
            </w:pPr>
            <w:r w:rsidRPr="006F4EF1">
              <w:rPr>
                <w:spacing w:val="-2"/>
                <w:sz w:val="20"/>
              </w:rPr>
              <w:t>(6,227)</w:t>
            </w:r>
          </w:p>
        </w:tc>
        <w:tc>
          <w:tcPr>
            <w:tcW w:w="1162" w:type="dxa"/>
            <w:gridSpan w:val="2"/>
            <w:tcBorders>
              <w:bottom w:val="single" w:sz="4" w:space="0" w:color="000000"/>
            </w:tcBorders>
          </w:tcPr>
          <w:p w14:paraId="59737535" w14:textId="25F6260B" w:rsidR="007B1F22" w:rsidRPr="006F4EF1" w:rsidRDefault="007B1F22" w:rsidP="007B1F22">
            <w:pPr>
              <w:pStyle w:val="TableParagraph"/>
              <w:spacing w:before="41"/>
              <w:ind w:right="131"/>
              <w:rPr>
                <w:sz w:val="20"/>
              </w:rPr>
            </w:pPr>
            <w:r w:rsidRPr="006F4EF1">
              <w:rPr>
                <w:spacing w:val="-2"/>
                <w:sz w:val="20"/>
              </w:rPr>
              <w:t>(6,227)</w:t>
            </w:r>
          </w:p>
        </w:tc>
      </w:tr>
      <w:tr w:rsidR="007B1F22" w:rsidRPr="006F4EF1" w14:paraId="5973753C" w14:textId="77777777" w:rsidTr="00005AB6">
        <w:trPr>
          <w:trHeight w:val="107"/>
        </w:trPr>
        <w:tc>
          <w:tcPr>
            <w:tcW w:w="3923" w:type="dxa"/>
            <w:gridSpan w:val="2"/>
            <w:tcBorders>
              <w:top w:val="single" w:sz="4" w:space="0" w:color="000000"/>
              <w:bottom w:val="single" w:sz="4" w:space="0" w:color="auto"/>
            </w:tcBorders>
          </w:tcPr>
          <w:p w14:paraId="59737537" w14:textId="47165244" w:rsidR="007B1F22" w:rsidRPr="006F4EF1" w:rsidRDefault="007B1F22" w:rsidP="00F43771">
            <w:pPr>
              <w:pStyle w:val="TableParagraph"/>
              <w:spacing w:after="240"/>
              <w:ind w:left="130" w:right="533"/>
              <w:jc w:val="left"/>
              <w:rPr>
                <w:b/>
                <w:sz w:val="20"/>
              </w:rPr>
            </w:pPr>
            <w:r w:rsidRPr="006F4EF1">
              <w:rPr>
                <w:b/>
                <w:sz w:val="20"/>
              </w:rPr>
              <w:t>Total</w:t>
            </w:r>
            <w:r w:rsidRPr="006F4EF1">
              <w:rPr>
                <w:b/>
                <w:spacing w:val="-14"/>
                <w:sz w:val="20"/>
              </w:rPr>
              <w:t xml:space="preserve"> </w:t>
            </w:r>
            <w:r w:rsidRPr="006F4EF1">
              <w:rPr>
                <w:b/>
                <w:sz w:val="20"/>
              </w:rPr>
              <w:t>net</w:t>
            </w:r>
            <w:r w:rsidRPr="006F4EF1">
              <w:rPr>
                <w:b/>
                <w:spacing w:val="-14"/>
                <w:sz w:val="20"/>
              </w:rPr>
              <w:t xml:space="preserve"> </w:t>
            </w:r>
            <w:r w:rsidRPr="006F4EF1">
              <w:rPr>
                <w:b/>
                <w:sz w:val="20"/>
              </w:rPr>
              <w:t>assets</w:t>
            </w:r>
            <w:r w:rsidRPr="006F4EF1">
              <w:rPr>
                <w:b/>
                <w:spacing w:val="-14"/>
                <w:sz w:val="20"/>
              </w:rPr>
              <w:t xml:space="preserve"> as </w:t>
            </w:r>
            <w:proofErr w:type="gramStart"/>
            <w:r w:rsidRPr="006F4EF1">
              <w:rPr>
                <w:b/>
                <w:sz w:val="20"/>
              </w:rPr>
              <w:t>at</w:t>
            </w:r>
            <w:proofErr w:type="gramEnd"/>
            <w:r w:rsidRPr="006F4EF1">
              <w:rPr>
                <w:b/>
                <w:spacing w:val="-14"/>
                <w:sz w:val="20"/>
              </w:rPr>
              <w:t xml:space="preserve"> </w:t>
            </w:r>
            <w:r w:rsidRPr="006F4EF1">
              <w:rPr>
                <w:b/>
                <w:sz w:val="20"/>
              </w:rPr>
              <w:t>31</w:t>
            </w:r>
            <w:r w:rsidRPr="006F4EF1">
              <w:rPr>
                <w:b/>
                <w:spacing w:val="-14"/>
                <w:sz w:val="20"/>
              </w:rPr>
              <w:t xml:space="preserve"> </w:t>
            </w:r>
            <w:r w:rsidRPr="006F4EF1">
              <w:rPr>
                <w:b/>
                <w:sz w:val="20"/>
              </w:rPr>
              <w:t xml:space="preserve">August </w:t>
            </w:r>
            <w:r w:rsidR="00242960" w:rsidRPr="006F4EF1">
              <w:rPr>
                <w:b/>
                <w:sz w:val="20"/>
              </w:rPr>
              <w:t>2</w:t>
            </w:r>
            <w:r w:rsidRPr="006F4EF1">
              <w:rPr>
                <w:b/>
                <w:spacing w:val="-4"/>
                <w:sz w:val="20"/>
              </w:rPr>
              <w:t>023</w:t>
            </w:r>
          </w:p>
        </w:tc>
        <w:tc>
          <w:tcPr>
            <w:tcW w:w="1301" w:type="dxa"/>
            <w:tcBorders>
              <w:top w:val="single" w:sz="4" w:space="0" w:color="000000"/>
              <w:bottom w:val="single" w:sz="4" w:space="0" w:color="auto"/>
            </w:tcBorders>
          </w:tcPr>
          <w:p w14:paraId="59737538" w14:textId="77D96535" w:rsidR="007B1F22" w:rsidRPr="006F4EF1" w:rsidRDefault="007B1F22" w:rsidP="007B1F22">
            <w:pPr>
              <w:pStyle w:val="TableParagraph"/>
              <w:spacing w:before="112"/>
              <w:ind w:right="257"/>
              <w:rPr>
                <w:sz w:val="20"/>
              </w:rPr>
            </w:pPr>
            <w:r w:rsidRPr="006F4EF1">
              <w:rPr>
                <w:spacing w:val="-2"/>
                <w:sz w:val="20"/>
              </w:rPr>
              <w:t>2,616</w:t>
            </w:r>
          </w:p>
        </w:tc>
        <w:tc>
          <w:tcPr>
            <w:tcW w:w="1550" w:type="dxa"/>
            <w:gridSpan w:val="3"/>
            <w:tcBorders>
              <w:top w:val="single" w:sz="4" w:space="0" w:color="000000"/>
              <w:bottom w:val="single" w:sz="4" w:space="0" w:color="auto"/>
            </w:tcBorders>
          </w:tcPr>
          <w:p w14:paraId="59737539" w14:textId="2E56D1FA" w:rsidR="007B1F22" w:rsidRPr="006F4EF1" w:rsidRDefault="007B1F22" w:rsidP="007B1F22">
            <w:pPr>
              <w:pStyle w:val="TableParagraph"/>
              <w:spacing w:before="112"/>
              <w:ind w:right="188"/>
              <w:rPr>
                <w:sz w:val="20"/>
              </w:rPr>
            </w:pPr>
            <w:r w:rsidRPr="006F4EF1">
              <w:rPr>
                <w:spacing w:val="-2"/>
                <w:sz w:val="20"/>
              </w:rPr>
              <w:t>2</w:t>
            </w:r>
            <w:r w:rsidR="00230BCE" w:rsidRPr="006F4EF1">
              <w:rPr>
                <w:spacing w:val="-2"/>
                <w:sz w:val="20"/>
              </w:rPr>
              <w:t>3</w:t>
            </w:r>
            <w:r w:rsidRPr="006F4EF1">
              <w:rPr>
                <w:spacing w:val="-2"/>
                <w:sz w:val="20"/>
              </w:rPr>
              <w:t>,</w:t>
            </w:r>
            <w:r w:rsidR="00230BCE" w:rsidRPr="006F4EF1">
              <w:rPr>
                <w:spacing w:val="-2"/>
                <w:sz w:val="20"/>
              </w:rPr>
              <w:t>759</w:t>
            </w:r>
          </w:p>
        </w:tc>
        <w:tc>
          <w:tcPr>
            <w:tcW w:w="1377" w:type="dxa"/>
            <w:gridSpan w:val="2"/>
            <w:tcBorders>
              <w:top w:val="single" w:sz="4" w:space="0" w:color="000000"/>
              <w:bottom w:val="single" w:sz="4" w:space="0" w:color="auto"/>
            </w:tcBorders>
          </w:tcPr>
          <w:p w14:paraId="5973753A" w14:textId="74BC70ED" w:rsidR="007B1F22" w:rsidRPr="006F4EF1" w:rsidRDefault="007B1F22" w:rsidP="007B1F22">
            <w:pPr>
              <w:pStyle w:val="TableParagraph"/>
              <w:spacing w:before="112"/>
              <w:ind w:right="262"/>
              <w:rPr>
                <w:sz w:val="20"/>
              </w:rPr>
            </w:pPr>
            <w:r w:rsidRPr="006F4EF1">
              <w:rPr>
                <w:spacing w:val="-2"/>
                <w:sz w:val="20"/>
              </w:rPr>
              <w:t>190,387</w:t>
            </w:r>
          </w:p>
        </w:tc>
        <w:tc>
          <w:tcPr>
            <w:tcW w:w="1162" w:type="dxa"/>
            <w:gridSpan w:val="2"/>
            <w:tcBorders>
              <w:top w:val="single" w:sz="4" w:space="0" w:color="000000"/>
              <w:bottom w:val="single" w:sz="4" w:space="0" w:color="auto"/>
            </w:tcBorders>
          </w:tcPr>
          <w:p w14:paraId="5973753B" w14:textId="3717E09E" w:rsidR="007B1F22" w:rsidRPr="006F4EF1" w:rsidRDefault="007B1F22" w:rsidP="007B1F22">
            <w:pPr>
              <w:pStyle w:val="TableParagraph"/>
              <w:spacing w:before="112"/>
              <w:ind w:right="132"/>
              <w:rPr>
                <w:sz w:val="20"/>
              </w:rPr>
            </w:pPr>
            <w:r w:rsidRPr="006F4EF1">
              <w:rPr>
                <w:spacing w:val="-2"/>
                <w:sz w:val="20"/>
              </w:rPr>
              <w:t>21</w:t>
            </w:r>
            <w:r w:rsidR="00230BCE" w:rsidRPr="006F4EF1">
              <w:rPr>
                <w:spacing w:val="-2"/>
                <w:sz w:val="20"/>
              </w:rPr>
              <w:t>6</w:t>
            </w:r>
            <w:r w:rsidRPr="006F4EF1">
              <w:rPr>
                <w:spacing w:val="-2"/>
                <w:sz w:val="20"/>
              </w:rPr>
              <w:t>,</w:t>
            </w:r>
            <w:r w:rsidR="00230BCE" w:rsidRPr="006F4EF1">
              <w:rPr>
                <w:spacing w:val="-2"/>
                <w:sz w:val="20"/>
              </w:rPr>
              <w:t>762</w:t>
            </w:r>
          </w:p>
        </w:tc>
      </w:tr>
      <w:tr w:rsidR="00242960" w:rsidRPr="006F4EF1" w14:paraId="5853D040" w14:textId="77777777" w:rsidTr="0064176B">
        <w:trPr>
          <w:gridAfter w:val="1"/>
          <w:wAfter w:w="356" w:type="dxa"/>
          <w:trHeight w:val="373"/>
        </w:trPr>
        <w:tc>
          <w:tcPr>
            <w:tcW w:w="3828" w:type="dxa"/>
            <w:tcBorders>
              <w:top w:val="single" w:sz="4" w:space="0" w:color="auto"/>
            </w:tcBorders>
          </w:tcPr>
          <w:p w14:paraId="2D07C860" w14:textId="77777777" w:rsidR="00242960" w:rsidRPr="006F4EF1" w:rsidRDefault="00242960">
            <w:pPr>
              <w:pStyle w:val="TableParagraph"/>
              <w:spacing w:before="95"/>
              <w:ind w:left="136"/>
              <w:jc w:val="left"/>
              <w:rPr>
                <w:b/>
                <w:spacing w:val="-2"/>
                <w:sz w:val="20"/>
              </w:rPr>
            </w:pPr>
          </w:p>
        </w:tc>
        <w:tc>
          <w:tcPr>
            <w:tcW w:w="1417" w:type="dxa"/>
            <w:gridSpan w:val="3"/>
            <w:tcBorders>
              <w:top w:val="single" w:sz="4" w:space="0" w:color="auto"/>
            </w:tcBorders>
          </w:tcPr>
          <w:p w14:paraId="1E9EC852" w14:textId="77777777" w:rsidR="00242960" w:rsidRPr="006F4EF1" w:rsidRDefault="00242960">
            <w:pPr>
              <w:pStyle w:val="TableParagraph"/>
              <w:spacing w:before="95"/>
              <w:ind w:right="159"/>
              <w:rPr>
                <w:spacing w:val="-2"/>
                <w:sz w:val="20"/>
              </w:rPr>
            </w:pPr>
          </w:p>
        </w:tc>
        <w:tc>
          <w:tcPr>
            <w:tcW w:w="1423" w:type="dxa"/>
            <w:tcBorders>
              <w:top w:val="single" w:sz="4" w:space="0" w:color="auto"/>
            </w:tcBorders>
          </w:tcPr>
          <w:p w14:paraId="4C77A32B" w14:textId="77777777" w:rsidR="00242960" w:rsidRPr="006F4EF1" w:rsidRDefault="00242960" w:rsidP="00B00E21">
            <w:pPr>
              <w:pStyle w:val="TableParagraph"/>
              <w:spacing w:before="95"/>
              <w:ind w:right="159"/>
              <w:rPr>
                <w:spacing w:val="-2"/>
                <w:sz w:val="20"/>
              </w:rPr>
            </w:pPr>
          </w:p>
        </w:tc>
        <w:tc>
          <w:tcPr>
            <w:tcW w:w="1266" w:type="dxa"/>
            <w:gridSpan w:val="2"/>
            <w:tcBorders>
              <w:top w:val="single" w:sz="4" w:space="0" w:color="auto"/>
            </w:tcBorders>
          </w:tcPr>
          <w:p w14:paraId="24BB7700" w14:textId="77777777" w:rsidR="00242960" w:rsidRPr="006F4EF1" w:rsidRDefault="00242960">
            <w:pPr>
              <w:pStyle w:val="TableParagraph"/>
              <w:spacing w:before="95"/>
              <w:ind w:right="190"/>
              <w:rPr>
                <w:spacing w:val="-2"/>
                <w:sz w:val="20"/>
              </w:rPr>
            </w:pPr>
          </w:p>
        </w:tc>
        <w:tc>
          <w:tcPr>
            <w:tcW w:w="1023" w:type="dxa"/>
            <w:gridSpan w:val="2"/>
            <w:tcBorders>
              <w:top w:val="single" w:sz="4" w:space="0" w:color="auto"/>
            </w:tcBorders>
          </w:tcPr>
          <w:p w14:paraId="46D0EE53" w14:textId="77777777" w:rsidR="00242960" w:rsidRPr="006F4EF1" w:rsidRDefault="00242960">
            <w:pPr>
              <w:pStyle w:val="TableParagraph"/>
              <w:spacing w:before="95"/>
              <w:ind w:right="104"/>
              <w:rPr>
                <w:b/>
                <w:spacing w:val="-4"/>
                <w:sz w:val="20"/>
              </w:rPr>
            </w:pPr>
          </w:p>
        </w:tc>
      </w:tr>
      <w:tr w:rsidR="00B00E21" w:rsidRPr="006F4EF1" w14:paraId="7F0AA7EF" w14:textId="77777777" w:rsidTr="0064176B">
        <w:trPr>
          <w:gridAfter w:val="1"/>
          <w:wAfter w:w="356" w:type="dxa"/>
          <w:trHeight w:val="373"/>
        </w:trPr>
        <w:tc>
          <w:tcPr>
            <w:tcW w:w="3828" w:type="dxa"/>
          </w:tcPr>
          <w:p w14:paraId="21327C51" w14:textId="77777777" w:rsidR="00B00E21" w:rsidRPr="006F4EF1" w:rsidRDefault="00B00E21">
            <w:pPr>
              <w:pStyle w:val="TableParagraph"/>
              <w:spacing w:before="95"/>
              <w:ind w:left="136"/>
              <w:jc w:val="left"/>
              <w:rPr>
                <w:b/>
                <w:spacing w:val="-2"/>
                <w:sz w:val="20"/>
              </w:rPr>
            </w:pPr>
          </w:p>
        </w:tc>
        <w:tc>
          <w:tcPr>
            <w:tcW w:w="1417" w:type="dxa"/>
            <w:gridSpan w:val="3"/>
          </w:tcPr>
          <w:p w14:paraId="28D7EF0B" w14:textId="6DB4CA1A" w:rsidR="00B00E21" w:rsidRPr="006F4EF1" w:rsidRDefault="00B00E21">
            <w:pPr>
              <w:pStyle w:val="TableParagraph"/>
              <w:spacing w:before="95"/>
              <w:ind w:right="159"/>
              <w:rPr>
                <w:spacing w:val="-2"/>
                <w:sz w:val="20"/>
              </w:rPr>
            </w:pPr>
            <w:r w:rsidRPr="006F4EF1">
              <w:rPr>
                <w:spacing w:val="-2"/>
                <w:sz w:val="20"/>
              </w:rPr>
              <w:t>Designated</w:t>
            </w:r>
          </w:p>
        </w:tc>
        <w:tc>
          <w:tcPr>
            <w:tcW w:w="1423" w:type="dxa"/>
          </w:tcPr>
          <w:p w14:paraId="59E6BCD7" w14:textId="77777777" w:rsidR="00B00E21" w:rsidRPr="006F4EF1" w:rsidRDefault="00B00E21" w:rsidP="00B00E21">
            <w:pPr>
              <w:pStyle w:val="TableParagraph"/>
              <w:spacing w:before="95"/>
              <w:ind w:right="159"/>
              <w:rPr>
                <w:spacing w:val="-2"/>
                <w:sz w:val="20"/>
              </w:rPr>
            </w:pPr>
            <w:r w:rsidRPr="006F4EF1">
              <w:rPr>
                <w:spacing w:val="-2"/>
                <w:sz w:val="20"/>
              </w:rPr>
              <w:t xml:space="preserve">Unrestricted </w:t>
            </w:r>
          </w:p>
          <w:p w14:paraId="7EFA34A3" w14:textId="77777777" w:rsidR="00B00E21" w:rsidRPr="006F4EF1" w:rsidRDefault="00B00E21" w:rsidP="00B00E21">
            <w:pPr>
              <w:pStyle w:val="TableParagraph"/>
              <w:spacing w:before="95"/>
              <w:ind w:right="159"/>
              <w:rPr>
                <w:spacing w:val="-2"/>
                <w:sz w:val="20"/>
              </w:rPr>
            </w:pPr>
          </w:p>
        </w:tc>
        <w:tc>
          <w:tcPr>
            <w:tcW w:w="1266" w:type="dxa"/>
            <w:gridSpan w:val="2"/>
          </w:tcPr>
          <w:p w14:paraId="5FC24188" w14:textId="1392180E" w:rsidR="00B00E21" w:rsidRPr="006F4EF1" w:rsidRDefault="00B00E21">
            <w:pPr>
              <w:pStyle w:val="TableParagraph"/>
              <w:spacing w:before="95"/>
              <w:ind w:right="190"/>
              <w:rPr>
                <w:spacing w:val="-2"/>
                <w:sz w:val="20"/>
              </w:rPr>
            </w:pPr>
            <w:r w:rsidRPr="006F4EF1">
              <w:rPr>
                <w:spacing w:val="-2"/>
                <w:sz w:val="20"/>
              </w:rPr>
              <w:t>Restricted</w:t>
            </w:r>
          </w:p>
        </w:tc>
        <w:tc>
          <w:tcPr>
            <w:tcW w:w="1023" w:type="dxa"/>
            <w:gridSpan w:val="2"/>
          </w:tcPr>
          <w:p w14:paraId="3A58E309" w14:textId="0A858A53" w:rsidR="00B00E21" w:rsidRPr="006F4EF1" w:rsidRDefault="00B00E21">
            <w:pPr>
              <w:pStyle w:val="TableParagraph"/>
              <w:spacing w:before="95"/>
              <w:ind w:right="104"/>
              <w:rPr>
                <w:b/>
                <w:spacing w:val="-2"/>
                <w:sz w:val="20"/>
              </w:rPr>
            </w:pPr>
            <w:r w:rsidRPr="006F4EF1">
              <w:rPr>
                <w:b/>
                <w:spacing w:val="-4"/>
                <w:sz w:val="20"/>
              </w:rPr>
              <w:t>Total funds 2023</w:t>
            </w:r>
          </w:p>
        </w:tc>
      </w:tr>
      <w:tr w:rsidR="00BB6447" w:rsidRPr="006F4EF1" w14:paraId="59737552" w14:textId="77777777" w:rsidTr="0064176B">
        <w:trPr>
          <w:gridAfter w:val="1"/>
          <w:wAfter w:w="356" w:type="dxa"/>
          <w:trHeight w:val="373"/>
        </w:trPr>
        <w:tc>
          <w:tcPr>
            <w:tcW w:w="3828" w:type="dxa"/>
            <w:tcBorders>
              <w:bottom w:val="single" w:sz="4" w:space="0" w:color="000000"/>
            </w:tcBorders>
          </w:tcPr>
          <w:p w14:paraId="5973754D" w14:textId="77777777" w:rsidR="00BB6447" w:rsidRPr="006F4EF1" w:rsidRDefault="0046662F">
            <w:pPr>
              <w:pStyle w:val="TableParagraph"/>
              <w:spacing w:before="95"/>
              <w:ind w:left="136"/>
              <w:jc w:val="left"/>
              <w:rPr>
                <w:b/>
                <w:sz w:val="20"/>
              </w:rPr>
            </w:pPr>
            <w:r w:rsidRPr="006F4EF1">
              <w:rPr>
                <w:b/>
                <w:spacing w:val="-2"/>
                <w:sz w:val="20"/>
              </w:rPr>
              <w:t>Company</w:t>
            </w:r>
          </w:p>
        </w:tc>
        <w:tc>
          <w:tcPr>
            <w:tcW w:w="1417" w:type="dxa"/>
            <w:gridSpan w:val="3"/>
            <w:tcBorders>
              <w:bottom w:val="single" w:sz="4" w:space="0" w:color="000000"/>
            </w:tcBorders>
          </w:tcPr>
          <w:p w14:paraId="5973754E" w14:textId="77777777" w:rsidR="00BB6447" w:rsidRPr="006F4EF1" w:rsidRDefault="0046662F">
            <w:pPr>
              <w:pStyle w:val="TableParagraph"/>
              <w:spacing w:before="95"/>
              <w:ind w:right="159"/>
              <w:rPr>
                <w:sz w:val="20"/>
              </w:rPr>
            </w:pPr>
            <w:r w:rsidRPr="006F4EF1">
              <w:rPr>
                <w:spacing w:val="-2"/>
                <w:sz w:val="20"/>
              </w:rPr>
              <w:t>£'000</w:t>
            </w:r>
          </w:p>
        </w:tc>
        <w:tc>
          <w:tcPr>
            <w:tcW w:w="1423" w:type="dxa"/>
            <w:tcBorders>
              <w:bottom w:val="single" w:sz="4" w:space="0" w:color="000000"/>
            </w:tcBorders>
          </w:tcPr>
          <w:p w14:paraId="5973754F" w14:textId="77777777" w:rsidR="00BB6447" w:rsidRPr="006F4EF1" w:rsidRDefault="0046662F">
            <w:pPr>
              <w:pStyle w:val="TableParagraph"/>
              <w:spacing w:before="95"/>
              <w:ind w:right="194"/>
              <w:rPr>
                <w:sz w:val="20"/>
              </w:rPr>
            </w:pPr>
            <w:r w:rsidRPr="006F4EF1">
              <w:rPr>
                <w:spacing w:val="-2"/>
                <w:sz w:val="20"/>
              </w:rPr>
              <w:t>£'000</w:t>
            </w:r>
          </w:p>
        </w:tc>
        <w:tc>
          <w:tcPr>
            <w:tcW w:w="1266" w:type="dxa"/>
            <w:gridSpan w:val="2"/>
            <w:tcBorders>
              <w:bottom w:val="single" w:sz="4" w:space="0" w:color="000000"/>
            </w:tcBorders>
          </w:tcPr>
          <w:p w14:paraId="59737550" w14:textId="77777777" w:rsidR="00BB6447" w:rsidRPr="006F4EF1" w:rsidRDefault="0046662F">
            <w:pPr>
              <w:pStyle w:val="TableParagraph"/>
              <w:spacing w:before="95"/>
              <w:ind w:right="190"/>
              <w:rPr>
                <w:sz w:val="20"/>
              </w:rPr>
            </w:pPr>
            <w:r w:rsidRPr="006F4EF1">
              <w:rPr>
                <w:spacing w:val="-2"/>
                <w:sz w:val="20"/>
              </w:rPr>
              <w:t>£'000</w:t>
            </w:r>
          </w:p>
        </w:tc>
        <w:tc>
          <w:tcPr>
            <w:tcW w:w="1023" w:type="dxa"/>
            <w:gridSpan w:val="2"/>
            <w:tcBorders>
              <w:bottom w:val="single" w:sz="4" w:space="0" w:color="000000"/>
            </w:tcBorders>
          </w:tcPr>
          <w:p w14:paraId="59737551" w14:textId="77777777" w:rsidR="00BB6447" w:rsidRPr="006F4EF1" w:rsidRDefault="0046662F">
            <w:pPr>
              <w:pStyle w:val="TableParagraph"/>
              <w:spacing w:before="95"/>
              <w:ind w:right="104"/>
              <w:rPr>
                <w:b/>
                <w:sz w:val="20"/>
              </w:rPr>
            </w:pPr>
            <w:r w:rsidRPr="006F4EF1">
              <w:rPr>
                <w:b/>
                <w:spacing w:val="-2"/>
                <w:sz w:val="20"/>
              </w:rPr>
              <w:t>£'000</w:t>
            </w:r>
          </w:p>
        </w:tc>
      </w:tr>
      <w:tr w:rsidR="00996EBF" w:rsidRPr="006F4EF1" w14:paraId="59737558" w14:textId="77777777" w:rsidTr="00996EBF">
        <w:trPr>
          <w:gridAfter w:val="1"/>
          <w:wAfter w:w="356" w:type="dxa"/>
          <w:trHeight w:val="483"/>
        </w:trPr>
        <w:tc>
          <w:tcPr>
            <w:tcW w:w="5245" w:type="dxa"/>
            <w:gridSpan w:val="4"/>
            <w:tcBorders>
              <w:top w:val="single" w:sz="4" w:space="0" w:color="000000"/>
            </w:tcBorders>
          </w:tcPr>
          <w:p w14:paraId="59737554" w14:textId="0D83EBEB" w:rsidR="00996EBF" w:rsidRPr="006F4EF1" w:rsidRDefault="00996EBF">
            <w:pPr>
              <w:pStyle w:val="TableParagraph"/>
              <w:jc w:val="left"/>
              <w:rPr>
                <w:rFonts w:ascii="Times New Roman"/>
                <w:sz w:val="20"/>
              </w:rPr>
            </w:pPr>
            <w:r w:rsidRPr="006F4EF1">
              <w:rPr>
                <w:b/>
                <w:sz w:val="20"/>
              </w:rPr>
              <w:t>Fund</w:t>
            </w:r>
            <w:r w:rsidRPr="006F4EF1">
              <w:rPr>
                <w:b/>
                <w:spacing w:val="-14"/>
                <w:sz w:val="20"/>
              </w:rPr>
              <w:t xml:space="preserve"> </w:t>
            </w:r>
            <w:r w:rsidRPr="006F4EF1">
              <w:rPr>
                <w:b/>
                <w:sz w:val="20"/>
              </w:rPr>
              <w:t>balances</w:t>
            </w:r>
            <w:r w:rsidRPr="006F4EF1">
              <w:rPr>
                <w:b/>
                <w:spacing w:val="-14"/>
                <w:sz w:val="20"/>
              </w:rPr>
              <w:t xml:space="preserve"> as </w:t>
            </w:r>
            <w:proofErr w:type="gramStart"/>
            <w:r w:rsidRPr="006F4EF1">
              <w:rPr>
                <w:b/>
                <w:spacing w:val="-14"/>
                <w:sz w:val="20"/>
              </w:rPr>
              <w:t>at</w:t>
            </w:r>
            <w:proofErr w:type="gramEnd"/>
            <w:r w:rsidRPr="006F4EF1">
              <w:rPr>
                <w:b/>
                <w:spacing w:val="-14"/>
                <w:sz w:val="20"/>
              </w:rPr>
              <w:t xml:space="preserve"> 31 August 2023 </w:t>
            </w:r>
            <w:r w:rsidRPr="006F4EF1">
              <w:rPr>
                <w:b/>
                <w:sz w:val="20"/>
              </w:rPr>
              <w:t>are represented by:</w:t>
            </w:r>
          </w:p>
        </w:tc>
        <w:tc>
          <w:tcPr>
            <w:tcW w:w="1423" w:type="dxa"/>
            <w:tcBorders>
              <w:top w:val="single" w:sz="4" w:space="0" w:color="000000"/>
            </w:tcBorders>
          </w:tcPr>
          <w:p w14:paraId="59737555" w14:textId="77777777" w:rsidR="00996EBF" w:rsidRPr="006F4EF1" w:rsidRDefault="00996EBF">
            <w:pPr>
              <w:pStyle w:val="TableParagraph"/>
              <w:jc w:val="left"/>
              <w:rPr>
                <w:rFonts w:ascii="Times New Roman"/>
                <w:sz w:val="20"/>
              </w:rPr>
            </w:pPr>
          </w:p>
        </w:tc>
        <w:tc>
          <w:tcPr>
            <w:tcW w:w="1266" w:type="dxa"/>
            <w:gridSpan w:val="2"/>
            <w:tcBorders>
              <w:top w:val="single" w:sz="4" w:space="0" w:color="000000"/>
            </w:tcBorders>
          </w:tcPr>
          <w:p w14:paraId="59737556" w14:textId="77777777" w:rsidR="00996EBF" w:rsidRPr="006F4EF1" w:rsidRDefault="00996EBF">
            <w:pPr>
              <w:pStyle w:val="TableParagraph"/>
              <w:jc w:val="left"/>
              <w:rPr>
                <w:rFonts w:ascii="Times New Roman"/>
                <w:sz w:val="20"/>
              </w:rPr>
            </w:pPr>
          </w:p>
        </w:tc>
        <w:tc>
          <w:tcPr>
            <w:tcW w:w="1023" w:type="dxa"/>
            <w:gridSpan w:val="2"/>
            <w:tcBorders>
              <w:top w:val="single" w:sz="4" w:space="0" w:color="000000"/>
            </w:tcBorders>
          </w:tcPr>
          <w:p w14:paraId="59737557" w14:textId="77777777" w:rsidR="00996EBF" w:rsidRPr="006F4EF1" w:rsidRDefault="00996EBF">
            <w:pPr>
              <w:pStyle w:val="TableParagraph"/>
              <w:jc w:val="left"/>
              <w:rPr>
                <w:rFonts w:ascii="Times New Roman"/>
                <w:sz w:val="20"/>
              </w:rPr>
            </w:pPr>
          </w:p>
        </w:tc>
      </w:tr>
      <w:tr w:rsidR="003F6357" w:rsidRPr="006F4EF1" w14:paraId="5973755E" w14:textId="77777777" w:rsidTr="00996EBF">
        <w:trPr>
          <w:gridAfter w:val="1"/>
          <w:wAfter w:w="356" w:type="dxa"/>
          <w:trHeight w:val="296"/>
        </w:trPr>
        <w:tc>
          <w:tcPr>
            <w:tcW w:w="3828" w:type="dxa"/>
          </w:tcPr>
          <w:p w14:paraId="59737559" w14:textId="77777777" w:rsidR="003F6357" w:rsidRPr="006F4EF1" w:rsidRDefault="003F6357" w:rsidP="003F6357">
            <w:pPr>
              <w:pStyle w:val="TableParagraph"/>
              <w:spacing w:before="17"/>
              <w:ind w:left="136"/>
              <w:jc w:val="left"/>
              <w:rPr>
                <w:sz w:val="20"/>
              </w:rPr>
            </w:pPr>
            <w:r w:rsidRPr="006F4EF1">
              <w:rPr>
                <w:spacing w:val="-2"/>
                <w:sz w:val="20"/>
              </w:rPr>
              <w:t>Intangible fixed assets</w:t>
            </w:r>
          </w:p>
        </w:tc>
        <w:tc>
          <w:tcPr>
            <w:tcW w:w="1417" w:type="dxa"/>
            <w:gridSpan w:val="3"/>
          </w:tcPr>
          <w:p w14:paraId="5973755A" w14:textId="4292C1AE" w:rsidR="003F6357" w:rsidRPr="006F4EF1" w:rsidRDefault="003F6357" w:rsidP="003F6357">
            <w:pPr>
              <w:pStyle w:val="TableParagraph"/>
              <w:spacing w:before="17"/>
              <w:ind w:right="151"/>
              <w:rPr>
                <w:sz w:val="20"/>
              </w:rPr>
            </w:pPr>
            <w:r w:rsidRPr="006F4EF1">
              <w:rPr>
                <w:spacing w:val="-10"/>
                <w:sz w:val="20"/>
              </w:rPr>
              <w:t>-</w:t>
            </w:r>
          </w:p>
        </w:tc>
        <w:tc>
          <w:tcPr>
            <w:tcW w:w="1423" w:type="dxa"/>
          </w:tcPr>
          <w:p w14:paraId="5973755B" w14:textId="597104EA" w:rsidR="003F6357" w:rsidRPr="006F4EF1" w:rsidRDefault="003F6357" w:rsidP="003F6357">
            <w:pPr>
              <w:pStyle w:val="TableParagraph"/>
              <w:spacing w:before="17"/>
              <w:ind w:right="199"/>
              <w:rPr>
                <w:sz w:val="20"/>
              </w:rPr>
            </w:pPr>
            <w:r w:rsidRPr="006F4EF1">
              <w:rPr>
                <w:spacing w:val="-5"/>
                <w:sz w:val="20"/>
              </w:rPr>
              <w:t>197</w:t>
            </w:r>
          </w:p>
        </w:tc>
        <w:tc>
          <w:tcPr>
            <w:tcW w:w="1266" w:type="dxa"/>
            <w:gridSpan w:val="2"/>
          </w:tcPr>
          <w:p w14:paraId="5973755C" w14:textId="3FF5A600" w:rsidR="003F6357" w:rsidRPr="006F4EF1" w:rsidRDefault="003F6357" w:rsidP="003F6357">
            <w:pPr>
              <w:pStyle w:val="TableParagraph"/>
              <w:spacing w:before="17"/>
              <w:ind w:right="181"/>
              <w:rPr>
                <w:sz w:val="20"/>
              </w:rPr>
            </w:pPr>
            <w:r w:rsidRPr="006F4EF1">
              <w:rPr>
                <w:spacing w:val="-10"/>
                <w:sz w:val="20"/>
              </w:rPr>
              <w:t>-</w:t>
            </w:r>
          </w:p>
        </w:tc>
        <w:tc>
          <w:tcPr>
            <w:tcW w:w="1023" w:type="dxa"/>
            <w:gridSpan w:val="2"/>
          </w:tcPr>
          <w:p w14:paraId="5973755D" w14:textId="4630211F" w:rsidR="003F6357" w:rsidRPr="006F4EF1" w:rsidRDefault="003F6357" w:rsidP="003F6357">
            <w:pPr>
              <w:pStyle w:val="TableParagraph"/>
              <w:spacing w:before="17"/>
              <w:ind w:right="109"/>
              <w:rPr>
                <w:sz w:val="20"/>
              </w:rPr>
            </w:pPr>
            <w:r w:rsidRPr="006F4EF1">
              <w:rPr>
                <w:spacing w:val="-5"/>
                <w:sz w:val="20"/>
              </w:rPr>
              <w:t>197</w:t>
            </w:r>
          </w:p>
        </w:tc>
      </w:tr>
      <w:tr w:rsidR="003F6357" w:rsidRPr="006F4EF1" w14:paraId="59737564" w14:textId="77777777" w:rsidTr="00996EBF">
        <w:trPr>
          <w:gridAfter w:val="1"/>
          <w:wAfter w:w="356" w:type="dxa"/>
          <w:trHeight w:val="320"/>
        </w:trPr>
        <w:tc>
          <w:tcPr>
            <w:tcW w:w="3828" w:type="dxa"/>
          </w:tcPr>
          <w:p w14:paraId="5973755F" w14:textId="77777777" w:rsidR="003F6357" w:rsidRPr="006F4EF1" w:rsidRDefault="003F6357" w:rsidP="003F6357">
            <w:pPr>
              <w:pStyle w:val="TableParagraph"/>
              <w:spacing w:before="42"/>
              <w:ind w:left="136"/>
              <w:jc w:val="left"/>
              <w:rPr>
                <w:sz w:val="20"/>
              </w:rPr>
            </w:pPr>
            <w:r w:rsidRPr="006F4EF1">
              <w:rPr>
                <w:spacing w:val="-2"/>
                <w:sz w:val="20"/>
              </w:rPr>
              <w:t>Tangible</w:t>
            </w:r>
            <w:r w:rsidRPr="006F4EF1">
              <w:rPr>
                <w:spacing w:val="-4"/>
                <w:sz w:val="20"/>
              </w:rPr>
              <w:t xml:space="preserve"> </w:t>
            </w:r>
            <w:r w:rsidRPr="006F4EF1">
              <w:rPr>
                <w:spacing w:val="-2"/>
                <w:sz w:val="20"/>
              </w:rPr>
              <w:t>fixed</w:t>
            </w:r>
            <w:r w:rsidRPr="006F4EF1">
              <w:rPr>
                <w:spacing w:val="-3"/>
                <w:sz w:val="20"/>
              </w:rPr>
              <w:t xml:space="preserve"> </w:t>
            </w:r>
            <w:r w:rsidRPr="006F4EF1">
              <w:rPr>
                <w:spacing w:val="-2"/>
                <w:sz w:val="20"/>
              </w:rPr>
              <w:t>assets</w:t>
            </w:r>
          </w:p>
        </w:tc>
        <w:tc>
          <w:tcPr>
            <w:tcW w:w="1417" w:type="dxa"/>
            <w:gridSpan w:val="3"/>
          </w:tcPr>
          <w:p w14:paraId="59737560" w14:textId="4A78999F" w:rsidR="003F6357" w:rsidRPr="006F4EF1" w:rsidRDefault="003F6357" w:rsidP="003F6357">
            <w:pPr>
              <w:pStyle w:val="TableParagraph"/>
              <w:spacing w:before="42"/>
              <w:ind w:right="151"/>
              <w:rPr>
                <w:sz w:val="20"/>
              </w:rPr>
            </w:pPr>
            <w:r w:rsidRPr="006F4EF1">
              <w:rPr>
                <w:spacing w:val="-10"/>
                <w:sz w:val="20"/>
              </w:rPr>
              <w:t>-</w:t>
            </w:r>
          </w:p>
        </w:tc>
        <w:tc>
          <w:tcPr>
            <w:tcW w:w="1423" w:type="dxa"/>
          </w:tcPr>
          <w:p w14:paraId="59737561" w14:textId="0FF274D4" w:rsidR="003F6357" w:rsidRPr="006F4EF1" w:rsidRDefault="003F6357" w:rsidP="003F6357">
            <w:pPr>
              <w:pStyle w:val="TableParagraph"/>
              <w:spacing w:before="42"/>
              <w:ind w:right="196"/>
              <w:rPr>
                <w:sz w:val="20"/>
              </w:rPr>
            </w:pPr>
            <w:r w:rsidRPr="006F4EF1">
              <w:rPr>
                <w:spacing w:val="-2"/>
                <w:sz w:val="20"/>
              </w:rPr>
              <w:t>1,965</w:t>
            </w:r>
          </w:p>
        </w:tc>
        <w:tc>
          <w:tcPr>
            <w:tcW w:w="1266" w:type="dxa"/>
            <w:gridSpan w:val="2"/>
          </w:tcPr>
          <w:p w14:paraId="59737562" w14:textId="2893775B" w:rsidR="003F6357" w:rsidRPr="006F4EF1" w:rsidRDefault="003F6357" w:rsidP="003F6357">
            <w:pPr>
              <w:pStyle w:val="TableParagraph"/>
              <w:spacing w:before="42"/>
              <w:ind w:right="192"/>
              <w:rPr>
                <w:sz w:val="20"/>
              </w:rPr>
            </w:pPr>
            <w:r w:rsidRPr="006F4EF1">
              <w:rPr>
                <w:spacing w:val="-2"/>
                <w:sz w:val="20"/>
              </w:rPr>
              <w:t>1,894</w:t>
            </w:r>
          </w:p>
        </w:tc>
        <w:tc>
          <w:tcPr>
            <w:tcW w:w="1023" w:type="dxa"/>
            <w:gridSpan w:val="2"/>
          </w:tcPr>
          <w:p w14:paraId="59737563" w14:textId="640DD8EB" w:rsidR="003F6357" w:rsidRPr="006F4EF1" w:rsidRDefault="003F6357" w:rsidP="003F6357">
            <w:pPr>
              <w:pStyle w:val="TableParagraph"/>
              <w:spacing w:before="42"/>
              <w:ind w:right="106"/>
              <w:rPr>
                <w:sz w:val="20"/>
              </w:rPr>
            </w:pPr>
            <w:r w:rsidRPr="006F4EF1">
              <w:rPr>
                <w:spacing w:val="-2"/>
                <w:sz w:val="20"/>
              </w:rPr>
              <w:t>3,859</w:t>
            </w:r>
          </w:p>
        </w:tc>
      </w:tr>
      <w:tr w:rsidR="003F6357" w:rsidRPr="006F4EF1" w14:paraId="5973756A" w14:textId="77777777" w:rsidTr="00996EBF">
        <w:trPr>
          <w:gridAfter w:val="1"/>
          <w:wAfter w:w="356" w:type="dxa"/>
          <w:trHeight w:val="296"/>
        </w:trPr>
        <w:tc>
          <w:tcPr>
            <w:tcW w:w="3828" w:type="dxa"/>
          </w:tcPr>
          <w:p w14:paraId="59737565" w14:textId="77777777" w:rsidR="003F6357" w:rsidRPr="006F4EF1" w:rsidRDefault="003F6357" w:rsidP="003F6357">
            <w:pPr>
              <w:pStyle w:val="TableParagraph"/>
              <w:spacing w:before="41"/>
              <w:ind w:left="136"/>
              <w:jc w:val="left"/>
              <w:rPr>
                <w:sz w:val="20"/>
              </w:rPr>
            </w:pPr>
            <w:r w:rsidRPr="006F4EF1">
              <w:rPr>
                <w:spacing w:val="-2"/>
                <w:sz w:val="20"/>
              </w:rPr>
              <w:t>Investment</w:t>
            </w:r>
            <w:r w:rsidRPr="006F4EF1">
              <w:rPr>
                <w:spacing w:val="-4"/>
                <w:sz w:val="20"/>
              </w:rPr>
              <w:t xml:space="preserve"> </w:t>
            </w:r>
            <w:r w:rsidRPr="006F4EF1">
              <w:rPr>
                <w:spacing w:val="-2"/>
                <w:sz w:val="20"/>
              </w:rPr>
              <w:t>in subsidiaries</w:t>
            </w:r>
          </w:p>
        </w:tc>
        <w:tc>
          <w:tcPr>
            <w:tcW w:w="1417" w:type="dxa"/>
            <w:gridSpan w:val="3"/>
          </w:tcPr>
          <w:p w14:paraId="59737566" w14:textId="0E6A62A7" w:rsidR="003F6357" w:rsidRPr="006F4EF1" w:rsidRDefault="003F6357" w:rsidP="003F6357">
            <w:pPr>
              <w:pStyle w:val="TableParagraph"/>
              <w:spacing w:before="41"/>
              <w:ind w:right="151"/>
              <w:rPr>
                <w:sz w:val="20"/>
              </w:rPr>
            </w:pPr>
            <w:r w:rsidRPr="006F4EF1">
              <w:rPr>
                <w:spacing w:val="-10"/>
                <w:sz w:val="20"/>
              </w:rPr>
              <w:t>-</w:t>
            </w:r>
          </w:p>
        </w:tc>
        <w:tc>
          <w:tcPr>
            <w:tcW w:w="1423" w:type="dxa"/>
          </w:tcPr>
          <w:p w14:paraId="59737567" w14:textId="0D1B62E9" w:rsidR="003F6357" w:rsidRPr="006F4EF1" w:rsidRDefault="003F6357" w:rsidP="003F6357">
            <w:pPr>
              <w:pStyle w:val="TableParagraph"/>
              <w:spacing w:before="41"/>
              <w:ind w:right="196"/>
              <w:rPr>
                <w:sz w:val="20"/>
              </w:rPr>
            </w:pPr>
            <w:r w:rsidRPr="006F4EF1">
              <w:rPr>
                <w:spacing w:val="-2"/>
                <w:sz w:val="20"/>
              </w:rPr>
              <w:t>23,355</w:t>
            </w:r>
          </w:p>
        </w:tc>
        <w:tc>
          <w:tcPr>
            <w:tcW w:w="1266" w:type="dxa"/>
            <w:gridSpan w:val="2"/>
          </w:tcPr>
          <w:p w14:paraId="59737568" w14:textId="2D722603" w:rsidR="003F6357" w:rsidRPr="006F4EF1" w:rsidRDefault="003F6357" w:rsidP="003F6357">
            <w:pPr>
              <w:pStyle w:val="TableParagraph"/>
              <w:spacing w:before="41"/>
              <w:ind w:right="181"/>
              <w:rPr>
                <w:sz w:val="20"/>
              </w:rPr>
            </w:pPr>
            <w:r w:rsidRPr="006F4EF1">
              <w:rPr>
                <w:spacing w:val="-10"/>
                <w:sz w:val="20"/>
              </w:rPr>
              <w:t>-</w:t>
            </w:r>
          </w:p>
        </w:tc>
        <w:tc>
          <w:tcPr>
            <w:tcW w:w="1023" w:type="dxa"/>
            <w:gridSpan w:val="2"/>
          </w:tcPr>
          <w:p w14:paraId="59737569" w14:textId="348E0A11" w:rsidR="003F6357" w:rsidRPr="006F4EF1" w:rsidRDefault="003F6357" w:rsidP="003F6357">
            <w:pPr>
              <w:pStyle w:val="TableParagraph"/>
              <w:spacing w:before="41"/>
              <w:ind w:right="106"/>
              <w:rPr>
                <w:sz w:val="20"/>
              </w:rPr>
            </w:pPr>
            <w:r w:rsidRPr="006F4EF1">
              <w:rPr>
                <w:spacing w:val="-2"/>
                <w:sz w:val="20"/>
              </w:rPr>
              <w:t>23,355</w:t>
            </w:r>
          </w:p>
        </w:tc>
      </w:tr>
      <w:tr w:rsidR="003F6357" w:rsidRPr="006F4EF1" w14:paraId="59737570" w14:textId="77777777" w:rsidTr="00996EBF">
        <w:trPr>
          <w:gridAfter w:val="1"/>
          <w:wAfter w:w="356" w:type="dxa"/>
          <w:trHeight w:val="505"/>
        </w:trPr>
        <w:tc>
          <w:tcPr>
            <w:tcW w:w="3828" w:type="dxa"/>
          </w:tcPr>
          <w:p w14:paraId="5973756B" w14:textId="77777777" w:rsidR="003F6357" w:rsidRPr="006F4EF1" w:rsidRDefault="003F6357" w:rsidP="003F6357">
            <w:pPr>
              <w:pStyle w:val="TableParagraph"/>
              <w:spacing w:before="18"/>
              <w:ind w:left="136" w:right="517"/>
              <w:jc w:val="left"/>
              <w:rPr>
                <w:sz w:val="20"/>
              </w:rPr>
            </w:pPr>
            <w:r w:rsidRPr="006F4EF1">
              <w:rPr>
                <w:spacing w:val="-2"/>
                <w:sz w:val="20"/>
              </w:rPr>
              <w:t>Investments</w:t>
            </w:r>
            <w:r w:rsidRPr="006F4EF1">
              <w:rPr>
                <w:spacing w:val="-12"/>
                <w:sz w:val="20"/>
              </w:rPr>
              <w:t xml:space="preserve"> </w:t>
            </w:r>
            <w:r w:rsidRPr="006F4EF1">
              <w:rPr>
                <w:spacing w:val="-2"/>
                <w:sz w:val="20"/>
              </w:rPr>
              <w:t>in</w:t>
            </w:r>
            <w:r w:rsidRPr="006F4EF1">
              <w:rPr>
                <w:spacing w:val="-11"/>
                <w:sz w:val="20"/>
              </w:rPr>
              <w:t xml:space="preserve"> </w:t>
            </w:r>
            <w:r w:rsidRPr="006F4EF1">
              <w:rPr>
                <w:spacing w:val="-2"/>
                <w:sz w:val="20"/>
              </w:rPr>
              <w:t>financial securities</w:t>
            </w:r>
          </w:p>
        </w:tc>
        <w:tc>
          <w:tcPr>
            <w:tcW w:w="1417" w:type="dxa"/>
            <w:gridSpan w:val="3"/>
          </w:tcPr>
          <w:p w14:paraId="5973756C" w14:textId="50CB0673" w:rsidR="003F6357" w:rsidRPr="006F4EF1" w:rsidRDefault="003F6357" w:rsidP="003F6357">
            <w:pPr>
              <w:pStyle w:val="TableParagraph"/>
              <w:spacing w:before="133"/>
              <w:ind w:right="151"/>
              <w:rPr>
                <w:sz w:val="20"/>
              </w:rPr>
            </w:pPr>
            <w:r w:rsidRPr="006F4EF1">
              <w:rPr>
                <w:spacing w:val="-10"/>
                <w:sz w:val="20"/>
              </w:rPr>
              <w:t>-</w:t>
            </w:r>
          </w:p>
        </w:tc>
        <w:tc>
          <w:tcPr>
            <w:tcW w:w="1423" w:type="dxa"/>
          </w:tcPr>
          <w:p w14:paraId="5973756D" w14:textId="3BAC378D" w:rsidR="003F6357" w:rsidRPr="006F4EF1" w:rsidRDefault="003F6357" w:rsidP="003F6357">
            <w:pPr>
              <w:pStyle w:val="TableParagraph"/>
              <w:spacing w:before="133"/>
              <w:ind w:right="196"/>
              <w:rPr>
                <w:sz w:val="20"/>
              </w:rPr>
            </w:pPr>
            <w:r w:rsidRPr="006F4EF1">
              <w:rPr>
                <w:spacing w:val="-2"/>
                <w:sz w:val="20"/>
              </w:rPr>
              <w:t>4,949</w:t>
            </w:r>
          </w:p>
        </w:tc>
        <w:tc>
          <w:tcPr>
            <w:tcW w:w="1266" w:type="dxa"/>
            <w:gridSpan w:val="2"/>
          </w:tcPr>
          <w:p w14:paraId="5973756E" w14:textId="0764ED8B" w:rsidR="003F6357" w:rsidRPr="006F4EF1" w:rsidRDefault="003F6357" w:rsidP="003F6357">
            <w:pPr>
              <w:pStyle w:val="TableParagraph"/>
              <w:spacing w:before="133"/>
              <w:ind w:right="181"/>
              <w:rPr>
                <w:sz w:val="20"/>
              </w:rPr>
            </w:pPr>
            <w:r w:rsidRPr="006F4EF1">
              <w:rPr>
                <w:spacing w:val="-10"/>
                <w:sz w:val="20"/>
              </w:rPr>
              <w:t>-</w:t>
            </w:r>
          </w:p>
        </w:tc>
        <w:tc>
          <w:tcPr>
            <w:tcW w:w="1023" w:type="dxa"/>
            <w:gridSpan w:val="2"/>
          </w:tcPr>
          <w:p w14:paraId="5973756F" w14:textId="14734433" w:rsidR="003F6357" w:rsidRPr="006F4EF1" w:rsidRDefault="003F6357" w:rsidP="003F6357">
            <w:pPr>
              <w:pStyle w:val="TableParagraph"/>
              <w:spacing w:before="133"/>
              <w:ind w:right="106"/>
              <w:rPr>
                <w:sz w:val="20"/>
              </w:rPr>
            </w:pPr>
            <w:r w:rsidRPr="006F4EF1">
              <w:rPr>
                <w:spacing w:val="-2"/>
                <w:sz w:val="20"/>
              </w:rPr>
              <w:t>4,949</w:t>
            </w:r>
          </w:p>
        </w:tc>
      </w:tr>
      <w:tr w:rsidR="003F6357" w:rsidRPr="006F4EF1" w14:paraId="59737576" w14:textId="77777777" w:rsidTr="00996EBF">
        <w:trPr>
          <w:gridAfter w:val="1"/>
          <w:wAfter w:w="356" w:type="dxa"/>
          <w:trHeight w:val="298"/>
        </w:trPr>
        <w:tc>
          <w:tcPr>
            <w:tcW w:w="3828" w:type="dxa"/>
          </w:tcPr>
          <w:p w14:paraId="59737571" w14:textId="45AAB407" w:rsidR="003F6357" w:rsidRPr="006F4EF1" w:rsidRDefault="003F6357" w:rsidP="003F6357">
            <w:pPr>
              <w:pStyle w:val="TableParagraph"/>
              <w:spacing w:before="19"/>
              <w:ind w:left="136"/>
              <w:jc w:val="left"/>
              <w:rPr>
                <w:sz w:val="20"/>
              </w:rPr>
            </w:pPr>
            <w:r w:rsidRPr="006F4EF1">
              <w:rPr>
                <w:spacing w:val="-2"/>
                <w:sz w:val="20"/>
              </w:rPr>
              <w:t>Net current</w:t>
            </w:r>
            <w:r w:rsidRPr="006F4EF1">
              <w:rPr>
                <w:spacing w:val="-5"/>
                <w:sz w:val="20"/>
              </w:rPr>
              <w:t xml:space="preserve"> </w:t>
            </w:r>
            <w:r w:rsidRPr="006F4EF1">
              <w:rPr>
                <w:spacing w:val="-2"/>
                <w:sz w:val="20"/>
              </w:rPr>
              <w:t>assets</w:t>
            </w:r>
          </w:p>
        </w:tc>
        <w:tc>
          <w:tcPr>
            <w:tcW w:w="1417" w:type="dxa"/>
            <w:gridSpan w:val="3"/>
          </w:tcPr>
          <w:p w14:paraId="59737572" w14:textId="5E45E538" w:rsidR="003F6357" w:rsidRPr="006F4EF1" w:rsidRDefault="003F6357" w:rsidP="003F6357">
            <w:pPr>
              <w:pStyle w:val="TableParagraph"/>
              <w:spacing w:before="19"/>
              <w:ind w:right="160"/>
              <w:rPr>
                <w:sz w:val="20"/>
              </w:rPr>
            </w:pPr>
            <w:r w:rsidRPr="006F4EF1">
              <w:rPr>
                <w:spacing w:val="-2"/>
                <w:sz w:val="20"/>
              </w:rPr>
              <w:t>2,411</w:t>
            </w:r>
          </w:p>
        </w:tc>
        <w:tc>
          <w:tcPr>
            <w:tcW w:w="1423" w:type="dxa"/>
          </w:tcPr>
          <w:p w14:paraId="59737573" w14:textId="1386A906" w:rsidR="003F6357" w:rsidRPr="006F4EF1" w:rsidRDefault="003F6357" w:rsidP="003F6357">
            <w:pPr>
              <w:pStyle w:val="TableParagraph"/>
              <w:spacing w:before="19"/>
              <w:ind w:right="196"/>
              <w:rPr>
                <w:sz w:val="20"/>
              </w:rPr>
            </w:pPr>
            <w:r w:rsidRPr="006F4EF1">
              <w:rPr>
                <w:spacing w:val="-2"/>
                <w:sz w:val="20"/>
              </w:rPr>
              <w:t>5,504</w:t>
            </w:r>
          </w:p>
        </w:tc>
        <w:tc>
          <w:tcPr>
            <w:tcW w:w="1266" w:type="dxa"/>
            <w:gridSpan w:val="2"/>
          </w:tcPr>
          <w:p w14:paraId="59737574" w14:textId="4C9C6A10" w:rsidR="003F6357" w:rsidRPr="006F4EF1" w:rsidRDefault="003F6357" w:rsidP="003F6357">
            <w:pPr>
              <w:pStyle w:val="TableParagraph"/>
              <w:spacing w:before="19"/>
              <w:ind w:right="195"/>
              <w:rPr>
                <w:sz w:val="20"/>
              </w:rPr>
            </w:pPr>
            <w:r w:rsidRPr="006F4EF1">
              <w:rPr>
                <w:spacing w:val="-5"/>
                <w:sz w:val="20"/>
              </w:rPr>
              <w:t>296</w:t>
            </w:r>
          </w:p>
        </w:tc>
        <w:tc>
          <w:tcPr>
            <w:tcW w:w="1023" w:type="dxa"/>
            <w:gridSpan w:val="2"/>
          </w:tcPr>
          <w:p w14:paraId="59737575" w14:textId="694BFEA6" w:rsidR="003F6357" w:rsidRPr="006F4EF1" w:rsidRDefault="003F6357" w:rsidP="003F6357">
            <w:pPr>
              <w:pStyle w:val="TableParagraph"/>
              <w:spacing w:before="19"/>
              <w:ind w:right="106"/>
              <w:rPr>
                <w:sz w:val="20"/>
              </w:rPr>
            </w:pPr>
            <w:r w:rsidRPr="006F4EF1">
              <w:rPr>
                <w:spacing w:val="-2"/>
                <w:sz w:val="20"/>
              </w:rPr>
              <w:t>8,211</w:t>
            </w:r>
          </w:p>
        </w:tc>
      </w:tr>
      <w:tr w:rsidR="003F6357" w:rsidRPr="006F4EF1" w14:paraId="59737582" w14:textId="77777777" w:rsidTr="00996EBF">
        <w:trPr>
          <w:gridAfter w:val="1"/>
          <w:wAfter w:w="356" w:type="dxa"/>
          <w:trHeight w:val="296"/>
        </w:trPr>
        <w:tc>
          <w:tcPr>
            <w:tcW w:w="3828" w:type="dxa"/>
          </w:tcPr>
          <w:p w14:paraId="5973757D" w14:textId="77777777" w:rsidR="003F6357" w:rsidRPr="006F4EF1" w:rsidRDefault="003F6357" w:rsidP="003F6357">
            <w:pPr>
              <w:pStyle w:val="TableParagraph"/>
              <w:spacing w:before="42"/>
              <w:ind w:left="134"/>
              <w:jc w:val="left"/>
              <w:rPr>
                <w:sz w:val="20"/>
              </w:rPr>
            </w:pPr>
            <w:r w:rsidRPr="006F4EF1">
              <w:rPr>
                <w:spacing w:val="-2"/>
                <w:sz w:val="20"/>
              </w:rPr>
              <w:t>Long-term</w:t>
            </w:r>
            <w:r w:rsidRPr="006F4EF1">
              <w:rPr>
                <w:spacing w:val="-4"/>
                <w:sz w:val="20"/>
              </w:rPr>
              <w:t xml:space="preserve"> </w:t>
            </w:r>
            <w:r w:rsidRPr="006F4EF1">
              <w:rPr>
                <w:spacing w:val="-2"/>
                <w:sz w:val="20"/>
              </w:rPr>
              <w:t>liabilities</w:t>
            </w:r>
          </w:p>
        </w:tc>
        <w:tc>
          <w:tcPr>
            <w:tcW w:w="1417" w:type="dxa"/>
            <w:gridSpan w:val="3"/>
          </w:tcPr>
          <w:p w14:paraId="5973757E" w14:textId="5EBAED43" w:rsidR="003F6357" w:rsidRPr="006F4EF1" w:rsidRDefault="003F6357" w:rsidP="003F6357">
            <w:pPr>
              <w:pStyle w:val="TableParagraph"/>
              <w:spacing w:before="42"/>
              <w:ind w:right="151"/>
              <w:rPr>
                <w:sz w:val="20"/>
              </w:rPr>
            </w:pPr>
            <w:r w:rsidRPr="006F4EF1">
              <w:rPr>
                <w:spacing w:val="-10"/>
                <w:sz w:val="20"/>
              </w:rPr>
              <w:t>-</w:t>
            </w:r>
          </w:p>
        </w:tc>
        <w:tc>
          <w:tcPr>
            <w:tcW w:w="1423" w:type="dxa"/>
          </w:tcPr>
          <w:p w14:paraId="5973757F" w14:textId="0E5E0F5A" w:rsidR="003F6357" w:rsidRPr="006F4EF1" w:rsidRDefault="003F6357" w:rsidP="003F6357">
            <w:pPr>
              <w:pStyle w:val="TableParagraph"/>
              <w:spacing w:before="42"/>
              <w:ind w:right="185"/>
              <w:rPr>
                <w:sz w:val="20"/>
              </w:rPr>
            </w:pPr>
            <w:r w:rsidRPr="006F4EF1">
              <w:rPr>
                <w:spacing w:val="-10"/>
                <w:sz w:val="20"/>
              </w:rPr>
              <w:t>-</w:t>
            </w:r>
          </w:p>
        </w:tc>
        <w:tc>
          <w:tcPr>
            <w:tcW w:w="1266" w:type="dxa"/>
            <w:gridSpan w:val="2"/>
          </w:tcPr>
          <w:p w14:paraId="59737580" w14:textId="3EBAF6A4" w:rsidR="003F6357" w:rsidRPr="006F4EF1" w:rsidRDefault="003F6357" w:rsidP="003F6357">
            <w:pPr>
              <w:pStyle w:val="TableParagraph"/>
              <w:spacing w:before="42"/>
              <w:ind w:right="184"/>
              <w:rPr>
                <w:sz w:val="20"/>
              </w:rPr>
            </w:pPr>
            <w:r w:rsidRPr="006F4EF1">
              <w:rPr>
                <w:spacing w:val="-10"/>
                <w:sz w:val="20"/>
              </w:rPr>
              <w:t>-</w:t>
            </w:r>
          </w:p>
        </w:tc>
        <w:tc>
          <w:tcPr>
            <w:tcW w:w="1023" w:type="dxa"/>
            <w:gridSpan w:val="2"/>
          </w:tcPr>
          <w:p w14:paraId="59737581" w14:textId="59BC88FD" w:rsidR="003F6357" w:rsidRPr="006F4EF1" w:rsidRDefault="003F6357" w:rsidP="003F6357">
            <w:pPr>
              <w:pStyle w:val="TableParagraph"/>
              <w:spacing w:before="42"/>
              <w:ind w:right="95"/>
              <w:rPr>
                <w:sz w:val="20"/>
              </w:rPr>
            </w:pPr>
            <w:r w:rsidRPr="006F4EF1">
              <w:rPr>
                <w:spacing w:val="-10"/>
                <w:sz w:val="20"/>
              </w:rPr>
              <w:t>-</w:t>
            </w:r>
          </w:p>
        </w:tc>
      </w:tr>
      <w:tr w:rsidR="003F6357" w:rsidRPr="006F4EF1" w14:paraId="59737588" w14:textId="77777777" w:rsidTr="00996EBF">
        <w:trPr>
          <w:gridAfter w:val="1"/>
          <w:wAfter w:w="356" w:type="dxa"/>
          <w:trHeight w:val="503"/>
        </w:trPr>
        <w:tc>
          <w:tcPr>
            <w:tcW w:w="3828" w:type="dxa"/>
          </w:tcPr>
          <w:p w14:paraId="59737583" w14:textId="77777777" w:rsidR="003F6357" w:rsidRPr="006F4EF1" w:rsidRDefault="003F6357" w:rsidP="003F6357">
            <w:pPr>
              <w:pStyle w:val="TableParagraph"/>
              <w:spacing w:before="17"/>
              <w:ind w:left="136" w:right="517"/>
              <w:jc w:val="left"/>
              <w:rPr>
                <w:sz w:val="20"/>
              </w:rPr>
            </w:pPr>
            <w:r w:rsidRPr="006F4EF1">
              <w:rPr>
                <w:spacing w:val="-2"/>
                <w:sz w:val="20"/>
              </w:rPr>
              <w:t>Provisions</w:t>
            </w:r>
            <w:r w:rsidRPr="006F4EF1">
              <w:rPr>
                <w:spacing w:val="-10"/>
                <w:sz w:val="20"/>
              </w:rPr>
              <w:t xml:space="preserve"> </w:t>
            </w:r>
            <w:r w:rsidRPr="006F4EF1">
              <w:rPr>
                <w:spacing w:val="-2"/>
                <w:sz w:val="20"/>
              </w:rPr>
              <w:t>for</w:t>
            </w:r>
            <w:r w:rsidRPr="006F4EF1">
              <w:rPr>
                <w:spacing w:val="-8"/>
                <w:sz w:val="20"/>
              </w:rPr>
              <w:t xml:space="preserve"> </w:t>
            </w:r>
            <w:r w:rsidRPr="006F4EF1">
              <w:rPr>
                <w:spacing w:val="-2"/>
                <w:sz w:val="20"/>
              </w:rPr>
              <w:t>liabilities</w:t>
            </w:r>
            <w:r w:rsidRPr="006F4EF1">
              <w:rPr>
                <w:spacing w:val="-9"/>
                <w:sz w:val="20"/>
              </w:rPr>
              <w:t xml:space="preserve"> </w:t>
            </w:r>
            <w:r w:rsidRPr="006F4EF1">
              <w:rPr>
                <w:spacing w:val="-2"/>
                <w:sz w:val="20"/>
              </w:rPr>
              <w:t>and charges</w:t>
            </w:r>
          </w:p>
        </w:tc>
        <w:tc>
          <w:tcPr>
            <w:tcW w:w="1417" w:type="dxa"/>
            <w:gridSpan w:val="3"/>
          </w:tcPr>
          <w:p w14:paraId="59737584" w14:textId="2459E6A5" w:rsidR="003F6357" w:rsidRPr="006F4EF1" w:rsidRDefault="003F6357" w:rsidP="003F6357">
            <w:pPr>
              <w:pStyle w:val="TableParagraph"/>
              <w:spacing w:before="132"/>
              <w:ind w:right="151"/>
              <w:rPr>
                <w:sz w:val="20"/>
              </w:rPr>
            </w:pPr>
            <w:r w:rsidRPr="006F4EF1">
              <w:rPr>
                <w:spacing w:val="-10"/>
                <w:sz w:val="20"/>
              </w:rPr>
              <w:t>-</w:t>
            </w:r>
          </w:p>
        </w:tc>
        <w:tc>
          <w:tcPr>
            <w:tcW w:w="1423" w:type="dxa"/>
          </w:tcPr>
          <w:p w14:paraId="59737585" w14:textId="0E5A4F17" w:rsidR="003F6357" w:rsidRPr="006F4EF1" w:rsidRDefault="003F6357" w:rsidP="003F6357">
            <w:pPr>
              <w:pStyle w:val="TableParagraph"/>
              <w:spacing w:before="132"/>
              <w:ind w:right="200"/>
              <w:rPr>
                <w:sz w:val="20"/>
              </w:rPr>
            </w:pPr>
            <w:r w:rsidRPr="006F4EF1">
              <w:rPr>
                <w:spacing w:val="-2"/>
                <w:sz w:val="20"/>
              </w:rPr>
              <w:t>(2,639)</w:t>
            </w:r>
          </w:p>
        </w:tc>
        <w:tc>
          <w:tcPr>
            <w:tcW w:w="1266" w:type="dxa"/>
            <w:gridSpan w:val="2"/>
          </w:tcPr>
          <w:p w14:paraId="59737586" w14:textId="3A415857" w:rsidR="003F6357" w:rsidRPr="006F4EF1" w:rsidRDefault="003F6357" w:rsidP="003F6357">
            <w:pPr>
              <w:pStyle w:val="TableParagraph"/>
              <w:spacing w:before="132"/>
              <w:ind w:right="181"/>
              <w:rPr>
                <w:sz w:val="20"/>
              </w:rPr>
            </w:pPr>
            <w:r w:rsidRPr="006F4EF1">
              <w:rPr>
                <w:spacing w:val="-10"/>
                <w:sz w:val="20"/>
              </w:rPr>
              <w:t>-</w:t>
            </w:r>
          </w:p>
        </w:tc>
        <w:tc>
          <w:tcPr>
            <w:tcW w:w="1023" w:type="dxa"/>
            <w:gridSpan w:val="2"/>
          </w:tcPr>
          <w:p w14:paraId="59737587" w14:textId="6F4C6CC6" w:rsidR="003F6357" w:rsidRPr="006F4EF1" w:rsidRDefault="003F6357" w:rsidP="003F6357">
            <w:pPr>
              <w:pStyle w:val="TableParagraph"/>
              <w:spacing w:before="132"/>
              <w:ind w:right="108"/>
              <w:rPr>
                <w:sz w:val="20"/>
              </w:rPr>
            </w:pPr>
            <w:r w:rsidRPr="006F4EF1">
              <w:rPr>
                <w:spacing w:val="-2"/>
                <w:sz w:val="20"/>
              </w:rPr>
              <w:t>(2,639)</w:t>
            </w:r>
          </w:p>
        </w:tc>
      </w:tr>
      <w:tr w:rsidR="003F6357" w:rsidRPr="006F4EF1" w14:paraId="59737594" w14:textId="77777777" w:rsidTr="00996EBF">
        <w:trPr>
          <w:gridAfter w:val="1"/>
          <w:wAfter w:w="356" w:type="dxa"/>
          <w:trHeight w:val="460"/>
        </w:trPr>
        <w:tc>
          <w:tcPr>
            <w:tcW w:w="3828" w:type="dxa"/>
            <w:tcBorders>
              <w:top w:val="single" w:sz="4" w:space="0" w:color="000000"/>
              <w:bottom w:val="single" w:sz="4" w:space="0" w:color="000000"/>
            </w:tcBorders>
          </w:tcPr>
          <w:p w14:paraId="5973758F" w14:textId="5AF19537" w:rsidR="003F6357" w:rsidRPr="006F4EF1" w:rsidRDefault="003F6357" w:rsidP="003F6357">
            <w:pPr>
              <w:pStyle w:val="TableParagraph"/>
              <w:spacing w:line="228" w:lineRule="exact"/>
              <w:ind w:left="136" w:right="517"/>
              <w:jc w:val="left"/>
              <w:rPr>
                <w:b/>
                <w:sz w:val="20"/>
              </w:rPr>
            </w:pPr>
            <w:r w:rsidRPr="006F4EF1">
              <w:rPr>
                <w:b/>
                <w:sz w:val="20"/>
              </w:rPr>
              <w:t>Total</w:t>
            </w:r>
            <w:r w:rsidRPr="006F4EF1">
              <w:rPr>
                <w:b/>
                <w:spacing w:val="-14"/>
                <w:sz w:val="20"/>
              </w:rPr>
              <w:t xml:space="preserve"> </w:t>
            </w:r>
            <w:r w:rsidRPr="006F4EF1">
              <w:rPr>
                <w:b/>
                <w:sz w:val="20"/>
              </w:rPr>
              <w:t>net</w:t>
            </w:r>
            <w:r w:rsidRPr="006F4EF1">
              <w:rPr>
                <w:b/>
                <w:spacing w:val="-14"/>
                <w:sz w:val="20"/>
              </w:rPr>
              <w:t xml:space="preserve"> </w:t>
            </w:r>
            <w:r w:rsidRPr="006F4EF1">
              <w:rPr>
                <w:b/>
                <w:sz w:val="20"/>
              </w:rPr>
              <w:t>assets</w:t>
            </w:r>
            <w:r w:rsidRPr="006F4EF1">
              <w:rPr>
                <w:b/>
                <w:spacing w:val="-14"/>
                <w:sz w:val="20"/>
              </w:rPr>
              <w:t xml:space="preserve"> </w:t>
            </w:r>
            <w:proofErr w:type="gramStart"/>
            <w:r w:rsidRPr="006F4EF1">
              <w:rPr>
                <w:b/>
                <w:sz w:val="20"/>
              </w:rPr>
              <w:t>at</w:t>
            </w:r>
            <w:proofErr w:type="gramEnd"/>
            <w:r w:rsidRPr="006F4EF1">
              <w:rPr>
                <w:b/>
                <w:spacing w:val="-14"/>
                <w:sz w:val="20"/>
              </w:rPr>
              <w:t xml:space="preserve"> </w:t>
            </w:r>
            <w:r w:rsidRPr="006F4EF1">
              <w:rPr>
                <w:b/>
                <w:sz w:val="20"/>
              </w:rPr>
              <w:t>31</w:t>
            </w:r>
            <w:r w:rsidRPr="006F4EF1">
              <w:rPr>
                <w:b/>
                <w:spacing w:val="-14"/>
                <w:sz w:val="20"/>
              </w:rPr>
              <w:t xml:space="preserve"> </w:t>
            </w:r>
            <w:r w:rsidRPr="006F4EF1">
              <w:rPr>
                <w:b/>
                <w:sz w:val="20"/>
              </w:rPr>
              <w:t xml:space="preserve">August </w:t>
            </w:r>
            <w:r w:rsidRPr="006F4EF1">
              <w:rPr>
                <w:b/>
                <w:spacing w:val="-4"/>
                <w:sz w:val="20"/>
              </w:rPr>
              <w:t>2023</w:t>
            </w:r>
          </w:p>
        </w:tc>
        <w:tc>
          <w:tcPr>
            <w:tcW w:w="1417" w:type="dxa"/>
            <w:gridSpan w:val="3"/>
            <w:tcBorders>
              <w:top w:val="single" w:sz="4" w:space="0" w:color="000000"/>
              <w:bottom w:val="single" w:sz="4" w:space="0" w:color="000000"/>
            </w:tcBorders>
          </w:tcPr>
          <w:p w14:paraId="59737590" w14:textId="2D92E33E" w:rsidR="003F6357" w:rsidRPr="006F4EF1" w:rsidRDefault="003F6357" w:rsidP="003F6357">
            <w:pPr>
              <w:pStyle w:val="TableParagraph"/>
              <w:spacing w:before="112"/>
              <w:ind w:right="160"/>
              <w:rPr>
                <w:sz w:val="20"/>
              </w:rPr>
            </w:pPr>
            <w:r w:rsidRPr="006F4EF1">
              <w:rPr>
                <w:spacing w:val="-2"/>
                <w:sz w:val="20"/>
              </w:rPr>
              <w:t>2,411</w:t>
            </w:r>
          </w:p>
        </w:tc>
        <w:tc>
          <w:tcPr>
            <w:tcW w:w="1423" w:type="dxa"/>
            <w:tcBorders>
              <w:top w:val="single" w:sz="4" w:space="0" w:color="000000"/>
              <w:bottom w:val="single" w:sz="4" w:space="0" w:color="000000"/>
            </w:tcBorders>
          </w:tcPr>
          <w:p w14:paraId="59737591" w14:textId="525AB11A" w:rsidR="003F6357" w:rsidRPr="006F4EF1" w:rsidRDefault="003F6357" w:rsidP="003F6357">
            <w:pPr>
              <w:pStyle w:val="TableParagraph"/>
              <w:spacing w:before="112"/>
              <w:ind w:right="196"/>
              <w:rPr>
                <w:sz w:val="20"/>
              </w:rPr>
            </w:pPr>
            <w:r w:rsidRPr="006F4EF1">
              <w:rPr>
                <w:spacing w:val="-2"/>
                <w:sz w:val="20"/>
              </w:rPr>
              <w:t>33,331</w:t>
            </w:r>
          </w:p>
        </w:tc>
        <w:tc>
          <w:tcPr>
            <w:tcW w:w="1266" w:type="dxa"/>
            <w:gridSpan w:val="2"/>
            <w:tcBorders>
              <w:top w:val="single" w:sz="4" w:space="0" w:color="000000"/>
              <w:bottom w:val="single" w:sz="4" w:space="0" w:color="000000"/>
            </w:tcBorders>
          </w:tcPr>
          <w:p w14:paraId="59737592" w14:textId="1C713B47" w:rsidR="003F6357" w:rsidRPr="006F4EF1" w:rsidRDefault="003F6357" w:rsidP="003F6357">
            <w:pPr>
              <w:pStyle w:val="TableParagraph"/>
              <w:spacing w:before="112"/>
              <w:ind w:right="192"/>
              <w:rPr>
                <w:sz w:val="20"/>
              </w:rPr>
            </w:pPr>
            <w:r w:rsidRPr="006F4EF1">
              <w:rPr>
                <w:spacing w:val="-2"/>
                <w:sz w:val="20"/>
              </w:rPr>
              <w:t>2,190</w:t>
            </w:r>
          </w:p>
        </w:tc>
        <w:tc>
          <w:tcPr>
            <w:tcW w:w="1023" w:type="dxa"/>
            <w:gridSpan w:val="2"/>
            <w:tcBorders>
              <w:top w:val="single" w:sz="4" w:space="0" w:color="000000"/>
              <w:bottom w:val="single" w:sz="4" w:space="0" w:color="000000"/>
            </w:tcBorders>
          </w:tcPr>
          <w:p w14:paraId="59737593" w14:textId="5BDB17C5" w:rsidR="003F6357" w:rsidRPr="006F4EF1" w:rsidRDefault="003F6357" w:rsidP="003F6357">
            <w:pPr>
              <w:pStyle w:val="TableParagraph"/>
              <w:spacing w:before="112"/>
              <w:ind w:right="106"/>
              <w:rPr>
                <w:sz w:val="20"/>
              </w:rPr>
            </w:pPr>
            <w:r w:rsidRPr="006F4EF1">
              <w:rPr>
                <w:spacing w:val="-2"/>
                <w:sz w:val="20"/>
              </w:rPr>
              <w:t>37,932</w:t>
            </w:r>
          </w:p>
        </w:tc>
      </w:tr>
    </w:tbl>
    <w:p w14:paraId="586EF4CE" w14:textId="77777777" w:rsidR="006C1CEA" w:rsidRPr="006F4EF1" w:rsidRDefault="006C1CEA" w:rsidP="006C1CEA">
      <w:pPr>
        <w:pStyle w:val="Heading3"/>
        <w:spacing w:before="0"/>
        <w:ind w:left="432"/>
        <w:jc w:val="right"/>
      </w:pPr>
    </w:p>
    <w:p w14:paraId="59737598" w14:textId="64D19C88" w:rsidR="00BB6447" w:rsidRPr="006F4EF1" w:rsidRDefault="0046662F" w:rsidP="00673C25">
      <w:pPr>
        <w:pStyle w:val="Heading3"/>
        <w:numPr>
          <w:ilvl w:val="0"/>
          <w:numId w:val="40"/>
        </w:numPr>
        <w:spacing w:before="0" w:after="240"/>
        <w:ind w:left="567" w:hanging="567"/>
      </w:pPr>
      <w:r w:rsidRPr="006F4EF1">
        <w:rPr>
          <w:spacing w:val="-2"/>
        </w:rPr>
        <w:t>Taxation</w:t>
      </w:r>
    </w:p>
    <w:p w14:paraId="5973759A" w14:textId="4AD301E8" w:rsidR="00BB6447" w:rsidRPr="006F4EF1" w:rsidRDefault="0046662F" w:rsidP="006C1CEA">
      <w:pPr>
        <w:pStyle w:val="BodyText"/>
        <w:tabs>
          <w:tab w:val="left" w:pos="8505"/>
        </w:tabs>
        <w:spacing w:before="0" w:after="240"/>
        <w:ind w:right="535"/>
      </w:pPr>
      <w:r w:rsidRPr="006F4EF1">
        <w:t>The</w:t>
      </w:r>
      <w:r w:rsidRPr="006F4EF1">
        <w:rPr>
          <w:spacing w:val="-1"/>
        </w:rPr>
        <w:t xml:space="preserve"> </w:t>
      </w:r>
      <w:r w:rsidRPr="006F4EF1">
        <w:t>Trust</w:t>
      </w:r>
      <w:r w:rsidRPr="006F4EF1">
        <w:rPr>
          <w:spacing w:val="-6"/>
        </w:rPr>
        <w:t xml:space="preserve"> </w:t>
      </w:r>
      <w:r w:rsidRPr="006F4EF1">
        <w:t>has</w:t>
      </w:r>
      <w:r w:rsidRPr="006F4EF1">
        <w:rPr>
          <w:spacing w:val="-7"/>
        </w:rPr>
        <w:t xml:space="preserve"> </w:t>
      </w:r>
      <w:r w:rsidRPr="006F4EF1">
        <w:t>no</w:t>
      </w:r>
      <w:r w:rsidRPr="006F4EF1">
        <w:rPr>
          <w:spacing w:val="-1"/>
        </w:rPr>
        <w:t xml:space="preserve"> </w:t>
      </w:r>
      <w:r w:rsidRPr="006F4EF1">
        <w:t>liability</w:t>
      </w:r>
      <w:r w:rsidRPr="006F4EF1">
        <w:rPr>
          <w:spacing w:val="-4"/>
        </w:rPr>
        <w:t xml:space="preserve"> </w:t>
      </w:r>
      <w:r w:rsidRPr="006F4EF1">
        <w:t>to</w:t>
      </w:r>
      <w:r w:rsidRPr="006F4EF1">
        <w:rPr>
          <w:spacing w:val="-1"/>
        </w:rPr>
        <w:t xml:space="preserve"> </w:t>
      </w:r>
      <w:r w:rsidRPr="006F4EF1">
        <w:t>corporation</w:t>
      </w:r>
      <w:r w:rsidRPr="006F4EF1">
        <w:rPr>
          <w:spacing w:val="-2"/>
        </w:rPr>
        <w:t xml:space="preserve"> </w:t>
      </w:r>
      <w:r w:rsidRPr="006F4EF1">
        <w:t>tax</w:t>
      </w:r>
      <w:r w:rsidRPr="006F4EF1">
        <w:rPr>
          <w:spacing w:val="-6"/>
        </w:rPr>
        <w:t xml:space="preserve"> </w:t>
      </w:r>
      <w:r w:rsidRPr="006F4EF1">
        <w:t>as</w:t>
      </w:r>
      <w:r w:rsidRPr="006F4EF1">
        <w:rPr>
          <w:spacing w:val="-9"/>
        </w:rPr>
        <w:t xml:space="preserve"> </w:t>
      </w:r>
      <w:r w:rsidRPr="006F4EF1">
        <w:t>it</w:t>
      </w:r>
      <w:r w:rsidRPr="006F4EF1">
        <w:rPr>
          <w:spacing w:val="-2"/>
        </w:rPr>
        <w:t xml:space="preserve"> </w:t>
      </w:r>
      <w:r w:rsidRPr="006F4EF1">
        <w:t>satisfies</w:t>
      </w:r>
      <w:r w:rsidRPr="006F4EF1">
        <w:rPr>
          <w:spacing w:val="-6"/>
        </w:rPr>
        <w:t xml:space="preserve"> </w:t>
      </w:r>
      <w:r w:rsidRPr="006F4EF1">
        <w:t>the</w:t>
      </w:r>
      <w:r w:rsidRPr="006F4EF1">
        <w:rPr>
          <w:spacing w:val="-5"/>
        </w:rPr>
        <w:t xml:space="preserve"> </w:t>
      </w:r>
      <w:r w:rsidRPr="006F4EF1">
        <w:t>criteria</w:t>
      </w:r>
      <w:r w:rsidRPr="006F4EF1">
        <w:rPr>
          <w:spacing w:val="-1"/>
        </w:rPr>
        <w:t xml:space="preserve"> </w:t>
      </w:r>
      <w:r w:rsidRPr="006F4EF1">
        <w:t>for</w:t>
      </w:r>
      <w:r w:rsidRPr="006F4EF1">
        <w:rPr>
          <w:spacing w:val="-5"/>
        </w:rPr>
        <w:t xml:space="preserve"> </w:t>
      </w:r>
      <w:r w:rsidRPr="006F4EF1">
        <w:t>its</w:t>
      </w:r>
      <w:r w:rsidRPr="006F4EF1">
        <w:rPr>
          <w:spacing w:val="-4"/>
        </w:rPr>
        <w:t xml:space="preserve"> </w:t>
      </w:r>
      <w:r w:rsidRPr="006F4EF1">
        <w:t>income</w:t>
      </w:r>
      <w:r w:rsidRPr="006F4EF1">
        <w:rPr>
          <w:spacing w:val="-5"/>
        </w:rPr>
        <w:t xml:space="preserve"> </w:t>
      </w:r>
      <w:r w:rsidRPr="006F4EF1">
        <w:t>and gains to be exempt from corporation tax. Members</w:t>
      </w:r>
      <w:r w:rsidRPr="006F4EF1">
        <w:rPr>
          <w:spacing w:val="-5"/>
        </w:rPr>
        <w:t xml:space="preserve"> </w:t>
      </w:r>
      <w:r w:rsidRPr="006F4EF1">
        <w:t>of the Group without charitable status are charged corporation tax on their income and gains.</w:t>
      </w:r>
    </w:p>
    <w:p w14:paraId="5973759B" w14:textId="0ACD6DD6" w:rsidR="00BB6447" w:rsidRPr="006F4EF1" w:rsidRDefault="0046662F" w:rsidP="006C1CEA">
      <w:pPr>
        <w:pStyle w:val="BodyText"/>
        <w:tabs>
          <w:tab w:val="left" w:pos="8505"/>
        </w:tabs>
        <w:spacing w:before="0" w:after="240"/>
        <w:ind w:right="535"/>
      </w:pPr>
      <w:r w:rsidRPr="006F4EF1">
        <w:t>Deferred tax assets recognised by Group companies are shown</w:t>
      </w:r>
      <w:r w:rsidR="00F7774A" w:rsidRPr="006F4EF1">
        <w:t xml:space="preserve"> </w:t>
      </w:r>
      <w:r w:rsidR="00DB07AD" w:rsidRPr="006F4EF1">
        <w:t>in</w:t>
      </w:r>
      <w:r w:rsidR="00F7774A" w:rsidRPr="006F4EF1">
        <w:t xml:space="preserve"> note</w:t>
      </w:r>
      <w:r w:rsidRPr="006F4EF1">
        <w:t xml:space="preserve"> 1</w:t>
      </w:r>
      <w:r w:rsidR="00076E64" w:rsidRPr="006F4EF1">
        <w:t>5</w:t>
      </w:r>
      <w:r w:rsidRPr="006F4EF1">
        <w:t>. Tax charges for the year are:</w:t>
      </w:r>
    </w:p>
    <w:p w14:paraId="5973759C" w14:textId="77777777" w:rsidR="00BB6447" w:rsidRPr="006F4EF1" w:rsidRDefault="00BB6447">
      <w:pPr>
        <w:pStyle w:val="BodyText"/>
        <w:spacing w:before="3"/>
        <w:rPr>
          <w:sz w:val="6"/>
        </w:rPr>
      </w:pPr>
    </w:p>
    <w:tbl>
      <w:tblPr>
        <w:tblW w:w="8860" w:type="dxa"/>
        <w:tblLayout w:type="fixed"/>
        <w:tblCellMar>
          <w:left w:w="0" w:type="dxa"/>
          <w:right w:w="0" w:type="dxa"/>
        </w:tblCellMar>
        <w:tblLook w:val="01E0" w:firstRow="1" w:lastRow="1" w:firstColumn="1" w:lastColumn="1" w:noHBand="0" w:noVBand="0"/>
      </w:tblPr>
      <w:tblGrid>
        <w:gridCol w:w="6237"/>
        <w:gridCol w:w="1134"/>
        <w:gridCol w:w="353"/>
        <w:gridCol w:w="1136"/>
      </w:tblGrid>
      <w:tr w:rsidR="00BB6447" w:rsidRPr="006F4EF1" w14:paraId="597375A1" w14:textId="77777777" w:rsidTr="00C36098">
        <w:trPr>
          <w:trHeight w:val="262"/>
        </w:trPr>
        <w:tc>
          <w:tcPr>
            <w:tcW w:w="6237" w:type="dxa"/>
          </w:tcPr>
          <w:p w14:paraId="5973759D" w14:textId="77777777" w:rsidR="00BB6447" w:rsidRPr="006F4EF1" w:rsidRDefault="00BB6447" w:rsidP="00C91B8F">
            <w:pPr>
              <w:pStyle w:val="TableParagraph"/>
              <w:spacing w:before="60" w:after="60"/>
              <w:ind w:left="57" w:right="57"/>
              <w:jc w:val="left"/>
              <w:rPr>
                <w:rFonts w:ascii="Times New Roman"/>
                <w:sz w:val="18"/>
              </w:rPr>
            </w:pPr>
          </w:p>
        </w:tc>
        <w:tc>
          <w:tcPr>
            <w:tcW w:w="1134" w:type="dxa"/>
          </w:tcPr>
          <w:p w14:paraId="5973759E" w14:textId="6D991EDA" w:rsidR="00BB6447" w:rsidRPr="006F4EF1" w:rsidRDefault="009A7EB1" w:rsidP="00C91B8F">
            <w:pPr>
              <w:pStyle w:val="TableParagraph"/>
              <w:spacing w:before="60" w:after="60" w:line="223" w:lineRule="exact"/>
              <w:ind w:left="57" w:right="57"/>
              <w:rPr>
                <w:b/>
                <w:sz w:val="20"/>
              </w:rPr>
            </w:pPr>
            <w:r w:rsidRPr="006F4EF1">
              <w:rPr>
                <w:b/>
                <w:spacing w:val="-4"/>
                <w:sz w:val="20"/>
              </w:rPr>
              <w:t>2024</w:t>
            </w:r>
          </w:p>
        </w:tc>
        <w:tc>
          <w:tcPr>
            <w:tcW w:w="353" w:type="dxa"/>
          </w:tcPr>
          <w:p w14:paraId="5973759F" w14:textId="77777777" w:rsidR="00BB6447" w:rsidRPr="006F4EF1" w:rsidRDefault="00BB6447" w:rsidP="00C91B8F">
            <w:pPr>
              <w:pStyle w:val="TableParagraph"/>
              <w:spacing w:before="60" w:after="60"/>
              <w:ind w:left="57" w:right="57"/>
              <w:jc w:val="left"/>
              <w:rPr>
                <w:rFonts w:ascii="Times New Roman"/>
                <w:sz w:val="18"/>
              </w:rPr>
            </w:pPr>
          </w:p>
        </w:tc>
        <w:tc>
          <w:tcPr>
            <w:tcW w:w="1136" w:type="dxa"/>
          </w:tcPr>
          <w:p w14:paraId="597375A0" w14:textId="009E2596" w:rsidR="00BB6447" w:rsidRPr="006F4EF1" w:rsidRDefault="009A7EB1" w:rsidP="00E01E05">
            <w:pPr>
              <w:pStyle w:val="TableParagraph"/>
              <w:spacing w:before="60" w:after="60" w:line="223" w:lineRule="exact"/>
              <w:ind w:left="57" w:right="57"/>
              <w:rPr>
                <w:sz w:val="20"/>
              </w:rPr>
            </w:pPr>
            <w:r w:rsidRPr="006F4EF1">
              <w:rPr>
                <w:spacing w:val="-4"/>
                <w:sz w:val="20"/>
              </w:rPr>
              <w:t>2023</w:t>
            </w:r>
          </w:p>
        </w:tc>
      </w:tr>
      <w:tr w:rsidR="00BB6447" w:rsidRPr="006F4EF1" w14:paraId="597375A6" w14:textId="77777777" w:rsidTr="00C36098">
        <w:trPr>
          <w:trHeight w:val="301"/>
        </w:trPr>
        <w:tc>
          <w:tcPr>
            <w:tcW w:w="6237" w:type="dxa"/>
          </w:tcPr>
          <w:p w14:paraId="597375A2" w14:textId="77777777" w:rsidR="00BB6447" w:rsidRPr="006F4EF1" w:rsidRDefault="00BB6447" w:rsidP="00C91B8F">
            <w:pPr>
              <w:pStyle w:val="TableParagraph"/>
              <w:spacing w:before="60" w:after="60"/>
              <w:ind w:left="57" w:right="57"/>
              <w:jc w:val="left"/>
              <w:rPr>
                <w:rFonts w:ascii="Times New Roman"/>
                <w:sz w:val="20"/>
              </w:rPr>
            </w:pPr>
          </w:p>
        </w:tc>
        <w:tc>
          <w:tcPr>
            <w:tcW w:w="1134" w:type="dxa"/>
          </w:tcPr>
          <w:p w14:paraId="597375A3" w14:textId="77777777" w:rsidR="00BB6447" w:rsidRPr="006F4EF1" w:rsidRDefault="0046662F" w:rsidP="00C91B8F">
            <w:pPr>
              <w:pStyle w:val="TableParagraph"/>
              <w:spacing w:before="60" w:after="60"/>
              <w:ind w:left="57" w:right="57"/>
              <w:rPr>
                <w:b/>
                <w:sz w:val="20"/>
              </w:rPr>
            </w:pPr>
            <w:r w:rsidRPr="006F4EF1">
              <w:rPr>
                <w:b/>
                <w:spacing w:val="-2"/>
                <w:sz w:val="20"/>
              </w:rPr>
              <w:t>£’000</w:t>
            </w:r>
          </w:p>
        </w:tc>
        <w:tc>
          <w:tcPr>
            <w:tcW w:w="353" w:type="dxa"/>
          </w:tcPr>
          <w:p w14:paraId="597375A4" w14:textId="77777777" w:rsidR="00BB6447" w:rsidRPr="006F4EF1" w:rsidRDefault="00BB6447" w:rsidP="00C91B8F">
            <w:pPr>
              <w:pStyle w:val="TableParagraph"/>
              <w:spacing w:before="60" w:after="60"/>
              <w:ind w:left="57" w:right="57"/>
              <w:jc w:val="left"/>
              <w:rPr>
                <w:rFonts w:ascii="Times New Roman"/>
                <w:sz w:val="20"/>
              </w:rPr>
            </w:pPr>
          </w:p>
        </w:tc>
        <w:tc>
          <w:tcPr>
            <w:tcW w:w="1136" w:type="dxa"/>
          </w:tcPr>
          <w:p w14:paraId="597375A5" w14:textId="77777777" w:rsidR="00BB6447" w:rsidRPr="006F4EF1" w:rsidRDefault="0046662F" w:rsidP="00E01E05">
            <w:pPr>
              <w:pStyle w:val="TableParagraph"/>
              <w:spacing w:before="60" w:after="60"/>
              <w:ind w:left="57" w:right="57"/>
              <w:rPr>
                <w:sz w:val="20"/>
              </w:rPr>
            </w:pPr>
            <w:r w:rsidRPr="006F4EF1">
              <w:rPr>
                <w:spacing w:val="-2"/>
                <w:sz w:val="20"/>
              </w:rPr>
              <w:t>£’000</w:t>
            </w:r>
          </w:p>
        </w:tc>
      </w:tr>
      <w:tr w:rsidR="00C32291" w:rsidRPr="006F4EF1" w14:paraId="597375AB" w14:textId="77777777" w:rsidTr="00D1231A">
        <w:trPr>
          <w:trHeight w:val="203"/>
        </w:trPr>
        <w:tc>
          <w:tcPr>
            <w:tcW w:w="6237" w:type="dxa"/>
            <w:vAlign w:val="center"/>
          </w:tcPr>
          <w:p w14:paraId="597375A7" w14:textId="77777777" w:rsidR="00C32291" w:rsidRPr="006F4EF1" w:rsidRDefault="00C32291" w:rsidP="00C91B8F">
            <w:pPr>
              <w:pStyle w:val="TableParagraph"/>
              <w:spacing w:before="60" w:after="60"/>
              <w:ind w:left="57" w:right="57"/>
              <w:jc w:val="left"/>
              <w:rPr>
                <w:sz w:val="20"/>
              </w:rPr>
            </w:pPr>
            <w:r w:rsidRPr="006F4EF1">
              <w:rPr>
                <w:spacing w:val="-2"/>
                <w:sz w:val="20"/>
              </w:rPr>
              <w:t>Total</w:t>
            </w:r>
            <w:r w:rsidRPr="006F4EF1">
              <w:rPr>
                <w:spacing w:val="-4"/>
                <w:sz w:val="20"/>
              </w:rPr>
              <w:t xml:space="preserve"> </w:t>
            </w:r>
            <w:r w:rsidRPr="006F4EF1">
              <w:rPr>
                <w:spacing w:val="-2"/>
                <w:sz w:val="20"/>
              </w:rPr>
              <w:t>current</w:t>
            </w:r>
            <w:r w:rsidRPr="006F4EF1">
              <w:rPr>
                <w:spacing w:val="-3"/>
                <w:sz w:val="20"/>
              </w:rPr>
              <w:t xml:space="preserve"> </w:t>
            </w:r>
            <w:r w:rsidRPr="006F4EF1">
              <w:rPr>
                <w:spacing w:val="-5"/>
                <w:sz w:val="20"/>
              </w:rPr>
              <w:t>tax</w:t>
            </w:r>
          </w:p>
        </w:tc>
        <w:tc>
          <w:tcPr>
            <w:tcW w:w="1134" w:type="dxa"/>
            <w:vAlign w:val="center"/>
          </w:tcPr>
          <w:p w14:paraId="597375A8" w14:textId="5EF5BA56" w:rsidR="00C32291" w:rsidRPr="006F4EF1" w:rsidRDefault="006143C7" w:rsidP="00C91B8F">
            <w:pPr>
              <w:pStyle w:val="TableParagraph"/>
              <w:spacing w:before="60" w:after="60"/>
              <w:ind w:left="57" w:right="57"/>
              <w:rPr>
                <w:b/>
                <w:sz w:val="20"/>
              </w:rPr>
            </w:pPr>
            <w:r w:rsidRPr="006F4EF1">
              <w:rPr>
                <w:b/>
                <w:sz w:val="20"/>
              </w:rPr>
              <w:t>-</w:t>
            </w:r>
          </w:p>
        </w:tc>
        <w:tc>
          <w:tcPr>
            <w:tcW w:w="353" w:type="dxa"/>
          </w:tcPr>
          <w:p w14:paraId="597375A9" w14:textId="77777777" w:rsidR="00C32291" w:rsidRPr="006F4EF1" w:rsidRDefault="00C32291" w:rsidP="00C91B8F">
            <w:pPr>
              <w:pStyle w:val="TableParagraph"/>
              <w:spacing w:before="60" w:after="60"/>
              <w:ind w:left="57" w:right="57"/>
              <w:jc w:val="left"/>
              <w:rPr>
                <w:rFonts w:ascii="Times New Roman"/>
                <w:sz w:val="20"/>
              </w:rPr>
            </w:pPr>
          </w:p>
        </w:tc>
        <w:tc>
          <w:tcPr>
            <w:tcW w:w="1136" w:type="dxa"/>
            <w:vAlign w:val="center"/>
          </w:tcPr>
          <w:p w14:paraId="597375AA" w14:textId="7B3CABC6" w:rsidR="00C32291" w:rsidRPr="006F4EF1" w:rsidRDefault="00C32291" w:rsidP="00C91B8F">
            <w:pPr>
              <w:pStyle w:val="TableParagraph"/>
              <w:spacing w:before="60" w:after="60"/>
              <w:ind w:left="57" w:right="57"/>
              <w:rPr>
                <w:bCs/>
                <w:sz w:val="20"/>
              </w:rPr>
            </w:pPr>
            <w:r w:rsidRPr="006F4EF1">
              <w:rPr>
                <w:bCs/>
                <w:spacing w:val="-10"/>
                <w:sz w:val="20"/>
              </w:rPr>
              <w:t>-</w:t>
            </w:r>
          </w:p>
        </w:tc>
      </w:tr>
      <w:tr w:rsidR="00C32291" w:rsidRPr="006F4EF1" w14:paraId="597375B0" w14:textId="77777777" w:rsidTr="00C36098">
        <w:trPr>
          <w:trHeight w:val="300"/>
        </w:trPr>
        <w:tc>
          <w:tcPr>
            <w:tcW w:w="6237" w:type="dxa"/>
            <w:vAlign w:val="center"/>
          </w:tcPr>
          <w:p w14:paraId="597375AC" w14:textId="799D34F8" w:rsidR="00C32291" w:rsidRPr="006F4EF1" w:rsidRDefault="00C32291" w:rsidP="00C91B8F">
            <w:pPr>
              <w:pStyle w:val="TableParagraph"/>
              <w:spacing w:before="60" w:after="60"/>
              <w:ind w:left="57" w:right="57"/>
              <w:jc w:val="left"/>
              <w:rPr>
                <w:sz w:val="20"/>
              </w:rPr>
            </w:pPr>
            <w:r w:rsidRPr="006F4EF1">
              <w:rPr>
                <w:spacing w:val="-2"/>
                <w:sz w:val="20"/>
              </w:rPr>
              <w:t>Deferred</w:t>
            </w:r>
            <w:r w:rsidRPr="006F4EF1">
              <w:rPr>
                <w:spacing w:val="-8"/>
                <w:sz w:val="20"/>
              </w:rPr>
              <w:t xml:space="preserve"> </w:t>
            </w:r>
            <w:r w:rsidRPr="006F4EF1">
              <w:rPr>
                <w:spacing w:val="-5"/>
                <w:sz w:val="20"/>
              </w:rPr>
              <w:t>tax</w:t>
            </w:r>
            <w:r w:rsidR="000275EE" w:rsidRPr="006F4EF1">
              <w:rPr>
                <w:spacing w:val="-5"/>
                <w:sz w:val="20"/>
              </w:rPr>
              <w:t>:</w:t>
            </w:r>
          </w:p>
        </w:tc>
        <w:tc>
          <w:tcPr>
            <w:tcW w:w="1134" w:type="dxa"/>
            <w:vAlign w:val="center"/>
          </w:tcPr>
          <w:p w14:paraId="597375AD" w14:textId="77777777" w:rsidR="00C32291" w:rsidRPr="006F4EF1" w:rsidRDefault="00C32291" w:rsidP="00C91B8F">
            <w:pPr>
              <w:pStyle w:val="TableParagraph"/>
              <w:spacing w:before="60" w:after="60"/>
              <w:ind w:left="57" w:right="57"/>
              <w:rPr>
                <w:rFonts w:ascii="Times New Roman"/>
                <w:sz w:val="20"/>
              </w:rPr>
            </w:pPr>
          </w:p>
        </w:tc>
        <w:tc>
          <w:tcPr>
            <w:tcW w:w="353" w:type="dxa"/>
          </w:tcPr>
          <w:p w14:paraId="597375AE" w14:textId="77777777" w:rsidR="00C32291" w:rsidRPr="006F4EF1" w:rsidRDefault="00C32291" w:rsidP="00C91B8F">
            <w:pPr>
              <w:pStyle w:val="TableParagraph"/>
              <w:spacing w:before="60" w:after="60"/>
              <w:ind w:left="57" w:right="57"/>
              <w:jc w:val="left"/>
              <w:rPr>
                <w:rFonts w:ascii="Times New Roman"/>
                <w:sz w:val="20"/>
              </w:rPr>
            </w:pPr>
          </w:p>
        </w:tc>
        <w:tc>
          <w:tcPr>
            <w:tcW w:w="1136" w:type="dxa"/>
            <w:vAlign w:val="center"/>
          </w:tcPr>
          <w:p w14:paraId="597375AF" w14:textId="77777777" w:rsidR="00C32291" w:rsidRPr="006F4EF1" w:rsidRDefault="00C32291" w:rsidP="00C91B8F">
            <w:pPr>
              <w:pStyle w:val="TableParagraph"/>
              <w:spacing w:before="60" w:after="60"/>
              <w:ind w:left="57" w:right="57"/>
              <w:rPr>
                <w:rFonts w:ascii="Times New Roman"/>
                <w:bCs/>
                <w:sz w:val="20"/>
              </w:rPr>
            </w:pPr>
          </w:p>
        </w:tc>
      </w:tr>
      <w:tr w:rsidR="00C32291" w:rsidRPr="006F4EF1" w14:paraId="597375B5" w14:textId="77777777" w:rsidTr="00C36098">
        <w:trPr>
          <w:trHeight w:val="300"/>
        </w:trPr>
        <w:tc>
          <w:tcPr>
            <w:tcW w:w="6237" w:type="dxa"/>
            <w:vAlign w:val="center"/>
          </w:tcPr>
          <w:p w14:paraId="597375B1" w14:textId="77777777" w:rsidR="00C32291" w:rsidRPr="006F4EF1" w:rsidRDefault="00C32291" w:rsidP="00C91B8F">
            <w:pPr>
              <w:pStyle w:val="TableParagraph"/>
              <w:spacing w:before="60" w:after="60"/>
              <w:ind w:left="113" w:right="57"/>
              <w:jc w:val="left"/>
              <w:rPr>
                <w:sz w:val="20"/>
              </w:rPr>
            </w:pPr>
            <w:r w:rsidRPr="006F4EF1">
              <w:rPr>
                <w:sz w:val="20"/>
              </w:rPr>
              <w:t>Origination</w:t>
            </w:r>
            <w:r w:rsidRPr="006F4EF1">
              <w:rPr>
                <w:spacing w:val="-14"/>
                <w:sz w:val="20"/>
              </w:rPr>
              <w:t xml:space="preserve"> </w:t>
            </w:r>
            <w:r w:rsidRPr="006F4EF1">
              <w:rPr>
                <w:sz w:val="20"/>
              </w:rPr>
              <w:t>and</w:t>
            </w:r>
            <w:r w:rsidRPr="006F4EF1">
              <w:rPr>
                <w:spacing w:val="-14"/>
                <w:sz w:val="20"/>
              </w:rPr>
              <w:t xml:space="preserve"> </w:t>
            </w:r>
            <w:r w:rsidRPr="006F4EF1">
              <w:rPr>
                <w:sz w:val="20"/>
              </w:rPr>
              <w:t>reversal</w:t>
            </w:r>
            <w:r w:rsidRPr="006F4EF1">
              <w:rPr>
                <w:spacing w:val="-14"/>
                <w:sz w:val="20"/>
              </w:rPr>
              <w:t xml:space="preserve"> </w:t>
            </w:r>
            <w:r w:rsidRPr="006F4EF1">
              <w:rPr>
                <w:sz w:val="20"/>
              </w:rPr>
              <w:t>of</w:t>
            </w:r>
            <w:r w:rsidRPr="006F4EF1">
              <w:rPr>
                <w:spacing w:val="-14"/>
                <w:sz w:val="20"/>
              </w:rPr>
              <w:t xml:space="preserve"> </w:t>
            </w:r>
            <w:r w:rsidRPr="006F4EF1">
              <w:rPr>
                <w:sz w:val="20"/>
              </w:rPr>
              <w:t>timing</w:t>
            </w:r>
            <w:r w:rsidRPr="006F4EF1">
              <w:rPr>
                <w:spacing w:val="-14"/>
                <w:sz w:val="20"/>
              </w:rPr>
              <w:t xml:space="preserve"> </w:t>
            </w:r>
            <w:r w:rsidRPr="006F4EF1">
              <w:rPr>
                <w:spacing w:val="-2"/>
                <w:sz w:val="20"/>
              </w:rPr>
              <w:t>differences</w:t>
            </w:r>
          </w:p>
        </w:tc>
        <w:tc>
          <w:tcPr>
            <w:tcW w:w="1134" w:type="dxa"/>
            <w:vAlign w:val="center"/>
          </w:tcPr>
          <w:p w14:paraId="597375B2" w14:textId="41CA8A93" w:rsidR="00C32291" w:rsidRPr="006F4EF1" w:rsidRDefault="00E57251" w:rsidP="00C91B8F">
            <w:pPr>
              <w:pStyle w:val="TableParagraph"/>
              <w:spacing w:before="60" w:after="60"/>
              <w:ind w:left="57" w:right="57"/>
              <w:rPr>
                <w:b/>
                <w:sz w:val="20"/>
              </w:rPr>
            </w:pPr>
            <w:r w:rsidRPr="006F4EF1">
              <w:rPr>
                <w:b/>
                <w:sz w:val="20"/>
              </w:rPr>
              <w:t>28</w:t>
            </w:r>
          </w:p>
        </w:tc>
        <w:tc>
          <w:tcPr>
            <w:tcW w:w="353" w:type="dxa"/>
          </w:tcPr>
          <w:p w14:paraId="597375B3" w14:textId="77777777" w:rsidR="00C32291" w:rsidRPr="006F4EF1" w:rsidRDefault="00C32291" w:rsidP="00C91B8F">
            <w:pPr>
              <w:pStyle w:val="TableParagraph"/>
              <w:spacing w:before="60" w:after="60"/>
              <w:ind w:left="57" w:right="57"/>
              <w:jc w:val="left"/>
              <w:rPr>
                <w:rFonts w:ascii="Times New Roman"/>
                <w:sz w:val="20"/>
              </w:rPr>
            </w:pPr>
          </w:p>
        </w:tc>
        <w:tc>
          <w:tcPr>
            <w:tcW w:w="1136" w:type="dxa"/>
            <w:vAlign w:val="center"/>
          </w:tcPr>
          <w:p w14:paraId="597375B4" w14:textId="70F30969" w:rsidR="00C32291" w:rsidRPr="006F4EF1" w:rsidRDefault="00C32291" w:rsidP="00C91B8F">
            <w:pPr>
              <w:pStyle w:val="TableParagraph"/>
              <w:spacing w:before="60" w:after="60"/>
              <w:ind w:left="57" w:right="57"/>
              <w:rPr>
                <w:bCs/>
                <w:sz w:val="20"/>
              </w:rPr>
            </w:pPr>
            <w:r w:rsidRPr="006F4EF1">
              <w:rPr>
                <w:bCs/>
                <w:spacing w:val="-2"/>
                <w:sz w:val="20"/>
              </w:rPr>
              <w:t>(2,599)</w:t>
            </w:r>
          </w:p>
        </w:tc>
      </w:tr>
      <w:tr w:rsidR="00C32291" w:rsidRPr="006F4EF1" w14:paraId="597375BA" w14:textId="77777777" w:rsidTr="00C36098">
        <w:trPr>
          <w:trHeight w:val="300"/>
        </w:trPr>
        <w:tc>
          <w:tcPr>
            <w:tcW w:w="6237" w:type="dxa"/>
            <w:vAlign w:val="center"/>
          </w:tcPr>
          <w:p w14:paraId="597375B6" w14:textId="77777777" w:rsidR="00C32291" w:rsidRPr="006F4EF1" w:rsidRDefault="00C32291" w:rsidP="00C91B8F">
            <w:pPr>
              <w:pStyle w:val="TableParagraph"/>
              <w:spacing w:before="60" w:after="60"/>
              <w:ind w:left="113" w:right="57"/>
              <w:jc w:val="left"/>
              <w:rPr>
                <w:sz w:val="20"/>
              </w:rPr>
            </w:pPr>
            <w:r w:rsidRPr="006F4EF1">
              <w:rPr>
                <w:sz w:val="20"/>
              </w:rPr>
              <w:t>Adjustment</w:t>
            </w:r>
            <w:r w:rsidRPr="006F4EF1">
              <w:rPr>
                <w:spacing w:val="-11"/>
                <w:sz w:val="20"/>
              </w:rPr>
              <w:t xml:space="preserve"> </w:t>
            </w:r>
            <w:r w:rsidRPr="006F4EF1">
              <w:rPr>
                <w:sz w:val="20"/>
              </w:rPr>
              <w:t>in</w:t>
            </w:r>
            <w:r w:rsidRPr="006F4EF1">
              <w:rPr>
                <w:spacing w:val="-13"/>
                <w:sz w:val="20"/>
              </w:rPr>
              <w:t xml:space="preserve"> </w:t>
            </w:r>
            <w:r w:rsidRPr="006F4EF1">
              <w:rPr>
                <w:sz w:val="20"/>
              </w:rPr>
              <w:t>respect</w:t>
            </w:r>
            <w:r w:rsidRPr="006F4EF1">
              <w:rPr>
                <w:spacing w:val="-12"/>
                <w:sz w:val="20"/>
              </w:rPr>
              <w:t xml:space="preserve"> </w:t>
            </w:r>
            <w:r w:rsidRPr="006F4EF1">
              <w:rPr>
                <w:sz w:val="20"/>
              </w:rPr>
              <w:t>of</w:t>
            </w:r>
            <w:r w:rsidRPr="006F4EF1">
              <w:rPr>
                <w:spacing w:val="-10"/>
                <w:sz w:val="20"/>
              </w:rPr>
              <w:t xml:space="preserve"> </w:t>
            </w:r>
            <w:r w:rsidRPr="006F4EF1">
              <w:rPr>
                <w:sz w:val="20"/>
              </w:rPr>
              <w:t>prior</w:t>
            </w:r>
            <w:r w:rsidRPr="006F4EF1">
              <w:rPr>
                <w:spacing w:val="-10"/>
                <w:sz w:val="20"/>
              </w:rPr>
              <w:t xml:space="preserve"> </w:t>
            </w:r>
            <w:r w:rsidRPr="006F4EF1">
              <w:rPr>
                <w:spacing w:val="-2"/>
                <w:sz w:val="20"/>
              </w:rPr>
              <w:t>periods</w:t>
            </w:r>
          </w:p>
        </w:tc>
        <w:tc>
          <w:tcPr>
            <w:tcW w:w="1134" w:type="dxa"/>
            <w:vAlign w:val="center"/>
          </w:tcPr>
          <w:p w14:paraId="597375B7" w14:textId="71DAE932" w:rsidR="00C32291" w:rsidRPr="006F4EF1" w:rsidRDefault="00F962C4" w:rsidP="00C91B8F">
            <w:pPr>
              <w:pStyle w:val="TableParagraph"/>
              <w:spacing w:before="60" w:after="60"/>
              <w:ind w:left="57" w:right="57"/>
              <w:rPr>
                <w:b/>
                <w:sz w:val="20"/>
              </w:rPr>
            </w:pPr>
            <w:r w:rsidRPr="006F4EF1">
              <w:rPr>
                <w:b/>
                <w:sz w:val="20"/>
              </w:rPr>
              <w:t>-</w:t>
            </w:r>
          </w:p>
        </w:tc>
        <w:tc>
          <w:tcPr>
            <w:tcW w:w="353" w:type="dxa"/>
          </w:tcPr>
          <w:p w14:paraId="597375B8" w14:textId="77777777" w:rsidR="00C32291" w:rsidRPr="006F4EF1" w:rsidRDefault="00C32291" w:rsidP="00C91B8F">
            <w:pPr>
              <w:pStyle w:val="TableParagraph"/>
              <w:spacing w:before="60" w:after="60"/>
              <w:ind w:left="57" w:right="57"/>
              <w:jc w:val="left"/>
              <w:rPr>
                <w:rFonts w:ascii="Times New Roman"/>
                <w:sz w:val="20"/>
              </w:rPr>
            </w:pPr>
          </w:p>
        </w:tc>
        <w:tc>
          <w:tcPr>
            <w:tcW w:w="1136" w:type="dxa"/>
            <w:vAlign w:val="center"/>
          </w:tcPr>
          <w:p w14:paraId="597375B9" w14:textId="07F2D2CF" w:rsidR="00C32291" w:rsidRPr="006F4EF1" w:rsidRDefault="00C32291" w:rsidP="00C91B8F">
            <w:pPr>
              <w:pStyle w:val="TableParagraph"/>
              <w:spacing w:before="60" w:after="60"/>
              <w:ind w:left="57" w:right="57"/>
              <w:rPr>
                <w:bCs/>
                <w:sz w:val="20"/>
              </w:rPr>
            </w:pPr>
            <w:r w:rsidRPr="006F4EF1">
              <w:rPr>
                <w:bCs/>
                <w:spacing w:val="-5"/>
                <w:sz w:val="20"/>
              </w:rPr>
              <w:t>(6)</w:t>
            </w:r>
          </w:p>
        </w:tc>
      </w:tr>
      <w:tr w:rsidR="00C32291" w:rsidRPr="006F4EF1" w14:paraId="597375C4" w14:textId="77777777" w:rsidTr="00D1231A">
        <w:trPr>
          <w:trHeight w:val="355"/>
        </w:trPr>
        <w:tc>
          <w:tcPr>
            <w:tcW w:w="6237" w:type="dxa"/>
            <w:vAlign w:val="center"/>
          </w:tcPr>
          <w:p w14:paraId="597375C0" w14:textId="77777777" w:rsidR="00C32291" w:rsidRPr="006F4EF1" w:rsidRDefault="00C32291" w:rsidP="00C91B8F">
            <w:pPr>
              <w:pStyle w:val="TableParagraph"/>
              <w:spacing w:before="60" w:after="60"/>
              <w:ind w:left="57" w:right="57"/>
              <w:jc w:val="left"/>
              <w:rPr>
                <w:sz w:val="20"/>
              </w:rPr>
            </w:pPr>
            <w:r w:rsidRPr="006F4EF1">
              <w:rPr>
                <w:spacing w:val="-2"/>
                <w:sz w:val="20"/>
              </w:rPr>
              <w:t>Total</w:t>
            </w:r>
            <w:r w:rsidRPr="006F4EF1">
              <w:rPr>
                <w:spacing w:val="-4"/>
                <w:sz w:val="20"/>
              </w:rPr>
              <w:t xml:space="preserve"> </w:t>
            </w:r>
            <w:r w:rsidRPr="006F4EF1">
              <w:rPr>
                <w:spacing w:val="-2"/>
                <w:sz w:val="20"/>
              </w:rPr>
              <w:t xml:space="preserve">deferred </w:t>
            </w:r>
            <w:r w:rsidRPr="006F4EF1">
              <w:rPr>
                <w:spacing w:val="-5"/>
                <w:sz w:val="20"/>
              </w:rPr>
              <w:t>tax</w:t>
            </w:r>
          </w:p>
        </w:tc>
        <w:tc>
          <w:tcPr>
            <w:tcW w:w="1134" w:type="dxa"/>
            <w:tcBorders>
              <w:top w:val="single" w:sz="4" w:space="0" w:color="000000"/>
              <w:bottom w:val="single" w:sz="4" w:space="0" w:color="000000"/>
            </w:tcBorders>
            <w:vAlign w:val="center"/>
          </w:tcPr>
          <w:p w14:paraId="597375C1" w14:textId="47D9ECAC" w:rsidR="00C32291" w:rsidRPr="006F4EF1" w:rsidRDefault="00E57251" w:rsidP="00C91B8F">
            <w:pPr>
              <w:pStyle w:val="TableParagraph"/>
              <w:spacing w:before="60" w:after="60"/>
              <w:ind w:left="57" w:right="57"/>
              <w:rPr>
                <w:b/>
                <w:sz w:val="20"/>
              </w:rPr>
            </w:pPr>
            <w:r w:rsidRPr="006F4EF1">
              <w:rPr>
                <w:b/>
                <w:sz w:val="20"/>
              </w:rPr>
              <w:t>28</w:t>
            </w:r>
          </w:p>
        </w:tc>
        <w:tc>
          <w:tcPr>
            <w:tcW w:w="353" w:type="dxa"/>
          </w:tcPr>
          <w:p w14:paraId="597375C2" w14:textId="77777777" w:rsidR="00C32291" w:rsidRPr="006F4EF1" w:rsidRDefault="00C32291" w:rsidP="00C91B8F">
            <w:pPr>
              <w:pStyle w:val="TableParagraph"/>
              <w:spacing w:before="60" w:after="60"/>
              <w:ind w:left="57" w:right="57"/>
              <w:jc w:val="left"/>
              <w:rPr>
                <w:rFonts w:ascii="Times New Roman"/>
                <w:sz w:val="20"/>
              </w:rPr>
            </w:pPr>
          </w:p>
        </w:tc>
        <w:tc>
          <w:tcPr>
            <w:tcW w:w="1136" w:type="dxa"/>
            <w:tcBorders>
              <w:top w:val="single" w:sz="4" w:space="0" w:color="000000"/>
              <w:bottom w:val="single" w:sz="4" w:space="0" w:color="000000"/>
            </w:tcBorders>
            <w:vAlign w:val="center"/>
          </w:tcPr>
          <w:p w14:paraId="597375C3" w14:textId="1310FD2B" w:rsidR="00C32291" w:rsidRPr="006F4EF1" w:rsidRDefault="00C32291" w:rsidP="00C91B8F">
            <w:pPr>
              <w:pStyle w:val="TableParagraph"/>
              <w:spacing w:before="60" w:after="60"/>
              <w:ind w:left="57" w:right="57"/>
              <w:rPr>
                <w:bCs/>
                <w:sz w:val="20"/>
              </w:rPr>
            </w:pPr>
            <w:r w:rsidRPr="006F4EF1">
              <w:rPr>
                <w:bCs/>
                <w:spacing w:val="-2"/>
                <w:sz w:val="20"/>
              </w:rPr>
              <w:t>(2,605)</w:t>
            </w:r>
          </w:p>
        </w:tc>
      </w:tr>
      <w:tr w:rsidR="00C32291" w:rsidRPr="006F4EF1" w14:paraId="597375C9" w14:textId="77777777" w:rsidTr="00D1231A">
        <w:trPr>
          <w:trHeight w:val="417"/>
        </w:trPr>
        <w:tc>
          <w:tcPr>
            <w:tcW w:w="6237" w:type="dxa"/>
            <w:vAlign w:val="center"/>
          </w:tcPr>
          <w:p w14:paraId="597375C5" w14:textId="63D21603" w:rsidR="00C32291" w:rsidRPr="006F4EF1" w:rsidRDefault="00C32291" w:rsidP="00C91B8F">
            <w:pPr>
              <w:pStyle w:val="TableParagraph"/>
              <w:spacing w:before="60" w:after="60"/>
              <w:ind w:left="57" w:right="57"/>
              <w:jc w:val="left"/>
              <w:rPr>
                <w:b/>
                <w:sz w:val="20"/>
              </w:rPr>
            </w:pPr>
            <w:r w:rsidRPr="006F4EF1">
              <w:rPr>
                <w:b/>
                <w:sz w:val="20"/>
              </w:rPr>
              <w:t>Tax</w:t>
            </w:r>
            <w:r w:rsidRPr="006F4EF1">
              <w:rPr>
                <w:b/>
                <w:spacing w:val="-9"/>
                <w:sz w:val="20"/>
              </w:rPr>
              <w:t xml:space="preserve"> </w:t>
            </w:r>
            <w:r w:rsidRPr="006F4EF1">
              <w:rPr>
                <w:b/>
                <w:sz w:val="20"/>
              </w:rPr>
              <w:t xml:space="preserve">on </w:t>
            </w:r>
            <w:r w:rsidR="00F962C4" w:rsidRPr="006F4EF1">
              <w:rPr>
                <w:b/>
                <w:sz w:val="20"/>
              </w:rPr>
              <w:t xml:space="preserve">income </w:t>
            </w:r>
            <w:r w:rsidR="00154405" w:rsidRPr="006F4EF1">
              <w:rPr>
                <w:b/>
                <w:sz w:val="20"/>
              </w:rPr>
              <w:t xml:space="preserve">and </w:t>
            </w:r>
            <w:r w:rsidR="00F962C4" w:rsidRPr="006F4EF1">
              <w:rPr>
                <w:b/>
                <w:sz w:val="20"/>
              </w:rPr>
              <w:t>expenditure</w:t>
            </w:r>
          </w:p>
        </w:tc>
        <w:tc>
          <w:tcPr>
            <w:tcW w:w="1134" w:type="dxa"/>
            <w:tcBorders>
              <w:top w:val="single" w:sz="4" w:space="0" w:color="000000"/>
              <w:bottom w:val="single" w:sz="4" w:space="0" w:color="000000"/>
            </w:tcBorders>
            <w:vAlign w:val="center"/>
          </w:tcPr>
          <w:p w14:paraId="597375C6" w14:textId="161503DE" w:rsidR="00C32291" w:rsidRPr="006F4EF1" w:rsidRDefault="00E57251" w:rsidP="00C91B8F">
            <w:pPr>
              <w:pStyle w:val="TableParagraph"/>
              <w:tabs>
                <w:tab w:val="left" w:pos="379"/>
              </w:tabs>
              <w:spacing w:before="60" w:after="60"/>
              <w:ind w:left="57" w:right="57"/>
              <w:rPr>
                <w:b/>
                <w:sz w:val="20"/>
              </w:rPr>
            </w:pPr>
            <w:r w:rsidRPr="006F4EF1">
              <w:rPr>
                <w:b/>
                <w:sz w:val="20"/>
              </w:rPr>
              <w:t>28</w:t>
            </w:r>
          </w:p>
        </w:tc>
        <w:tc>
          <w:tcPr>
            <w:tcW w:w="353" w:type="dxa"/>
          </w:tcPr>
          <w:p w14:paraId="597375C7" w14:textId="77777777" w:rsidR="00C32291" w:rsidRPr="006F4EF1" w:rsidRDefault="00C32291" w:rsidP="00C91B8F">
            <w:pPr>
              <w:pStyle w:val="TableParagraph"/>
              <w:spacing w:before="60" w:after="60"/>
              <w:ind w:left="57" w:right="57"/>
              <w:jc w:val="left"/>
              <w:rPr>
                <w:rFonts w:ascii="Times New Roman"/>
                <w:sz w:val="20"/>
              </w:rPr>
            </w:pPr>
          </w:p>
        </w:tc>
        <w:tc>
          <w:tcPr>
            <w:tcW w:w="1136" w:type="dxa"/>
            <w:tcBorders>
              <w:top w:val="single" w:sz="4" w:space="0" w:color="000000"/>
              <w:bottom w:val="single" w:sz="4" w:space="0" w:color="000000"/>
            </w:tcBorders>
            <w:vAlign w:val="center"/>
          </w:tcPr>
          <w:p w14:paraId="597375C8" w14:textId="2D34EF00" w:rsidR="00C32291" w:rsidRPr="006F4EF1" w:rsidRDefault="00C32291" w:rsidP="00C91B8F">
            <w:pPr>
              <w:pStyle w:val="TableParagraph"/>
              <w:tabs>
                <w:tab w:val="left" w:pos="400"/>
              </w:tabs>
              <w:spacing w:before="60" w:after="60"/>
              <w:ind w:left="57" w:right="57"/>
              <w:rPr>
                <w:bCs/>
                <w:sz w:val="20"/>
              </w:rPr>
            </w:pPr>
            <w:r w:rsidRPr="006F4EF1">
              <w:rPr>
                <w:sz w:val="20"/>
              </w:rPr>
              <w:t>(2,605)</w:t>
            </w:r>
          </w:p>
        </w:tc>
      </w:tr>
      <w:tr w:rsidR="00C32291" w:rsidRPr="006F4EF1" w14:paraId="597375CE" w14:textId="77777777" w:rsidTr="00D1231A">
        <w:trPr>
          <w:trHeight w:val="337"/>
        </w:trPr>
        <w:tc>
          <w:tcPr>
            <w:tcW w:w="6237" w:type="dxa"/>
            <w:vAlign w:val="center"/>
          </w:tcPr>
          <w:p w14:paraId="597375CA" w14:textId="4E654FBF" w:rsidR="00C32291" w:rsidRPr="006F4EF1" w:rsidRDefault="00781F2D" w:rsidP="00C91B8F">
            <w:pPr>
              <w:pStyle w:val="TableParagraph"/>
              <w:spacing w:before="60" w:after="60"/>
              <w:ind w:left="113" w:right="57"/>
              <w:jc w:val="left"/>
              <w:rPr>
                <w:sz w:val="20"/>
              </w:rPr>
            </w:pPr>
            <w:r w:rsidRPr="006F4EF1">
              <w:rPr>
                <w:spacing w:val="-2"/>
                <w:sz w:val="20"/>
              </w:rPr>
              <w:t>Tax</w:t>
            </w:r>
            <w:r w:rsidR="00FA4CF9" w:rsidRPr="006F4EF1">
              <w:rPr>
                <w:spacing w:val="-2"/>
                <w:sz w:val="20"/>
              </w:rPr>
              <w:t xml:space="preserve"> on other recognised gains and losses</w:t>
            </w:r>
          </w:p>
        </w:tc>
        <w:tc>
          <w:tcPr>
            <w:tcW w:w="1134" w:type="dxa"/>
            <w:tcBorders>
              <w:top w:val="single" w:sz="4" w:space="0" w:color="000000"/>
              <w:bottom w:val="single" w:sz="4" w:space="0" w:color="000000"/>
            </w:tcBorders>
            <w:vAlign w:val="center"/>
          </w:tcPr>
          <w:p w14:paraId="597375CB" w14:textId="28115288" w:rsidR="00C32291" w:rsidRPr="006F4EF1" w:rsidRDefault="00D25751" w:rsidP="00C91B8F">
            <w:pPr>
              <w:pStyle w:val="TableParagraph"/>
              <w:spacing w:before="60" w:after="60"/>
              <w:ind w:left="57" w:right="57"/>
              <w:rPr>
                <w:b/>
                <w:sz w:val="20"/>
              </w:rPr>
            </w:pPr>
            <w:r w:rsidRPr="006F4EF1">
              <w:rPr>
                <w:b/>
                <w:sz w:val="20"/>
              </w:rPr>
              <w:t>(9)</w:t>
            </w:r>
          </w:p>
        </w:tc>
        <w:tc>
          <w:tcPr>
            <w:tcW w:w="353" w:type="dxa"/>
          </w:tcPr>
          <w:p w14:paraId="597375CC" w14:textId="77777777" w:rsidR="00C32291" w:rsidRPr="006F4EF1" w:rsidRDefault="00C32291" w:rsidP="00C91B8F">
            <w:pPr>
              <w:pStyle w:val="TableParagraph"/>
              <w:spacing w:before="60" w:after="60"/>
              <w:ind w:left="57" w:right="57"/>
              <w:jc w:val="left"/>
              <w:rPr>
                <w:rFonts w:ascii="Times New Roman"/>
                <w:sz w:val="20"/>
              </w:rPr>
            </w:pPr>
          </w:p>
        </w:tc>
        <w:tc>
          <w:tcPr>
            <w:tcW w:w="1136" w:type="dxa"/>
            <w:tcBorders>
              <w:top w:val="single" w:sz="4" w:space="0" w:color="000000"/>
              <w:bottom w:val="single" w:sz="4" w:space="0" w:color="000000"/>
            </w:tcBorders>
            <w:vAlign w:val="center"/>
          </w:tcPr>
          <w:p w14:paraId="597375CD" w14:textId="45B8FD1D" w:rsidR="00C32291" w:rsidRPr="006F4EF1" w:rsidRDefault="00C32291" w:rsidP="00C91B8F">
            <w:pPr>
              <w:pStyle w:val="TableParagraph"/>
              <w:spacing w:before="60" w:after="60"/>
              <w:ind w:left="57" w:right="57"/>
              <w:rPr>
                <w:bCs/>
                <w:sz w:val="20"/>
              </w:rPr>
            </w:pPr>
            <w:r w:rsidRPr="006F4EF1">
              <w:rPr>
                <w:bCs/>
                <w:spacing w:val="-2"/>
                <w:sz w:val="20"/>
              </w:rPr>
              <w:t>2,684</w:t>
            </w:r>
          </w:p>
        </w:tc>
      </w:tr>
      <w:tr w:rsidR="00C32291" w:rsidRPr="006F4EF1" w14:paraId="597375D3" w14:textId="77777777" w:rsidTr="00D1231A">
        <w:trPr>
          <w:trHeight w:val="485"/>
        </w:trPr>
        <w:tc>
          <w:tcPr>
            <w:tcW w:w="6237" w:type="dxa"/>
            <w:vAlign w:val="center"/>
          </w:tcPr>
          <w:p w14:paraId="597375CF" w14:textId="7849EA7F" w:rsidR="00C32291" w:rsidRPr="006F4EF1" w:rsidRDefault="00C32291" w:rsidP="00C91B8F">
            <w:pPr>
              <w:pStyle w:val="TableParagraph"/>
              <w:spacing w:before="60" w:after="60" w:line="210" w:lineRule="exact"/>
              <w:ind w:left="57" w:right="57"/>
              <w:jc w:val="left"/>
              <w:rPr>
                <w:b/>
                <w:sz w:val="20"/>
              </w:rPr>
            </w:pPr>
            <w:r w:rsidRPr="006F4EF1">
              <w:rPr>
                <w:b/>
                <w:sz w:val="20"/>
              </w:rPr>
              <w:t>Total</w:t>
            </w:r>
            <w:r w:rsidRPr="006F4EF1">
              <w:rPr>
                <w:b/>
                <w:spacing w:val="-10"/>
                <w:sz w:val="20"/>
              </w:rPr>
              <w:t xml:space="preserve"> </w:t>
            </w:r>
            <w:r w:rsidRPr="006F4EF1">
              <w:rPr>
                <w:b/>
                <w:sz w:val="20"/>
              </w:rPr>
              <w:t>tax</w:t>
            </w:r>
            <w:r w:rsidRPr="006F4EF1">
              <w:rPr>
                <w:b/>
                <w:spacing w:val="-11"/>
                <w:sz w:val="20"/>
              </w:rPr>
              <w:t xml:space="preserve"> </w:t>
            </w:r>
            <w:r w:rsidRPr="006F4EF1">
              <w:rPr>
                <w:b/>
                <w:sz w:val="20"/>
              </w:rPr>
              <w:t>charge</w:t>
            </w:r>
            <w:r w:rsidRPr="006F4EF1">
              <w:rPr>
                <w:b/>
                <w:spacing w:val="-12"/>
                <w:sz w:val="20"/>
              </w:rPr>
              <w:t xml:space="preserve"> </w:t>
            </w:r>
            <w:r w:rsidR="007D0C15" w:rsidRPr="006F4EF1">
              <w:rPr>
                <w:b/>
                <w:sz w:val="20"/>
              </w:rPr>
              <w:t>recognised in the SOFA</w:t>
            </w:r>
          </w:p>
        </w:tc>
        <w:tc>
          <w:tcPr>
            <w:tcW w:w="1134" w:type="dxa"/>
            <w:tcBorders>
              <w:top w:val="single" w:sz="4" w:space="0" w:color="000000"/>
              <w:bottom w:val="double" w:sz="4" w:space="0" w:color="000000"/>
            </w:tcBorders>
            <w:vAlign w:val="center"/>
          </w:tcPr>
          <w:p w14:paraId="597375D0" w14:textId="45AEDADF" w:rsidR="00C32291" w:rsidRPr="006F4EF1" w:rsidRDefault="00E57251" w:rsidP="00C91B8F">
            <w:pPr>
              <w:pStyle w:val="TableParagraph"/>
              <w:tabs>
                <w:tab w:val="left" w:pos="804"/>
              </w:tabs>
              <w:spacing w:before="60" w:after="60" w:line="210" w:lineRule="exact"/>
              <w:ind w:left="57" w:right="57"/>
              <w:rPr>
                <w:b/>
                <w:sz w:val="20"/>
              </w:rPr>
            </w:pPr>
            <w:r w:rsidRPr="006F4EF1">
              <w:rPr>
                <w:b/>
                <w:sz w:val="20"/>
              </w:rPr>
              <w:t>19</w:t>
            </w:r>
          </w:p>
        </w:tc>
        <w:tc>
          <w:tcPr>
            <w:tcW w:w="353" w:type="dxa"/>
          </w:tcPr>
          <w:p w14:paraId="597375D1" w14:textId="77777777" w:rsidR="00C32291" w:rsidRPr="006F4EF1" w:rsidRDefault="00C32291" w:rsidP="00C91B8F">
            <w:pPr>
              <w:pStyle w:val="TableParagraph"/>
              <w:spacing w:before="60" w:after="60"/>
              <w:ind w:left="57" w:right="57"/>
              <w:jc w:val="left"/>
              <w:rPr>
                <w:rFonts w:ascii="Times New Roman"/>
                <w:sz w:val="20"/>
              </w:rPr>
            </w:pPr>
          </w:p>
        </w:tc>
        <w:tc>
          <w:tcPr>
            <w:tcW w:w="1136" w:type="dxa"/>
            <w:tcBorders>
              <w:top w:val="single" w:sz="4" w:space="0" w:color="000000"/>
              <w:bottom w:val="double" w:sz="4" w:space="0" w:color="000000"/>
            </w:tcBorders>
            <w:vAlign w:val="center"/>
          </w:tcPr>
          <w:p w14:paraId="597375D2" w14:textId="331D7E00" w:rsidR="00C32291" w:rsidRPr="006F4EF1" w:rsidRDefault="00C32291" w:rsidP="00C91B8F">
            <w:pPr>
              <w:pStyle w:val="TableParagraph"/>
              <w:tabs>
                <w:tab w:val="left" w:pos="804"/>
              </w:tabs>
              <w:spacing w:before="60" w:after="60" w:line="210" w:lineRule="exact"/>
              <w:ind w:left="57" w:right="57"/>
              <w:rPr>
                <w:bCs/>
                <w:sz w:val="20"/>
              </w:rPr>
            </w:pPr>
            <w:r w:rsidRPr="006F4EF1">
              <w:rPr>
                <w:sz w:val="20"/>
              </w:rPr>
              <w:t>79</w:t>
            </w:r>
          </w:p>
        </w:tc>
      </w:tr>
    </w:tbl>
    <w:p w14:paraId="597375D4" w14:textId="77777777" w:rsidR="00BB6447" w:rsidRPr="006F4EF1" w:rsidRDefault="00BB6447">
      <w:pPr>
        <w:pStyle w:val="BodyText"/>
        <w:spacing w:before="0"/>
        <w:rPr>
          <w:sz w:val="20"/>
        </w:rPr>
      </w:pPr>
    </w:p>
    <w:p w14:paraId="7CD6DA51" w14:textId="77777777" w:rsidR="00B43E44" w:rsidRPr="006F4EF1" w:rsidRDefault="00B43E44">
      <w:pPr>
        <w:pStyle w:val="BodyText"/>
        <w:spacing w:before="0"/>
        <w:rPr>
          <w:sz w:val="20"/>
        </w:rPr>
      </w:pPr>
    </w:p>
    <w:p w14:paraId="597375D5" w14:textId="1F26A1FB" w:rsidR="00BB6447" w:rsidRPr="006F4EF1" w:rsidRDefault="00FA4CF9">
      <w:pPr>
        <w:rPr>
          <w:sz w:val="20"/>
        </w:rPr>
      </w:pPr>
      <w:r w:rsidRPr="006F4EF1">
        <w:rPr>
          <w:sz w:val="20"/>
        </w:rPr>
        <w:br w:type="page"/>
      </w:r>
    </w:p>
    <w:tbl>
      <w:tblPr>
        <w:tblW w:w="8869" w:type="dxa"/>
        <w:tblLayout w:type="fixed"/>
        <w:tblCellMar>
          <w:left w:w="0" w:type="dxa"/>
          <w:right w:w="0" w:type="dxa"/>
        </w:tblCellMar>
        <w:tblLook w:val="01E0" w:firstRow="1" w:lastRow="1" w:firstColumn="1" w:lastColumn="1" w:noHBand="0" w:noVBand="0"/>
      </w:tblPr>
      <w:tblGrid>
        <w:gridCol w:w="6096"/>
        <w:gridCol w:w="1275"/>
        <w:gridCol w:w="284"/>
        <w:gridCol w:w="1214"/>
      </w:tblGrid>
      <w:tr w:rsidR="00BB6447" w:rsidRPr="006F4EF1" w14:paraId="597375DA" w14:textId="77777777" w:rsidTr="00C36098">
        <w:trPr>
          <w:trHeight w:val="268"/>
        </w:trPr>
        <w:tc>
          <w:tcPr>
            <w:tcW w:w="6096" w:type="dxa"/>
          </w:tcPr>
          <w:p w14:paraId="597375D6" w14:textId="77777777" w:rsidR="00BB6447" w:rsidRPr="006F4EF1" w:rsidRDefault="00BB6447" w:rsidP="00331FE5">
            <w:pPr>
              <w:pStyle w:val="TableParagraph"/>
              <w:spacing w:before="60" w:after="60"/>
              <w:ind w:left="57" w:right="57"/>
              <w:jc w:val="left"/>
              <w:rPr>
                <w:rFonts w:ascii="Times New Roman"/>
                <w:sz w:val="18"/>
              </w:rPr>
            </w:pPr>
          </w:p>
        </w:tc>
        <w:tc>
          <w:tcPr>
            <w:tcW w:w="1275" w:type="dxa"/>
          </w:tcPr>
          <w:p w14:paraId="597375D7" w14:textId="397FC9BD" w:rsidR="00BB6447" w:rsidRPr="006F4EF1" w:rsidRDefault="009A7EB1" w:rsidP="00331FE5">
            <w:pPr>
              <w:pStyle w:val="TableParagraph"/>
              <w:spacing w:before="60" w:after="60" w:line="223" w:lineRule="exact"/>
              <w:ind w:left="57" w:right="57"/>
              <w:rPr>
                <w:b/>
                <w:sz w:val="20"/>
              </w:rPr>
            </w:pPr>
            <w:r w:rsidRPr="006F4EF1">
              <w:rPr>
                <w:b/>
                <w:spacing w:val="-4"/>
                <w:sz w:val="20"/>
              </w:rPr>
              <w:t>2024</w:t>
            </w:r>
          </w:p>
        </w:tc>
        <w:tc>
          <w:tcPr>
            <w:tcW w:w="284" w:type="dxa"/>
          </w:tcPr>
          <w:p w14:paraId="597375D8" w14:textId="77777777" w:rsidR="00BB6447" w:rsidRPr="006F4EF1" w:rsidRDefault="00BB6447" w:rsidP="00331FE5">
            <w:pPr>
              <w:pStyle w:val="TableParagraph"/>
              <w:spacing w:before="60" w:after="60"/>
              <w:ind w:left="57" w:right="57"/>
              <w:rPr>
                <w:rFonts w:ascii="Times New Roman"/>
                <w:sz w:val="18"/>
              </w:rPr>
            </w:pPr>
          </w:p>
        </w:tc>
        <w:tc>
          <w:tcPr>
            <w:tcW w:w="1214" w:type="dxa"/>
          </w:tcPr>
          <w:p w14:paraId="3BE30BE6" w14:textId="77777777" w:rsidR="00BB6447" w:rsidRPr="006F4EF1" w:rsidRDefault="009A7EB1" w:rsidP="00331FE5">
            <w:pPr>
              <w:pStyle w:val="TableParagraph"/>
              <w:spacing w:before="60" w:after="60" w:line="223" w:lineRule="exact"/>
              <w:ind w:left="57" w:right="57"/>
              <w:rPr>
                <w:spacing w:val="-4"/>
                <w:sz w:val="20"/>
              </w:rPr>
            </w:pPr>
            <w:r w:rsidRPr="006F4EF1">
              <w:rPr>
                <w:spacing w:val="-4"/>
                <w:sz w:val="20"/>
              </w:rPr>
              <w:t>2023</w:t>
            </w:r>
          </w:p>
          <w:p w14:paraId="597375D9" w14:textId="21940DCC" w:rsidR="006F04A0" w:rsidRPr="006F4EF1" w:rsidRDefault="006F04A0" w:rsidP="00331FE5">
            <w:pPr>
              <w:pStyle w:val="TableParagraph"/>
              <w:spacing w:before="60" w:after="60" w:line="223" w:lineRule="exact"/>
              <w:ind w:left="57" w:right="57"/>
              <w:rPr>
                <w:sz w:val="20"/>
              </w:rPr>
            </w:pPr>
            <w:r w:rsidRPr="006F4EF1">
              <w:rPr>
                <w:spacing w:val="-4"/>
                <w:sz w:val="20"/>
              </w:rPr>
              <w:t>Restated</w:t>
            </w:r>
          </w:p>
        </w:tc>
      </w:tr>
      <w:tr w:rsidR="00BB6447" w:rsidRPr="006F4EF1" w14:paraId="597375DF" w14:textId="77777777" w:rsidTr="00C36098">
        <w:trPr>
          <w:trHeight w:val="281"/>
        </w:trPr>
        <w:tc>
          <w:tcPr>
            <w:tcW w:w="6096" w:type="dxa"/>
          </w:tcPr>
          <w:p w14:paraId="597375DB" w14:textId="77777777" w:rsidR="00BB6447" w:rsidRPr="006F4EF1" w:rsidRDefault="00BB6447" w:rsidP="00331FE5">
            <w:pPr>
              <w:pStyle w:val="TableParagraph"/>
              <w:spacing w:before="60" w:after="60"/>
              <w:ind w:left="57" w:right="57"/>
              <w:jc w:val="left"/>
              <w:rPr>
                <w:rFonts w:ascii="Times New Roman"/>
                <w:sz w:val="20"/>
              </w:rPr>
            </w:pPr>
          </w:p>
        </w:tc>
        <w:tc>
          <w:tcPr>
            <w:tcW w:w="1275" w:type="dxa"/>
          </w:tcPr>
          <w:p w14:paraId="597375DC" w14:textId="77777777" w:rsidR="00BB6447" w:rsidRPr="006F4EF1" w:rsidRDefault="0046662F" w:rsidP="00331FE5">
            <w:pPr>
              <w:pStyle w:val="TableParagraph"/>
              <w:spacing w:before="60" w:after="60" w:line="223" w:lineRule="exact"/>
              <w:ind w:left="57" w:right="57"/>
              <w:rPr>
                <w:b/>
                <w:sz w:val="20"/>
              </w:rPr>
            </w:pPr>
            <w:r w:rsidRPr="006F4EF1">
              <w:rPr>
                <w:b/>
                <w:spacing w:val="-2"/>
                <w:sz w:val="20"/>
              </w:rPr>
              <w:t>£’000</w:t>
            </w:r>
          </w:p>
        </w:tc>
        <w:tc>
          <w:tcPr>
            <w:tcW w:w="284" w:type="dxa"/>
          </w:tcPr>
          <w:p w14:paraId="597375DD" w14:textId="77777777" w:rsidR="00BB6447" w:rsidRPr="006F4EF1" w:rsidRDefault="00BB6447" w:rsidP="00331FE5">
            <w:pPr>
              <w:pStyle w:val="TableParagraph"/>
              <w:spacing w:before="60" w:after="60"/>
              <w:ind w:left="57" w:right="57"/>
              <w:rPr>
                <w:rFonts w:ascii="Times New Roman"/>
                <w:sz w:val="20"/>
              </w:rPr>
            </w:pPr>
          </w:p>
        </w:tc>
        <w:tc>
          <w:tcPr>
            <w:tcW w:w="1214" w:type="dxa"/>
          </w:tcPr>
          <w:p w14:paraId="597375DE" w14:textId="77777777" w:rsidR="00BB6447" w:rsidRPr="006F4EF1" w:rsidRDefault="0046662F" w:rsidP="00331FE5">
            <w:pPr>
              <w:pStyle w:val="TableParagraph"/>
              <w:spacing w:before="60" w:after="60" w:line="223" w:lineRule="exact"/>
              <w:ind w:left="57" w:right="57"/>
              <w:rPr>
                <w:sz w:val="20"/>
              </w:rPr>
            </w:pPr>
            <w:r w:rsidRPr="006F4EF1">
              <w:rPr>
                <w:spacing w:val="-2"/>
                <w:sz w:val="20"/>
              </w:rPr>
              <w:t>£’000</w:t>
            </w:r>
          </w:p>
        </w:tc>
      </w:tr>
      <w:tr w:rsidR="00EF04B0" w:rsidRPr="006F4EF1" w14:paraId="597375E6" w14:textId="77777777" w:rsidTr="00C36098">
        <w:trPr>
          <w:trHeight w:val="451"/>
        </w:trPr>
        <w:tc>
          <w:tcPr>
            <w:tcW w:w="6096" w:type="dxa"/>
            <w:vAlign w:val="center"/>
          </w:tcPr>
          <w:p w14:paraId="597375E0" w14:textId="3E395A4F" w:rsidR="00EF04B0" w:rsidRPr="006F4EF1" w:rsidRDefault="00FA4CF9" w:rsidP="00331FE5">
            <w:pPr>
              <w:pStyle w:val="TableParagraph"/>
              <w:spacing w:before="60" w:after="60"/>
              <w:ind w:left="57" w:right="57"/>
              <w:jc w:val="left"/>
              <w:rPr>
                <w:sz w:val="20"/>
              </w:rPr>
            </w:pPr>
            <w:r w:rsidRPr="006F4EF1">
              <w:rPr>
                <w:spacing w:val="-2"/>
                <w:sz w:val="20"/>
              </w:rPr>
              <w:t>Net income / (expenditure</w:t>
            </w:r>
            <w:r w:rsidR="00EF04B0" w:rsidRPr="006F4EF1">
              <w:rPr>
                <w:spacing w:val="-2"/>
                <w:sz w:val="20"/>
              </w:rPr>
              <w:t>) before taxation</w:t>
            </w:r>
          </w:p>
        </w:tc>
        <w:tc>
          <w:tcPr>
            <w:tcW w:w="1275" w:type="dxa"/>
            <w:vAlign w:val="center"/>
          </w:tcPr>
          <w:p w14:paraId="597375E2" w14:textId="57BCE7E9" w:rsidR="00EF04B0" w:rsidRPr="006F4EF1" w:rsidRDefault="00967B9A" w:rsidP="00C579BE">
            <w:pPr>
              <w:pStyle w:val="TableParagraph"/>
              <w:spacing w:before="60" w:after="60"/>
              <w:ind w:left="57" w:right="57"/>
              <w:rPr>
                <w:b/>
                <w:sz w:val="20"/>
              </w:rPr>
            </w:pPr>
            <w:r w:rsidRPr="006F4EF1">
              <w:rPr>
                <w:b/>
                <w:sz w:val="20"/>
              </w:rPr>
              <w:t>2</w:t>
            </w:r>
            <w:r w:rsidR="00C579BE" w:rsidRPr="006F4EF1">
              <w:rPr>
                <w:b/>
                <w:sz w:val="20"/>
              </w:rPr>
              <w:t>7</w:t>
            </w:r>
            <w:r w:rsidRPr="006F4EF1">
              <w:rPr>
                <w:b/>
                <w:sz w:val="20"/>
              </w:rPr>
              <w:t>,</w:t>
            </w:r>
            <w:r w:rsidR="00C579BE" w:rsidRPr="006F4EF1">
              <w:rPr>
                <w:b/>
                <w:sz w:val="20"/>
              </w:rPr>
              <w:t>001</w:t>
            </w:r>
          </w:p>
        </w:tc>
        <w:tc>
          <w:tcPr>
            <w:tcW w:w="284" w:type="dxa"/>
          </w:tcPr>
          <w:p w14:paraId="597375E3" w14:textId="77777777" w:rsidR="00EF04B0" w:rsidRPr="006F4EF1" w:rsidRDefault="00EF04B0" w:rsidP="00331FE5">
            <w:pPr>
              <w:pStyle w:val="TableParagraph"/>
              <w:spacing w:before="60" w:after="60"/>
              <w:ind w:left="57" w:right="57"/>
              <w:rPr>
                <w:rFonts w:ascii="Times New Roman"/>
                <w:sz w:val="20"/>
              </w:rPr>
            </w:pPr>
          </w:p>
        </w:tc>
        <w:tc>
          <w:tcPr>
            <w:tcW w:w="1214" w:type="dxa"/>
            <w:vAlign w:val="center"/>
          </w:tcPr>
          <w:p w14:paraId="597375E5" w14:textId="184407D3" w:rsidR="00EF04B0" w:rsidRPr="006F4EF1" w:rsidRDefault="00EF04B0" w:rsidP="00331FE5">
            <w:pPr>
              <w:pStyle w:val="TableParagraph"/>
              <w:spacing w:before="60" w:after="60"/>
              <w:ind w:left="57" w:right="57"/>
              <w:rPr>
                <w:bCs/>
                <w:sz w:val="20"/>
              </w:rPr>
            </w:pPr>
            <w:r w:rsidRPr="006F4EF1">
              <w:rPr>
                <w:bCs/>
                <w:spacing w:val="-2"/>
                <w:sz w:val="20"/>
              </w:rPr>
              <w:t>(</w:t>
            </w:r>
            <w:r w:rsidR="00FA4CF9" w:rsidRPr="006F4EF1">
              <w:rPr>
                <w:bCs/>
                <w:spacing w:val="-2"/>
                <w:sz w:val="20"/>
              </w:rPr>
              <w:t>14,</w:t>
            </w:r>
            <w:r w:rsidR="00F0384F" w:rsidRPr="006F4EF1">
              <w:rPr>
                <w:bCs/>
                <w:spacing w:val="-2"/>
                <w:sz w:val="20"/>
              </w:rPr>
              <w:t>493</w:t>
            </w:r>
            <w:r w:rsidRPr="006F4EF1">
              <w:rPr>
                <w:bCs/>
                <w:spacing w:val="-2"/>
                <w:sz w:val="20"/>
              </w:rPr>
              <w:t>)</w:t>
            </w:r>
          </w:p>
        </w:tc>
      </w:tr>
      <w:tr w:rsidR="00EF04B0" w:rsidRPr="006F4EF1" w14:paraId="597375ED" w14:textId="77777777" w:rsidTr="00C36098">
        <w:trPr>
          <w:trHeight w:val="672"/>
        </w:trPr>
        <w:tc>
          <w:tcPr>
            <w:tcW w:w="6096" w:type="dxa"/>
          </w:tcPr>
          <w:p w14:paraId="597375E7" w14:textId="037DDD93" w:rsidR="00EF04B0" w:rsidRPr="006F4EF1" w:rsidRDefault="00C77FA1" w:rsidP="00331FE5">
            <w:pPr>
              <w:pStyle w:val="TableParagraph"/>
              <w:spacing w:before="60" w:after="60"/>
              <w:ind w:left="57" w:right="57"/>
              <w:jc w:val="left"/>
              <w:rPr>
                <w:sz w:val="20"/>
              </w:rPr>
            </w:pPr>
            <w:r w:rsidRPr="006F4EF1">
              <w:rPr>
                <w:spacing w:val="-2"/>
                <w:sz w:val="20"/>
              </w:rPr>
              <w:t>Net income / (expenditure</w:t>
            </w:r>
            <w:r w:rsidR="00C32291" w:rsidRPr="006F4EF1">
              <w:rPr>
                <w:spacing w:val="-2"/>
                <w:sz w:val="20"/>
              </w:rPr>
              <w:t xml:space="preserve">) </w:t>
            </w:r>
            <w:r w:rsidR="00EF04B0" w:rsidRPr="006F4EF1">
              <w:rPr>
                <w:spacing w:val="-2"/>
                <w:sz w:val="20"/>
              </w:rPr>
              <w:t xml:space="preserve">before </w:t>
            </w:r>
            <w:r w:rsidR="00EF04B0" w:rsidRPr="006F4EF1">
              <w:rPr>
                <w:sz w:val="20"/>
              </w:rPr>
              <w:t>tax</w:t>
            </w:r>
            <w:r w:rsidR="00EF04B0" w:rsidRPr="006F4EF1">
              <w:rPr>
                <w:spacing w:val="-7"/>
                <w:sz w:val="20"/>
              </w:rPr>
              <w:t xml:space="preserve"> </w:t>
            </w:r>
            <w:r w:rsidR="00EF04B0" w:rsidRPr="006F4EF1">
              <w:rPr>
                <w:sz w:val="20"/>
              </w:rPr>
              <w:t>multiplied</w:t>
            </w:r>
            <w:r w:rsidR="00EF04B0" w:rsidRPr="006F4EF1">
              <w:rPr>
                <w:spacing w:val="-8"/>
                <w:sz w:val="20"/>
              </w:rPr>
              <w:t xml:space="preserve"> </w:t>
            </w:r>
            <w:r w:rsidR="00EF04B0" w:rsidRPr="006F4EF1">
              <w:rPr>
                <w:sz w:val="20"/>
              </w:rPr>
              <w:t>by</w:t>
            </w:r>
            <w:r w:rsidR="00EF04B0" w:rsidRPr="006F4EF1">
              <w:rPr>
                <w:spacing w:val="-9"/>
                <w:sz w:val="20"/>
              </w:rPr>
              <w:t xml:space="preserve"> </w:t>
            </w:r>
            <w:r w:rsidR="00EF04B0" w:rsidRPr="006F4EF1">
              <w:rPr>
                <w:sz w:val="20"/>
              </w:rPr>
              <w:t>the</w:t>
            </w:r>
            <w:r w:rsidR="00EF04B0" w:rsidRPr="006F4EF1">
              <w:rPr>
                <w:spacing w:val="-10"/>
                <w:sz w:val="20"/>
              </w:rPr>
              <w:t xml:space="preserve"> </w:t>
            </w:r>
            <w:r w:rsidR="00EF04B0" w:rsidRPr="006F4EF1">
              <w:rPr>
                <w:sz w:val="20"/>
              </w:rPr>
              <w:t>UK</w:t>
            </w:r>
            <w:r w:rsidR="00EF04B0" w:rsidRPr="006F4EF1">
              <w:rPr>
                <w:spacing w:val="-9"/>
                <w:sz w:val="20"/>
              </w:rPr>
              <w:t xml:space="preserve"> </w:t>
            </w:r>
            <w:r w:rsidR="00EF04B0" w:rsidRPr="006F4EF1">
              <w:rPr>
                <w:sz w:val="20"/>
              </w:rPr>
              <w:t>Corporation</w:t>
            </w:r>
            <w:r w:rsidR="00EF04B0" w:rsidRPr="006F4EF1">
              <w:rPr>
                <w:spacing w:val="-11"/>
                <w:sz w:val="20"/>
              </w:rPr>
              <w:t xml:space="preserve"> </w:t>
            </w:r>
            <w:r w:rsidR="00EF04B0" w:rsidRPr="006F4EF1">
              <w:rPr>
                <w:sz w:val="20"/>
              </w:rPr>
              <w:t>Tax rate of 25% (2023:21.52%)</w:t>
            </w:r>
          </w:p>
        </w:tc>
        <w:tc>
          <w:tcPr>
            <w:tcW w:w="1275" w:type="dxa"/>
            <w:vAlign w:val="center"/>
          </w:tcPr>
          <w:p w14:paraId="597375E9" w14:textId="0C183DE9" w:rsidR="00EF04B0" w:rsidRPr="006F4EF1" w:rsidRDefault="00967B9A" w:rsidP="00331FE5">
            <w:pPr>
              <w:pStyle w:val="TableParagraph"/>
              <w:spacing w:before="60" w:after="60"/>
              <w:ind w:left="57" w:right="57"/>
              <w:rPr>
                <w:b/>
                <w:sz w:val="20"/>
              </w:rPr>
            </w:pPr>
            <w:r w:rsidRPr="006F4EF1">
              <w:rPr>
                <w:b/>
                <w:sz w:val="20"/>
              </w:rPr>
              <w:t>6,</w:t>
            </w:r>
            <w:r w:rsidR="00AF7BD3" w:rsidRPr="006F4EF1">
              <w:rPr>
                <w:b/>
                <w:sz w:val="20"/>
              </w:rPr>
              <w:t>750</w:t>
            </w:r>
          </w:p>
        </w:tc>
        <w:tc>
          <w:tcPr>
            <w:tcW w:w="284" w:type="dxa"/>
          </w:tcPr>
          <w:p w14:paraId="597375EA" w14:textId="77777777" w:rsidR="00EF04B0" w:rsidRPr="006F4EF1" w:rsidRDefault="00EF04B0" w:rsidP="00331FE5">
            <w:pPr>
              <w:pStyle w:val="TableParagraph"/>
              <w:spacing w:before="60" w:after="60"/>
              <w:ind w:left="57" w:right="57"/>
              <w:rPr>
                <w:rFonts w:ascii="Times New Roman"/>
                <w:sz w:val="20"/>
              </w:rPr>
            </w:pPr>
          </w:p>
        </w:tc>
        <w:tc>
          <w:tcPr>
            <w:tcW w:w="1214" w:type="dxa"/>
            <w:vAlign w:val="center"/>
          </w:tcPr>
          <w:p w14:paraId="597375EC" w14:textId="3C7C744C" w:rsidR="00EF04B0" w:rsidRPr="006F4EF1" w:rsidRDefault="00EF04B0" w:rsidP="00331FE5">
            <w:pPr>
              <w:pStyle w:val="TableParagraph"/>
              <w:spacing w:before="60" w:after="60"/>
              <w:ind w:left="57" w:right="57"/>
              <w:rPr>
                <w:bCs/>
                <w:sz w:val="20"/>
              </w:rPr>
            </w:pPr>
            <w:r w:rsidRPr="006F4EF1">
              <w:rPr>
                <w:bCs/>
                <w:spacing w:val="-2"/>
                <w:sz w:val="20"/>
              </w:rPr>
              <w:t>(</w:t>
            </w:r>
            <w:r w:rsidR="00FA4CF9" w:rsidRPr="006F4EF1">
              <w:rPr>
                <w:bCs/>
                <w:spacing w:val="-2"/>
                <w:sz w:val="20"/>
              </w:rPr>
              <w:t>3,</w:t>
            </w:r>
            <w:r w:rsidR="00F0384F" w:rsidRPr="006F4EF1">
              <w:rPr>
                <w:bCs/>
                <w:spacing w:val="-2"/>
                <w:sz w:val="20"/>
              </w:rPr>
              <w:t>120</w:t>
            </w:r>
            <w:r w:rsidRPr="006F4EF1">
              <w:rPr>
                <w:bCs/>
                <w:spacing w:val="-2"/>
                <w:sz w:val="20"/>
              </w:rPr>
              <w:t>)</w:t>
            </w:r>
          </w:p>
        </w:tc>
      </w:tr>
      <w:tr w:rsidR="004E27D3" w:rsidRPr="006F4EF1" w14:paraId="6ACA7140" w14:textId="77777777" w:rsidTr="00C36098">
        <w:trPr>
          <w:trHeight w:val="330"/>
        </w:trPr>
        <w:tc>
          <w:tcPr>
            <w:tcW w:w="6096" w:type="dxa"/>
          </w:tcPr>
          <w:p w14:paraId="1CF7E474" w14:textId="69EA785E" w:rsidR="004E27D3" w:rsidRPr="006F4EF1" w:rsidRDefault="004E27D3" w:rsidP="00331FE5">
            <w:pPr>
              <w:pStyle w:val="TableParagraph"/>
              <w:spacing w:before="60" w:after="60"/>
              <w:ind w:left="57" w:right="57"/>
              <w:jc w:val="left"/>
              <w:rPr>
                <w:sz w:val="20"/>
              </w:rPr>
            </w:pPr>
            <w:r w:rsidRPr="006F4EF1">
              <w:rPr>
                <w:sz w:val="20"/>
              </w:rPr>
              <w:t>Effects of:</w:t>
            </w:r>
          </w:p>
        </w:tc>
        <w:tc>
          <w:tcPr>
            <w:tcW w:w="1275" w:type="dxa"/>
            <w:vAlign w:val="center"/>
          </w:tcPr>
          <w:p w14:paraId="6D04093C" w14:textId="77777777" w:rsidR="004E27D3" w:rsidRPr="006F4EF1" w:rsidRDefault="004E27D3" w:rsidP="00331FE5">
            <w:pPr>
              <w:pStyle w:val="TableParagraph"/>
              <w:spacing w:before="60" w:after="60"/>
              <w:ind w:left="57" w:right="57"/>
              <w:rPr>
                <w:b/>
                <w:sz w:val="20"/>
              </w:rPr>
            </w:pPr>
          </w:p>
        </w:tc>
        <w:tc>
          <w:tcPr>
            <w:tcW w:w="284" w:type="dxa"/>
          </w:tcPr>
          <w:p w14:paraId="4EE32D7F" w14:textId="77777777" w:rsidR="004E27D3" w:rsidRPr="006F4EF1" w:rsidRDefault="004E27D3" w:rsidP="00331FE5">
            <w:pPr>
              <w:pStyle w:val="TableParagraph"/>
              <w:spacing w:before="60" w:after="60"/>
              <w:ind w:left="57" w:right="57"/>
              <w:rPr>
                <w:rFonts w:ascii="Times New Roman"/>
                <w:sz w:val="20"/>
              </w:rPr>
            </w:pPr>
          </w:p>
        </w:tc>
        <w:tc>
          <w:tcPr>
            <w:tcW w:w="1214" w:type="dxa"/>
            <w:vAlign w:val="center"/>
          </w:tcPr>
          <w:p w14:paraId="7C552DC9" w14:textId="77777777" w:rsidR="004E27D3" w:rsidRPr="006F4EF1" w:rsidRDefault="004E27D3" w:rsidP="00331FE5">
            <w:pPr>
              <w:pStyle w:val="TableParagraph"/>
              <w:spacing w:before="60" w:after="60"/>
              <w:ind w:left="57" w:right="57"/>
              <w:rPr>
                <w:bCs/>
                <w:spacing w:val="-2"/>
                <w:sz w:val="20"/>
              </w:rPr>
            </w:pPr>
          </w:p>
        </w:tc>
      </w:tr>
      <w:tr w:rsidR="004E27D3" w:rsidRPr="006F4EF1" w14:paraId="4EC83245" w14:textId="77777777" w:rsidTr="00C36098">
        <w:trPr>
          <w:trHeight w:val="330"/>
        </w:trPr>
        <w:tc>
          <w:tcPr>
            <w:tcW w:w="6096" w:type="dxa"/>
          </w:tcPr>
          <w:p w14:paraId="1DCA429F" w14:textId="70B931D6" w:rsidR="004E27D3" w:rsidRPr="006F4EF1" w:rsidRDefault="00BC53DF" w:rsidP="00331FE5">
            <w:pPr>
              <w:pStyle w:val="TableParagraph"/>
              <w:spacing w:before="60" w:after="60"/>
              <w:ind w:left="113" w:right="57"/>
              <w:jc w:val="left"/>
              <w:rPr>
                <w:sz w:val="20"/>
              </w:rPr>
            </w:pPr>
            <w:r w:rsidRPr="006F4EF1">
              <w:rPr>
                <w:sz w:val="20"/>
              </w:rPr>
              <w:t xml:space="preserve">Charitable </w:t>
            </w:r>
            <w:r w:rsidR="00967B9A" w:rsidRPr="006F4EF1">
              <w:rPr>
                <w:sz w:val="20"/>
              </w:rPr>
              <w:t>income and expenditure not subject to corporation tax</w:t>
            </w:r>
          </w:p>
        </w:tc>
        <w:tc>
          <w:tcPr>
            <w:tcW w:w="1275" w:type="dxa"/>
            <w:vAlign w:val="center"/>
          </w:tcPr>
          <w:p w14:paraId="736AA1FA" w14:textId="054788CA" w:rsidR="004E27D3" w:rsidRPr="006F4EF1" w:rsidRDefault="00967B9A" w:rsidP="00331FE5">
            <w:pPr>
              <w:pStyle w:val="TableParagraph"/>
              <w:spacing w:before="60" w:after="60"/>
              <w:ind w:left="57" w:right="57"/>
              <w:rPr>
                <w:b/>
                <w:sz w:val="20"/>
              </w:rPr>
            </w:pPr>
            <w:r w:rsidRPr="006F4EF1">
              <w:rPr>
                <w:b/>
                <w:sz w:val="20"/>
              </w:rPr>
              <w:t>(</w:t>
            </w:r>
            <w:r w:rsidR="00D15A23" w:rsidRPr="006F4EF1">
              <w:rPr>
                <w:b/>
                <w:sz w:val="20"/>
              </w:rPr>
              <w:t>4,468</w:t>
            </w:r>
            <w:r w:rsidRPr="006F4EF1">
              <w:rPr>
                <w:b/>
                <w:sz w:val="20"/>
              </w:rPr>
              <w:t>)</w:t>
            </w:r>
          </w:p>
        </w:tc>
        <w:tc>
          <w:tcPr>
            <w:tcW w:w="284" w:type="dxa"/>
          </w:tcPr>
          <w:p w14:paraId="5CD4FA51" w14:textId="77777777" w:rsidR="004E27D3" w:rsidRPr="006F4EF1" w:rsidRDefault="004E27D3" w:rsidP="00331FE5">
            <w:pPr>
              <w:pStyle w:val="TableParagraph"/>
              <w:spacing w:before="60" w:after="60"/>
              <w:ind w:left="57" w:right="57"/>
              <w:rPr>
                <w:rFonts w:ascii="Times New Roman"/>
                <w:sz w:val="20"/>
              </w:rPr>
            </w:pPr>
          </w:p>
        </w:tc>
        <w:tc>
          <w:tcPr>
            <w:tcW w:w="1214" w:type="dxa"/>
            <w:vAlign w:val="center"/>
          </w:tcPr>
          <w:p w14:paraId="7193D10F" w14:textId="3FC41BD6" w:rsidR="004E27D3" w:rsidRPr="006F4EF1" w:rsidRDefault="00967B9A" w:rsidP="00331FE5">
            <w:pPr>
              <w:pStyle w:val="TableParagraph"/>
              <w:spacing w:before="60" w:after="60"/>
              <w:ind w:left="57" w:right="57"/>
              <w:rPr>
                <w:bCs/>
                <w:spacing w:val="-2"/>
                <w:sz w:val="20"/>
              </w:rPr>
            </w:pPr>
            <w:r w:rsidRPr="006F4EF1">
              <w:rPr>
                <w:bCs/>
                <w:spacing w:val="-2"/>
                <w:sz w:val="20"/>
              </w:rPr>
              <w:t>508</w:t>
            </w:r>
          </w:p>
        </w:tc>
      </w:tr>
      <w:tr w:rsidR="00EF04B0" w:rsidRPr="006F4EF1" w14:paraId="597375F2" w14:textId="77777777" w:rsidTr="00C36098">
        <w:trPr>
          <w:trHeight w:val="330"/>
        </w:trPr>
        <w:tc>
          <w:tcPr>
            <w:tcW w:w="6096" w:type="dxa"/>
          </w:tcPr>
          <w:p w14:paraId="597375EE" w14:textId="77777777" w:rsidR="00EF04B0" w:rsidRPr="006F4EF1" w:rsidRDefault="00EF04B0" w:rsidP="00331FE5">
            <w:pPr>
              <w:pStyle w:val="TableParagraph"/>
              <w:spacing w:before="60" w:after="60"/>
              <w:ind w:left="113" w:right="57"/>
              <w:jc w:val="left"/>
              <w:rPr>
                <w:sz w:val="20"/>
              </w:rPr>
            </w:pPr>
            <w:r w:rsidRPr="006F4EF1">
              <w:rPr>
                <w:sz w:val="20"/>
              </w:rPr>
              <w:t>Expenses</w:t>
            </w:r>
            <w:r w:rsidRPr="006F4EF1">
              <w:rPr>
                <w:spacing w:val="-12"/>
                <w:sz w:val="20"/>
              </w:rPr>
              <w:t xml:space="preserve"> </w:t>
            </w:r>
            <w:r w:rsidRPr="006F4EF1">
              <w:rPr>
                <w:sz w:val="20"/>
              </w:rPr>
              <w:t>not</w:t>
            </w:r>
            <w:r w:rsidRPr="006F4EF1">
              <w:rPr>
                <w:spacing w:val="-12"/>
                <w:sz w:val="20"/>
              </w:rPr>
              <w:t xml:space="preserve"> </w:t>
            </w:r>
            <w:r w:rsidRPr="006F4EF1">
              <w:rPr>
                <w:sz w:val="20"/>
              </w:rPr>
              <w:t>deductible</w:t>
            </w:r>
            <w:r w:rsidRPr="006F4EF1">
              <w:rPr>
                <w:spacing w:val="-14"/>
                <w:sz w:val="20"/>
              </w:rPr>
              <w:t xml:space="preserve"> </w:t>
            </w:r>
            <w:r w:rsidRPr="006F4EF1">
              <w:rPr>
                <w:sz w:val="20"/>
              </w:rPr>
              <w:t>for</w:t>
            </w:r>
            <w:r w:rsidRPr="006F4EF1">
              <w:rPr>
                <w:spacing w:val="-10"/>
                <w:sz w:val="20"/>
              </w:rPr>
              <w:t xml:space="preserve"> </w:t>
            </w:r>
            <w:r w:rsidRPr="006F4EF1">
              <w:rPr>
                <w:sz w:val="20"/>
              </w:rPr>
              <w:t>tax</w:t>
            </w:r>
            <w:r w:rsidRPr="006F4EF1">
              <w:rPr>
                <w:spacing w:val="-14"/>
                <w:sz w:val="20"/>
              </w:rPr>
              <w:t xml:space="preserve"> </w:t>
            </w:r>
            <w:r w:rsidRPr="006F4EF1">
              <w:rPr>
                <w:spacing w:val="-2"/>
                <w:sz w:val="20"/>
              </w:rPr>
              <w:t>purposes</w:t>
            </w:r>
          </w:p>
        </w:tc>
        <w:tc>
          <w:tcPr>
            <w:tcW w:w="1275" w:type="dxa"/>
            <w:vAlign w:val="center"/>
          </w:tcPr>
          <w:p w14:paraId="597375EF" w14:textId="6D21F7EB" w:rsidR="00EF04B0" w:rsidRPr="006F4EF1" w:rsidRDefault="00967B9A" w:rsidP="00331FE5">
            <w:pPr>
              <w:pStyle w:val="TableParagraph"/>
              <w:spacing w:before="60" w:after="60"/>
              <w:ind w:left="57" w:right="57"/>
              <w:rPr>
                <w:b/>
                <w:sz w:val="20"/>
              </w:rPr>
            </w:pPr>
            <w:r w:rsidRPr="006F4EF1">
              <w:rPr>
                <w:b/>
                <w:sz w:val="20"/>
              </w:rPr>
              <w:t>75</w:t>
            </w:r>
          </w:p>
        </w:tc>
        <w:tc>
          <w:tcPr>
            <w:tcW w:w="284" w:type="dxa"/>
          </w:tcPr>
          <w:p w14:paraId="597375F0" w14:textId="77777777" w:rsidR="00EF04B0" w:rsidRPr="006F4EF1" w:rsidRDefault="00EF04B0" w:rsidP="00331FE5">
            <w:pPr>
              <w:pStyle w:val="TableParagraph"/>
              <w:spacing w:before="60" w:after="60"/>
              <w:ind w:left="57" w:right="57"/>
              <w:rPr>
                <w:rFonts w:ascii="Times New Roman"/>
                <w:sz w:val="20"/>
              </w:rPr>
            </w:pPr>
          </w:p>
        </w:tc>
        <w:tc>
          <w:tcPr>
            <w:tcW w:w="1214" w:type="dxa"/>
            <w:vAlign w:val="center"/>
          </w:tcPr>
          <w:p w14:paraId="597375F1" w14:textId="3E218AB2" w:rsidR="00EF04B0" w:rsidRPr="006F4EF1" w:rsidRDefault="00EF04B0" w:rsidP="00331FE5">
            <w:pPr>
              <w:pStyle w:val="TableParagraph"/>
              <w:spacing w:before="60" w:after="60"/>
              <w:ind w:left="57" w:right="57"/>
              <w:rPr>
                <w:bCs/>
                <w:sz w:val="20"/>
              </w:rPr>
            </w:pPr>
            <w:r w:rsidRPr="006F4EF1">
              <w:rPr>
                <w:bCs/>
                <w:spacing w:val="-2"/>
                <w:sz w:val="20"/>
              </w:rPr>
              <w:t>3,</w:t>
            </w:r>
            <w:r w:rsidR="0074736E" w:rsidRPr="006F4EF1">
              <w:rPr>
                <w:bCs/>
                <w:spacing w:val="-2"/>
                <w:sz w:val="20"/>
              </w:rPr>
              <w:t>269</w:t>
            </w:r>
          </w:p>
        </w:tc>
      </w:tr>
      <w:tr w:rsidR="002048FF" w:rsidRPr="006F4EF1" w14:paraId="59FF87CB" w14:textId="77777777" w:rsidTr="00C36098">
        <w:trPr>
          <w:trHeight w:val="330"/>
        </w:trPr>
        <w:tc>
          <w:tcPr>
            <w:tcW w:w="6096" w:type="dxa"/>
          </w:tcPr>
          <w:p w14:paraId="30FA31CC" w14:textId="328346C5" w:rsidR="002048FF" w:rsidRPr="006F4EF1" w:rsidRDefault="002048FF" w:rsidP="00331FE5">
            <w:pPr>
              <w:pStyle w:val="TableParagraph"/>
              <w:spacing w:before="60" w:after="60"/>
              <w:ind w:left="113" w:right="57"/>
              <w:jc w:val="left"/>
              <w:rPr>
                <w:spacing w:val="-2"/>
                <w:sz w:val="20"/>
              </w:rPr>
            </w:pPr>
            <w:r w:rsidRPr="006F4EF1">
              <w:rPr>
                <w:spacing w:val="-2"/>
                <w:sz w:val="20"/>
              </w:rPr>
              <w:t>Income not taxable</w:t>
            </w:r>
          </w:p>
        </w:tc>
        <w:tc>
          <w:tcPr>
            <w:tcW w:w="1275" w:type="dxa"/>
            <w:vAlign w:val="center"/>
          </w:tcPr>
          <w:p w14:paraId="095529F7" w14:textId="797DE211" w:rsidR="002048FF" w:rsidRPr="006F4EF1" w:rsidRDefault="002048FF" w:rsidP="00331FE5">
            <w:pPr>
              <w:pStyle w:val="TableParagraph"/>
              <w:spacing w:before="60" w:after="60"/>
              <w:ind w:left="57" w:right="57"/>
              <w:rPr>
                <w:b/>
                <w:sz w:val="20"/>
              </w:rPr>
            </w:pPr>
            <w:r w:rsidRPr="006F4EF1">
              <w:rPr>
                <w:b/>
                <w:sz w:val="20"/>
              </w:rPr>
              <w:t>(1</w:t>
            </w:r>
            <w:r w:rsidR="00D15A23" w:rsidRPr="006F4EF1">
              <w:rPr>
                <w:b/>
                <w:sz w:val="20"/>
              </w:rPr>
              <w:t>,808</w:t>
            </w:r>
            <w:r w:rsidRPr="006F4EF1">
              <w:rPr>
                <w:b/>
                <w:sz w:val="20"/>
              </w:rPr>
              <w:t>)</w:t>
            </w:r>
          </w:p>
        </w:tc>
        <w:tc>
          <w:tcPr>
            <w:tcW w:w="284" w:type="dxa"/>
          </w:tcPr>
          <w:p w14:paraId="2337ADD1" w14:textId="77777777" w:rsidR="002048FF" w:rsidRPr="006F4EF1" w:rsidRDefault="002048FF" w:rsidP="00331FE5">
            <w:pPr>
              <w:pStyle w:val="TableParagraph"/>
              <w:spacing w:before="60" w:after="60"/>
              <w:ind w:left="57" w:right="57"/>
              <w:rPr>
                <w:rFonts w:ascii="Times New Roman"/>
                <w:sz w:val="20"/>
              </w:rPr>
            </w:pPr>
          </w:p>
        </w:tc>
        <w:tc>
          <w:tcPr>
            <w:tcW w:w="1214" w:type="dxa"/>
            <w:vAlign w:val="center"/>
          </w:tcPr>
          <w:p w14:paraId="2A13F089" w14:textId="4AD9A6D4" w:rsidR="002048FF" w:rsidRPr="006F4EF1" w:rsidRDefault="002048FF" w:rsidP="00331FE5">
            <w:pPr>
              <w:pStyle w:val="TableParagraph"/>
              <w:spacing w:before="60" w:after="60"/>
              <w:ind w:left="57" w:right="57"/>
              <w:rPr>
                <w:bCs/>
                <w:spacing w:val="-4"/>
                <w:sz w:val="20"/>
              </w:rPr>
            </w:pPr>
            <w:r w:rsidRPr="006F4EF1">
              <w:rPr>
                <w:bCs/>
                <w:spacing w:val="-4"/>
                <w:sz w:val="20"/>
              </w:rPr>
              <w:t>(1,249)</w:t>
            </w:r>
          </w:p>
        </w:tc>
      </w:tr>
      <w:tr w:rsidR="00EF04B0" w:rsidRPr="006F4EF1" w14:paraId="597375F7" w14:textId="77777777" w:rsidTr="00C36098">
        <w:trPr>
          <w:trHeight w:val="330"/>
        </w:trPr>
        <w:tc>
          <w:tcPr>
            <w:tcW w:w="6096" w:type="dxa"/>
          </w:tcPr>
          <w:p w14:paraId="597375F3" w14:textId="77777777" w:rsidR="00EF04B0" w:rsidRPr="006F4EF1" w:rsidRDefault="00EF04B0" w:rsidP="00331FE5">
            <w:pPr>
              <w:pStyle w:val="TableParagraph"/>
              <w:spacing w:before="60" w:after="60"/>
              <w:ind w:left="113" w:right="57"/>
              <w:jc w:val="left"/>
              <w:rPr>
                <w:sz w:val="20"/>
              </w:rPr>
            </w:pPr>
            <w:r w:rsidRPr="006F4EF1">
              <w:rPr>
                <w:spacing w:val="-2"/>
                <w:sz w:val="20"/>
              </w:rPr>
              <w:t>Qualifying</w:t>
            </w:r>
            <w:r w:rsidRPr="006F4EF1">
              <w:rPr>
                <w:spacing w:val="-5"/>
                <w:sz w:val="20"/>
              </w:rPr>
              <w:t xml:space="preserve"> </w:t>
            </w:r>
            <w:r w:rsidRPr="006F4EF1">
              <w:rPr>
                <w:spacing w:val="-2"/>
                <w:sz w:val="20"/>
              </w:rPr>
              <w:t>charitable</w:t>
            </w:r>
            <w:r w:rsidRPr="006F4EF1">
              <w:rPr>
                <w:spacing w:val="1"/>
                <w:sz w:val="20"/>
              </w:rPr>
              <w:t xml:space="preserve"> </w:t>
            </w:r>
            <w:r w:rsidRPr="006F4EF1">
              <w:rPr>
                <w:spacing w:val="-2"/>
                <w:sz w:val="20"/>
              </w:rPr>
              <w:t>donations</w:t>
            </w:r>
          </w:p>
        </w:tc>
        <w:tc>
          <w:tcPr>
            <w:tcW w:w="1275" w:type="dxa"/>
            <w:vAlign w:val="center"/>
          </w:tcPr>
          <w:p w14:paraId="597375F4" w14:textId="28BFDB44" w:rsidR="00EF04B0" w:rsidRPr="006F4EF1" w:rsidRDefault="00431205" w:rsidP="00331FE5">
            <w:pPr>
              <w:pStyle w:val="TableParagraph"/>
              <w:spacing w:before="60" w:after="60"/>
              <w:ind w:left="57" w:right="57"/>
              <w:rPr>
                <w:b/>
                <w:sz w:val="20"/>
              </w:rPr>
            </w:pPr>
            <w:r w:rsidRPr="006F4EF1">
              <w:rPr>
                <w:b/>
                <w:sz w:val="20"/>
              </w:rPr>
              <w:t>(</w:t>
            </w:r>
            <w:r w:rsidR="00B13FD7" w:rsidRPr="006F4EF1">
              <w:rPr>
                <w:b/>
                <w:sz w:val="20"/>
              </w:rPr>
              <w:t>24</w:t>
            </w:r>
            <w:r w:rsidRPr="006F4EF1">
              <w:rPr>
                <w:b/>
                <w:sz w:val="20"/>
              </w:rPr>
              <w:t>)</w:t>
            </w:r>
          </w:p>
        </w:tc>
        <w:tc>
          <w:tcPr>
            <w:tcW w:w="284" w:type="dxa"/>
          </w:tcPr>
          <w:p w14:paraId="597375F5" w14:textId="77777777" w:rsidR="00EF04B0" w:rsidRPr="006F4EF1" w:rsidRDefault="00EF04B0" w:rsidP="00331FE5">
            <w:pPr>
              <w:pStyle w:val="TableParagraph"/>
              <w:spacing w:before="60" w:after="60"/>
              <w:ind w:left="57" w:right="57"/>
              <w:rPr>
                <w:rFonts w:ascii="Times New Roman"/>
                <w:sz w:val="20"/>
              </w:rPr>
            </w:pPr>
          </w:p>
        </w:tc>
        <w:tc>
          <w:tcPr>
            <w:tcW w:w="1214" w:type="dxa"/>
            <w:vAlign w:val="center"/>
          </w:tcPr>
          <w:p w14:paraId="597375F6" w14:textId="1956375C" w:rsidR="00EF04B0" w:rsidRPr="006F4EF1" w:rsidRDefault="00EF04B0" w:rsidP="00331FE5">
            <w:pPr>
              <w:pStyle w:val="TableParagraph"/>
              <w:spacing w:before="60" w:after="60"/>
              <w:ind w:left="57" w:right="57"/>
              <w:rPr>
                <w:bCs/>
                <w:sz w:val="20"/>
              </w:rPr>
            </w:pPr>
            <w:r w:rsidRPr="006F4EF1">
              <w:rPr>
                <w:bCs/>
                <w:spacing w:val="-4"/>
                <w:sz w:val="20"/>
              </w:rPr>
              <w:t>(22)</w:t>
            </w:r>
          </w:p>
        </w:tc>
      </w:tr>
      <w:tr w:rsidR="00EF04B0" w:rsidRPr="006F4EF1" w14:paraId="597375FC" w14:textId="77777777" w:rsidTr="00C36098">
        <w:trPr>
          <w:trHeight w:val="330"/>
        </w:trPr>
        <w:tc>
          <w:tcPr>
            <w:tcW w:w="6096" w:type="dxa"/>
          </w:tcPr>
          <w:p w14:paraId="597375F8" w14:textId="08049C7F" w:rsidR="00EF04B0" w:rsidRPr="006F4EF1" w:rsidRDefault="00B57234" w:rsidP="00331FE5">
            <w:pPr>
              <w:pStyle w:val="TableParagraph"/>
              <w:spacing w:before="60" w:after="60"/>
              <w:ind w:left="113" w:right="57"/>
              <w:jc w:val="left"/>
              <w:rPr>
                <w:sz w:val="20"/>
              </w:rPr>
            </w:pPr>
            <w:r w:rsidRPr="006F4EF1">
              <w:rPr>
                <w:spacing w:val="-2"/>
                <w:sz w:val="20"/>
              </w:rPr>
              <w:t>Movement in unprovided deferred tax</w:t>
            </w:r>
          </w:p>
        </w:tc>
        <w:tc>
          <w:tcPr>
            <w:tcW w:w="1275" w:type="dxa"/>
            <w:vAlign w:val="center"/>
          </w:tcPr>
          <w:p w14:paraId="597375F9" w14:textId="1C7CD751" w:rsidR="00EF04B0" w:rsidRPr="006F4EF1" w:rsidRDefault="00DA69B0" w:rsidP="00331FE5">
            <w:pPr>
              <w:pStyle w:val="TableParagraph"/>
              <w:spacing w:before="60" w:after="60"/>
              <w:ind w:left="57" w:right="57"/>
              <w:rPr>
                <w:b/>
                <w:sz w:val="20"/>
              </w:rPr>
            </w:pPr>
            <w:r w:rsidRPr="006F4EF1">
              <w:rPr>
                <w:b/>
                <w:sz w:val="20"/>
              </w:rPr>
              <w:t>(</w:t>
            </w:r>
            <w:r w:rsidR="00B13FD7" w:rsidRPr="006F4EF1">
              <w:rPr>
                <w:b/>
                <w:sz w:val="20"/>
              </w:rPr>
              <w:t>448</w:t>
            </w:r>
            <w:r w:rsidRPr="006F4EF1">
              <w:rPr>
                <w:b/>
                <w:sz w:val="20"/>
              </w:rPr>
              <w:t>)</w:t>
            </w:r>
          </w:p>
        </w:tc>
        <w:tc>
          <w:tcPr>
            <w:tcW w:w="284" w:type="dxa"/>
          </w:tcPr>
          <w:p w14:paraId="597375FA" w14:textId="77777777" w:rsidR="00EF04B0" w:rsidRPr="006F4EF1" w:rsidRDefault="00EF04B0" w:rsidP="00331FE5">
            <w:pPr>
              <w:pStyle w:val="TableParagraph"/>
              <w:spacing w:before="60" w:after="60"/>
              <w:ind w:left="57" w:right="57"/>
              <w:rPr>
                <w:rFonts w:ascii="Times New Roman"/>
                <w:sz w:val="20"/>
              </w:rPr>
            </w:pPr>
          </w:p>
        </w:tc>
        <w:tc>
          <w:tcPr>
            <w:tcW w:w="1214" w:type="dxa"/>
            <w:vAlign w:val="center"/>
          </w:tcPr>
          <w:p w14:paraId="597375FB" w14:textId="7DFB217D" w:rsidR="00EF04B0" w:rsidRPr="006F4EF1" w:rsidRDefault="00B57234" w:rsidP="00331FE5">
            <w:pPr>
              <w:pStyle w:val="TableParagraph"/>
              <w:spacing w:before="60" w:after="60"/>
              <w:ind w:left="57" w:right="57"/>
              <w:rPr>
                <w:bCs/>
                <w:sz w:val="20"/>
              </w:rPr>
            </w:pPr>
            <w:r w:rsidRPr="006F4EF1">
              <w:rPr>
                <w:bCs/>
                <w:spacing w:val="-10"/>
                <w:sz w:val="20"/>
              </w:rPr>
              <w:t>3,785</w:t>
            </w:r>
          </w:p>
        </w:tc>
      </w:tr>
      <w:tr w:rsidR="00EF04B0" w:rsidRPr="006F4EF1" w14:paraId="59737606" w14:textId="77777777" w:rsidTr="00C36098">
        <w:trPr>
          <w:trHeight w:val="330"/>
        </w:trPr>
        <w:tc>
          <w:tcPr>
            <w:tcW w:w="6096" w:type="dxa"/>
          </w:tcPr>
          <w:p w14:paraId="59737602" w14:textId="77777777" w:rsidR="00EF04B0" w:rsidRPr="006F4EF1" w:rsidRDefault="00EF04B0" w:rsidP="00331FE5">
            <w:pPr>
              <w:pStyle w:val="TableParagraph"/>
              <w:spacing w:before="60" w:after="60"/>
              <w:ind w:left="113" w:right="57"/>
              <w:jc w:val="left"/>
              <w:rPr>
                <w:sz w:val="20"/>
              </w:rPr>
            </w:pPr>
            <w:r w:rsidRPr="006F4EF1">
              <w:rPr>
                <w:spacing w:val="-2"/>
                <w:sz w:val="20"/>
              </w:rPr>
              <w:t>Adjustments in respect of prior</w:t>
            </w:r>
            <w:r w:rsidRPr="006F4EF1">
              <w:rPr>
                <w:spacing w:val="-1"/>
                <w:sz w:val="20"/>
              </w:rPr>
              <w:t xml:space="preserve"> </w:t>
            </w:r>
            <w:r w:rsidRPr="006F4EF1">
              <w:rPr>
                <w:spacing w:val="-2"/>
                <w:sz w:val="20"/>
              </w:rPr>
              <w:t>periods (deferred</w:t>
            </w:r>
            <w:r w:rsidRPr="006F4EF1">
              <w:rPr>
                <w:spacing w:val="-1"/>
                <w:sz w:val="20"/>
              </w:rPr>
              <w:t xml:space="preserve"> </w:t>
            </w:r>
            <w:r w:rsidRPr="006F4EF1">
              <w:rPr>
                <w:spacing w:val="-4"/>
                <w:sz w:val="20"/>
              </w:rPr>
              <w:t>tax)</w:t>
            </w:r>
          </w:p>
        </w:tc>
        <w:tc>
          <w:tcPr>
            <w:tcW w:w="1275" w:type="dxa"/>
            <w:vAlign w:val="center"/>
          </w:tcPr>
          <w:p w14:paraId="59737603" w14:textId="4BCB6983" w:rsidR="00EF04B0" w:rsidRPr="006F4EF1" w:rsidRDefault="00DA69B0" w:rsidP="00331FE5">
            <w:pPr>
              <w:pStyle w:val="TableParagraph"/>
              <w:spacing w:before="60" w:after="60"/>
              <w:ind w:left="57" w:right="57"/>
              <w:rPr>
                <w:b/>
                <w:sz w:val="20"/>
              </w:rPr>
            </w:pPr>
            <w:r w:rsidRPr="006F4EF1">
              <w:rPr>
                <w:b/>
                <w:sz w:val="20"/>
              </w:rPr>
              <w:t>-</w:t>
            </w:r>
          </w:p>
        </w:tc>
        <w:tc>
          <w:tcPr>
            <w:tcW w:w="284" w:type="dxa"/>
          </w:tcPr>
          <w:p w14:paraId="59737604" w14:textId="77777777" w:rsidR="00EF04B0" w:rsidRPr="006F4EF1" w:rsidRDefault="00EF04B0" w:rsidP="00331FE5">
            <w:pPr>
              <w:pStyle w:val="TableParagraph"/>
              <w:spacing w:before="60" w:after="60"/>
              <w:ind w:left="57" w:right="57"/>
              <w:rPr>
                <w:rFonts w:ascii="Times New Roman"/>
                <w:sz w:val="20"/>
              </w:rPr>
            </w:pPr>
          </w:p>
        </w:tc>
        <w:tc>
          <w:tcPr>
            <w:tcW w:w="1214" w:type="dxa"/>
            <w:vAlign w:val="center"/>
          </w:tcPr>
          <w:p w14:paraId="59737605" w14:textId="65C199DB" w:rsidR="00EF04B0" w:rsidRPr="006F4EF1" w:rsidRDefault="00EF04B0" w:rsidP="00331FE5">
            <w:pPr>
              <w:pStyle w:val="TableParagraph"/>
              <w:spacing w:before="60" w:after="60"/>
              <w:ind w:left="57" w:right="57"/>
              <w:rPr>
                <w:bCs/>
                <w:sz w:val="20"/>
              </w:rPr>
            </w:pPr>
            <w:r w:rsidRPr="006F4EF1">
              <w:rPr>
                <w:bCs/>
                <w:spacing w:val="-2"/>
                <w:sz w:val="20"/>
              </w:rPr>
              <w:t>(</w:t>
            </w:r>
            <w:r w:rsidR="00BF420A" w:rsidRPr="006F4EF1">
              <w:rPr>
                <w:bCs/>
                <w:spacing w:val="-2"/>
                <w:sz w:val="20"/>
              </w:rPr>
              <w:t>6</w:t>
            </w:r>
            <w:r w:rsidRPr="006F4EF1">
              <w:rPr>
                <w:bCs/>
                <w:spacing w:val="-2"/>
                <w:sz w:val="20"/>
              </w:rPr>
              <w:t>)</w:t>
            </w:r>
          </w:p>
        </w:tc>
      </w:tr>
      <w:tr w:rsidR="00EF04B0" w:rsidRPr="006F4EF1" w14:paraId="5973760B" w14:textId="77777777" w:rsidTr="00C36098">
        <w:trPr>
          <w:trHeight w:val="339"/>
        </w:trPr>
        <w:tc>
          <w:tcPr>
            <w:tcW w:w="6096" w:type="dxa"/>
          </w:tcPr>
          <w:p w14:paraId="59737607" w14:textId="77777777" w:rsidR="00EF04B0" w:rsidRPr="006F4EF1" w:rsidRDefault="00EF04B0" w:rsidP="00331FE5">
            <w:pPr>
              <w:pStyle w:val="TableParagraph"/>
              <w:spacing w:before="60" w:after="60"/>
              <w:ind w:left="113" w:right="57"/>
              <w:jc w:val="left"/>
              <w:rPr>
                <w:sz w:val="20"/>
              </w:rPr>
            </w:pPr>
            <w:r w:rsidRPr="006F4EF1">
              <w:rPr>
                <w:spacing w:val="-2"/>
                <w:sz w:val="20"/>
              </w:rPr>
              <w:t>Other</w:t>
            </w:r>
            <w:r w:rsidRPr="006F4EF1">
              <w:rPr>
                <w:spacing w:val="-5"/>
                <w:sz w:val="20"/>
              </w:rPr>
              <w:t xml:space="preserve"> </w:t>
            </w:r>
            <w:r w:rsidRPr="006F4EF1">
              <w:rPr>
                <w:spacing w:val="-2"/>
                <w:sz w:val="20"/>
              </w:rPr>
              <w:t>timing</w:t>
            </w:r>
            <w:r w:rsidRPr="006F4EF1">
              <w:rPr>
                <w:spacing w:val="-5"/>
                <w:sz w:val="20"/>
              </w:rPr>
              <w:t xml:space="preserve"> </w:t>
            </w:r>
            <w:r w:rsidRPr="006F4EF1">
              <w:rPr>
                <w:spacing w:val="-2"/>
                <w:sz w:val="20"/>
              </w:rPr>
              <w:t>differences</w:t>
            </w:r>
          </w:p>
        </w:tc>
        <w:tc>
          <w:tcPr>
            <w:tcW w:w="1275" w:type="dxa"/>
            <w:tcBorders>
              <w:bottom w:val="single" w:sz="4" w:space="0" w:color="000000"/>
            </w:tcBorders>
            <w:vAlign w:val="center"/>
          </w:tcPr>
          <w:p w14:paraId="59737608" w14:textId="739D1833" w:rsidR="00EF04B0" w:rsidRPr="006F4EF1" w:rsidRDefault="00AF7BD3" w:rsidP="00331FE5">
            <w:pPr>
              <w:pStyle w:val="TableParagraph"/>
              <w:spacing w:before="60" w:after="60"/>
              <w:ind w:left="57" w:right="57"/>
              <w:rPr>
                <w:b/>
                <w:sz w:val="20"/>
              </w:rPr>
            </w:pPr>
            <w:r w:rsidRPr="006F4EF1">
              <w:rPr>
                <w:b/>
                <w:sz w:val="20"/>
              </w:rPr>
              <w:t>(4</w:t>
            </w:r>
            <w:r w:rsidR="007749D0" w:rsidRPr="006F4EF1">
              <w:rPr>
                <w:b/>
                <w:sz w:val="20"/>
              </w:rPr>
              <w:t>9</w:t>
            </w:r>
            <w:r w:rsidRPr="006F4EF1">
              <w:rPr>
                <w:b/>
                <w:sz w:val="20"/>
              </w:rPr>
              <w:t>)</w:t>
            </w:r>
          </w:p>
        </w:tc>
        <w:tc>
          <w:tcPr>
            <w:tcW w:w="284" w:type="dxa"/>
          </w:tcPr>
          <w:p w14:paraId="59737609" w14:textId="77777777" w:rsidR="00EF04B0" w:rsidRPr="006F4EF1" w:rsidRDefault="00EF04B0" w:rsidP="00331FE5">
            <w:pPr>
              <w:pStyle w:val="TableParagraph"/>
              <w:spacing w:before="60" w:after="60"/>
              <w:ind w:left="57" w:right="57"/>
              <w:rPr>
                <w:rFonts w:ascii="Times New Roman"/>
                <w:sz w:val="20"/>
              </w:rPr>
            </w:pPr>
          </w:p>
        </w:tc>
        <w:tc>
          <w:tcPr>
            <w:tcW w:w="1214" w:type="dxa"/>
            <w:tcBorders>
              <w:bottom w:val="single" w:sz="4" w:space="0" w:color="000000"/>
            </w:tcBorders>
            <w:vAlign w:val="center"/>
          </w:tcPr>
          <w:p w14:paraId="5973760A" w14:textId="55434350" w:rsidR="00EF04B0" w:rsidRPr="006F4EF1" w:rsidRDefault="00B57234" w:rsidP="00331FE5">
            <w:pPr>
              <w:pStyle w:val="TableParagraph"/>
              <w:spacing w:before="60" w:after="60"/>
              <w:ind w:left="57" w:right="57"/>
              <w:rPr>
                <w:spacing w:val="-10"/>
                <w:sz w:val="20"/>
              </w:rPr>
            </w:pPr>
            <w:r w:rsidRPr="006F4EF1">
              <w:rPr>
                <w:bCs/>
                <w:spacing w:val="-10"/>
                <w:sz w:val="20"/>
              </w:rPr>
              <w:t>(</w:t>
            </w:r>
            <w:r w:rsidR="00BF420A" w:rsidRPr="006F4EF1">
              <w:rPr>
                <w:bCs/>
                <w:spacing w:val="-10"/>
                <w:sz w:val="20"/>
              </w:rPr>
              <w:t>5,</w:t>
            </w:r>
            <w:r w:rsidR="00EC0F3B" w:rsidRPr="006F4EF1">
              <w:rPr>
                <w:bCs/>
                <w:spacing w:val="-10"/>
                <w:sz w:val="20"/>
              </w:rPr>
              <w:t>770</w:t>
            </w:r>
            <w:r w:rsidR="00BF420A" w:rsidRPr="006F4EF1">
              <w:rPr>
                <w:bCs/>
                <w:spacing w:val="-10"/>
                <w:sz w:val="20"/>
              </w:rPr>
              <w:t>)</w:t>
            </w:r>
          </w:p>
        </w:tc>
      </w:tr>
      <w:tr w:rsidR="00EF04B0" w:rsidRPr="006F4EF1" w14:paraId="59737610" w14:textId="77777777" w:rsidTr="00C77BB0">
        <w:trPr>
          <w:trHeight w:val="330"/>
        </w:trPr>
        <w:tc>
          <w:tcPr>
            <w:tcW w:w="6096" w:type="dxa"/>
          </w:tcPr>
          <w:p w14:paraId="5973760C" w14:textId="391801BC" w:rsidR="00EF04B0" w:rsidRPr="006F4EF1" w:rsidRDefault="002048FF" w:rsidP="00331FE5">
            <w:pPr>
              <w:pStyle w:val="TableParagraph"/>
              <w:spacing w:before="60" w:after="60" w:line="210" w:lineRule="exact"/>
              <w:ind w:left="57" w:right="57"/>
              <w:jc w:val="left"/>
              <w:rPr>
                <w:b/>
                <w:sz w:val="20"/>
              </w:rPr>
            </w:pPr>
            <w:r w:rsidRPr="006F4EF1">
              <w:rPr>
                <w:b/>
                <w:sz w:val="20"/>
              </w:rPr>
              <w:t>Tax</w:t>
            </w:r>
            <w:r w:rsidRPr="006F4EF1">
              <w:rPr>
                <w:b/>
                <w:spacing w:val="-10"/>
                <w:sz w:val="20"/>
              </w:rPr>
              <w:t xml:space="preserve"> </w:t>
            </w:r>
            <w:r w:rsidRPr="006F4EF1">
              <w:rPr>
                <w:b/>
                <w:sz w:val="20"/>
              </w:rPr>
              <w:t>on</w:t>
            </w:r>
            <w:r w:rsidRPr="006F4EF1">
              <w:rPr>
                <w:b/>
                <w:spacing w:val="-8"/>
                <w:sz w:val="20"/>
              </w:rPr>
              <w:t xml:space="preserve"> </w:t>
            </w:r>
            <w:r w:rsidR="00FE7578" w:rsidRPr="006F4EF1">
              <w:rPr>
                <w:b/>
                <w:spacing w:val="-8"/>
                <w:sz w:val="20"/>
              </w:rPr>
              <w:t xml:space="preserve">income </w:t>
            </w:r>
            <w:r w:rsidR="00C77BB0" w:rsidRPr="006F4EF1">
              <w:rPr>
                <w:b/>
                <w:spacing w:val="-8"/>
                <w:sz w:val="20"/>
              </w:rPr>
              <w:t xml:space="preserve">and </w:t>
            </w:r>
            <w:r w:rsidR="00FE7578" w:rsidRPr="006F4EF1">
              <w:rPr>
                <w:b/>
                <w:spacing w:val="-8"/>
                <w:sz w:val="20"/>
              </w:rPr>
              <w:t>expenditure</w:t>
            </w:r>
          </w:p>
        </w:tc>
        <w:tc>
          <w:tcPr>
            <w:tcW w:w="1275" w:type="dxa"/>
            <w:tcBorders>
              <w:top w:val="single" w:sz="4" w:space="0" w:color="000000"/>
            </w:tcBorders>
            <w:vAlign w:val="center"/>
          </w:tcPr>
          <w:p w14:paraId="5973760D" w14:textId="177C0770" w:rsidR="00EF04B0" w:rsidRPr="006F4EF1" w:rsidRDefault="000E2A00" w:rsidP="00331FE5">
            <w:pPr>
              <w:pStyle w:val="TableParagraph"/>
              <w:tabs>
                <w:tab w:val="left" w:pos="364"/>
              </w:tabs>
              <w:spacing w:before="60" w:after="60" w:line="210" w:lineRule="exact"/>
              <w:ind w:left="57" w:right="57"/>
              <w:rPr>
                <w:b/>
                <w:sz w:val="20"/>
              </w:rPr>
            </w:pPr>
            <w:r w:rsidRPr="006F4EF1">
              <w:rPr>
                <w:b/>
                <w:sz w:val="20"/>
              </w:rPr>
              <w:t>28</w:t>
            </w:r>
          </w:p>
        </w:tc>
        <w:tc>
          <w:tcPr>
            <w:tcW w:w="284" w:type="dxa"/>
          </w:tcPr>
          <w:p w14:paraId="5973760E" w14:textId="77777777" w:rsidR="00EF04B0" w:rsidRPr="006F4EF1" w:rsidRDefault="00EF04B0" w:rsidP="00331FE5">
            <w:pPr>
              <w:pStyle w:val="TableParagraph"/>
              <w:spacing w:before="60" w:after="60"/>
              <w:ind w:left="57" w:right="57"/>
              <w:rPr>
                <w:rFonts w:ascii="Times New Roman"/>
                <w:sz w:val="20"/>
              </w:rPr>
            </w:pPr>
          </w:p>
        </w:tc>
        <w:tc>
          <w:tcPr>
            <w:tcW w:w="1214" w:type="dxa"/>
            <w:tcBorders>
              <w:top w:val="single" w:sz="4" w:space="0" w:color="000000"/>
            </w:tcBorders>
            <w:vAlign w:val="center"/>
          </w:tcPr>
          <w:p w14:paraId="5973760F" w14:textId="24C3ECDC" w:rsidR="00EF04B0" w:rsidRPr="006F4EF1" w:rsidRDefault="00EF04B0" w:rsidP="00331FE5">
            <w:pPr>
              <w:pStyle w:val="TableParagraph"/>
              <w:spacing w:before="60" w:after="60"/>
              <w:ind w:left="57" w:right="57"/>
              <w:rPr>
                <w:spacing w:val="-2"/>
                <w:sz w:val="20"/>
              </w:rPr>
            </w:pPr>
            <w:r w:rsidRPr="006F4EF1">
              <w:rPr>
                <w:spacing w:val="-2"/>
                <w:sz w:val="20"/>
              </w:rPr>
              <w:t xml:space="preserve">(2,605) </w:t>
            </w:r>
          </w:p>
        </w:tc>
      </w:tr>
      <w:tr w:rsidR="00B27F5E" w:rsidRPr="006F4EF1" w14:paraId="3045C2D1" w14:textId="77777777" w:rsidTr="00C934A1">
        <w:trPr>
          <w:trHeight w:val="330"/>
        </w:trPr>
        <w:tc>
          <w:tcPr>
            <w:tcW w:w="6096" w:type="dxa"/>
          </w:tcPr>
          <w:p w14:paraId="2D0DE372" w14:textId="5CF067BD" w:rsidR="00B27F5E" w:rsidRPr="006F4EF1" w:rsidRDefault="00B37048" w:rsidP="00331FE5">
            <w:pPr>
              <w:pStyle w:val="TableParagraph"/>
              <w:spacing w:before="60" w:after="60" w:line="210" w:lineRule="exact"/>
              <w:ind w:left="113" w:right="57"/>
              <w:jc w:val="left"/>
              <w:rPr>
                <w:sz w:val="20"/>
              </w:rPr>
            </w:pPr>
            <w:r w:rsidRPr="006F4EF1">
              <w:rPr>
                <w:sz w:val="20"/>
              </w:rPr>
              <w:t>Timing differences arising on pensions remeasurement gains and losses</w:t>
            </w:r>
          </w:p>
        </w:tc>
        <w:tc>
          <w:tcPr>
            <w:tcW w:w="1275" w:type="dxa"/>
            <w:tcBorders>
              <w:bottom w:val="single" w:sz="4" w:space="0" w:color="auto"/>
            </w:tcBorders>
            <w:vAlign w:val="center"/>
          </w:tcPr>
          <w:p w14:paraId="08DB5480" w14:textId="4A32DC32" w:rsidR="00B27F5E" w:rsidRPr="006F4EF1" w:rsidRDefault="00331FE5" w:rsidP="00331FE5">
            <w:pPr>
              <w:pStyle w:val="TableParagraph"/>
              <w:tabs>
                <w:tab w:val="left" w:pos="364"/>
              </w:tabs>
              <w:spacing w:before="60" w:after="60" w:line="210" w:lineRule="exact"/>
              <w:ind w:left="57" w:right="57"/>
              <w:rPr>
                <w:b/>
                <w:sz w:val="20"/>
              </w:rPr>
            </w:pPr>
            <w:r w:rsidRPr="006F4EF1">
              <w:rPr>
                <w:b/>
                <w:sz w:val="20"/>
              </w:rPr>
              <w:t>(9)</w:t>
            </w:r>
          </w:p>
        </w:tc>
        <w:tc>
          <w:tcPr>
            <w:tcW w:w="284" w:type="dxa"/>
          </w:tcPr>
          <w:p w14:paraId="61455BEF" w14:textId="77777777" w:rsidR="00B27F5E" w:rsidRPr="006F4EF1" w:rsidRDefault="00B27F5E" w:rsidP="00331FE5">
            <w:pPr>
              <w:pStyle w:val="TableParagraph"/>
              <w:spacing w:before="60" w:after="60"/>
              <w:ind w:left="57" w:right="57"/>
              <w:rPr>
                <w:rFonts w:ascii="Times New Roman"/>
                <w:sz w:val="20"/>
              </w:rPr>
            </w:pPr>
          </w:p>
        </w:tc>
        <w:tc>
          <w:tcPr>
            <w:tcW w:w="1214" w:type="dxa"/>
            <w:tcBorders>
              <w:bottom w:val="single" w:sz="4" w:space="0" w:color="auto"/>
            </w:tcBorders>
            <w:vAlign w:val="center"/>
          </w:tcPr>
          <w:p w14:paraId="3CE4CAD3" w14:textId="67EE606B" w:rsidR="00B27F5E" w:rsidRPr="006F4EF1" w:rsidRDefault="00331FE5" w:rsidP="00331FE5">
            <w:pPr>
              <w:pStyle w:val="TableParagraph"/>
              <w:spacing w:before="60" w:after="60"/>
              <w:ind w:left="57" w:right="57"/>
              <w:rPr>
                <w:spacing w:val="-2"/>
                <w:sz w:val="20"/>
              </w:rPr>
            </w:pPr>
            <w:r w:rsidRPr="006F4EF1">
              <w:rPr>
                <w:spacing w:val="-2"/>
                <w:sz w:val="20"/>
              </w:rPr>
              <w:t>2,684</w:t>
            </w:r>
          </w:p>
        </w:tc>
      </w:tr>
      <w:tr w:rsidR="00C77BB0" w:rsidRPr="006F4EF1" w14:paraId="04C40484" w14:textId="77777777" w:rsidTr="00C934A1">
        <w:trPr>
          <w:trHeight w:val="330"/>
        </w:trPr>
        <w:tc>
          <w:tcPr>
            <w:tcW w:w="6096" w:type="dxa"/>
          </w:tcPr>
          <w:p w14:paraId="4A10F889" w14:textId="305EF481" w:rsidR="00C77BB0" w:rsidRPr="006F4EF1" w:rsidRDefault="00C934A1" w:rsidP="00331FE5">
            <w:pPr>
              <w:pStyle w:val="TableParagraph"/>
              <w:spacing w:before="60" w:after="60" w:line="210" w:lineRule="exact"/>
              <w:ind w:left="57" w:right="57"/>
              <w:jc w:val="left"/>
              <w:rPr>
                <w:sz w:val="20"/>
              </w:rPr>
            </w:pPr>
            <w:r w:rsidRPr="006F4EF1">
              <w:rPr>
                <w:b/>
                <w:bCs/>
                <w:sz w:val="20"/>
              </w:rPr>
              <w:t>Total</w:t>
            </w:r>
            <w:r w:rsidRPr="006F4EF1">
              <w:rPr>
                <w:b/>
                <w:bCs/>
                <w:spacing w:val="-10"/>
                <w:sz w:val="20"/>
              </w:rPr>
              <w:t xml:space="preserve"> </w:t>
            </w:r>
            <w:r w:rsidRPr="006F4EF1">
              <w:rPr>
                <w:b/>
                <w:bCs/>
                <w:sz w:val="20"/>
              </w:rPr>
              <w:t>tax</w:t>
            </w:r>
            <w:r w:rsidRPr="006F4EF1">
              <w:rPr>
                <w:b/>
                <w:bCs/>
                <w:spacing w:val="-11"/>
                <w:sz w:val="20"/>
              </w:rPr>
              <w:t xml:space="preserve"> </w:t>
            </w:r>
            <w:r w:rsidRPr="006F4EF1">
              <w:rPr>
                <w:b/>
                <w:bCs/>
                <w:sz w:val="20"/>
              </w:rPr>
              <w:t>charge</w:t>
            </w:r>
            <w:r w:rsidRPr="006F4EF1">
              <w:rPr>
                <w:b/>
                <w:bCs/>
                <w:spacing w:val="-12"/>
                <w:sz w:val="20"/>
              </w:rPr>
              <w:t xml:space="preserve"> </w:t>
            </w:r>
            <w:r w:rsidRPr="006F4EF1">
              <w:rPr>
                <w:b/>
                <w:bCs/>
                <w:sz w:val="20"/>
              </w:rPr>
              <w:t>recognised in the SOFA</w:t>
            </w:r>
          </w:p>
        </w:tc>
        <w:tc>
          <w:tcPr>
            <w:tcW w:w="1275" w:type="dxa"/>
            <w:tcBorders>
              <w:top w:val="single" w:sz="4" w:space="0" w:color="auto"/>
              <w:bottom w:val="double" w:sz="4" w:space="0" w:color="auto"/>
            </w:tcBorders>
            <w:vAlign w:val="center"/>
          </w:tcPr>
          <w:p w14:paraId="081B6B27" w14:textId="39D6AAB5" w:rsidR="00C77BB0" w:rsidRPr="006F4EF1" w:rsidRDefault="00331FE5" w:rsidP="00331FE5">
            <w:pPr>
              <w:pStyle w:val="TableParagraph"/>
              <w:tabs>
                <w:tab w:val="left" w:pos="364"/>
              </w:tabs>
              <w:spacing w:before="60" w:after="60" w:line="210" w:lineRule="exact"/>
              <w:ind w:left="57" w:right="57"/>
              <w:rPr>
                <w:b/>
                <w:sz w:val="20"/>
              </w:rPr>
            </w:pPr>
            <w:r w:rsidRPr="006F4EF1">
              <w:rPr>
                <w:b/>
                <w:sz w:val="20"/>
              </w:rPr>
              <w:t>19</w:t>
            </w:r>
          </w:p>
        </w:tc>
        <w:tc>
          <w:tcPr>
            <w:tcW w:w="284" w:type="dxa"/>
          </w:tcPr>
          <w:p w14:paraId="1EEA604E" w14:textId="77777777" w:rsidR="00C77BB0" w:rsidRPr="006F4EF1" w:rsidRDefault="00C77BB0" w:rsidP="00331FE5">
            <w:pPr>
              <w:pStyle w:val="TableParagraph"/>
              <w:spacing w:before="60" w:after="60"/>
              <w:ind w:left="57" w:right="57"/>
              <w:rPr>
                <w:rFonts w:ascii="Times New Roman"/>
                <w:sz w:val="20"/>
              </w:rPr>
            </w:pPr>
          </w:p>
        </w:tc>
        <w:tc>
          <w:tcPr>
            <w:tcW w:w="1214" w:type="dxa"/>
            <w:tcBorders>
              <w:top w:val="single" w:sz="4" w:space="0" w:color="auto"/>
              <w:bottom w:val="double" w:sz="4" w:space="0" w:color="auto"/>
            </w:tcBorders>
            <w:vAlign w:val="center"/>
          </w:tcPr>
          <w:p w14:paraId="207D5F76" w14:textId="77F8F23B" w:rsidR="00C77BB0" w:rsidRPr="006F4EF1" w:rsidRDefault="00331FE5" w:rsidP="00331FE5">
            <w:pPr>
              <w:pStyle w:val="TableParagraph"/>
              <w:spacing w:before="60" w:after="60"/>
              <w:ind w:left="57" w:right="57"/>
              <w:rPr>
                <w:spacing w:val="-2"/>
                <w:sz w:val="20"/>
              </w:rPr>
            </w:pPr>
            <w:r w:rsidRPr="006F4EF1">
              <w:rPr>
                <w:spacing w:val="-2"/>
                <w:sz w:val="20"/>
              </w:rPr>
              <w:t>79</w:t>
            </w:r>
          </w:p>
        </w:tc>
      </w:tr>
    </w:tbl>
    <w:p w14:paraId="59737613" w14:textId="3A43A067" w:rsidR="00BB6447" w:rsidRPr="006F4EF1" w:rsidRDefault="00BB6447">
      <w:pPr>
        <w:ind w:left="1060"/>
        <w:rPr>
          <w:b/>
          <w:i/>
          <w:sz w:val="24"/>
        </w:rPr>
      </w:pPr>
    </w:p>
    <w:p w14:paraId="59737614" w14:textId="77777777" w:rsidR="00BB6447" w:rsidRPr="006F4EF1" w:rsidRDefault="0046662F" w:rsidP="00467B99">
      <w:pPr>
        <w:pStyle w:val="Heading3"/>
        <w:numPr>
          <w:ilvl w:val="0"/>
          <w:numId w:val="40"/>
        </w:numPr>
        <w:tabs>
          <w:tab w:val="left" w:pos="1461"/>
        </w:tabs>
        <w:spacing w:before="0" w:after="240"/>
        <w:ind w:left="567" w:hanging="567"/>
      </w:pPr>
      <w:r w:rsidRPr="006F4EF1">
        <w:t>Financial</w:t>
      </w:r>
      <w:r w:rsidRPr="006F4EF1">
        <w:rPr>
          <w:spacing w:val="-10"/>
        </w:rPr>
        <w:t xml:space="preserve"> </w:t>
      </w:r>
      <w:r w:rsidRPr="006F4EF1">
        <w:rPr>
          <w:spacing w:val="-2"/>
        </w:rPr>
        <w:t>commitments</w:t>
      </w:r>
    </w:p>
    <w:p w14:paraId="59737615" w14:textId="0AB85D45" w:rsidR="00BB6447" w:rsidRPr="006F4EF1" w:rsidRDefault="0046662F" w:rsidP="00A10061">
      <w:pPr>
        <w:pStyle w:val="BodyText"/>
        <w:spacing w:before="0" w:after="240"/>
      </w:pPr>
      <w:proofErr w:type="gramStart"/>
      <w:r w:rsidRPr="006F4EF1">
        <w:t>At</w:t>
      </w:r>
      <w:proofErr w:type="gramEnd"/>
      <w:r w:rsidRPr="006F4EF1">
        <w:rPr>
          <w:spacing w:val="-5"/>
        </w:rPr>
        <w:t xml:space="preserve"> </w:t>
      </w:r>
      <w:r w:rsidRPr="006F4EF1">
        <w:t>31</w:t>
      </w:r>
      <w:r w:rsidRPr="006F4EF1">
        <w:rPr>
          <w:spacing w:val="-7"/>
        </w:rPr>
        <w:t xml:space="preserve"> </w:t>
      </w:r>
      <w:r w:rsidRPr="006F4EF1">
        <w:t>August</w:t>
      </w:r>
      <w:r w:rsidRPr="006F4EF1">
        <w:rPr>
          <w:spacing w:val="-9"/>
        </w:rPr>
        <w:t xml:space="preserve"> </w:t>
      </w:r>
      <w:r w:rsidR="009A7EB1" w:rsidRPr="006F4EF1">
        <w:t>2024</w:t>
      </w:r>
      <w:r w:rsidRPr="006F4EF1">
        <w:rPr>
          <w:spacing w:val="-6"/>
        </w:rPr>
        <w:t xml:space="preserve"> </w:t>
      </w:r>
      <w:r w:rsidRPr="006F4EF1">
        <w:t>the</w:t>
      </w:r>
      <w:r w:rsidRPr="006F4EF1">
        <w:rPr>
          <w:spacing w:val="-9"/>
        </w:rPr>
        <w:t xml:space="preserve"> </w:t>
      </w:r>
      <w:r w:rsidRPr="006F4EF1">
        <w:t>Group</w:t>
      </w:r>
      <w:r w:rsidRPr="006F4EF1">
        <w:rPr>
          <w:spacing w:val="-6"/>
        </w:rPr>
        <w:t xml:space="preserve"> </w:t>
      </w:r>
      <w:r w:rsidRPr="006F4EF1">
        <w:t>and</w:t>
      </w:r>
      <w:r w:rsidRPr="006F4EF1">
        <w:rPr>
          <w:spacing w:val="-7"/>
        </w:rPr>
        <w:t xml:space="preserve"> </w:t>
      </w:r>
      <w:r w:rsidRPr="006F4EF1">
        <w:t>Company</w:t>
      </w:r>
      <w:r w:rsidRPr="006F4EF1">
        <w:rPr>
          <w:spacing w:val="-7"/>
        </w:rPr>
        <w:t xml:space="preserve"> </w:t>
      </w:r>
      <w:r w:rsidRPr="006F4EF1">
        <w:t>had</w:t>
      </w:r>
      <w:r w:rsidRPr="006F4EF1">
        <w:rPr>
          <w:spacing w:val="-4"/>
        </w:rPr>
        <w:t xml:space="preserve"> </w:t>
      </w:r>
      <w:r w:rsidRPr="006F4EF1">
        <w:t>future</w:t>
      </w:r>
      <w:r w:rsidRPr="006F4EF1">
        <w:rPr>
          <w:spacing w:val="-10"/>
        </w:rPr>
        <w:t xml:space="preserve"> </w:t>
      </w:r>
      <w:r w:rsidRPr="006F4EF1">
        <w:t>minimum</w:t>
      </w:r>
      <w:r w:rsidRPr="006F4EF1">
        <w:rPr>
          <w:spacing w:val="-3"/>
        </w:rPr>
        <w:t xml:space="preserve"> </w:t>
      </w:r>
      <w:r w:rsidRPr="006F4EF1">
        <w:t>lease</w:t>
      </w:r>
      <w:r w:rsidRPr="006F4EF1">
        <w:rPr>
          <w:spacing w:val="-4"/>
        </w:rPr>
        <w:t xml:space="preserve"> </w:t>
      </w:r>
      <w:r w:rsidRPr="006F4EF1">
        <w:t>payments under non-cancellable operating leases expiring as follows:</w:t>
      </w:r>
    </w:p>
    <w:p w14:paraId="59737616" w14:textId="77777777" w:rsidR="00BB6447" w:rsidRPr="006F4EF1" w:rsidRDefault="00BB6447">
      <w:pPr>
        <w:pStyle w:val="BodyText"/>
        <w:spacing w:before="91"/>
        <w:rPr>
          <w:sz w:val="20"/>
        </w:rPr>
      </w:pPr>
    </w:p>
    <w:tbl>
      <w:tblPr>
        <w:tblW w:w="9214" w:type="dxa"/>
        <w:tblLayout w:type="fixed"/>
        <w:tblCellMar>
          <w:left w:w="0" w:type="dxa"/>
          <w:right w:w="0" w:type="dxa"/>
        </w:tblCellMar>
        <w:tblLook w:val="01E0" w:firstRow="1" w:lastRow="1" w:firstColumn="1" w:lastColumn="1" w:noHBand="0" w:noVBand="0"/>
      </w:tblPr>
      <w:tblGrid>
        <w:gridCol w:w="4536"/>
        <w:gridCol w:w="1560"/>
        <w:gridCol w:w="1387"/>
        <w:gridCol w:w="950"/>
        <w:gridCol w:w="781"/>
      </w:tblGrid>
      <w:tr w:rsidR="00EA2431" w:rsidRPr="006F4EF1" w14:paraId="2C394F7C" w14:textId="77777777">
        <w:trPr>
          <w:trHeight w:val="287"/>
        </w:trPr>
        <w:tc>
          <w:tcPr>
            <w:tcW w:w="4536" w:type="dxa"/>
          </w:tcPr>
          <w:p w14:paraId="5A1DB868" w14:textId="77777777" w:rsidR="00EA2431" w:rsidRPr="006F4EF1" w:rsidRDefault="00EA2431" w:rsidP="00181112">
            <w:pPr>
              <w:pStyle w:val="TableParagraph"/>
              <w:spacing w:before="60" w:after="60"/>
              <w:ind w:left="57" w:right="57"/>
              <w:jc w:val="left"/>
              <w:rPr>
                <w:b/>
                <w:spacing w:val="-2"/>
                <w:sz w:val="20"/>
              </w:rPr>
            </w:pPr>
          </w:p>
        </w:tc>
        <w:tc>
          <w:tcPr>
            <w:tcW w:w="2947" w:type="dxa"/>
            <w:gridSpan w:val="2"/>
          </w:tcPr>
          <w:p w14:paraId="28DB1C85" w14:textId="0D8BEBAD" w:rsidR="00EA2431" w:rsidRPr="006F4EF1" w:rsidRDefault="00EA2431" w:rsidP="00EA2431">
            <w:pPr>
              <w:pStyle w:val="TableParagraph"/>
              <w:spacing w:before="60" w:after="60"/>
              <w:ind w:left="57" w:right="57"/>
              <w:jc w:val="center"/>
              <w:rPr>
                <w:spacing w:val="-4"/>
                <w:sz w:val="20"/>
              </w:rPr>
            </w:pPr>
            <w:r w:rsidRPr="006F4EF1">
              <w:rPr>
                <w:spacing w:val="-4"/>
                <w:sz w:val="20"/>
              </w:rPr>
              <w:t>Property</w:t>
            </w:r>
          </w:p>
        </w:tc>
        <w:tc>
          <w:tcPr>
            <w:tcW w:w="1731" w:type="dxa"/>
            <w:gridSpan w:val="2"/>
          </w:tcPr>
          <w:p w14:paraId="0C3018EF" w14:textId="3922DFDF" w:rsidR="00EA2431" w:rsidRPr="006F4EF1" w:rsidRDefault="00EA2431" w:rsidP="00EA2431">
            <w:pPr>
              <w:pStyle w:val="TableParagraph"/>
              <w:spacing w:before="60" w:after="60"/>
              <w:ind w:left="57" w:right="57"/>
              <w:jc w:val="center"/>
              <w:rPr>
                <w:spacing w:val="-4"/>
                <w:sz w:val="20"/>
              </w:rPr>
            </w:pPr>
            <w:r w:rsidRPr="006F4EF1">
              <w:rPr>
                <w:spacing w:val="-4"/>
                <w:sz w:val="20"/>
              </w:rPr>
              <w:t>Other</w:t>
            </w:r>
          </w:p>
        </w:tc>
      </w:tr>
      <w:tr w:rsidR="00BB6447" w:rsidRPr="006F4EF1" w14:paraId="59737622" w14:textId="77777777" w:rsidTr="00EA2431">
        <w:trPr>
          <w:trHeight w:val="287"/>
        </w:trPr>
        <w:tc>
          <w:tcPr>
            <w:tcW w:w="4536" w:type="dxa"/>
          </w:tcPr>
          <w:p w14:paraId="5973761D" w14:textId="77777777" w:rsidR="00BB6447" w:rsidRPr="006F4EF1" w:rsidRDefault="0046662F" w:rsidP="00181112">
            <w:pPr>
              <w:pStyle w:val="TableParagraph"/>
              <w:spacing w:before="60" w:after="60"/>
              <w:ind w:left="57" w:right="57"/>
              <w:jc w:val="left"/>
              <w:rPr>
                <w:b/>
                <w:sz w:val="20"/>
              </w:rPr>
            </w:pPr>
            <w:r w:rsidRPr="006F4EF1">
              <w:rPr>
                <w:b/>
                <w:spacing w:val="-2"/>
                <w:sz w:val="20"/>
              </w:rPr>
              <w:t>Group</w:t>
            </w:r>
          </w:p>
        </w:tc>
        <w:tc>
          <w:tcPr>
            <w:tcW w:w="1560" w:type="dxa"/>
          </w:tcPr>
          <w:p w14:paraId="5973761E" w14:textId="471E9BE9" w:rsidR="00BB6447" w:rsidRPr="006F4EF1" w:rsidRDefault="009A7EB1" w:rsidP="00181112">
            <w:pPr>
              <w:pStyle w:val="TableParagraph"/>
              <w:spacing w:before="60" w:after="60"/>
              <w:ind w:left="57" w:right="57"/>
              <w:rPr>
                <w:b/>
                <w:sz w:val="20"/>
              </w:rPr>
            </w:pPr>
            <w:r w:rsidRPr="006F4EF1">
              <w:rPr>
                <w:b/>
                <w:spacing w:val="-4"/>
                <w:sz w:val="20"/>
              </w:rPr>
              <w:t>2024</w:t>
            </w:r>
          </w:p>
        </w:tc>
        <w:tc>
          <w:tcPr>
            <w:tcW w:w="1387" w:type="dxa"/>
          </w:tcPr>
          <w:p w14:paraId="5973761F" w14:textId="058AB7A7" w:rsidR="00BB6447" w:rsidRPr="006F4EF1" w:rsidRDefault="009A7EB1" w:rsidP="00181112">
            <w:pPr>
              <w:pStyle w:val="TableParagraph"/>
              <w:spacing w:before="60" w:after="60"/>
              <w:ind w:left="57" w:right="57"/>
              <w:rPr>
                <w:sz w:val="20"/>
              </w:rPr>
            </w:pPr>
            <w:r w:rsidRPr="006F4EF1">
              <w:rPr>
                <w:spacing w:val="-4"/>
                <w:sz w:val="20"/>
              </w:rPr>
              <w:t>2023</w:t>
            </w:r>
          </w:p>
        </w:tc>
        <w:tc>
          <w:tcPr>
            <w:tcW w:w="950" w:type="dxa"/>
          </w:tcPr>
          <w:p w14:paraId="59737620" w14:textId="28613E34" w:rsidR="00BB6447" w:rsidRPr="006F4EF1" w:rsidRDefault="009A7EB1" w:rsidP="00181112">
            <w:pPr>
              <w:pStyle w:val="TableParagraph"/>
              <w:spacing w:before="60" w:after="60"/>
              <w:ind w:left="57" w:right="57"/>
              <w:rPr>
                <w:b/>
                <w:sz w:val="20"/>
              </w:rPr>
            </w:pPr>
            <w:r w:rsidRPr="006F4EF1">
              <w:rPr>
                <w:b/>
                <w:spacing w:val="-4"/>
                <w:sz w:val="20"/>
              </w:rPr>
              <w:t>2024</w:t>
            </w:r>
          </w:p>
        </w:tc>
        <w:tc>
          <w:tcPr>
            <w:tcW w:w="781" w:type="dxa"/>
          </w:tcPr>
          <w:p w14:paraId="59737621" w14:textId="5E6492BB" w:rsidR="00BB6447" w:rsidRPr="006F4EF1" w:rsidRDefault="009A7EB1" w:rsidP="00181112">
            <w:pPr>
              <w:pStyle w:val="TableParagraph"/>
              <w:spacing w:before="60" w:after="60"/>
              <w:ind w:left="57" w:right="57"/>
              <w:rPr>
                <w:sz w:val="20"/>
              </w:rPr>
            </w:pPr>
            <w:r w:rsidRPr="006F4EF1">
              <w:rPr>
                <w:spacing w:val="-4"/>
                <w:sz w:val="20"/>
              </w:rPr>
              <w:t>2023</w:t>
            </w:r>
          </w:p>
        </w:tc>
      </w:tr>
      <w:tr w:rsidR="00BB6447" w:rsidRPr="006F4EF1" w14:paraId="59737628" w14:textId="77777777" w:rsidTr="00EA2431">
        <w:trPr>
          <w:trHeight w:val="363"/>
        </w:trPr>
        <w:tc>
          <w:tcPr>
            <w:tcW w:w="4536" w:type="dxa"/>
            <w:tcBorders>
              <w:bottom w:val="single" w:sz="4" w:space="0" w:color="000000"/>
            </w:tcBorders>
          </w:tcPr>
          <w:p w14:paraId="59737623" w14:textId="77777777" w:rsidR="00BB6447" w:rsidRPr="006F4EF1" w:rsidRDefault="00BB6447" w:rsidP="00181112">
            <w:pPr>
              <w:pStyle w:val="TableParagraph"/>
              <w:spacing w:before="60" w:after="60"/>
              <w:ind w:left="57" w:right="57"/>
              <w:jc w:val="left"/>
              <w:rPr>
                <w:rFonts w:ascii="Times New Roman"/>
              </w:rPr>
            </w:pPr>
          </w:p>
        </w:tc>
        <w:tc>
          <w:tcPr>
            <w:tcW w:w="1560" w:type="dxa"/>
            <w:tcBorders>
              <w:bottom w:val="single" w:sz="4" w:space="0" w:color="000000"/>
            </w:tcBorders>
          </w:tcPr>
          <w:p w14:paraId="59737624" w14:textId="77777777" w:rsidR="00BB6447" w:rsidRPr="006F4EF1" w:rsidRDefault="0046662F" w:rsidP="00181112">
            <w:pPr>
              <w:pStyle w:val="TableParagraph"/>
              <w:spacing w:before="60" w:after="60"/>
              <w:ind w:left="57" w:right="57"/>
              <w:rPr>
                <w:b/>
                <w:sz w:val="20"/>
              </w:rPr>
            </w:pPr>
            <w:r w:rsidRPr="006F4EF1">
              <w:rPr>
                <w:b/>
                <w:spacing w:val="-2"/>
                <w:sz w:val="20"/>
              </w:rPr>
              <w:t>£'000</w:t>
            </w:r>
          </w:p>
        </w:tc>
        <w:tc>
          <w:tcPr>
            <w:tcW w:w="1387" w:type="dxa"/>
            <w:tcBorders>
              <w:bottom w:val="single" w:sz="4" w:space="0" w:color="000000"/>
            </w:tcBorders>
          </w:tcPr>
          <w:p w14:paraId="59737625" w14:textId="77777777" w:rsidR="00BB6447" w:rsidRPr="006F4EF1" w:rsidRDefault="0046662F" w:rsidP="00181112">
            <w:pPr>
              <w:pStyle w:val="TableParagraph"/>
              <w:spacing w:before="60" w:after="60"/>
              <w:ind w:left="57" w:right="57"/>
              <w:rPr>
                <w:sz w:val="20"/>
              </w:rPr>
            </w:pPr>
            <w:r w:rsidRPr="006F4EF1">
              <w:rPr>
                <w:spacing w:val="-2"/>
                <w:sz w:val="20"/>
              </w:rPr>
              <w:t>£'000</w:t>
            </w:r>
          </w:p>
        </w:tc>
        <w:tc>
          <w:tcPr>
            <w:tcW w:w="950" w:type="dxa"/>
            <w:tcBorders>
              <w:bottom w:val="single" w:sz="4" w:space="0" w:color="000000"/>
            </w:tcBorders>
          </w:tcPr>
          <w:p w14:paraId="59737626" w14:textId="77777777" w:rsidR="00BB6447" w:rsidRPr="006F4EF1" w:rsidRDefault="0046662F" w:rsidP="00181112">
            <w:pPr>
              <w:pStyle w:val="TableParagraph"/>
              <w:spacing w:before="60" w:after="60"/>
              <w:ind w:left="57" w:right="57"/>
              <w:rPr>
                <w:b/>
                <w:sz w:val="20"/>
              </w:rPr>
            </w:pPr>
            <w:r w:rsidRPr="006F4EF1">
              <w:rPr>
                <w:b/>
                <w:spacing w:val="-2"/>
                <w:sz w:val="20"/>
              </w:rPr>
              <w:t>£'000</w:t>
            </w:r>
          </w:p>
        </w:tc>
        <w:tc>
          <w:tcPr>
            <w:tcW w:w="781" w:type="dxa"/>
            <w:tcBorders>
              <w:bottom w:val="single" w:sz="4" w:space="0" w:color="000000"/>
            </w:tcBorders>
          </w:tcPr>
          <w:p w14:paraId="59737627" w14:textId="77777777" w:rsidR="00BB6447" w:rsidRPr="006F4EF1" w:rsidRDefault="0046662F" w:rsidP="00181112">
            <w:pPr>
              <w:pStyle w:val="TableParagraph"/>
              <w:spacing w:before="60" w:after="60"/>
              <w:ind w:left="57" w:right="57"/>
              <w:rPr>
                <w:sz w:val="20"/>
              </w:rPr>
            </w:pPr>
            <w:r w:rsidRPr="006F4EF1">
              <w:rPr>
                <w:spacing w:val="-2"/>
                <w:sz w:val="20"/>
              </w:rPr>
              <w:t>£'000</w:t>
            </w:r>
          </w:p>
        </w:tc>
      </w:tr>
      <w:tr w:rsidR="00BB6447" w:rsidRPr="006F4EF1" w14:paraId="5973762E" w14:textId="77777777" w:rsidTr="00EA2431">
        <w:trPr>
          <w:trHeight w:val="259"/>
        </w:trPr>
        <w:tc>
          <w:tcPr>
            <w:tcW w:w="4536" w:type="dxa"/>
            <w:tcBorders>
              <w:top w:val="single" w:sz="4" w:space="0" w:color="000000"/>
            </w:tcBorders>
          </w:tcPr>
          <w:p w14:paraId="59737629" w14:textId="77777777" w:rsidR="00BB6447" w:rsidRPr="006F4EF1" w:rsidRDefault="0046662F" w:rsidP="00181112">
            <w:pPr>
              <w:pStyle w:val="TableParagraph"/>
              <w:spacing w:before="60" w:after="60"/>
              <w:ind w:left="57" w:right="57"/>
              <w:jc w:val="left"/>
              <w:rPr>
                <w:sz w:val="20"/>
              </w:rPr>
            </w:pPr>
            <w:r w:rsidRPr="006F4EF1">
              <w:rPr>
                <w:sz w:val="20"/>
              </w:rPr>
              <w:t>Within</w:t>
            </w:r>
            <w:r w:rsidRPr="006F4EF1">
              <w:rPr>
                <w:spacing w:val="-13"/>
                <w:sz w:val="20"/>
              </w:rPr>
              <w:t xml:space="preserve"> </w:t>
            </w:r>
            <w:r w:rsidRPr="006F4EF1">
              <w:rPr>
                <w:sz w:val="20"/>
              </w:rPr>
              <w:t>one</w:t>
            </w:r>
            <w:r w:rsidRPr="006F4EF1">
              <w:rPr>
                <w:spacing w:val="-12"/>
                <w:sz w:val="20"/>
              </w:rPr>
              <w:t xml:space="preserve"> </w:t>
            </w:r>
            <w:r w:rsidRPr="006F4EF1">
              <w:rPr>
                <w:spacing w:val="-4"/>
                <w:sz w:val="20"/>
              </w:rPr>
              <w:t>year</w:t>
            </w:r>
          </w:p>
        </w:tc>
        <w:tc>
          <w:tcPr>
            <w:tcW w:w="1560" w:type="dxa"/>
            <w:tcBorders>
              <w:top w:val="single" w:sz="4" w:space="0" w:color="000000"/>
            </w:tcBorders>
          </w:tcPr>
          <w:p w14:paraId="5973762A" w14:textId="6CA3DFB2" w:rsidR="00BB6447" w:rsidRPr="006F4EF1" w:rsidRDefault="00DA1B20" w:rsidP="00181112">
            <w:pPr>
              <w:pStyle w:val="TableParagraph"/>
              <w:spacing w:before="60" w:after="60"/>
              <w:ind w:left="57" w:right="57"/>
              <w:rPr>
                <w:b/>
                <w:sz w:val="20"/>
              </w:rPr>
            </w:pPr>
            <w:r w:rsidRPr="006F4EF1">
              <w:rPr>
                <w:b/>
                <w:sz w:val="20"/>
              </w:rPr>
              <w:t>2,9</w:t>
            </w:r>
            <w:r w:rsidR="000B7D12" w:rsidRPr="006F4EF1">
              <w:rPr>
                <w:b/>
                <w:sz w:val="20"/>
              </w:rPr>
              <w:t>41</w:t>
            </w:r>
          </w:p>
        </w:tc>
        <w:tc>
          <w:tcPr>
            <w:tcW w:w="1387" w:type="dxa"/>
            <w:tcBorders>
              <w:top w:val="single" w:sz="4" w:space="0" w:color="000000"/>
            </w:tcBorders>
          </w:tcPr>
          <w:p w14:paraId="5973762B" w14:textId="3F116B33" w:rsidR="00BB6447" w:rsidRPr="006F4EF1" w:rsidRDefault="00181112" w:rsidP="00181112">
            <w:pPr>
              <w:pStyle w:val="TableParagraph"/>
              <w:spacing w:before="60" w:after="60"/>
              <w:ind w:left="57" w:right="57"/>
              <w:rPr>
                <w:sz w:val="20"/>
              </w:rPr>
            </w:pPr>
            <w:r w:rsidRPr="006F4EF1">
              <w:rPr>
                <w:bCs/>
                <w:spacing w:val="-2"/>
                <w:sz w:val="20"/>
              </w:rPr>
              <w:t>4,260</w:t>
            </w:r>
          </w:p>
        </w:tc>
        <w:tc>
          <w:tcPr>
            <w:tcW w:w="950" w:type="dxa"/>
            <w:tcBorders>
              <w:top w:val="single" w:sz="4" w:space="0" w:color="000000"/>
            </w:tcBorders>
          </w:tcPr>
          <w:p w14:paraId="5973762C" w14:textId="32B0C185" w:rsidR="00BB6447" w:rsidRPr="006F4EF1" w:rsidRDefault="0003494C" w:rsidP="00181112">
            <w:pPr>
              <w:pStyle w:val="TableParagraph"/>
              <w:spacing w:before="60" w:after="60"/>
              <w:ind w:left="57" w:right="57"/>
              <w:rPr>
                <w:b/>
                <w:sz w:val="20"/>
              </w:rPr>
            </w:pPr>
            <w:r w:rsidRPr="006F4EF1">
              <w:rPr>
                <w:b/>
                <w:sz w:val="20"/>
              </w:rPr>
              <w:t>443</w:t>
            </w:r>
          </w:p>
        </w:tc>
        <w:tc>
          <w:tcPr>
            <w:tcW w:w="781" w:type="dxa"/>
            <w:tcBorders>
              <w:top w:val="single" w:sz="4" w:space="0" w:color="000000"/>
            </w:tcBorders>
          </w:tcPr>
          <w:p w14:paraId="5973762D" w14:textId="335AAB86" w:rsidR="00BB6447" w:rsidRPr="006F4EF1" w:rsidRDefault="00181112" w:rsidP="00181112">
            <w:pPr>
              <w:pStyle w:val="TableParagraph"/>
              <w:spacing w:before="60" w:after="60"/>
              <w:ind w:left="57" w:right="57"/>
              <w:rPr>
                <w:sz w:val="20"/>
              </w:rPr>
            </w:pPr>
            <w:r w:rsidRPr="006F4EF1">
              <w:rPr>
                <w:bCs/>
                <w:spacing w:val="-5"/>
                <w:sz w:val="20"/>
              </w:rPr>
              <w:t>303</w:t>
            </w:r>
          </w:p>
        </w:tc>
      </w:tr>
      <w:tr w:rsidR="00BB6447" w:rsidRPr="006F4EF1" w14:paraId="59737634" w14:textId="77777777" w:rsidTr="00EA2431">
        <w:trPr>
          <w:trHeight w:val="331"/>
        </w:trPr>
        <w:tc>
          <w:tcPr>
            <w:tcW w:w="4536" w:type="dxa"/>
          </w:tcPr>
          <w:p w14:paraId="5973762F" w14:textId="77777777" w:rsidR="00BB6447" w:rsidRPr="006F4EF1" w:rsidRDefault="0046662F" w:rsidP="00181112">
            <w:pPr>
              <w:pStyle w:val="TableParagraph"/>
              <w:spacing w:before="60" w:after="60"/>
              <w:ind w:left="57" w:right="57"/>
              <w:jc w:val="left"/>
              <w:rPr>
                <w:sz w:val="20"/>
              </w:rPr>
            </w:pPr>
            <w:r w:rsidRPr="006F4EF1">
              <w:rPr>
                <w:sz w:val="20"/>
              </w:rPr>
              <w:t>Between</w:t>
            </w:r>
            <w:r w:rsidRPr="006F4EF1">
              <w:rPr>
                <w:spacing w:val="-10"/>
                <w:sz w:val="20"/>
              </w:rPr>
              <w:t xml:space="preserve"> </w:t>
            </w:r>
            <w:r w:rsidRPr="006F4EF1">
              <w:rPr>
                <w:sz w:val="20"/>
              </w:rPr>
              <w:t>one</w:t>
            </w:r>
            <w:r w:rsidRPr="006F4EF1">
              <w:rPr>
                <w:spacing w:val="-11"/>
                <w:sz w:val="20"/>
              </w:rPr>
              <w:t xml:space="preserve"> </w:t>
            </w:r>
            <w:r w:rsidRPr="006F4EF1">
              <w:rPr>
                <w:sz w:val="20"/>
              </w:rPr>
              <w:t>and</w:t>
            </w:r>
            <w:r w:rsidRPr="006F4EF1">
              <w:rPr>
                <w:spacing w:val="-12"/>
                <w:sz w:val="20"/>
              </w:rPr>
              <w:t xml:space="preserve"> </w:t>
            </w:r>
            <w:r w:rsidRPr="006F4EF1">
              <w:rPr>
                <w:sz w:val="20"/>
              </w:rPr>
              <w:t>five</w:t>
            </w:r>
            <w:r w:rsidRPr="006F4EF1">
              <w:rPr>
                <w:spacing w:val="-11"/>
                <w:sz w:val="20"/>
              </w:rPr>
              <w:t xml:space="preserve"> </w:t>
            </w:r>
            <w:r w:rsidRPr="006F4EF1">
              <w:rPr>
                <w:spacing w:val="-4"/>
                <w:sz w:val="20"/>
              </w:rPr>
              <w:t>years</w:t>
            </w:r>
          </w:p>
        </w:tc>
        <w:tc>
          <w:tcPr>
            <w:tcW w:w="1560" w:type="dxa"/>
          </w:tcPr>
          <w:p w14:paraId="59737630" w14:textId="13EB7C66" w:rsidR="00BB6447" w:rsidRPr="006F4EF1" w:rsidRDefault="0003494C" w:rsidP="00181112">
            <w:pPr>
              <w:pStyle w:val="TableParagraph"/>
              <w:spacing w:before="60" w:after="60"/>
              <w:ind w:left="57" w:right="57"/>
              <w:rPr>
                <w:b/>
                <w:sz w:val="20"/>
              </w:rPr>
            </w:pPr>
            <w:r w:rsidRPr="006F4EF1">
              <w:rPr>
                <w:b/>
                <w:sz w:val="20"/>
              </w:rPr>
              <w:t>4,</w:t>
            </w:r>
            <w:r w:rsidR="000B7D12" w:rsidRPr="006F4EF1">
              <w:rPr>
                <w:b/>
                <w:sz w:val="20"/>
              </w:rPr>
              <w:t>54</w:t>
            </w:r>
            <w:r w:rsidR="008E542D" w:rsidRPr="006F4EF1">
              <w:rPr>
                <w:b/>
                <w:sz w:val="20"/>
              </w:rPr>
              <w:t>7</w:t>
            </w:r>
          </w:p>
        </w:tc>
        <w:tc>
          <w:tcPr>
            <w:tcW w:w="1387" w:type="dxa"/>
          </w:tcPr>
          <w:p w14:paraId="59737631" w14:textId="301DE5A5" w:rsidR="00BB6447" w:rsidRPr="006F4EF1" w:rsidRDefault="00181112" w:rsidP="00181112">
            <w:pPr>
              <w:pStyle w:val="TableParagraph"/>
              <w:spacing w:before="60" w:after="60"/>
              <w:ind w:left="57" w:right="57"/>
              <w:rPr>
                <w:sz w:val="20"/>
              </w:rPr>
            </w:pPr>
            <w:r w:rsidRPr="006F4EF1">
              <w:rPr>
                <w:bCs/>
                <w:spacing w:val="-2"/>
                <w:sz w:val="20"/>
              </w:rPr>
              <w:t>5,247</w:t>
            </w:r>
          </w:p>
        </w:tc>
        <w:tc>
          <w:tcPr>
            <w:tcW w:w="950" w:type="dxa"/>
          </w:tcPr>
          <w:p w14:paraId="59737632" w14:textId="1BC8589A" w:rsidR="00BB6447" w:rsidRPr="006F4EF1" w:rsidRDefault="0003494C" w:rsidP="00181112">
            <w:pPr>
              <w:pStyle w:val="TableParagraph"/>
              <w:spacing w:before="60" w:after="60"/>
              <w:ind w:left="57" w:right="57"/>
              <w:rPr>
                <w:b/>
                <w:sz w:val="20"/>
              </w:rPr>
            </w:pPr>
            <w:r w:rsidRPr="006F4EF1">
              <w:rPr>
                <w:b/>
                <w:sz w:val="20"/>
              </w:rPr>
              <w:t>352</w:t>
            </w:r>
          </w:p>
        </w:tc>
        <w:tc>
          <w:tcPr>
            <w:tcW w:w="781" w:type="dxa"/>
          </w:tcPr>
          <w:p w14:paraId="59737633" w14:textId="2F5C2A31" w:rsidR="00BB6447" w:rsidRPr="006F4EF1" w:rsidRDefault="00181112" w:rsidP="00181112">
            <w:pPr>
              <w:pStyle w:val="TableParagraph"/>
              <w:spacing w:before="60" w:after="60"/>
              <w:ind w:left="57" w:right="57"/>
              <w:rPr>
                <w:sz w:val="20"/>
              </w:rPr>
            </w:pPr>
            <w:r w:rsidRPr="006F4EF1">
              <w:rPr>
                <w:bCs/>
                <w:spacing w:val="-5"/>
                <w:sz w:val="20"/>
              </w:rPr>
              <w:t>350</w:t>
            </w:r>
          </w:p>
        </w:tc>
      </w:tr>
      <w:tr w:rsidR="00BB6447" w:rsidRPr="006F4EF1" w14:paraId="5973763A" w14:textId="77777777" w:rsidTr="00EA2431">
        <w:trPr>
          <w:trHeight w:val="279"/>
        </w:trPr>
        <w:tc>
          <w:tcPr>
            <w:tcW w:w="4536" w:type="dxa"/>
            <w:tcBorders>
              <w:bottom w:val="single" w:sz="4" w:space="0" w:color="000000"/>
            </w:tcBorders>
          </w:tcPr>
          <w:p w14:paraId="59737635" w14:textId="77777777" w:rsidR="00BB6447" w:rsidRPr="006F4EF1" w:rsidRDefault="0046662F" w:rsidP="00181112">
            <w:pPr>
              <w:pStyle w:val="TableParagraph"/>
              <w:spacing w:before="60" w:after="60"/>
              <w:ind w:left="57" w:right="57"/>
              <w:jc w:val="left"/>
              <w:rPr>
                <w:sz w:val="20"/>
              </w:rPr>
            </w:pPr>
            <w:r w:rsidRPr="006F4EF1">
              <w:rPr>
                <w:sz w:val="20"/>
              </w:rPr>
              <w:t>After</w:t>
            </w:r>
            <w:r w:rsidRPr="006F4EF1">
              <w:rPr>
                <w:spacing w:val="-12"/>
                <w:sz w:val="20"/>
              </w:rPr>
              <w:t xml:space="preserve"> </w:t>
            </w:r>
            <w:r w:rsidRPr="006F4EF1">
              <w:rPr>
                <w:sz w:val="20"/>
              </w:rPr>
              <w:t>five</w:t>
            </w:r>
            <w:r w:rsidRPr="006F4EF1">
              <w:rPr>
                <w:spacing w:val="-13"/>
                <w:sz w:val="20"/>
              </w:rPr>
              <w:t xml:space="preserve"> </w:t>
            </w:r>
            <w:r w:rsidRPr="006F4EF1">
              <w:rPr>
                <w:spacing w:val="-2"/>
                <w:sz w:val="20"/>
              </w:rPr>
              <w:t>years</w:t>
            </w:r>
          </w:p>
        </w:tc>
        <w:tc>
          <w:tcPr>
            <w:tcW w:w="1560" w:type="dxa"/>
            <w:tcBorders>
              <w:bottom w:val="single" w:sz="4" w:space="0" w:color="000000"/>
            </w:tcBorders>
          </w:tcPr>
          <w:p w14:paraId="59737636" w14:textId="27F68066" w:rsidR="00BB6447" w:rsidRPr="006F4EF1" w:rsidRDefault="0003494C" w:rsidP="00181112">
            <w:pPr>
              <w:pStyle w:val="TableParagraph"/>
              <w:spacing w:before="60" w:after="60"/>
              <w:ind w:left="57" w:right="57"/>
              <w:rPr>
                <w:b/>
                <w:sz w:val="20"/>
              </w:rPr>
            </w:pPr>
            <w:r w:rsidRPr="006F4EF1">
              <w:rPr>
                <w:b/>
                <w:sz w:val="20"/>
              </w:rPr>
              <w:t>8</w:t>
            </w:r>
            <w:r w:rsidR="000B7D12" w:rsidRPr="006F4EF1">
              <w:rPr>
                <w:b/>
                <w:sz w:val="20"/>
              </w:rPr>
              <w:t>53</w:t>
            </w:r>
          </w:p>
        </w:tc>
        <w:tc>
          <w:tcPr>
            <w:tcW w:w="1387" w:type="dxa"/>
            <w:tcBorders>
              <w:bottom w:val="single" w:sz="4" w:space="0" w:color="000000"/>
            </w:tcBorders>
          </w:tcPr>
          <w:p w14:paraId="59737637" w14:textId="3C0E0DCB" w:rsidR="00BB6447" w:rsidRPr="006F4EF1" w:rsidRDefault="00181112" w:rsidP="00181112">
            <w:pPr>
              <w:pStyle w:val="TableParagraph"/>
              <w:spacing w:before="60" w:after="60"/>
              <w:ind w:left="57" w:right="57"/>
              <w:rPr>
                <w:sz w:val="20"/>
              </w:rPr>
            </w:pPr>
            <w:r w:rsidRPr="006F4EF1">
              <w:rPr>
                <w:bCs/>
                <w:spacing w:val="-5"/>
                <w:sz w:val="20"/>
              </w:rPr>
              <w:t>830</w:t>
            </w:r>
          </w:p>
        </w:tc>
        <w:tc>
          <w:tcPr>
            <w:tcW w:w="950" w:type="dxa"/>
            <w:tcBorders>
              <w:bottom w:val="single" w:sz="4" w:space="0" w:color="000000"/>
            </w:tcBorders>
          </w:tcPr>
          <w:p w14:paraId="59737638" w14:textId="6FFBDDD7" w:rsidR="00BB6447" w:rsidRPr="006F4EF1" w:rsidRDefault="0046662F" w:rsidP="00181112">
            <w:pPr>
              <w:pStyle w:val="TableParagraph"/>
              <w:spacing w:before="60" w:after="60"/>
              <w:ind w:left="57" w:right="57"/>
              <w:rPr>
                <w:b/>
                <w:sz w:val="20"/>
              </w:rPr>
            </w:pPr>
            <w:r w:rsidRPr="006F4EF1">
              <w:rPr>
                <w:b/>
                <w:sz w:val="20"/>
              </w:rPr>
              <w:t>-</w:t>
            </w:r>
          </w:p>
        </w:tc>
        <w:tc>
          <w:tcPr>
            <w:tcW w:w="781" w:type="dxa"/>
            <w:tcBorders>
              <w:bottom w:val="single" w:sz="4" w:space="0" w:color="000000"/>
            </w:tcBorders>
          </w:tcPr>
          <w:p w14:paraId="59737639" w14:textId="7CF5BC3A" w:rsidR="00BB6447" w:rsidRPr="006F4EF1" w:rsidRDefault="0046662F" w:rsidP="00181112">
            <w:pPr>
              <w:pStyle w:val="TableParagraph"/>
              <w:spacing w:before="60" w:after="60"/>
              <w:ind w:left="57" w:right="57"/>
              <w:rPr>
                <w:sz w:val="20"/>
              </w:rPr>
            </w:pPr>
            <w:r w:rsidRPr="006F4EF1">
              <w:rPr>
                <w:spacing w:val="-10"/>
                <w:sz w:val="20"/>
              </w:rPr>
              <w:t>-</w:t>
            </w:r>
          </w:p>
        </w:tc>
      </w:tr>
      <w:tr w:rsidR="00BB6447" w:rsidRPr="006F4EF1" w14:paraId="59737640" w14:textId="77777777" w:rsidTr="00EA2431">
        <w:trPr>
          <w:trHeight w:val="189"/>
        </w:trPr>
        <w:tc>
          <w:tcPr>
            <w:tcW w:w="4536" w:type="dxa"/>
            <w:tcBorders>
              <w:top w:val="single" w:sz="4" w:space="0" w:color="000000"/>
              <w:bottom w:val="single" w:sz="4" w:space="0" w:color="000000"/>
            </w:tcBorders>
          </w:tcPr>
          <w:p w14:paraId="5973763B" w14:textId="77777777" w:rsidR="00BB6447" w:rsidRPr="006F4EF1" w:rsidRDefault="0046662F" w:rsidP="00181112">
            <w:pPr>
              <w:pStyle w:val="TableParagraph"/>
              <w:spacing w:before="60" w:after="60"/>
              <w:ind w:left="57" w:right="57"/>
              <w:jc w:val="left"/>
              <w:rPr>
                <w:sz w:val="20"/>
              </w:rPr>
            </w:pPr>
            <w:r w:rsidRPr="006F4EF1">
              <w:rPr>
                <w:spacing w:val="-2"/>
                <w:sz w:val="20"/>
              </w:rPr>
              <w:t>Total</w:t>
            </w:r>
          </w:p>
        </w:tc>
        <w:tc>
          <w:tcPr>
            <w:tcW w:w="1560" w:type="dxa"/>
            <w:tcBorders>
              <w:top w:val="single" w:sz="4" w:space="0" w:color="000000"/>
              <w:bottom w:val="single" w:sz="4" w:space="0" w:color="000000"/>
            </w:tcBorders>
          </w:tcPr>
          <w:p w14:paraId="5973763C" w14:textId="43C2FBED" w:rsidR="00BB6447" w:rsidRPr="006F4EF1" w:rsidRDefault="00DA1B20" w:rsidP="00181112">
            <w:pPr>
              <w:pStyle w:val="TableParagraph"/>
              <w:spacing w:before="60" w:after="60"/>
              <w:ind w:left="57" w:right="57"/>
              <w:rPr>
                <w:b/>
                <w:sz w:val="20"/>
              </w:rPr>
            </w:pPr>
            <w:r w:rsidRPr="006F4EF1">
              <w:rPr>
                <w:b/>
                <w:sz w:val="20"/>
              </w:rPr>
              <w:t>8,</w:t>
            </w:r>
            <w:r w:rsidR="008E542D" w:rsidRPr="006F4EF1">
              <w:rPr>
                <w:b/>
                <w:sz w:val="20"/>
              </w:rPr>
              <w:t>341</w:t>
            </w:r>
          </w:p>
        </w:tc>
        <w:tc>
          <w:tcPr>
            <w:tcW w:w="1387" w:type="dxa"/>
            <w:tcBorders>
              <w:top w:val="single" w:sz="4" w:space="0" w:color="000000"/>
              <w:bottom w:val="single" w:sz="4" w:space="0" w:color="000000"/>
            </w:tcBorders>
          </w:tcPr>
          <w:p w14:paraId="5973763D" w14:textId="1C595918" w:rsidR="00BB6447" w:rsidRPr="006F4EF1" w:rsidRDefault="00181112" w:rsidP="00181112">
            <w:pPr>
              <w:pStyle w:val="TableParagraph"/>
              <w:spacing w:before="60" w:after="60"/>
              <w:ind w:left="57" w:right="57"/>
              <w:rPr>
                <w:sz w:val="20"/>
              </w:rPr>
            </w:pPr>
            <w:r w:rsidRPr="006F4EF1">
              <w:rPr>
                <w:bCs/>
                <w:spacing w:val="-2"/>
                <w:sz w:val="20"/>
              </w:rPr>
              <w:t>10,337</w:t>
            </w:r>
          </w:p>
        </w:tc>
        <w:tc>
          <w:tcPr>
            <w:tcW w:w="950" w:type="dxa"/>
            <w:tcBorders>
              <w:top w:val="single" w:sz="4" w:space="0" w:color="000000"/>
              <w:bottom w:val="single" w:sz="4" w:space="0" w:color="000000"/>
            </w:tcBorders>
          </w:tcPr>
          <w:p w14:paraId="5973763E" w14:textId="44AF8B08" w:rsidR="00BB6447" w:rsidRPr="006F4EF1" w:rsidRDefault="0003494C" w:rsidP="00181112">
            <w:pPr>
              <w:pStyle w:val="TableParagraph"/>
              <w:spacing w:before="60" w:after="60"/>
              <w:ind w:left="57" w:right="57"/>
              <w:rPr>
                <w:b/>
                <w:sz w:val="20"/>
              </w:rPr>
            </w:pPr>
            <w:r w:rsidRPr="006F4EF1">
              <w:rPr>
                <w:b/>
                <w:sz w:val="20"/>
              </w:rPr>
              <w:t>794</w:t>
            </w:r>
          </w:p>
        </w:tc>
        <w:tc>
          <w:tcPr>
            <w:tcW w:w="781" w:type="dxa"/>
            <w:tcBorders>
              <w:top w:val="single" w:sz="4" w:space="0" w:color="000000"/>
              <w:bottom w:val="single" w:sz="4" w:space="0" w:color="000000"/>
            </w:tcBorders>
          </w:tcPr>
          <w:p w14:paraId="5973763F" w14:textId="76154285" w:rsidR="00BB6447" w:rsidRPr="006F4EF1" w:rsidRDefault="00181112" w:rsidP="00181112">
            <w:pPr>
              <w:pStyle w:val="TableParagraph"/>
              <w:spacing w:before="60" w:after="60"/>
              <w:ind w:left="57" w:right="57"/>
              <w:rPr>
                <w:sz w:val="20"/>
              </w:rPr>
            </w:pPr>
            <w:r w:rsidRPr="006F4EF1">
              <w:rPr>
                <w:bCs/>
                <w:spacing w:val="-5"/>
                <w:sz w:val="20"/>
              </w:rPr>
              <w:t>653</w:t>
            </w:r>
          </w:p>
        </w:tc>
      </w:tr>
      <w:tr w:rsidR="00BB6447" w:rsidRPr="006F4EF1" w14:paraId="5973764E" w14:textId="77777777" w:rsidTr="00EA2431">
        <w:trPr>
          <w:gridAfter w:val="2"/>
          <w:wAfter w:w="1731" w:type="dxa"/>
          <w:trHeight w:val="534"/>
        </w:trPr>
        <w:tc>
          <w:tcPr>
            <w:tcW w:w="4536" w:type="dxa"/>
            <w:tcBorders>
              <w:top w:val="single" w:sz="4" w:space="0" w:color="000000"/>
            </w:tcBorders>
          </w:tcPr>
          <w:p w14:paraId="59737641" w14:textId="77777777" w:rsidR="00BB6447" w:rsidRPr="006F4EF1" w:rsidRDefault="00BB6447" w:rsidP="00181112">
            <w:pPr>
              <w:pStyle w:val="TableParagraph"/>
              <w:spacing w:before="360" w:after="60"/>
              <w:ind w:left="57" w:right="57"/>
              <w:jc w:val="left"/>
              <w:rPr>
                <w:rFonts w:ascii="Times New Roman"/>
              </w:rPr>
            </w:pPr>
          </w:p>
        </w:tc>
        <w:tc>
          <w:tcPr>
            <w:tcW w:w="1560" w:type="dxa"/>
            <w:tcBorders>
              <w:top w:val="single" w:sz="4" w:space="0" w:color="000000"/>
            </w:tcBorders>
          </w:tcPr>
          <w:p w14:paraId="63675B70" w14:textId="1FC3ED32" w:rsidR="003A40F5" w:rsidRPr="006F4EF1" w:rsidRDefault="003A40F5" w:rsidP="003A40F5">
            <w:pPr>
              <w:pStyle w:val="TableParagraph"/>
              <w:spacing w:before="360" w:after="60"/>
              <w:ind w:left="57" w:right="57" w:firstLine="504"/>
              <w:jc w:val="center"/>
              <w:rPr>
                <w:spacing w:val="-2"/>
                <w:sz w:val="20"/>
              </w:rPr>
            </w:pPr>
            <w:r w:rsidRPr="006F4EF1">
              <w:rPr>
                <w:spacing w:val="-2"/>
                <w:sz w:val="20"/>
              </w:rPr>
              <w:t>Property</w:t>
            </w:r>
          </w:p>
        </w:tc>
        <w:tc>
          <w:tcPr>
            <w:tcW w:w="1387" w:type="dxa"/>
            <w:tcBorders>
              <w:top w:val="single" w:sz="4" w:space="0" w:color="000000"/>
            </w:tcBorders>
          </w:tcPr>
          <w:p w14:paraId="5973764D" w14:textId="4BD8A2BE" w:rsidR="00BB6447" w:rsidRPr="006F4EF1" w:rsidRDefault="00181112" w:rsidP="003A40F5">
            <w:pPr>
              <w:pStyle w:val="TableParagraph"/>
              <w:spacing w:before="360" w:after="60"/>
              <w:ind w:left="57" w:right="57" w:firstLine="219"/>
              <w:jc w:val="center"/>
              <w:rPr>
                <w:rFonts w:ascii="Times New Roman"/>
              </w:rPr>
            </w:pPr>
            <w:r w:rsidRPr="006F4EF1">
              <w:rPr>
                <w:spacing w:val="-2"/>
                <w:sz w:val="20"/>
              </w:rPr>
              <w:t>Other</w:t>
            </w:r>
          </w:p>
        </w:tc>
      </w:tr>
      <w:tr w:rsidR="00BB6447" w:rsidRPr="006F4EF1" w14:paraId="59737654" w14:textId="77777777" w:rsidTr="00EA2431">
        <w:trPr>
          <w:trHeight w:val="299"/>
        </w:trPr>
        <w:tc>
          <w:tcPr>
            <w:tcW w:w="4536" w:type="dxa"/>
          </w:tcPr>
          <w:p w14:paraId="5973764F" w14:textId="77777777" w:rsidR="00BB6447" w:rsidRPr="006F4EF1" w:rsidRDefault="0046662F" w:rsidP="00181112">
            <w:pPr>
              <w:pStyle w:val="TableParagraph"/>
              <w:spacing w:before="60" w:after="60"/>
              <w:ind w:left="57" w:right="57"/>
              <w:jc w:val="left"/>
              <w:rPr>
                <w:b/>
                <w:sz w:val="20"/>
              </w:rPr>
            </w:pPr>
            <w:r w:rsidRPr="006F4EF1">
              <w:rPr>
                <w:b/>
                <w:spacing w:val="-2"/>
                <w:sz w:val="20"/>
              </w:rPr>
              <w:t>Company</w:t>
            </w:r>
          </w:p>
        </w:tc>
        <w:tc>
          <w:tcPr>
            <w:tcW w:w="1560" w:type="dxa"/>
          </w:tcPr>
          <w:p w14:paraId="59737650" w14:textId="3DF5D519" w:rsidR="00BB6447" w:rsidRPr="006F4EF1" w:rsidRDefault="009A7EB1" w:rsidP="00181112">
            <w:pPr>
              <w:pStyle w:val="TableParagraph"/>
              <w:spacing w:before="60" w:after="60"/>
              <w:ind w:left="57" w:right="57"/>
              <w:rPr>
                <w:b/>
                <w:sz w:val="20"/>
              </w:rPr>
            </w:pPr>
            <w:r w:rsidRPr="006F4EF1">
              <w:rPr>
                <w:b/>
                <w:spacing w:val="-4"/>
                <w:sz w:val="20"/>
              </w:rPr>
              <w:t>2024</w:t>
            </w:r>
          </w:p>
        </w:tc>
        <w:tc>
          <w:tcPr>
            <w:tcW w:w="1387" w:type="dxa"/>
          </w:tcPr>
          <w:p w14:paraId="59737651" w14:textId="57F1BF2A" w:rsidR="00BB6447" w:rsidRPr="006F4EF1" w:rsidRDefault="009A7EB1" w:rsidP="00181112">
            <w:pPr>
              <w:pStyle w:val="TableParagraph"/>
              <w:spacing w:before="60" w:after="60"/>
              <w:ind w:left="57" w:right="57"/>
              <w:rPr>
                <w:sz w:val="20"/>
              </w:rPr>
            </w:pPr>
            <w:r w:rsidRPr="006F4EF1">
              <w:rPr>
                <w:spacing w:val="-4"/>
                <w:sz w:val="20"/>
              </w:rPr>
              <w:t>2023</w:t>
            </w:r>
          </w:p>
        </w:tc>
        <w:tc>
          <w:tcPr>
            <w:tcW w:w="950" w:type="dxa"/>
          </w:tcPr>
          <w:p w14:paraId="59737652" w14:textId="729D0BFA" w:rsidR="00BB6447" w:rsidRPr="006F4EF1" w:rsidRDefault="009A7EB1" w:rsidP="00181112">
            <w:pPr>
              <w:pStyle w:val="TableParagraph"/>
              <w:spacing w:before="60" w:after="60"/>
              <w:ind w:left="57" w:right="57"/>
              <w:rPr>
                <w:b/>
                <w:sz w:val="20"/>
              </w:rPr>
            </w:pPr>
            <w:r w:rsidRPr="006F4EF1">
              <w:rPr>
                <w:b/>
                <w:spacing w:val="-4"/>
                <w:sz w:val="20"/>
              </w:rPr>
              <w:t>2024</w:t>
            </w:r>
          </w:p>
        </w:tc>
        <w:tc>
          <w:tcPr>
            <w:tcW w:w="781" w:type="dxa"/>
          </w:tcPr>
          <w:p w14:paraId="59737653" w14:textId="53855406" w:rsidR="00BB6447" w:rsidRPr="006F4EF1" w:rsidRDefault="009A7EB1" w:rsidP="00181112">
            <w:pPr>
              <w:pStyle w:val="TableParagraph"/>
              <w:spacing w:before="60" w:after="60"/>
              <w:ind w:left="57" w:right="57"/>
              <w:rPr>
                <w:sz w:val="20"/>
              </w:rPr>
            </w:pPr>
            <w:r w:rsidRPr="006F4EF1">
              <w:rPr>
                <w:spacing w:val="-4"/>
                <w:sz w:val="20"/>
              </w:rPr>
              <w:t>2023</w:t>
            </w:r>
          </w:p>
        </w:tc>
      </w:tr>
      <w:tr w:rsidR="00BB6447" w:rsidRPr="006F4EF1" w14:paraId="5973765A" w14:textId="77777777" w:rsidTr="00EA2431">
        <w:trPr>
          <w:trHeight w:val="219"/>
        </w:trPr>
        <w:tc>
          <w:tcPr>
            <w:tcW w:w="4536" w:type="dxa"/>
            <w:tcBorders>
              <w:bottom w:val="single" w:sz="4" w:space="0" w:color="000000"/>
            </w:tcBorders>
          </w:tcPr>
          <w:p w14:paraId="59737655" w14:textId="77777777" w:rsidR="00BB6447" w:rsidRPr="006F4EF1" w:rsidRDefault="00BB6447" w:rsidP="00181112">
            <w:pPr>
              <w:pStyle w:val="TableParagraph"/>
              <w:spacing w:before="60" w:after="60"/>
              <w:ind w:left="57" w:right="57"/>
              <w:jc w:val="left"/>
              <w:rPr>
                <w:rFonts w:ascii="Times New Roman"/>
              </w:rPr>
            </w:pPr>
          </w:p>
        </w:tc>
        <w:tc>
          <w:tcPr>
            <w:tcW w:w="1560" w:type="dxa"/>
            <w:tcBorders>
              <w:bottom w:val="single" w:sz="4" w:space="0" w:color="000000"/>
            </w:tcBorders>
          </w:tcPr>
          <w:p w14:paraId="59737656" w14:textId="77777777" w:rsidR="00BB6447" w:rsidRPr="006F4EF1" w:rsidRDefault="0046662F" w:rsidP="00181112">
            <w:pPr>
              <w:pStyle w:val="TableParagraph"/>
              <w:spacing w:before="60" w:after="60"/>
              <w:ind w:left="57" w:right="57"/>
              <w:rPr>
                <w:b/>
                <w:sz w:val="20"/>
              </w:rPr>
            </w:pPr>
            <w:r w:rsidRPr="006F4EF1">
              <w:rPr>
                <w:b/>
                <w:spacing w:val="-2"/>
                <w:sz w:val="20"/>
              </w:rPr>
              <w:t>£'000</w:t>
            </w:r>
          </w:p>
        </w:tc>
        <w:tc>
          <w:tcPr>
            <w:tcW w:w="1387" w:type="dxa"/>
            <w:tcBorders>
              <w:bottom w:val="single" w:sz="4" w:space="0" w:color="000000"/>
            </w:tcBorders>
          </w:tcPr>
          <w:p w14:paraId="59737657" w14:textId="77777777" w:rsidR="00BB6447" w:rsidRPr="006F4EF1" w:rsidRDefault="0046662F" w:rsidP="00181112">
            <w:pPr>
              <w:pStyle w:val="TableParagraph"/>
              <w:spacing w:before="60" w:after="60"/>
              <w:ind w:left="57" w:right="57"/>
              <w:rPr>
                <w:sz w:val="20"/>
              </w:rPr>
            </w:pPr>
            <w:r w:rsidRPr="006F4EF1">
              <w:rPr>
                <w:spacing w:val="-2"/>
                <w:sz w:val="20"/>
              </w:rPr>
              <w:t>£'000</w:t>
            </w:r>
          </w:p>
        </w:tc>
        <w:tc>
          <w:tcPr>
            <w:tcW w:w="950" w:type="dxa"/>
            <w:tcBorders>
              <w:bottom w:val="single" w:sz="4" w:space="0" w:color="000000"/>
            </w:tcBorders>
          </w:tcPr>
          <w:p w14:paraId="59737658" w14:textId="77777777" w:rsidR="00BB6447" w:rsidRPr="006F4EF1" w:rsidRDefault="0046662F" w:rsidP="00181112">
            <w:pPr>
              <w:pStyle w:val="TableParagraph"/>
              <w:spacing w:before="60" w:after="60"/>
              <w:ind w:left="57" w:right="57"/>
              <w:rPr>
                <w:b/>
                <w:sz w:val="20"/>
              </w:rPr>
            </w:pPr>
            <w:r w:rsidRPr="006F4EF1">
              <w:rPr>
                <w:b/>
                <w:spacing w:val="-2"/>
                <w:sz w:val="20"/>
              </w:rPr>
              <w:t>£'000</w:t>
            </w:r>
          </w:p>
        </w:tc>
        <w:tc>
          <w:tcPr>
            <w:tcW w:w="781" w:type="dxa"/>
            <w:tcBorders>
              <w:bottom w:val="single" w:sz="4" w:space="0" w:color="000000"/>
            </w:tcBorders>
          </w:tcPr>
          <w:p w14:paraId="59737659" w14:textId="77777777" w:rsidR="00BB6447" w:rsidRPr="006F4EF1" w:rsidRDefault="0046662F" w:rsidP="00181112">
            <w:pPr>
              <w:pStyle w:val="TableParagraph"/>
              <w:spacing w:before="60" w:after="60"/>
              <w:ind w:left="57" w:right="57"/>
              <w:rPr>
                <w:sz w:val="20"/>
              </w:rPr>
            </w:pPr>
            <w:r w:rsidRPr="006F4EF1">
              <w:rPr>
                <w:spacing w:val="-2"/>
                <w:sz w:val="20"/>
              </w:rPr>
              <w:t>£'000</w:t>
            </w:r>
          </w:p>
        </w:tc>
      </w:tr>
      <w:tr w:rsidR="00BB6447" w:rsidRPr="006F4EF1" w14:paraId="59737660" w14:textId="77777777" w:rsidTr="00EA2431">
        <w:trPr>
          <w:trHeight w:val="271"/>
        </w:trPr>
        <w:tc>
          <w:tcPr>
            <w:tcW w:w="4536" w:type="dxa"/>
            <w:tcBorders>
              <w:top w:val="single" w:sz="4" w:space="0" w:color="000000"/>
            </w:tcBorders>
          </w:tcPr>
          <w:p w14:paraId="5973765B" w14:textId="77777777" w:rsidR="00BB6447" w:rsidRPr="006F4EF1" w:rsidRDefault="0046662F" w:rsidP="00181112">
            <w:pPr>
              <w:pStyle w:val="TableParagraph"/>
              <w:spacing w:before="60" w:after="60"/>
              <w:ind w:left="57" w:right="57"/>
              <w:jc w:val="left"/>
              <w:rPr>
                <w:sz w:val="20"/>
              </w:rPr>
            </w:pPr>
            <w:r w:rsidRPr="006F4EF1">
              <w:rPr>
                <w:sz w:val="20"/>
              </w:rPr>
              <w:t>Within</w:t>
            </w:r>
            <w:r w:rsidRPr="006F4EF1">
              <w:rPr>
                <w:spacing w:val="-13"/>
                <w:sz w:val="20"/>
              </w:rPr>
              <w:t xml:space="preserve"> </w:t>
            </w:r>
            <w:r w:rsidRPr="006F4EF1">
              <w:rPr>
                <w:sz w:val="20"/>
              </w:rPr>
              <w:t>one</w:t>
            </w:r>
            <w:r w:rsidRPr="006F4EF1">
              <w:rPr>
                <w:spacing w:val="-12"/>
                <w:sz w:val="20"/>
              </w:rPr>
              <w:t xml:space="preserve"> </w:t>
            </w:r>
            <w:r w:rsidRPr="006F4EF1">
              <w:rPr>
                <w:spacing w:val="-4"/>
                <w:sz w:val="20"/>
              </w:rPr>
              <w:t>year</w:t>
            </w:r>
          </w:p>
        </w:tc>
        <w:tc>
          <w:tcPr>
            <w:tcW w:w="1560" w:type="dxa"/>
            <w:tcBorders>
              <w:top w:val="single" w:sz="4" w:space="0" w:color="000000"/>
            </w:tcBorders>
          </w:tcPr>
          <w:p w14:paraId="5973765C" w14:textId="54564FAC" w:rsidR="00BB6447" w:rsidRPr="006F4EF1" w:rsidRDefault="0046662F" w:rsidP="00181112">
            <w:pPr>
              <w:pStyle w:val="TableParagraph"/>
              <w:spacing w:before="60" w:after="60"/>
              <w:ind w:left="57" w:right="57"/>
              <w:rPr>
                <w:b/>
                <w:sz w:val="20"/>
              </w:rPr>
            </w:pPr>
            <w:r w:rsidRPr="006F4EF1">
              <w:rPr>
                <w:b/>
                <w:sz w:val="20"/>
              </w:rPr>
              <w:t>1,</w:t>
            </w:r>
            <w:r w:rsidR="0078469F" w:rsidRPr="006F4EF1">
              <w:rPr>
                <w:b/>
                <w:sz w:val="20"/>
              </w:rPr>
              <w:t>083</w:t>
            </w:r>
          </w:p>
        </w:tc>
        <w:tc>
          <w:tcPr>
            <w:tcW w:w="1387" w:type="dxa"/>
            <w:tcBorders>
              <w:top w:val="single" w:sz="4" w:space="0" w:color="000000"/>
            </w:tcBorders>
          </w:tcPr>
          <w:p w14:paraId="5973765D" w14:textId="40EA8CBB" w:rsidR="00BB6447" w:rsidRPr="006F4EF1" w:rsidRDefault="0046662F" w:rsidP="00181112">
            <w:pPr>
              <w:pStyle w:val="TableParagraph"/>
              <w:spacing w:before="60" w:after="60"/>
              <w:ind w:left="57" w:right="57"/>
              <w:rPr>
                <w:sz w:val="20"/>
              </w:rPr>
            </w:pPr>
            <w:r w:rsidRPr="006F4EF1">
              <w:rPr>
                <w:spacing w:val="-2"/>
                <w:sz w:val="20"/>
              </w:rPr>
              <w:t>1,</w:t>
            </w:r>
            <w:r w:rsidR="00181112" w:rsidRPr="006F4EF1">
              <w:rPr>
                <w:bCs/>
                <w:spacing w:val="-2"/>
                <w:sz w:val="20"/>
              </w:rPr>
              <w:t>546</w:t>
            </w:r>
          </w:p>
        </w:tc>
        <w:tc>
          <w:tcPr>
            <w:tcW w:w="950" w:type="dxa"/>
            <w:tcBorders>
              <w:top w:val="single" w:sz="4" w:space="0" w:color="000000"/>
            </w:tcBorders>
          </w:tcPr>
          <w:p w14:paraId="5973765E" w14:textId="5BEFA95C" w:rsidR="00BB6447" w:rsidRPr="006F4EF1" w:rsidRDefault="0003494C" w:rsidP="00181112">
            <w:pPr>
              <w:pStyle w:val="TableParagraph"/>
              <w:spacing w:before="60" w:after="60"/>
              <w:ind w:left="57" w:right="57"/>
              <w:rPr>
                <w:b/>
                <w:sz w:val="20"/>
              </w:rPr>
            </w:pPr>
            <w:r w:rsidRPr="006F4EF1">
              <w:rPr>
                <w:b/>
                <w:sz w:val="20"/>
              </w:rPr>
              <w:t>35</w:t>
            </w:r>
          </w:p>
        </w:tc>
        <w:tc>
          <w:tcPr>
            <w:tcW w:w="781" w:type="dxa"/>
            <w:tcBorders>
              <w:top w:val="single" w:sz="4" w:space="0" w:color="000000"/>
            </w:tcBorders>
          </w:tcPr>
          <w:p w14:paraId="5973765F" w14:textId="5A831CE6" w:rsidR="00BB6447" w:rsidRPr="006F4EF1" w:rsidRDefault="00181112" w:rsidP="00181112">
            <w:pPr>
              <w:pStyle w:val="TableParagraph"/>
              <w:spacing w:before="60" w:after="60"/>
              <w:ind w:left="57" w:right="57"/>
              <w:rPr>
                <w:sz w:val="20"/>
              </w:rPr>
            </w:pPr>
            <w:r w:rsidRPr="006F4EF1">
              <w:rPr>
                <w:bCs/>
                <w:spacing w:val="-5"/>
                <w:sz w:val="20"/>
              </w:rPr>
              <w:t>33</w:t>
            </w:r>
          </w:p>
        </w:tc>
      </w:tr>
      <w:tr w:rsidR="00BB6447" w:rsidRPr="006F4EF1" w14:paraId="59737666" w14:textId="77777777" w:rsidTr="00EA2431">
        <w:trPr>
          <w:trHeight w:val="357"/>
        </w:trPr>
        <w:tc>
          <w:tcPr>
            <w:tcW w:w="4536" w:type="dxa"/>
          </w:tcPr>
          <w:p w14:paraId="59737661" w14:textId="77777777" w:rsidR="00BB6447" w:rsidRPr="006F4EF1" w:rsidRDefault="0046662F" w:rsidP="00181112">
            <w:pPr>
              <w:pStyle w:val="TableParagraph"/>
              <w:spacing w:before="60" w:after="60"/>
              <w:ind w:left="57" w:right="57"/>
              <w:jc w:val="left"/>
              <w:rPr>
                <w:sz w:val="20"/>
              </w:rPr>
            </w:pPr>
            <w:r w:rsidRPr="006F4EF1">
              <w:rPr>
                <w:sz w:val="20"/>
              </w:rPr>
              <w:t>Between</w:t>
            </w:r>
            <w:r w:rsidRPr="006F4EF1">
              <w:rPr>
                <w:spacing w:val="-10"/>
                <w:sz w:val="20"/>
              </w:rPr>
              <w:t xml:space="preserve"> </w:t>
            </w:r>
            <w:r w:rsidRPr="006F4EF1">
              <w:rPr>
                <w:sz w:val="20"/>
              </w:rPr>
              <w:t>one</w:t>
            </w:r>
            <w:r w:rsidRPr="006F4EF1">
              <w:rPr>
                <w:spacing w:val="-11"/>
                <w:sz w:val="20"/>
              </w:rPr>
              <w:t xml:space="preserve"> </w:t>
            </w:r>
            <w:r w:rsidRPr="006F4EF1">
              <w:rPr>
                <w:sz w:val="20"/>
              </w:rPr>
              <w:t>and</w:t>
            </w:r>
            <w:r w:rsidRPr="006F4EF1">
              <w:rPr>
                <w:spacing w:val="-12"/>
                <w:sz w:val="20"/>
              </w:rPr>
              <w:t xml:space="preserve"> </w:t>
            </w:r>
            <w:r w:rsidRPr="006F4EF1">
              <w:rPr>
                <w:sz w:val="20"/>
              </w:rPr>
              <w:t>five</w:t>
            </w:r>
            <w:r w:rsidRPr="006F4EF1">
              <w:rPr>
                <w:spacing w:val="-11"/>
                <w:sz w:val="20"/>
              </w:rPr>
              <w:t xml:space="preserve"> </w:t>
            </w:r>
            <w:r w:rsidRPr="006F4EF1">
              <w:rPr>
                <w:spacing w:val="-4"/>
                <w:sz w:val="20"/>
              </w:rPr>
              <w:t>years</w:t>
            </w:r>
          </w:p>
        </w:tc>
        <w:tc>
          <w:tcPr>
            <w:tcW w:w="1560" w:type="dxa"/>
          </w:tcPr>
          <w:p w14:paraId="59737662" w14:textId="183CE331" w:rsidR="00BB6447" w:rsidRPr="006F4EF1" w:rsidRDefault="0078469F" w:rsidP="00181112">
            <w:pPr>
              <w:pStyle w:val="TableParagraph"/>
              <w:spacing w:before="60" w:after="60"/>
              <w:ind w:left="57" w:right="57"/>
              <w:rPr>
                <w:b/>
                <w:sz w:val="20"/>
              </w:rPr>
            </w:pPr>
            <w:r w:rsidRPr="006F4EF1">
              <w:rPr>
                <w:b/>
                <w:sz w:val="20"/>
              </w:rPr>
              <w:t>635</w:t>
            </w:r>
          </w:p>
        </w:tc>
        <w:tc>
          <w:tcPr>
            <w:tcW w:w="1387" w:type="dxa"/>
          </w:tcPr>
          <w:p w14:paraId="59737663" w14:textId="1E53FB9B" w:rsidR="00BB6447" w:rsidRPr="006F4EF1" w:rsidRDefault="00181112" w:rsidP="00181112">
            <w:pPr>
              <w:pStyle w:val="TableParagraph"/>
              <w:spacing w:before="60" w:after="60"/>
              <w:ind w:left="57" w:right="57"/>
              <w:rPr>
                <w:sz w:val="20"/>
              </w:rPr>
            </w:pPr>
            <w:r w:rsidRPr="006F4EF1">
              <w:rPr>
                <w:bCs/>
                <w:spacing w:val="-5"/>
                <w:sz w:val="20"/>
              </w:rPr>
              <w:t>514</w:t>
            </w:r>
          </w:p>
        </w:tc>
        <w:tc>
          <w:tcPr>
            <w:tcW w:w="950" w:type="dxa"/>
          </w:tcPr>
          <w:p w14:paraId="59737664" w14:textId="22A3CD70" w:rsidR="00BB6447" w:rsidRPr="006F4EF1" w:rsidRDefault="0003494C" w:rsidP="00181112">
            <w:pPr>
              <w:pStyle w:val="TableParagraph"/>
              <w:spacing w:before="60" w:after="60"/>
              <w:ind w:left="57" w:right="57"/>
              <w:rPr>
                <w:b/>
                <w:sz w:val="20"/>
              </w:rPr>
            </w:pPr>
            <w:r w:rsidRPr="006F4EF1">
              <w:rPr>
                <w:b/>
                <w:sz w:val="20"/>
              </w:rPr>
              <w:t>21</w:t>
            </w:r>
          </w:p>
        </w:tc>
        <w:tc>
          <w:tcPr>
            <w:tcW w:w="781" w:type="dxa"/>
          </w:tcPr>
          <w:p w14:paraId="59737665" w14:textId="43D52782" w:rsidR="00BB6447" w:rsidRPr="006F4EF1" w:rsidRDefault="00181112" w:rsidP="00181112">
            <w:pPr>
              <w:pStyle w:val="TableParagraph"/>
              <w:spacing w:before="60" w:after="60"/>
              <w:ind w:left="57" w:right="57"/>
              <w:rPr>
                <w:sz w:val="20"/>
              </w:rPr>
            </w:pPr>
            <w:r w:rsidRPr="006F4EF1">
              <w:rPr>
                <w:bCs/>
                <w:spacing w:val="-5"/>
                <w:sz w:val="20"/>
              </w:rPr>
              <w:t>16</w:t>
            </w:r>
          </w:p>
        </w:tc>
      </w:tr>
      <w:tr w:rsidR="00BB6447" w:rsidRPr="006F4EF1" w14:paraId="5973766C" w14:textId="77777777" w:rsidTr="00EA2431">
        <w:trPr>
          <w:trHeight w:val="277"/>
        </w:trPr>
        <w:tc>
          <w:tcPr>
            <w:tcW w:w="4536" w:type="dxa"/>
            <w:tcBorders>
              <w:bottom w:val="single" w:sz="4" w:space="0" w:color="000000"/>
            </w:tcBorders>
          </w:tcPr>
          <w:p w14:paraId="59737667" w14:textId="77777777" w:rsidR="00BB6447" w:rsidRPr="006F4EF1" w:rsidRDefault="0046662F" w:rsidP="00181112">
            <w:pPr>
              <w:pStyle w:val="TableParagraph"/>
              <w:spacing w:before="60" w:after="60"/>
              <w:ind w:left="57" w:right="57"/>
              <w:jc w:val="left"/>
              <w:rPr>
                <w:sz w:val="20"/>
              </w:rPr>
            </w:pPr>
            <w:r w:rsidRPr="006F4EF1">
              <w:rPr>
                <w:sz w:val="20"/>
              </w:rPr>
              <w:t>After</w:t>
            </w:r>
            <w:r w:rsidRPr="006F4EF1">
              <w:rPr>
                <w:spacing w:val="-12"/>
                <w:sz w:val="20"/>
              </w:rPr>
              <w:t xml:space="preserve"> </w:t>
            </w:r>
            <w:r w:rsidRPr="006F4EF1">
              <w:rPr>
                <w:sz w:val="20"/>
              </w:rPr>
              <w:t>five</w:t>
            </w:r>
            <w:r w:rsidRPr="006F4EF1">
              <w:rPr>
                <w:spacing w:val="-13"/>
                <w:sz w:val="20"/>
              </w:rPr>
              <w:t xml:space="preserve"> </w:t>
            </w:r>
            <w:r w:rsidRPr="006F4EF1">
              <w:rPr>
                <w:spacing w:val="-2"/>
                <w:sz w:val="20"/>
              </w:rPr>
              <w:t>years</w:t>
            </w:r>
          </w:p>
        </w:tc>
        <w:tc>
          <w:tcPr>
            <w:tcW w:w="1560" w:type="dxa"/>
            <w:tcBorders>
              <w:bottom w:val="single" w:sz="4" w:space="0" w:color="000000"/>
            </w:tcBorders>
          </w:tcPr>
          <w:p w14:paraId="59737668" w14:textId="519D4655" w:rsidR="00BB6447" w:rsidRPr="006F4EF1" w:rsidRDefault="0003494C" w:rsidP="00181112">
            <w:pPr>
              <w:pStyle w:val="TableParagraph"/>
              <w:spacing w:before="60" w:after="60"/>
              <w:ind w:left="57" w:right="57"/>
              <w:rPr>
                <w:b/>
                <w:sz w:val="20"/>
              </w:rPr>
            </w:pPr>
            <w:r w:rsidRPr="006F4EF1">
              <w:rPr>
                <w:b/>
                <w:sz w:val="20"/>
              </w:rPr>
              <w:t>-</w:t>
            </w:r>
          </w:p>
        </w:tc>
        <w:tc>
          <w:tcPr>
            <w:tcW w:w="1387" w:type="dxa"/>
            <w:tcBorders>
              <w:bottom w:val="single" w:sz="4" w:space="0" w:color="000000"/>
            </w:tcBorders>
          </w:tcPr>
          <w:p w14:paraId="59737669" w14:textId="643A4A72" w:rsidR="00BB6447" w:rsidRPr="006F4EF1" w:rsidRDefault="00181112" w:rsidP="00181112">
            <w:pPr>
              <w:pStyle w:val="TableParagraph"/>
              <w:spacing w:before="60" w:after="60"/>
              <w:ind w:left="57" w:right="57"/>
              <w:rPr>
                <w:sz w:val="20"/>
              </w:rPr>
            </w:pPr>
            <w:r w:rsidRPr="006F4EF1">
              <w:rPr>
                <w:bCs/>
                <w:spacing w:val="-5"/>
                <w:sz w:val="20"/>
              </w:rPr>
              <w:t>20</w:t>
            </w:r>
          </w:p>
        </w:tc>
        <w:tc>
          <w:tcPr>
            <w:tcW w:w="950" w:type="dxa"/>
            <w:tcBorders>
              <w:bottom w:val="single" w:sz="4" w:space="0" w:color="000000"/>
            </w:tcBorders>
          </w:tcPr>
          <w:p w14:paraId="5973766A" w14:textId="010D0E58" w:rsidR="00BB6447" w:rsidRPr="006F4EF1" w:rsidRDefault="0046662F" w:rsidP="00181112">
            <w:pPr>
              <w:pStyle w:val="TableParagraph"/>
              <w:spacing w:before="60" w:after="60"/>
              <w:ind w:left="57" w:right="57"/>
              <w:rPr>
                <w:b/>
                <w:sz w:val="20"/>
              </w:rPr>
            </w:pPr>
            <w:r w:rsidRPr="006F4EF1">
              <w:rPr>
                <w:b/>
                <w:sz w:val="20"/>
              </w:rPr>
              <w:t>-</w:t>
            </w:r>
          </w:p>
        </w:tc>
        <w:tc>
          <w:tcPr>
            <w:tcW w:w="781" w:type="dxa"/>
            <w:tcBorders>
              <w:bottom w:val="single" w:sz="4" w:space="0" w:color="000000"/>
            </w:tcBorders>
          </w:tcPr>
          <w:p w14:paraId="5973766B" w14:textId="7AA168B5" w:rsidR="00BB6447" w:rsidRPr="006F4EF1" w:rsidRDefault="0046662F" w:rsidP="00181112">
            <w:pPr>
              <w:pStyle w:val="TableParagraph"/>
              <w:spacing w:before="60" w:after="60"/>
              <w:ind w:left="57" w:right="57"/>
              <w:rPr>
                <w:sz w:val="20"/>
              </w:rPr>
            </w:pPr>
            <w:r w:rsidRPr="006F4EF1">
              <w:rPr>
                <w:spacing w:val="-10"/>
                <w:sz w:val="20"/>
              </w:rPr>
              <w:t>-</w:t>
            </w:r>
          </w:p>
        </w:tc>
      </w:tr>
      <w:tr w:rsidR="00BB6447" w:rsidRPr="006F4EF1" w14:paraId="59737672" w14:textId="77777777" w:rsidTr="00EA2431">
        <w:trPr>
          <w:trHeight w:val="329"/>
        </w:trPr>
        <w:tc>
          <w:tcPr>
            <w:tcW w:w="4536" w:type="dxa"/>
            <w:tcBorders>
              <w:top w:val="single" w:sz="4" w:space="0" w:color="000000"/>
              <w:bottom w:val="single" w:sz="4" w:space="0" w:color="000000"/>
            </w:tcBorders>
          </w:tcPr>
          <w:p w14:paraId="5973766D" w14:textId="77777777" w:rsidR="00BB6447" w:rsidRPr="006F4EF1" w:rsidRDefault="0046662F" w:rsidP="00181112">
            <w:pPr>
              <w:pStyle w:val="TableParagraph"/>
              <w:spacing w:before="60" w:after="60"/>
              <w:ind w:left="57" w:right="57"/>
              <w:jc w:val="left"/>
              <w:rPr>
                <w:sz w:val="20"/>
              </w:rPr>
            </w:pPr>
            <w:r w:rsidRPr="006F4EF1">
              <w:rPr>
                <w:spacing w:val="-2"/>
                <w:sz w:val="20"/>
              </w:rPr>
              <w:t>Total</w:t>
            </w:r>
          </w:p>
        </w:tc>
        <w:tc>
          <w:tcPr>
            <w:tcW w:w="1560" w:type="dxa"/>
            <w:tcBorders>
              <w:top w:val="single" w:sz="4" w:space="0" w:color="000000"/>
              <w:bottom w:val="single" w:sz="4" w:space="0" w:color="000000"/>
            </w:tcBorders>
          </w:tcPr>
          <w:p w14:paraId="5973766E" w14:textId="1D23FA7E" w:rsidR="00BB6447" w:rsidRPr="006F4EF1" w:rsidRDefault="0078469F" w:rsidP="00181112">
            <w:pPr>
              <w:pStyle w:val="TableParagraph"/>
              <w:spacing w:before="60" w:after="60"/>
              <w:ind w:left="57" w:right="57"/>
              <w:rPr>
                <w:b/>
                <w:sz w:val="20"/>
              </w:rPr>
            </w:pPr>
            <w:r w:rsidRPr="006F4EF1">
              <w:rPr>
                <w:b/>
                <w:sz w:val="20"/>
              </w:rPr>
              <w:t>1,718</w:t>
            </w:r>
          </w:p>
        </w:tc>
        <w:tc>
          <w:tcPr>
            <w:tcW w:w="1387" w:type="dxa"/>
            <w:tcBorders>
              <w:top w:val="single" w:sz="4" w:space="0" w:color="000000"/>
              <w:bottom w:val="single" w:sz="4" w:space="0" w:color="000000"/>
            </w:tcBorders>
          </w:tcPr>
          <w:p w14:paraId="5973766F" w14:textId="5AA6606A" w:rsidR="00BB6447" w:rsidRPr="006F4EF1" w:rsidRDefault="0046662F" w:rsidP="00181112">
            <w:pPr>
              <w:pStyle w:val="TableParagraph"/>
              <w:spacing w:before="60" w:after="60"/>
              <w:ind w:left="57" w:right="57"/>
              <w:rPr>
                <w:sz w:val="20"/>
              </w:rPr>
            </w:pPr>
            <w:r w:rsidRPr="006F4EF1">
              <w:rPr>
                <w:spacing w:val="-2"/>
                <w:sz w:val="20"/>
              </w:rPr>
              <w:t>2,</w:t>
            </w:r>
            <w:r w:rsidR="00181112" w:rsidRPr="006F4EF1">
              <w:rPr>
                <w:bCs/>
                <w:spacing w:val="-2"/>
                <w:sz w:val="20"/>
              </w:rPr>
              <w:t>080</w:t>
            </w:r>
          </w:p>
        </w:tc>
        <w:tc>
          <w:tcPr>
            <w:tcW w:w="950" w:type="dxa"/>
            <w:tcBorders>
              <w:top w:val="single" w:sz="4" w:space="0" w:color="000000"/>
              <w:bottom w:val="single" w:sz="4" w:space="0" w:color="000000"/>
            </w:tcBorders>
          </w:tcPr>
          <w:p w14:paraId="59737670" w14:textId="32C2081E" w:rsidR="00BB6447" w:rsidRPr="006F4EF1" w:rsidRDefault="0003494C" w:rsidP="00181112">
            <w:pPr>
              <w:pStyle w:val="TableParagraph"/>
              <w:spacing w:before="60" w:after="60"/>
              <w:ind w:left="57" w:right="57"/>
              <w:rPr>
                <w:b/>
                <w:sz w:val="20"/>
              </w:rPr>
            </w:pPr>
            <w:r w:rsidRPr="006F4EF1">
              <w:rPr>
                <w:b/>
                <w:sz w:val="20"/>
              </w:rPr>
              <w:t>56</w:t>
            </w:r>
          </w:p>
        </w:tc>
        <w:tc>
          <w:tcPr>
            <w:tcW w:w="781" w:type="dxa"/>
            <w:tcBorders>
              <w:top w:val="single" w:sz="4" w:space="0" w:color="000000"/>
              <w:bottom w:val="single" w:sz="4" w:space="0" w:color="000000"/>
            </w:tcBorders>
          </w:tcPr>
          <w:p w14:paraId="59737671" w14:textId="77F2B2F9" w:rsidR="00BB6447" w:rsidRPr="006F4EF1" w:rsidRDefault="00181112" w:rsidP="00181112">
            <w:pPr>
              <w:pStyle w:val="TableParagraph"/>
              <w:spacing w:before="60" w:after="60"/>
              <w:ind w:left="57" w:right="57"/>
              <w:rPr>
                <w:sz w:val="20"/>
              </w:rPr>
            </w:pPr>
            <w:r w:rsidRPr="006F4EF1">
              <w:rPr>
                <w:bCs/>
                <w:spacing w:val="-5"/>
                <w:sz w:val="20"/>
              </w:rPr>
              <w:t>49</w:t>
            </w:r>
          </w:p>
        </w:tc>
      </w:tr>
    </w:tbl>
    <w:p w14:paraId="59737675" w14:textId="7D17183F" w:rsidR="00BB6447" w:rsidRPr="006F4EF1" w:rsidRDefault="00A10061" w:rsidP="00A10061">
      <w:pPr>
        <w:pStyle w:val="BodyText"/>
        <w:spacing w:before="0" w:after="240"/>
      </w:pPr>
      <w:r w:rsidRPr="006F4EF1">
        <w:br/>
      </w:r>
      <w:r w:rsidR="0046662F" w:rsidRPr="006F4EF1">
        <w:t>Other</w:t>
      </w:r>
      <w:r w:rsidR="0046662F" w:rsidRPr="006F4EF1">
        <w:rPr>
          <w:spacing w:val="-13"/>
        </w:rPr>
        <w:t xml:space="preserve"> </w:t>
      </w:r>
      <w:r w:rsidR="0046662F" w:rsidRPr="006F4EF1">
        <w:t>operating</w:t>
      </w:r>
      <w:r w:rsidR="0046662F" w:rsidRPr="006F4EF1">
        <w:rPr>
          <w:spacing w:val="-1"/>
        </w:rPr>
        <w:t xml:space="preserve"> </w:t>
      </w:r>
      <w:r w:rsidR="0046662F" w:rsidRPr="006F4EF1">
        <w:t>leases</w:t>
      </w:r>
      <w:r w:rsidR="0046662F" w:rsidRPr="006F4EF1">
        <w:rPr>
          <w:spacing w:val="-9"/>
        </w:rPr>
        <w:t xml:space="preserve"> </w:t>
      </w:r>
      <w:r w:rsidR="0046662F" w:rsidRPr="006F4EF1">
        <w:t>relate</w:t>
      </w:r>
      <w:r w:rsidR="0046662F" w:rsidRPr="006F4EF1">
        <w:rPr>
          <w:spacing w:val="-4"/>
        </w:rPr>
        <w:t xml:space="preserve"> </w:t>
      </w:r>
      <w:r w:rsidR="0046662F" w:rsidRPr="006F4EF1">
        <w:t>to</w:t>
      </w:r>
      <w:r w:rsidR="0046662F" w:rsidRPr="006F4EF1">
        <w:rPr>
          <w:spacing w:val="-8"/>
        </w:rPr>
        <w:t xml:space="preserve"> </w:t>
      </w:r>
      <w:r w:rsidR="0046662F" w:rsidRPr="006F4EF1">
        <w:t>motor</w:t>
      </w:r>
      <w:r w:rsidR="0046662F" w:rsidRPr="006F4EF1">
        <w:rPr>
          <w:spacing w:val="-6"/>
        </w:rPr>
        <w:t xml:space="preserve"> </w:t>
      </w:r>
      <w:r w:rsidR="0046662F" w:rsidRPr="006F4EF1">
        <w:t>vehicles</w:t>
      </w:r>
      <w:r w:rsidR="0046662F" w:rsidRPr="006F4EF1">
        <w:rPr>
          <w:spacing w:val="-4"/>
        </w:rPr>
        <w:t xml:space="preserve"> </w:t>
      </w:r>
      <w:r w:rsidR="0046662F" w:rsidRPr="006F4EF1">
        <w:t>and</w:t>
      </w:r>
      <w:r w:rsidR="0046662F" w:rsidRPr="006F4EF1">
        <w:rPr>
          <w:spacing w:val="-7"/>
        </w:rPr>
        <w:t xml:space="preserve"> </w:t>
      </w:r>
      <w:r w:rsidR="0046662F" w:rsidRPr="006F4EF1">
        <w:t>computer</w:t>
      </w:r>
      <w:r w:rsidR="0046662F" w:rsidRPr="006F4EF1">
        <w:rPr>
          <w:spacing w:val="-5"/>
        </w:rPr>
        <w:t xml:space="preserve"> </w:t>
      </w:r>
      <w:r w:rsidR="0046662F" w:rsidRPr="006F4EF1">
        <w:rPr>
          <w:spacing w:val="-2"/>
        </w:rPr>
        <w:t>equipment.</w:t>
      </w:r>
      <w:r w:rsidR="005C54F8" w:rsidRPr="006F4EF1">
        <w:br w:type="page"/>
      </w:r>
    </w:p>
    <w:p w14:paraId="59737676" w14:textId="77777777" w:rsidR="00BB6447" w:rsidRPr="006F4EF1" w:rsidRDefault="0046662F" w:rsidP="00673C25">
      <w:pPr>
        <w:pStyle w:val="Heading3"/>
        <w:numPr>
          <w:ilvl w:val="0"/>
          <w:numId w:val="40"/>
        </w:numPr>
        <w:tabs>
          <w:tab w:val="left" w:pos="1461"/>
        </w:tabs>
        <w:spacing w:before="0" w:after="240"/>
        <w:ind w:left="567" w:hanging="567"/>
      </w:pPr>
      <w:r w:rsidRPr="006F4EF1">
        <w:lastRenderedPageBreak/>
        <w:t>Capital</w:t>
      </w:r>
      <w:r w:rsidRPr="006F4EF1">
        <w:rPr>
          <w:spacing w:val="-2"/>
        </w:rPr>
        <w:t xml:space="preserve"> commitments</w:t>
      </w:r>
    </w:p>
    <w:p w14:paraId="335D7B4C" w14:textId="2509DAE8" w:rsidR="00BB6447" w:rsidRPr="006F4EF1" w:rsidRDefault="0046662F" w:rsidP="00A10061">
      <w:pPr>
        <w:pStyle w:val="BodyText"/>
        <w:spacing w:before="0" w:after="240"/>
      </w:pPr>
      <w:r w:rsidRPr="006F4EF1">
        <w:t>As</w:t>
      </w:r>
      <w:r w:rsidRPr="006F4EF1">
        <w:rPr>
          <w:spacing w:val="-10"/>
        </w:rPr>
        <w:t xml:space="preserve"> </w:t>
      </w:r>
      <w:proofErr w:type="gramStart"/>
      <w:r w:rsidRPr="006F4EF1">
        <w:t>at</w:t>
      </w:r>
      <w:proofErr w:type="gramEnd"/>
      <w:r w:rsidRPr="006F4EF1">
        <w:rPr>
          <w:spacing w:val="-8"/>
        </w:rPr>
        <w:t xml:space="preserve"> </w:t>
      </w:r>
      <w:r w:rsidRPr="006F4EF1">
        <w:t>31</w:t>
      </w:r>
      <w:r w:rsidRPr="006F4EF1">
        <w:rPr>
          <w:spacing w:val="-8"/>
        </w:rPr>
        <w:t xml:space="preserve"> </w:t>
      </w:r>
      <w:r w:rsidRPr="006F4EF1">
        <w:t>August</w:t>
      </w:r>
      <w:r w:rsidRPr="006F4EF1">
        <w:rPr>
          <w:spacing w:val="-8"/>
        </w:rPr>
        <w:t xml:space="preserve"> </w:t>
      </w:r>
      <w:r w:rsidR="009A7EB1" w:rsidRPr="006F4EF1">
        <w:t>2024</w:t>
      </w:r>
      <w:r w:rsidRPr="006F4EF1">
        <w:rPr>
          <w:spacing w:val="-2"/>
        </w:rPr>
        <w:t xml:space="preserve"> </w:t>
      </w:r>
      <w:r w:rsidRPr="006F4EF1">
        <w:t>the</w:t>
      </w:r>
      <w:r w:rsidRPr="006F4EF1">
        <w:rPr>
          <w:spacing w:val="-4"/>
        </w:rPr>
        <w:t xml:space="preserve"> </w:t>
      </w:r>
      <w:r w:rsidR="009A23D5" w:rsidRPr="006F4EF1">
        <w:t>Group</w:t>
      </w:r>
      <w:r w:rsidRPr="006F4EF1">
        <w:t xml:space="preserve"> had</w:t>
      </w:r>
      <w:r w:rsidRPr="006F4EF1">
        <w:rPr>
          <w:spacing w:val="-6"/>
        </w:rPr>
        <w:t xml:space="preserve"> </w:t>
      </w:r>
      <w:r w:rsidRPr="006F4EF1">
        <w:t>capital</w:t>
      </w:r>
      <w:r w:rsidRPr="006F4EF1">
        <w:rPr>
          <w:spacing w:val="-6"/>
        </w:rPr>
        <w:t xml:space="preserve"> </w:t>
      </w:r>
      <w:r w:rsidRPr="006F4EF1">
        <w:t xml:space="preserve">commitments </w:t>
      </w:r>
      <w:r w:rsidR="009A23D5" w:rsidRPr="006F4EF1">
        <w:t>of</w:t>
      </w:r>
      <w:r w:rsidRPr="006F4EF1">
        <w:rPr>
          <w:spacing w:val="-7"/>
        </w:rPr>
        <w:t xml:space="preserve"> </w:t>
      </w:r>
      <w:r w:rsidRPr="006F4EF1">
        <w:t>£</w:t>
      </w:r>
      <w:r w:rsidR="009A23D5" w:rsidRPr="006F4EF1">
        <w:t>331k</w:t>
      </w:r>
      <w:r w:rsidRPr="006F4EF1">
        <w:rPr>
          <w:spacing w:val="-7"/>
        </w:rPr>
        <w:t xml:space="preserve"> </w:t>
      </w:r>
      <w:r w:rsidRPr="006F4EF1">
        <w:t>(</w:t>
      </w:r>
      <w:r w:rsidR="009A7EB1" w:rsidRPr="006F4EF1">
        <w:t>2023</w:t>
      </w:r>
      <w:r w:rsidRPr="006F4EF1">
        <w:t>:</w:t>
      </w:r>
      <w:r w:rsidRPr="006F4EF1">
        <w:rPr>
          <w:spacing w:val="-8"/>
        </w:rPr>
        <w:t xml:space="preserve"> </w:t>
      </w:r>
      <w:r w:rsidRPr="006F4EF1">
        <w:rPr>
          <w:spacing w:val="-2"/>
        </w:rPr>
        <w:t>£</w:t>
      </w:r>
      <w:r w:rsidR="004F6C7E" w:rsidRPr="006F4EF1">
        <w:t>2,319k</w:t>
      </w:r>
      <w:r w:rsidRPr="006F4EF1">
        <w:rPr>
          <w:spacing w:val="-2"/>
        </w:rPr>
        <w:t>).</w:t>
      </w:r>
    </w:p>
    <w:p w14:paraId="5973767C" w14:textId="77777777" w:rsidR="00BB6447" w:rsidRPr="006F4EF1" w:rsidRDefault="0046662F" w:rsidP="00673C25">
      <w:pPr>
        <w:pStyle w:val="Heading3"/>
        <w:numPr>
          <w:ilvl w:val="0"/>
          <w:numId w:val="40"/>
        </w:numPr>
        <w:tabs>
          <w:tab w:val="left" w:pos="1461"/>
        </w:tabs>
        <w:spacing w:before="0" w:after="240"/>
        <w:ind w:left="567" w:hanging="544"/>
      </w:pPr>
      <w:r w:rsidRPr="006F4EF1">
        <w:t>Pension</w:t>
      </w:r>
      <w:r w:rsidRPr="006F4EF1">
        <w:rPr>
          <w:spacing w:val="-7"/>
        </w:rPr>
        <w:t xml:space="preserve"> </w:t>
      </w:r>
      <w:r w:rsidRPr="006F4EF1">
        <w:rPr>
          <w:spacing w:val="-2"/>
        </w:rPr>
        <w:t>commitments</w:t>
      </w:r>
    </w:p>
    <w:p w14:paraId="6F076BAD" w14:textId="789D68ED" w:rsidR="005C54F8" w:rsidRPr="006F4EF1" w:rsidRDefault="005C54F8" w:rsidP="00A10061">
      <w:pPr>
        <w:pStyle w:val="BodyText"/>
        <w:spacing w:before="0" w:after="240"/>
        <w:ind w:right="109"/>
      </w:pPr>
      <w:r w:rsidRPr="006F4EF1">
        <w:t>During the year the Company and other members of the Group participated in defined benefit pension schemes</w:t>
      </w:r>
      <w:r w:rsidR="004B5393" w:rsidRPr="006F4EF1">
        <w:t xml:space="preserve"> including</w:t>
      </w:r>
      <w:r w:rsidR="003C2AA9" w:rsidRPr="006F4EF1">
        <w:t xml:space="preserve"> </w:t>
      </w:r>
      <w:r w:rsidR="008621BF" w:rsidRPr="006F4EF1">
        <w:t xml:space="preserve">Prudential Platinum Pension Schemes, the Local Government Pension Scheme (LGPS) and </w:t>
      </w:r>
      <w:r w:rsidR="003C2AA9" w:rsidRPr="006F4EF1">
        <w:t>the</w:t>
      </w:r>
      <w:r w:rsidR="00355502" w:rsidRPr="006F4EF1">
        <w:t xml:space="preserve"> </w:t>
      </w:r>
      <w:r w:rsidR="003C2AA9" w:rsidRPr="006F4EF1">
        <w:t>Teachers' Pension Scheme England and Wales (TPS)</w:t>
      </w:r>
      <w:r w:rsidRPr="006F4EF1">
        <w:t>.</w:t>
      </w:r>
    </w:p>
    <w:p w14:paraId="329EC5B0" w14:textId="118FD560" w:rsidR="001C6138" w:rsidRPr="006F4EF1" w:rsidRDefault="0035049D" w:rsidP="00A10061">
      <w:pPr>
        <w:pStyle w:val="BodyText"/>
        <w:spacing w:before="0" w:after="240"/>
        <w:ind w:right="109"/>
      </w:pPr>
      <w:r w:rsidRPr="006F4EF1">
        <w:t xml:space="preserve">The Group has accounted for its contributions to the TPS as if it were a defined contribution scheme. </w:t>
      </w:r>
      <w:r w:rsidR="005C54F8" w:rsidRPr="006F4EF1">
        <w:t>The Group's academic and related employees of the</w:t>
      </w:r>
      <w:r w:rsidR="00A10061" w:rsidRPr="006F4EF1">
        <w:br/>
      </w:r>
      <w:r w:rsidR="005C54F8" w:rsidRPr="006F4EF1">
        <w:t>Shaw Education Trust belong to the TPS, which is a statutory, contributory, defined benefit scheme.</w:t>
      </w:r>
      <w:r w:rsidR="00485A10" w:rsidRPr="006F4EF1">
        <w:t xml:space="preserve"> </w:t>
      </w:r>
      <w:r w:rsidR="005C54F8" w:rsidRPr="006F4EF1">
        <w:t>The Government Actuary, using normal actuarial principles, conducts a formal actuarial review of the TPS in accordance with the Public Service Pensions (Valuations and Employer Cost Cap) Directions 2014 published by</w:t>
      </w:r>
      <w:r w:rsidR="00A10061" w:rsidRPr="006F4EF1">
        <w:br/>
      </w:r>
      <w:r w:rsidR="005C54F8" w:rsidRPr="006F4EF1">
        <w:t xml:space="preserve">HM Treasury every </w:t>
      </w:r>
      <w:r w:rsidR="00A10061" w:rsidRPr="006F4EF1">
        <w:t>four</w:t>
      </w:r>
      <w:r w:rsidR="005C54F8" w:rsidRPr="006F4EF1">
        <w:t xml:space="preserve"> years. The latest actuarial valuation of the TPS was carried out as </w:t>
      </w:r>
      <w:proofErr w:type="gramStart"/>
      <w:r w:rsidR="005C54F8" w:rsidRPr="006F4EF1">
        <w:t>at</w:t>
      </w:r>
      <w:proofErr w:type="gramEnd"/>
      <w:r w:rsidR="005C54F8" w:rsidRPr="006F4EF1">
        <w:t xml:space="preserve"> 31 March 2020. A copy of the valuation report and supporting documentation is on the Teachers' Pensions website</w:t>
      </w:r>
      <w:r w:rsidR="001C6138" w:rsidRPr="006F4EF1">
        <w:t>:</w:t>
      </w:r>
    </w:p>
    <w:p w14:paraId="093D3A65" w14:textId="75975DD7" w:rsidR="005C54F8" w:rsidRPr="006F4EF1" w:rsidRDefault="005C54F8" w:rsidP="00A10061">
      <w:pPr>
        <w:pStyle w:val="BodyText"/>
        <w:spacing w:before="0" w:after="240"/>
        <w:ind w:right="109"/>
      </w:pPr>
      <w:r w:rsidRPr="006F4EF1">
        <w:t>(</w:t>
      </w:r>
      <w:hyperlink r:id="rId17" w:history="1">
        <w:hyperlink r:id="rId18" w:history="1">
          <w:r w:rsidRPr="006F4EF1">
            <w:rPr>
              <w:rStyle w:val="Hyperlink"/>
            </w:rPr>
            <w:t>https://www.teacherspensions.co.uk/news/employers/2019/04/teachers-pensions-valuation-report.aspx</w:t>
          </w:r>
        </w:hyperlink>
      </w:hyperlink>
      <w:r w:rsidR="00873A79" w:rsidRPr="006F4EF1">
        <w:t xml:space="preserve"> )</w:t>
      </w:r>
    </w:p>
    <w:p w14:paraId="725995E7" w14:textId="77777777" w:rsidR="00485A10" w:rsidRPr="006F4EF1" w:rsidRDefault="005C54F8" w:rsidP="00A10061">
      <w:pPr>
        <w:pStyle w:val="BodyText"/>
        <w:spacing w:before="0" w:after="240"/>
        <w:ind w:right="109"/>
      </w:pPr>
      <w:r w:rsidRPr="006F4EF1">
        <w:t>Under the definitions set out in FRS 102, the TPS is an unfunded multi-employer pension scheme. The Group is unable to identify its share of the underlying assets and liabilities of the plan. Accordingly, the Group has taken advantage of the exemption in FRS 102 and has accounted for its contributions to the scheme as if it were a defined contribution scheme. The employer's pension costs paid to TPS in the year amounted to £9,660k (2023 - £7,935k).</w:t>
      </w:r>
    </w:p>
    <w:p w14:paraId="3CCC8C18" w14:textId="77777777" w:rsidR="00485A10" w:rsidRPr="006F4EF1" w:rsidRDefault="00485A10">
      <w:pPr>
        <w:rPr>
          <w:sz w:val="24"/>
          <w:szCs w:val="24"/>
        </w:rPr>
      </w:pPr>
      <w:r w:rsidRPr="006F4EF1">
        <w:br w:type="page"/>
      </w:r>
    </w:p>
    <w:p w14:paraId="1296714D" w14:textId="13D6EFFA" w:rsidR="00485A10" w:rsidRPr="006F4EF1" w:rsidRDefault="0046662F" w:rsidP="004616B9">
      <w:pPr>
        <w:pStyle w:val="BodyText"/>
        <w:spacing w:before="0" w:after="240"/>
        <w:ind w:right="-29"/>
      </w:pPr>
      <w:r w:rsidRPr="006F4EF1">
        <w:lastRenderedPageBreak/>
        <w:t>The</w:t>
      </w:r>
      <w:r w:rsidRPr="006F4EF1">
        <w:rPr>
          <w:spacing w:val="-5"/>
        </w:rPr>
        <w:t xml:space="preserve"> </w:t>
      </w:r>
      <w:r w:rsidR="00E576BB" w:rsidRPr="006F4EF1">
        <w:rPr>
          <w:spacing w:val="-5"/>
        </w:rPr>
        <w:t xml:space="preserve">defined benefit </w:t>
      </w:r>
      <w:r w:rsidR="002B7A78" w:rsidRPr="006F4EF1">
        <w:rPr>
          <w:spacing w:val="-5"/>
        </w:rPr>
        <w:t xml:space="preserve">pension schemes </w:t>
      </w:r>
      <w:r w:rsidR="00055548" w:rsidRPr="006F4EF1">
        <w:rPr>
          <w:spacing w:val="-5"/>
        </w:rPr>
        <w:t>for which</w:t>
      </w:r>
      <w:r w:rsidR="002B7A78" w:rsidRPr="006F4EF1">
        <w:rPr>
          <w:spacing w:val="-5"/>
        </w:rPr>
        <w:t xml:space="preserve"> the </w:t>
      </w:r>
      <w:r w:rsidRPr="006F4EF1">
        <w:t>Grou</w:t>
      </w:r>
      <w:r w:rsidR="00055548" w:rsidRPr="006F4EF1">
        <w:t xml:space="preserve">p </w:t>
      </w:r>
      <w:proofErr w:type="gramStart"/>
      <w:r w:rsidR="00055548" w:rsidRPr="006F4EF1">
        <w:t>is able to</w:t>
      </w:r>
      <w:proofErr w:type="gramEnd"/>
      <w:r w:rsidR="00055548" w:rsidRPr="006F4EF1">
        <w:t xml:space="preserve"> identify its </w:t>
      </w:r>
      <w:r w:rsidRPr="006F4EF1">
        <w:t>share</w:t>
      </w:r>
      <w:r w:rsidRPr="006F4EF1">
        <w:rPr>
          <w:spacing w:val="-6"/>
        </w:rPr>
        <w:t xml:space="preserve"> </w:t>
      </w:r>
      <w:r w:rsidRPr="006F4EF1">
        <w:t>of</w:t>
      </w:r>
      <w:r w:rsidRPr="006F4EF1">
        <w:rPr>
          <w:spacing w:val="-4"/>
        </w:rPr>
        <w:t xml:space="preserve"> </w:t>
      </w:r>
      <w:r w:rsidRPr="006F4EF1">
        <w:t>the</w:t>
      </w:r>
      <w:r w:rsidRPr="006F4EF1">
        <w:rPr>
          <w:spacing w:val="-1"/>
        </w:rPr>
        <w:t xml:space="preserve"> </w:t>
      </w:r>
      <w:r w:rsidRPr="006F4EF1">
        <w:t>fair</w:t>
      </w:r>
      <w:r w:rsidRPr="006F4EF1">
        <w:rPr>
          <w:spacing w:val="-4"/>
        </w:rPr>
        <w:t xml:space="preserve"> </w:t>
      </w:r>
      <w:r w:rsidRPr="006F4EF1">
        <w:t>value</w:t>
      </w:r>
      <w:r w:rsidRPr="006F4EF1">
        <w:rPr>
          <w:spacing w:val="-8"/>
        </w:rPr>
        <w:t xml:space="preserve"> </w:t>
      </w:r>
      <w:r w:rsidRPr="006F4EF1">
        <w:t>of</w:t>
      </w:r>
      <w:r w:rsidRPr="006F4EF1">
        <w:rPr>
          <w:spacing w:val="-4"/>
        </w:rPr>
        <w:t xml:space="preserve"> </w:t>
      </w:r>
      <w:r w:rsidRPr="006F4EF1">
        <w:t>the</w:t>
      </w:r>
      <w:r w:rsidRPr="006F4EF1">
        <w:rPr>
          <w:spacing w:val="-3"/>
        </w:rPr>
        <w:t xml:space="preserve"> </w:t>
      </w:r>
      <w:r w:rsidRPr="006F4EF1">
        <w:t>assets</w:t>
      </w:r>
      <w:r w:rsidRPr="006F4EF1">
        <w:rPr>
          <w:spacing w:val="-6"/>
        </w:rPr>
        <w:t xml:space="preserve"> </w:t>
      </w:r>
      <w:r w:rsidR="00F52476" w:rsidRPr="006F4EF1">
        <w:rPr>
          <w:spacing w:val="-6"/>
        </w:rPr>
        <w:t xml:space="preserve">and liabilities </w:t>
      </w:r>
      <w:r w:rsidRPr="006F4EF1">
        <w:rPr>
          <w:spacing w:val="-2"/>
        </w:rPr>
        <w:t>were:</w:t>
      </w:r>
    </w:p>
    <w:tbl>
      <w:tblPr>
        <w:tblW w:w="9781" w:type="dxa"/>
        <w:tblInd w:w="-284" w:type="dxa"/>
        <w:tblLayout w:type="fixed"/>
        <w:tblCellMar>
          <w:left w:w="0" w:type="dxa"/>
          <w:right w:w="0" w:type="dxa"/>
        </w:tblCellMar>
        <w:tblLook w:val="01E0" w:firstRow="1" w:lastRow="1" w:firstColumn="1" w:lastColumn="1" w:noHBand="0" w:noVBand="0"/>
      </w:tblPr>
      <w:tblGrid>
        <w:gridCol w:w="3828"/>
        <w:gridCol w:w="1417"/>
        <w:gridCol w:w="1418"/>
        <w:gridCol w:w="1134"/>
        <w:gridCol w:w="992"/>
        <w:gridCol w:w="992"/>
      </w:tblGrid>
      <w:tr w:rsidR="008E6F56" w:rsidRPr="006F4EF1" w14:paraId="62A32314" w14:textId="77777777" w:rsidTr="00F461FA">
        <w:trPr>
          <w:trHeight w:val="186"/>
        </w:trPr>
        <w:tc>
          <w:tcPr>
            <w:tcW w:w="3828" w:type="dxa"/>
          </w:tcPr>
          <w:p w14:paraId="1A93CEB3" w14:textId="77777777" w:rsidR="008E6F56" w:rsidRPr="006F4EF1" w:rsidRDefault="008E6F56" w:rsidP="008E6F56">
            <w:pPr>
              <w:pStyle w:val="TableParagraph"/>
              <w:ind w:right="57"/>
              <w:jc w:val="left"/>
              <w:rPr>
                <w:sz w:val="20"/>
              </w:rPr>
            </w:pPr>
          </w:p>
        </w:tc>
        <w:tc>
          <w:tcPr>
            <w:tcW w:w="1417" w:type="dxa"/>
          </w:tcPr>
          <w:p w14:paraId="336D5995" w14:textId="77777777" w:rsidR="008E6F56" w:rsidRPr="006F4EF1" w:rsidRDefault="008E6F56" w:rsidP="008E6F56">
            <w:pPr>
              <w:pStyle w:val="TableParagraph"/>
              <w:spacing w:line="235" w:lineRule="auto"/>
              <w:ind w:right="57" w:hanging="111"/>
              <w:rPr>
                <w:spacing w:val="-2"/>
                <w:sz w:val="20"/>
              </w:rPr>
            </w:pPr>
          </w:p>
        </w:tc>
        <w:tc>
          <w:tcPr>
            <w:tcW w:w="1418" w:type="dxa"/>
          </w:tcPr>
          <w:p w14:paraId="05127795" w14:textId="77777777" w:rsidR="008E6F56" w:rsidRPr="006F4EF1" w:rsidRDefault="008E6F56" w:rsidP="008E6F56">
            <w:pPr>
              <w:pStyle w:val="TableParagraph"/>
              <w:ind w:right="57"/>
              <w:rPr>
                <w:spacing w:val="-2"/>
                <w:sz w:val="20"/>
              </w:rPr>
            </w:pPr>
          </w:p>
        </w:tc>
        <w:tc>
          <w:tcPr>
            <w:tcW w:w="1134" w:type="dxa"/>
          </w:tcPr>
          <w:p w14:paraId="3082496D" w14:textId="77777777" w:rsidR="008E6F56" w:rsidRPr="006F4EF1" w:rsidRDefault="008E6F56" w:rsidP="008E6F56">
            <w:pPr>
              <w:pStyle w:val="TableParagraph"/>
              <w:ind w:right="57" w:hanging="6"/>
              <w:rPr>
                <w:spacing w:val="-4"/>
                <w:sz w:val="20"/>
              </w:rPr>
            </w:pPr>
          </w:p>
        </w:tc>
        <w:tc>
          <w:tcPr>
            <w:tcW w:w="992" w:type="dxa"/>
          </w:tcPr>
          <w:p w14:paraId="11479A37" w14:textId="14B0ED8F" w:rsidR="008E6F56" w:rsidRPr="006F4EF1" w:rsidRDefault="008E6F56" w:rsidP="00DB37D1">
            <w:pPr>
              <w:pStyle w:val="TableParagraph"/>
              <w:ind w:left="11" w:right="113" w:hanging="11"/>
              <w:rPr>
                <w:b/>
                <w:bCs/>
                <w:spacing w:val="-6"/>
                <w:sz w:val="20"/>
              </w:rPr>
            </w:pPr>
            <w:r w:rsidRPr="006F4EF1">
              <w:rPr>
                <w:b/>
                <w:bCs/>
                <w:spacing w:val="-6"/>
                <w:sz w:val="20"/>
              </w:rPr>
              <w:t>2024</w:t>
            </w:r>
          </w:p>
        </w:tc>
        <w:tc>
          <w:tcPr>
            <w:tcW w:w="992" w:type="dxa"/>
          </w:tcPr>
          <w:p w14:paraId="02F3EBA1" w14:textId="37815C0B" w:rsidR="008E6F56" w:rsidRPr="006F4EF1" w:rsidRDefault="008E6F56" w:rsidP="00DB37D1">
            <w:pPr>
              <w:pStyle w:val="TableParagraph"/>
              <w:ind w:left="11" w:right="113" w:hanging="11"/>
              <w:rPr>
                <w:spacing w:val="-6"/>
                <w:sz w:val="20"/>
              </w:rPr>
            </w:pPr>
            <w:r w:rsidRPr="006F4EF1">
              <w:rPr>
                <w:spacing w:val="-6"/>
                <w:sz w:val="20"/>
              </w:rPr>
              <w:t>2023</w:t>
            </w:r>
          </w:p>
        </w:tc>
      </w:tr>
      <w:tr w:rsidR="00BB6447" w:rsidRPr="006F4EF1" w14:paraId="59737690" w14:textId="13EE395D" w:rsidTr="00F461FA">
        <w:trPr>
          <w:trHeight w:val="818"/>
        </w:trPr>
        <w:tc>
          <w:tcPr>
            <w:tcW w:w="3828" w:type="dxa"/>
          </w:tcPr>
          <w:p w14:paraId="5973768A" w14:textId="18C4119F" w:rsidR="00BB6447" w:rsidRPr="006F4EF1" w:rsidRDefault="00BB6447">
            <w:pPr>
              <w:pStyle w:val="TableParagraph"/>
              <w:spacing w:before="213"/>
              <w:ind w:left="136"/>
              <w:jc w:val="left"/>
              <w:rPr>
                <w:sz w:val="20"/>
              </w:rPr>
            </w:pPr>
          </w:p>
        </w:tc>
        <w:tc>
          <w:tcPr>
            <w:tcW w:w="1417" w:type="dxa"/>
          </w:tcPr>
          <w:p w14:paraId="5973768B" w14:textId="445F8AF1" w:rsidR="00BB6447" w:rsidRPr="006F4EF1" w:rsidRDefault="0046662F">
            <w:pPr>
              <w:pStyle w:val="TableParagraph"/>
              <w:spacing w:line="235" w:lineRule="auto"/>
              <w:ind w:left="303" w:right="127" w:hanging="111"/>
              <w:rPr>
                <w:sz w:val="20"/>
              </w:rPr>
            </w:pPr>
            <w:r w:rsidRPr="006F4EF1">
              <w:rPr>
                <w:spacing w:val="-2"/>
                <w:sz w:val="20"/>
              </w:rPr>
              <w:t>Total</w:t>
            </w:r>
            <w:r w:rsidRPr="006F4EF1">
              <w:rPr>
                <w:spacing w:val="-14"/>
                <w:sz w:val="20"/>
              </w:rPr>
              <w:t xml:space="preserve"> </w:t>
            </w:r>
            <w:r w:rsidR="002B7A78" w:rsidRPr="006F4EF1">
              <w:rPr>
                <w:spacing w:val="-14"/>
                <w:sz w:val="20"/>
              </w:rPr>
              <w:t>s</w:t>
            </w:r>
            <w:r w:rsidR="00CF4874" w:rsidRPr="006F4EF1">
              <w:rPr>
                <w:spacing w:val="-2"/>
                <w:sz w:val="20"/>
              </w:rPr>
              <w:t>hare</w:t>
            </w:r>
            <w:r w:rsidRPr="006F4EF1">
              <w:rPr>
                <w:spacing w:val="-2"/>
                <w:sz w:val="20"/>
              </w:rPr>
              <w:t xml:space="preserve"> </w:t>
            </w:r>
            <w:r w:rsidRPr="006F4EF1">
              <w:rPr>
                <w:sz w:val="20"/>
              </w:rPr>
              <w:t>of</w:t>
            </w:r>
            <w:r w:rsidRPr="006F4EF1">
              <w:rPr>
                <w:spacing w:val="-9"/>
                <w:sz w:val="20"/>
              </w:rPr>
              <w:t xml:space="preserve"> </w:t>
            </w:r>
            <w:r w:rsidRPr="006F4EF1">
              <w:rPr>
                <w:spacing w:val="-4"/>
                <w:sz w:val="20"/>
              </w:rPr>
              <w:t>scheme</w:t>
            </w:r>
          </w:p>
          <w:p w14:paraId="5973768C" w14:textId="77777777" w:rsidR="00BB6447" w:rsidRPr="006F4EF1" w:rsidRDefault="0046662F">
            <w:pPr>
              <w:pStyle w:val="TableParagraph"/>
              <w:spacing w:line="229" w:lineRule="exact"/>
              <w:ind w:right="131"/>
              <w:rPr>
                <w:sz w:val="20"/>
              </w:rPr>
            </w:pPr>
            <w:r w:rsidRPr="006F4EF1">
              <w:rPr>
                <w:spacing w:val="-2"/>
                <w:sz w:val="20"/>
              </w:rPr>
              <w:t>assets</w:t>
            </w:r>
          </w:p>
        </w:tc>
        <w:tc>
          <w:tcPr>
            <w:tcW w:w="1418" w:type="dxa"/>
          </w:tcPr>
          <w:p w14:paraId="5973768D" w14:textId="77777777" w:rsidR="00BB6447" w:rsidRPr="006F4EF1" w:rsidRDefault="0046662F" w:rsidP="00CF4874">
            <w:pPr>
              <w:pStyle w:val="TableParagraph"/>
              <w:ind w:right="147"/>
              <w:rPr>
                <w:sz w:val="20"/>
              </w:rPr>
            </w:pPr>
            <w:r w:rsidRPr="006F4EF1">
              <w:rPr>
                <w:spacing w:val="-2"/>
                <w:sz w:val="20"/>
              </w:rPr>
              <w:t>Present</w:t>
            </w:r>
            <w:r w:rsidRPr="006F4EF1">
              <w:rPr>
                <w:spacing w:val="-14"/>
                <w:sz w:val="20"/>
              </w:rPr>
              <w:t xml:space="preserve"> </w:t>
            </w:r>
            <w:r w:rsidRPr="006F4EF1">
              <w:rPr>
                <w:spacing w:val="-2"/>
                <w:sz w:val="20"/>
              </w:rPr>
              <w:t>value of</w:t>
            </w:r>
            <w:r w:rsidRPr="006F4EF1">
              <w:rPr>
                <w:spacing w:val="-17"/>
                <w:sz w:val="20"/>
              </w:rPr>
              <w:t xml:space="preserve"> </w:t>
            </w:r>
            <w:r w:rsidRPr="006F4EF1">
              <w:rPr>
                <w:spacing w:val="-2"/>
                <w:sz w:val="20"/>
              </w:rPr>
              <w:t>scheme liabilities</w:t>
            </w:r>
          </w:p>
        </w:tc>
        <w:tc>
          <w:tcPr>
            <w:tcW w:w="1134" w:type="dxa"/>
          </w:tcPr>
          <w:p w14:paraId="5973768E" w14:textId="77777777" w:rsidR="00BB6447" w:rsidRPr="006F4EF1" w:rsidRDefault="0046662F" w:rsidP="00CF4874">
            <w:pPr>
              <w:pStyle w:val="TableParagraph"/>
              <w:spacing w:before="98"/>
              <w:ind w:right="159" w:hanging="6"/>
              <w:rPr>
                <w:sz w:val="20"/>
              </w:rPr>
            </w:pPr>
            <w:r w:rsidRPr="006F4EF1">
              <w:rPr>
                <w:spacing w:val="-4"/>
                <w:sz w:val="20"/>
              </w:rPr>
              <w:t>Asset ceiling</w:t>
            </w:r>
          </w:p>
        </w:tc>
        <w:tc>
          <w:tcPr>
            <w:tcW w:w="992" w:type="dxa"/>
          </w:tcPr>
          <w:p w14:paraId="5973768F" w14:textId="77777777" w:rsidR="00BB6447" w:rsidRPr="006F4EF1" w:rsidRDefault="0046662F" w:rsidP="00CF4874">
            <w:pPr>
              <w:pStyle w:val="TableParagraph"/>
              <w:ind w:right="99" w:hanging="11"/>
              <w:rPr>
                <w:b/>
                <w:sz w:val="20"/>
              </w:rPr>
            </w:pPr>
            <w:r w:rsidRPr="006F4EF1">
              <w:rPr>
                <w:b/>
                <w:spacing w:val="-6"/>
                <w:sz w:val="20"/>
              </w:rPr>
              <w:t xml:space="preserve">Net </w:t>
            </w:r>
            <w:r w:rsidRPr="006F4EF1">
              <w:rPr>
                <w:b/>
                <w:spacing w:val="-4"/>
                <w:sz w:val="20"/>
              </w:rPr>
              <w:t xml:space="preserve">pension </w:t>
            </w:r>
            <w:r w:rsidRPr="006F4EF1">
              <w:rPr>
                <w:b/>
                <w:spacing w:val="-2"/>
                <w:sz w:val="20"/>
              </w:rPr>
              <w:t>deficit</w:t>
            </w:r>
          </w:p>
        </w:tc>
        <w:tc>
          <w:tcPr>
            <w:tcW w:w="992" w:type="dxa"/>
          </w:tcPr>
          <w:p w14:paraId="27988162" w14:textId="5A1A720C" w:rsidR="008E6F56" w:rsidRPr="006F4EF1" w:rsidRDefault="008E6F56" w:rsidP="00CF4874">
            <w:pPr>
              <w:pStyle w:val="TableParagraph"/>
              <w:ind w:right="99" w:hanging="11"/>
              <w:rPr>
                <w:spacing w:val="-6"/>
                <w:sz w:val="20"/>
              </w:rPr>
            </w:pPr>
            <w:r w:rsidRPr="006F4EF1">
              <w:rPr>
                <w:spacing w:val="-6"/>
                <w:sz w:val="20"/>
              </w:rPr>
              <w:t>Net pension deficit</w:t>
            </w:r>
          </w:p>
        </w:tc>
      </w:tr>
      <w:tr w:rsidR="00BB6447" w:rsidRPr="006F4EF1" w14:paraId="59737696" w14:textId="15D23E8F" w:rsidTr="00F461FA">
        <w:trPr>
          <w:trHeight w:val="540"/>
        </w:trPr>
        <w:tc>
          <w:tcPr>
            <w:tcW w:w="3828" w:type="dxa"/>
          </w:tcPr>
          <w:p w14:paraId="59737691" w14:textId="77777777" w:rsidR="00BB6447" w:rsidRPr="006F4EF1" w:rsidRDefault="00BB6447">
            <w:pPr>
              <w:pStyle w:val="TableParagraph"/>
              <w:jc w:val="left"/>
              <w:rPr>
                <w:rFonts w:ascii="Times New Roman"/>
                <w:sz w:val="20"/>
              </w:rPr>
            </w:pPr>
          </w:p>
        </w:tc>
        <w:tc>
          <w:tcPr>
            <w:tcW w:w="1417" w:type="dxa"/>
          </w:tcPr>
          <w:p w14:paraId="59737692" w14:textId="77777777" w:rsidR="00BB6447" w:rsidRPr="006F4EF1" w:rsidRDefault="0046662F">
            <w:pPr>
              <w:pStyle w:val="TableParagraph"/>
              <w:spacing w:before="127"/>
              <w:ind w:right="129"/>
              <w:rPr>
                <w:sz w:val="20"/>
              </w:rPr>
            </w:pPr>
            <w:r w:rsidRPr="006F4EF1">
              <w:rPr>
                <w:spacing w:val="-2"/>
                <w:sz w:val="20"/>
              </w:rPr>
              <w:t>£'000</w:t>
            </w:r>
          </w:p>
        </w:tc>
        <w:tc>
          <w:tcPr>
            <w:tcW w:w="1418" w:type="dxa"/>
          </w:tcPr>
          <w:p w14:paraId="59737693" w14:textId="77777777" w:rsidR="00BB6447" w:rsidRPr="006F4EF1" w:rsidRDefault="0046662F">
            <w:pPr>
              <w:pStyle w:val="TableParagraph"/>
              <w:spacing w:before="127"/>
              <w:ind w:right="272"/>
              <w:rPr>
                <w:sz w:val="20"/>
              </w:rPr>
            </w:pPr>
            <w:r w:rsidRPr="006F4EF1">
              <w:rPr>
                <w:spacing w:val="-2"/>
                <w:sz w:val="20"/>
              </w:rPr>
              <w:t>£'000</w:t>
            </w:r>
          </w:p>
        </w:tc>
        <w:tc>
          <w:tcPr>
            <w:tcW w:w="1134" w:type="dxa"/>
          </w:tcPr>
          <w:p w14:paraId="59737694" w14:textId="77777777" w:rsidR="00BB6447" w:rsidRPr="006F4EF1" w:rsidRDefault="0046662F">
            <w:pPr>
              <w:pStyle w:val="TableParagraph"/>
              <w:spacing w:before="127"/>
              <w:ind w:right="155"/>
              <w:rPr>
                <w:sz w:val="20"/>
              </w:rPr>
            </w:pPr>
            <w:r w:rsidRPr="006F4EF1">
              <w:rPr>
                <w:spacing w:val="-2"/>
                <w:sz w:val="20"/>
              </w:rPr>
              <w:t>£'000</w:t>
            </w:r>
          </w:p>
        </w:tc>
        <w:tc>
          <w:tcPr>
            <w:tcW w:w="992" w:type="dxa"/>
          </w:tcPr>
          <w:p w14:paraId="59737695" w14:textId="77777777" w:rsidR="00BB6447" w:rsidRPr="006F4EF1" w:rsidRDefault="0046662F">
            <w:pPr>
              <w:pStyle w:val="TableParagraph"/>
              <w:spacing w:before="127"/>
              <w:ind w:right="104"/>
              <w:rPr>
                <w:b/>
                <w:sz w:val="20"/>
              </w:rPr>
            </w:pPr>
            <w:r w:rsidRPr="006F4EF1">
              <w:rPr>
                <w:b/>
                <w:spacing w:val="-2"/>
                <w:sz w:val="20"/>
              </w:rPr>
              <w:t>£'000</w:t>
            </w:r>
          </w:p>
        </w:tc>
        <w:tc>
          <w:tcPr>
            <w:tcW w:w="992" w:type="dxa"/>
          </w:tcPr>
          <w:p w14:paraId="295603C6" w14:textId="31CB3788" w:rsidR="008E6F56" w:rsidRPr="006F4EF1" w:rsidRDefault="008E6F56">
            <w:pPr>
              <w:pStyle w:val="TableParagraph"/>
              <w:spacing w:before="127"/>
              <w:ind w:right="104"/>
              <w:rPr>
                <w:spacing w:val="-2"/>
                <w:sz w:val="20"/>
              </w:rPr>
            </w:pPr>
            <w:r w:rsidRPr="006F4EF1">
              <w:rPr>
                <w:spacing w:val="-2"/>
                <w:sz w:val="20"/>
              </w:rPr>
              <w:t>£'000</w:t>
            </w:r>
          </w:p>
        </w:tc>
      </w:tr>
      <w:tr w:rsidR="00BB6447" w:rsidRPr="006F4EF1" w14:paraId="597376A6" w14:textId="2628573B" w:rsidTr="00F461FA">
        <w:trPr>
          <w:trHeight w:val="411"/>
        </w:trPr>
        <w:tc>
          <w:tcPr>
            <w:tcW w:w="3828" w:type="dxa"/>
            <w:tcBorders>
              <w:bottom w:val="single" w:sz="4" w:space="0" w:color="auto"/>
            </w:tcBorders>
          </w:tcPr>
          <w:p w14:paraId="597376A1" w14:textId="4868B898" w:rsidR="00BB6447" w:rsidRPr="006F4EF1" w:rsidRDefault="001F48BE" w:rsidP="004B7026">
            <w:pPr>
              <w:pStyle w:val="TableParagraph"/>
              <w:spacing w:before="60" w:after="60"/>
              <w:ind w:left="136"/>
              <w:jc w:val="left"/>
              <w:rPr>
                <w:sz w:val="20"/>
              </w:rPr>
            </w:pPr>
            <w:r w:rsidRPr="006F4EF1">
              <w:rPr>
                <w:sz w:val="20"/>
              </w:rPr>
              <w:t xml:space="preserve">Shaw Trust: </w:t>
            </w:r>
            <w:r w:rsidR="0046662F" w:rsidRPr="006F4EF1">
              <w:rPr>
                <w:sz w:val="20"/>
              </w:rPr>
              <w:t>Platinum</w:t>
            </w:r>
            <w:r w:rsidR="0046662F" w:rsidRPr="006F4EF1">
              <w:rPr>
                <w:spacing w:val="-14"/>
                <w:sz w:val="20"/>
              </w:rPr>
              <w:t xml:space="preserve"> Pension </w:t>
            </w:r>
            <w:r w:rsidR="0046662F" w:rsidRPr="006F4EF1">
              <w:rPr>
                <w:sz w:val="20"/>
              </w:rPr>
              <w:t>Scheme</w:t>
            </w:r>
          </w:p>
        </w:tc>
        <w:tc>
          <w:tcPr>
            <w:tcW w:w="1417" w:type="dxa"/>
            <w:tcBorders>
              <w:bottom w:val="single" w:sz="4" w:space="0" w:color="auto"/>
            </w:tcBorders>
          </w:tcPr>
          <w:p w14:paraId="597376A2" w14:textId="555A3F3F" w:rsidR="00BB6447" w:rsidRPr="006F4EF1" w:rsidRDefault="008E6F56" w:rsidP="00C03B01">
            <w:pPr>
              <w:pStyle w:val="TableParagraph"/>
              <w:spacing w:before="120"/>
              <w:ind w:right="113"/>
              <w:rPr>
                <w:sz w:val="20"/>
              </w:rPr>
            </w:pPr>
            <w:r w:rsidRPr="006F4EF1">
              <w:rPr>
                <w:spacing w:val="-5"/>
                <w:sz w:val="20"/>
              </w:rPr>
              <w:t>8</w:t>
            </w:r>
            <w:r w:rsidR="001F48BE" w:rsidRPr="006F4EF1">
              <w:rPr>
                <w:spacing w:val="-5"/>
                <w:sz w:val="20"/>
              </w:rPr>
              <w:t>56</w:t>
            </w:r>
          </w:p>
        </w:tc>
        <w:tc>
          <w:tcPr>
            <w:tcW w:w="1418" w:type="dxa"/>
            <w:tcBorders>
              <w:bottom w:val="single" w:sz="4" w:space="0" w:color="auto"/>
            </w:tcBorders>
          </w:tcPr>
          <w:p w14:paraId="597376A3" w14:textId="004CAF00" w:rsidR="00BB6447" w:rsidRPr="006F4EF1" w:rsidRDefault="0046662F" w:rsidP="00C03B01">
            <w:pPr>
              <w:pStyle w:val="TableParagraph"/>
              <w:spacing w:before="120"/>
              <w:ind w:right="113"/>
              <w:rPr>
                <w:sz w:val="20"/>
              </w:rPr>
            </w:pPr>
            <w:r w:rsidRPr="006F4EF1">
              <w:rPr>
                <w:spacing w:val="-2"/>
                <w:sz w:val="20"/>
              </w:rPr>
              <w:t>(</w:t>
            </w:r>
            <w:r w:rsidR="001F48BE" w:rsidRPr="006F4EF1">
              <w:rPr>
                <w:spacing w:val="-2"/>
                <w:sz w:val="20"/>
              </w:rPr>
              <w:t>742</w:t>
            </w:r>
            <w:r w:rsidRPr="006F4EF1">
              <w:rPr>
                <w:spacing w:val="-2"/>
                <w:sz w:val="20"/>
              </w:rPr>
              <w:t>)</w:t>
            </w:r>
          </w:p>
        </w:tc>
        <w:tc>
          <w:tcPr>
            <w:tcW w:w="1134" w:type="dxa"/>
            <w:tcBorders>
              <w:bottom w:val="single" w:sz="4" w:space="0" w:color="auto"/>
            </w:tcBorders>
          </w:tcPr>
          <w:p w14:paraId="597376A4" w14:textId="7FB96029" w:rsidR="00BB6447" w:rsidRPr="006F4EF1" w:rsidRDefault="0046662F" w:rsidP="00C03B01">
            <w:pPr>
              <w:pStyle w:val="TableParagraph"/>
              <w:spacing w:before="120"/>
              <w:ind w:right="113"/>
              <w:rPr>
                <w:sz w:val="20"/>
              </w:rPr>
            </w:pPr>
            <w:r w:rsidRPr="006F4EF1">
              <w:rPr>
                <w:spacing w:val="-2"/>
                <w:sz w:val="20"/>
              </w:rPr>
              <w:t>(</w:t>
            </w:r>
            <w:r w:rsidR="008E6F56" w:rsidRPr="006F4EF1">
              <w:rPr>
                <w:spacing w:val="-2"/>
                <w:sz w:val="20"/>
              </w:rPr>
              <w:t>1</w:t>
            </w:r>
            <w:r w:rsidR="001F48BE" w:rsidRPr="006F4EF1">
              <w:rPr>
                <w:spacing w:val="-2"/>
                <w:sz w:val="20"/>
              </w:rPr>
              <w:t>14</w:t>
            </w:r>
            <w:r w:rsidRPr="006F4EF1">
              <w:rPr>
                <w:spacing w:val="-2"/>
                <w:sz w:val="20"/>
              </w:rPr>
              <w:t>)</w:t>
            </w:r>
          </w:p>
        </w:tc>
        <w:tc>
          <w:tcPr>
            <w:tcW w:w="992" w:type="dxa"/>
            <w:tcBorders>
              <w:bottom w:val="single" w:sz="4" w:space="0" w:color="auto"/>
            </w:tcBorders>
          </w:tcPr>
          <w:p w14:paraId="597376A5" w14:textId="77777777" w:rsidR="00BB6447" w:rsidRPr="006F4EF1" w:rsidRDefault="0046662F" w:rsidP="00C03B01">
            <w:pPr>
              <w:pStyle w:val="TableParagraph"/>
              <w:spacing w:before="120"/>
              <w:ind w:right="113"/>
              <w:rPr>
                <w:b/>
                <w:sz w:val="20"/>
              </w:rPr>
            </w:pPr>
            <w:r w:rsidRPr="006F4EF1">
              <w:rPr>
                <w:b/>
                <w:spacing w:val="-10"/>
                <w:sz w:val="20"/>
              </w:rPr>
              <w:t>-</w:t>
            </w:r>
          </w:p>
        </w:tc>
        <w:tc>
          <w:tcPr>
            <w:tcW w:w="992" w:type="dxa"/>
            <w:tcBorders>
              <w:bottom w:val="single" w:sz="4" w:space="0" w:color="auto"/>
            </w:tcBorders>
          </w:tcPr>
          <w:p w14:paraId="17B4CA19" w14:textId="0A97970A" w:rsidR="008E6F56" w:rsidRPr="006F4EF1" w:rsidRDefault="008E6F56" w:rsidP="00C03B01">
            <w:pPr>
              <w:pStyle w:val="TableParagraph"/>
              <w:spacing w:before="120"/>
              <w:ind w:right="113"/>
              <w:rPr>
                <w:spacing w:val="-10"/>
                <w:sz w:val="20"/>
              </w:rPr>
            </w:pPr>
            <w:r w:rsidRPr="006F4EF1">
              <w:rPr>
                <w:spacing w:val="-10"/>
                <w:sz w:val="20"/>
              </w:rPr>
              <w:t>-</w:t>
            </w:r>
          </w:p>
        </w:tc>
      </w:tr>
      <w:tr w:rsidR="00AA41D6" w:rsidRPr="006F4EF1" w14:paraId="70D90766" w14:textId="77777777" w:rsidTr="00F461FA">
        <w:trPr>
          <w:trHeight w:val="411"/>
        </w:trPr>
        <w:tc>
          <w:tcPr>
            <w:tcW w:w="3828" w:type="dxa"/>
            <w:tcBorders>
              <w:top w:val="single" w:sz="4" w:space="0" w:color="auto"/>
              <w:bottom w:val="single" w:sz="4" w:space="0" w:color="auto"/>
            </w:tcBorders>
          </w:tcPr>
          <w:p w14:paraId="5E04528D" w14:textId="66DAE15C" w:rsidR="00AA41D6" w:rsidRPr="006F4EF1" w:rsidRDefault="00AA41D6" w:rsidP="00AA41D6">
            <w:pPr>
              <w:pStyle w:val="TableParagraph"/>
              <w:spacing w:before="64"/>
              <w:ind w:left="57"/>
              <w:jc w:val="left"/>
              <w:rPr>
                <w:b/>
                <w:bCs/>
                <w:sz w:val="20"/>
              </w:rPr>
            </w:pPr>
            <w:r w:rsidRPr="006F4EF1">
              <w:rPr>
                <w:b/>
                <w:bCs/>
                <w:sz w:val="20"/>
              </w:rPr>
              <w:t>Total Company</w:t>
            </w:r>
          </w:p>
        </w:tc>
        <w:tc>
          <w:tcPr>
            <w:tcW w:w="1417" w:type="dxa"/>
            <w:tcBorders>
              <w:top w:val="single" w:sz="4" w:space="0" w:color="auto"/>
              <w:bottom w:val="single" w:sz="4" w:space="0" w:color="auto"/>
            </w:tcBorders>
          </w:tcPr>
          <w:p w14:paraId="66DFCE33" w14:textId="46971339" w:rsidR="00AA41D6" w:rsidRPr="006F4EF1" w:rsidRDefault="001F48BE" w:rsidP="00C03B01">
            <w:pPr>
              <w:pStyle w:val="TableParagraph"/>
              <w:spacing w:before="120"/>
              <w:ind w:right="113"/>
              <w:rPr>
                <w:spacing w:val="-5"/>
                <w:sz w:val="20"/>
              </w:rPr>
            </w:pPr>
            <w:r w:rsidRPr="006F4EF1">
              <w:rPr>
                <w:spacing w:val="-5"/>
                <w:sz w:val="20"/>
              </w:rPr>
              <w:t>856</w:t>
            </w:r>
          </w:p>
        </w:tc>
        <w:tc>
          <w:tcPr>
            <w:tcW w:w="1418" w:type="dxa"/>
            <w:tcBorders>
              <w:top w:val="single" w:sz="4" w:space="0" w:color="auto"/>
              <w:bottom w:val="single" w:sz="4" w:space="0" w:color="auto"/>
            </w:tcBorders>
          </w:tcPr>
          <w:p w14:paraId="32F678B5" w14:textId="085DF5C5" w:rsidR="00AA41D6" w:rsidRPr="006F4EF1" w:rsidRDefault="001F48BE" w:rsidP="00C03B01">
            <w:pPr>
              <w:pStyle w:val="TableParagraph"/>
              <w:spacing w:before="120"/>
              <w:ind w:right="113"/>
              <w:rPr>
                <w:spacing w:val="-2"/>
                <w:sz w:val="20"/>
              </w:rPr>
            </w:pPr>
            <w:r w:rsidRPr="006F4EF1">
              <w:rPr>
                <w:spacing w:val="-2"/>
                <w:sz w:val="20"/>
              </w:rPr>
              <w:t>(742)</w:t>
            </w:r>
          </w:p>
        </w:tc>
        <w:tc>
          <w:tcPr>
            <w:tcW w:w="1134" w:type="dxa"/>
            <w:tcBorders>
              <w:top w:val="single" w:sz="4" w:space="0" w:color="auto"/>
              <w:bottom w:val="single" w:sz="4" w:space="0" w:color="auto"/>
            </w:tcBorders>
          </w:tcPr>
          <w:p w14:paraId="34818D19" w14:textId="7342033F" w:rsidR="00AA41D6" w:rsidRPr="006F4EF1" w:rsidRDefault="001F48BE" w:rsidP="00C03B01">
            <w:pPr>
              <w:pStyle w:val="TableParagraph"/>
              <w:spacing w:before="120"/>
              <w:ind w:right="113"/>
              <w:rPr>
                <w:spacing w:val="-2"/>
                <w:sz w:val="20"/>
              </w:rPr>
            </w:pPr>
            <w:r w:rsidRPr="006F4EF1">
              <w:rPr>
                <w:spacing w:val="-2"/>
                <w:sz w:val="20"/>
              </w:rPr>
              <w:t>(114)</w:t>
            </w:r>
          </w:p>
        </w:tc>
        <w:tc>
          <w:tcPr>
            <w:tcW w:w="992" w:type="dxa"/>
            <w:tcBorders>
              <w:top w:val="single" w:sz="4" w:space="0" w:color="auto"/>
              <w:bottom w:val="single" w:sz="4" w:space="0" w:color="auto"/>
            </w:tcBorders>
          </w:tcPr>
          <w:p w14:paraId="690ECDA6" w14:textId="4683761B" w:rsidR="00AA41D6" w:rsidRPr="006F4EF1" w:rsidRDefault="001F48BE" w:rsidP="00C03B01">
            <w:pPr>
              <w:pStyle w:val="TableParagraph"/>
              <w:spacing w:before="120"/>
              <w:ind w:right="113"/>
              <w:rPr>
                <w:b/>
                <w:bCs/>
                <w:spacing w:val="-10"/>
                <w:sz w:val="20"/>
              </w:rPr>
            </w:pPr>
            <w:r w:rsidRPr="006F4EF1">
              <w:rPr>
                <w:b/>
                <w:bCs/>
                <w:spacing w:val="-10"/>
                <w:sz w:val="20"/>
              </w:rPr>
              <w:t>-</w:t>
            </w:r>
          </w:p>
        </w:tc>
        <w:tc>
          <w:tcPr>
            <w:tcW w:w="992" w:type="dxa"/>
            <w:tcBorders>
              <w:top w:val="single" w:sz="4" w:space="0" w:color="auto"/>
              <w:bottom w:val="single" w:sz="4" w:space="0" w:color="auto"/>
            </w:tcBorders>
          </w:tcPr>
          <w:p w14:paraId="77F443C6" w14:textId="7A4E16D8" w:rsidR="00AA41D6" w:rsidRPr="006F4EF1" w:rsidRDefault="00C03B01" w:rsidP="00C03B01">
            <w:pPr>
              <w:pStyle w:val="TableParagraph"/>
              <w:spacing w:before="120"/>
              <w:ind w:right="113"/>
              <w:rPr>
                <w:spacing w:val="-10"/>
                <w:sz w:val="20"/>
              </w:rPr>
            </w:pPr>
            <w:r w:rsidRPr="006F4EF1">
              <w:rPr>
                <w:spacing w:val="-10"/>
                <w:sz w:val="20"/>
              </w:rPr>
              <w:t>-</w:t>
            </w:r>
          </w:p>
        </w:tc>
      </w:tr>
      <w:tr w:rsidR="00BB6447" w:rsidRPr="006F4EF1" w14:paraId="597376B0" w14:textId="497A836E" w:rsidTr="00F461FA">
        <w:trPr>
          <w:trHeight w:val="1141"/>
        </w:trPr>
        <w:tc>
          <w:tcPr>
            <w:tcW w:w="3828" w:type="dxa"/>
            <w:tcBorders>
              <w:top w:val="single" w:sz="4" w:space="0" w:color="auto"/>
            </w:tcBorders>
          </w:tcPr>
          <w:p w14:paraId="597376A7" w14:textId="69A15C8C" w:rsidR="00BB6447" w:rsidRPr="006F4EF1" w:rsidRDefault="00195628" w:rsidP="004B7026">
            <w:pPr>
              <w:pStyle w:val="TableParagraph"/>
              <w:spacing w:before="60" w:after="60"/>
              <w:ind w:left="136"/>
              <w:jc w:val="left"/>
              <w:rPr>
                <w:sz w:val="20"/>
              </w:rPr>
            </w:pPr>
            <w:r w:rsidRPr="006F4EF1">
              <w:rPr>
                <w:sz w:val="20"/>
              </w:rPr>
              <w:t xml:space="preserve">Shaw Education Trust: LGPS - Staffordshire, Greater Manchester, West Midlands, Cheshire, Derbyshire, and </w:t>
            </w:r>
            <w:proofErr w:type="spellStart"/>
            <w:r w:rsidRPr="006F4EF1">
              <w:rPr>
                <w:sz w:val="20"/>
              </w:rPr>
              <w:t>Newfriars</w:t>
            </w:r>
            <w:proofErr w:type="spellEnd"/>
            <w:r w:rsidRPr="006F4EF1">
              <w:rPr>
                <w:sz w:val="20"/>
              </w:rPr>
              <w:t xml:space="preserve"> College Pension Funds.</w:t>
            </w:r>
          </w:p>
        </w:tc>
        <w:tc>
          <w:tcPr>
            <w:tcW w:w="1417" w:type="dxa"/>
            <w:tcBorders>
              <w:top w:val="single" w:sz="4" w:space="0" w:color="auto"/>
            </w:tcBorders>
          </w:tcPr>
          <w:p w14:paraId="597376A9" w14:textId="770D2960" w:rsidR="00BB6447" w:rsidRPr="006F4EF1" w:rsidRDefault="00195628" w:rsidP="00C03B01">
            <w:pPr>
              <w:pStyle w:val="TableParagraph"/>
              <w:spacing w:before="120"/>
              <w:ind w:right="113"/>
              <w:rPr>
                <w:sz w:val="20"/>
              </w:rPr>
            </w:pPr>
            <w:r w:rsidRPr="006F4EF1">
              <w:rPr>
                <w:spacing w:val="-2"/>
                <w:sz w:val="20"/>
              </w:rPr>
              <w:t>91,216</w:t>
            </w:r>
          </w:p>
        </w:tc>
        <w:tc>
          <w:tcPr>
            <w:tcW w:w="1418" w:type="dxa"/>
            <w:tcBorders>
              <w:top w:val="single" w:sz="4" w:space="0" w:color="auto"/>
            </w:tcBorders>
          </w:tcPr>
          <w:p w14:paraId="597376AB" w14:textId="599AE3F5" w:rsidR="00BB6447" w:rsidRPr="006F4EF1" w:rsidRDefault="008E6F56" w:rsidP="00C03B01">
            <w:pPr>
              <w:pStyle w:val="TableParagraph"/>
              <w:spacing w:before="120"/>
              <w:ind w:right="113"/>
              <w:rPr>
                <w:sz w:val="20"/>
              </w:rPr>
            </w:pPr>
            <w:r w:rsidRPr="006F4EF1">
              <w:rPr>
                <w:spacing w:val="-2"/>
                <w:sz w:val="20"/>
              </w:rPr>
              <w:t>(</w:t>
            </w:r>
            <w:r w:rsidR="00195628" w:rsidRPr="006F4EF1">
              <w:rPr>
                <w:spacing w:val="-2"/>
                <w:sz w:val="20"/>
              </w:rPr>
              <w:t>87,527</w:t>
            </w:r>
            <w:r w:rsidRPr="006F4EF1">
              <w:rPr>
                <w:spacing w:val="-2"/>
                <w:sz w:val="20"/>
              </w:rPr>
              <w:t>)</w:t>
            </w:r>
          </w:p>
        </w:tc>
        <w:tc>
          <w:tcPr>
            <w:tcW w:w="1134" w:type="dxa"/>
            <w:tcBorders>
              <w:top w:val="single" w:sz="4" w:space="0" w:color="auto"/>
            </w:tcBorders>
          </w:tcPr>
          <w:p w14:paraId="597376AD" w14:textId="763E664B" w:rsidR="00BB6447" w:rsidRPr="006F4EF1" w:rsidRDefault="00195628" w:rsidP="00C03B01">
            <w:pPr>
              <w:pStyle w:val="TableParagraph"/>
              <w:spacing w:before="120"/>
              <w:ind w:right="113"/>
              <w:rPr>
                <w:sz w:val="20"/>
              </w:rPr>
            </w:pPr>
            <w:r w:rsidRPr="006F4EF1">
              <w:rPr>
                <w:spacing w:val="-10"/>
                <w:sz w:val="20"/>
              </w:rPr>
              <w:t>(7,495)</w:t>
            </w:r>
          </w:p>
        </w:tc>
        <w:tc>
          <w:tcPr>
            <w:tcW w:w="992" w:type="dxa"/>
            <w:tcBorders>
              <w:top w:val="single" w:sz="4" w:space="0" w:color="auto"/>
            </w:tcBorders>
          </w:tcPr>
          <w:p w14:paraId="597376AF" w14:textId="203F0A4C" w:rsidR="00BB6447" w:rsidRPr="006F4EF1" w:rsidRDefault="00B95E61" w:rsidP="00C03B01">
            <w:pPr>
              <w:pStyle w:val="TableParagraph"/>
              <w:spacing w:before="120"/>
              <w:ind w:right="113"/>
              <w:rPr>
                <w:b/>
                <w:sz w:val="20"/>
              </w:rPr>
            </w:pPr>
            <w:r w:rsidRPr="006F4EF1">
              <w:rPr>
                <w:b/>
                <w:bCs/>
                <w:sz w:val="20"/>
              </w:rPr>
              <w:t>(3,806)</w:t>
            </w:r>
          </w:p>
        </w:tc>
        <w:tc>
          <w:tcPr>
            <w:tcW w:w="992" w:type="dxa"/>
            <w:tcBorders>
              <w:top w:val="single" w:sz="4" w:space="0" w:color="auto"/>
            </w:tcBorders>
          </w:tcPr>
          <w:p w14:paraId="5CBC4491" w14:textId="6E82E2E5" w:rsidR="008E6F56" w:rsidRPr="006F4EF1" w:rsidRDefault="008E6F56" w:rsidP="00C03B01">
            <w:pPr>
              <w:pStyle w:val="TableParagraph"/>
              <w:spacing w:before="120"/>
              <w:ind w:right="113"/>
              <w:rPr>
                <w:spacing w:val="-2"/>
                <w:sz w:val="20"/>
              </w:rPr>
            </w:pPr>
            <w:r w:rsidRPr="006F4EF1">
              <w:rPr>
                <w:spacing w:val="-2"/>
                <w:sz w:val="20"/>
              </w:rPr>
              <w:t>(6,227)</w:t>
            </w:r>
          </w:p>
        </w:tc>
      </w:tr>
      <w:tr w:rsidR="00BB6447" w:rsidRPr="006F4EF1" w14:paraId="597376BA" w14:textId="1DDA6515" w:rsidTr="00F461FA">
        <w:trPr>
          <w:trHeight w:val="1001"/>
        </w:trPr>
        <w:tc>
          <w:tcPr>
            <w:tcW w:w="3828" w:type="dxa"/>
            <w:tcBorders>
              <w:bottom w:val="single" w:sz="4" w:space="0" w:color="000000"/>
            </w:tcBorders>
          </w:tcPr>
          <w:p w14:paraId="597376B1" w14:textId="008BF344" w:rsidR="00BB6447" w:rsidRPr="006F4EF1" w:rsidRDefault="004B7026" w:rsidP="004B7026">
            <w:pPr>
              <w:pStyle w:val="TableParagraph"/>
              <w:spacing w:before="60" w:after="60"/>
              <w:ind w:left="136"/>
              <w:jc w:val="left"/>
              <w:rPr>
                <w:sz w:val="20"/>
              </w:rPr>
            </w:pPr>
            <w:r w:rsidRPr="006F4EF1">
              <w:rPr>
                <w:sz w:val="20"/>
              </w:rPr>
              <w:t>Prospects Services: Platinum Pension Scheme and LGPS - Gloucestershire, Northamptonshire, and West Midlands Pension Funds.</w:t>
            </w:r>
          </w:p>
        </w:tc>
        <w:tc>
          <w:tcPr>
            <w:tcW w:w="1417" w:type="dxa"/>
            <w:tcBorders>
              <w:bottom w:val="single" w:sz="4" w:space="0" w:color="000000"/>
            </w:tcBorders>
          </w:tcPr>
          <w:p w14:paraId="597376B3" w14:textId="415013AF" w:rsidR="00BB6447" w:rsidRPr="006F4EF1" w:rsidRDefault="00B95E61" w:rsidP="00C03B01">
            <w:pPr>
              <w:pStyle w:val="TableParagraph"/>
              <w:spacing w:before="120"/>
              <w:ind w:right="113"/>
              <w:rPr>
                <w:sz w:val="20"/>
              </w:rPr>
            </w:pPr>
            <w:r w:rsidRPr="006F4EF1">
              <w:rPr>
                <w:spacing w:val="-2"/>
                <w:sz w:val="20"/>
              </w:rPr>
              <w:t>32,612</w:t>
            </w:r>
          </w:p>
        </w:tc>
        <w:tc>
          <w:tcPr>
            <w:tcW w:w="1418" w:type="dxa"/>
            <w:tcBorders>
              <w:bottom w:val="single" w:sz="4" w:space="0" w:color="000000"/>
            </w:tcBorders>
          </w:tcPr>
          <w:p w14:paraId="597376B5" w14:textId="4CF25C89" w:rsidR="00BB6447" w:rsidRPr="006F4EF1" w:rsidRDefault="008E6F56" w:rsidP="00C03B01">
            <w:pPr>
              <w:pStyle w:val="TableParagraph"/>
              <w:spacing w:before="120"/>
              <w:ind w:right="113"/>
              <w:rPr>
                <w:sz w:val="20"/>
              </w:rPr>
            </w:pPr>
            <w:r w:rsidRPr="006F4EF1">
              <w:rPr>
                <w:spacing w:val="-2"/>
                <w:sz w:val="20"/>
              </w:rPr>
              <w:t>(</w:t>
            </w:r>
            <w:r w:rsidR="00B95E61" w:rsidRPr="006F4EF1">
              <w:rPr>
                <w:spacing w:val="-2"/>
                <w:sz w:val="20"/>
              </w:rPr>
              <w:t>22,591</w:t>
            </w:r>
            <w:r w:rsidRPr="006F4EF1">
              <w:rPr>
                <w:spacing w:val="-2"/>
                <w:sz w:val="20"/>
              </w:rPr>
              <w:t>)</w:t>
            </w:r>
          </w:p>
        </w:tc>
        <w:tc>
          <w:tcPr>
            <w:tcW w:w="1134" w:type="dxa"/>
            <w:tcBorders>
              <w:bottom w:val="single" w:sz="4" w:space="0" w:color="000000"/>
            </w:tcBorders>
          </w:tcPr>
          <w:p w14:paraId="597376B7" w14:textId="7B2BFC4E" w:rsidR="00BB6447" w:rsidRPr="006F4EF1" w:rsidRDefault="008E6F56" w:rsidP="00C03B01">
            <w:pPr>
              <w:pStyle w:val="TableParagraph"/>
              <w:spacing w:before="120"/>
              <w:ind w:right="113"/>
              <w:rPr>
                <w:sz w:val="20"/>
              </w:rPr>
            </w:pPr>
            <w:r w:rsidRPr="006F4EF1">
              <w:rPr>
                <w:spacing w:val="-2"/>
                <w:sz w:val="20"/>
              </w:rPr>
              <w:t>(</w:t>
            </w:r>
            <w:r w:rsidR="00B95E61" w:rsidRPr="006F4EF1">
              <w:rPr>
                <w:spacing w:val="-2"/>
                <w:sz w:val="20"/>
              </w:rPr>
              <w:t>10,021</w:t>
            </w:r>
            <w:r w:rsidRPr="006F4EF1">
              <w:rPr>
                <w:spacing w:val="-2"/>
                <w:sz w:val="20"/>
              </w:rPr>
              <w:t>)</w:t>
            </w:r>
          </w:p>
        </w:tc>
        <w:tc>
          <w:tcPr>
            <w:tcW w:w="992" w:type="dxa"/>
            <w:tcBorders>
              <w:bottom w:val="single" w:sz="4" w:space="0" w:color="000000"/>
            </w:tcBorders>
          </w:tcPr>
          <w:p w14:paraId="597376B9" w14:textId="77777777" w:rsidR="00BB6447" w:rsidRPr="006F4EF1" w:rsidRDefault="0046662F" w:rsidP="00C03B01">
            <w:pPr>
              <w:pStyle w:val="TableParagraph"/>
              <w:spacing w:before="120"/>
              <w:ind w:right="113"/>
              <w:rPr>
                <w:b/>
                <w:sz w:val="20"/>
              </w:rPr>
            </w:pPr>
            <w:r w:rsidRPr="006F4EF1">
              <w:rPr>
                <w:b/>
                <w:spacing w:val="-10"/>
                <w:sz w:val="20"/>
              </w:rPr>
              <w:t>-</w:t>
            </w:r>
          </w:p>
        </w:tc>
        <w:tc>
          <w:tcPr>
            <w:tcW w:w="992" w:type="dxa"/>
            <w:tcBorders>
              <w:bottom w:val="single" w:sz="4" w:space="0" w:color="000000"/>
            </w:tcBorders>
          </w:tcPr>
          <w:p w14:paraId="7E033E23" w14:textId="021B7408" w:rsidR="008E6F56" w:rsidRPr="006F4EF1" w:rsidRDefault="008E6F56" w:rsidP="00C03B01">
            <w:pPr>
              <w:pStyle w:val="TableParagraph"/>
              <w:spacing w:before="120"/>
              <w:ind w:right="113"/>
              <w:rPr>
                <w:spacing w:val="-10"/>
                <w:sz w:val="20"/>
              </w:rPr>
            </w:pPr>
            <w:r w:rsidRPr="006F4EF1">
              <w:rPr>
                <w:spacing w:val="-10"/>
                <w:sz w:val="20"/>
              </w:rPr>
              <w:t>-</w:t>
            </w:r>
          </w:p>
        </w:tc>
      </w:tr>
      <w:tr w:rsidR="00BB6447" w:rsidRPr="006F4EF1" w14:paraId="597376C0" w14:textId="4BC5D1CB" w:rsidTr="00F461FA">
        <w:trPr>
          <w:trHeight w:val="318"/>
        </w:trPr>
        <w:tc>
          <w:tcPr>
            <w:tcW w:w="3828" w:type="dxa"/>
            <w:tcBorders>
              <w:top w:val="single" w:sz="4" w:space="0" w:color="000000"/>
              <w:bottom w:val="single" w:sz="4" w:space="0" w:color="000000"/>
            </w:tcBorders>
          </w:tcPr>
          <w:p w14:paraId="597376BB" w14:textId="44D0C081" w:rsidR="00BB6447" w:rsidRPr="006F4EF1" w:rsidRDefault="00AA41D6" w:rsidP="00AA41D6">
            <w:pPr>
              <w:pStyle w:val="TableParagraph"/>
              <w:spacing w:before="40"/>
              <w:ind w:left="57"/>
              <w:jc w:val="left"/>
              <w:rPr>
                <w:b/>
                <w:sz w:val="20"/>
              </w:rPr>
            </w:pPr>
            <w:r w:rsidRPr="006F4EF1">
              <w:rPr>
                <w:b/>
                <w:bCs/>
                <w:sz w:val="20"/>
              </w:rPr>
              <w:t>Total Group</w:t>
            </w:r>
          </w:p>
        </w:tc>
        <w:tc>
          <w:tcPr>
            <w:tcW w:w="1417" w:type="dxa"/>
            <w:tcBorders>
              <w:top w:val="single" w:sz="4" w:space="0" w:color="000000"/>
              <w:bottom w:val="single" w:sz="4" w:space="0" w:color="000000"/>
            </w:tcBorders>
          </w:tcPr>
          <w:p w14:paraId="597376BC" w14:textId="518FD7FA" w:rsidR="00BB6447" w:rsidRPr="006F4EF1" w:rsidRDefault="00B95E61">
            <w:pPr>
              <w:pStyle w:val="TableParagraph"/>
              <w:spacing w:before="40"/>
              <w:ind w:right="132"/>
              <w:rPr>
                <w:b/>
                <w:sz w:val="20"/>
              </w:rPr>
            </w:pPr>
            <w:r w:rsidRPr="006F4EF1">
              <w:rPr>
                <w:b/>
                <w:spacing w:val="-2"/>
                <w:sz w:val="20"/>
              </w:rPr>
              <w:t>124,684</w:t>
            </w:r>
          </w:p>
        </w:tc>
        <w:tc>
          <w:tcPr>
            <w:tcW w:w="1418" w:type="dxa"/>
            <w:tcBorders>
              <w:top w:val="single" w:sz="4" w:space="0" w:color="000000"/>
              <w:bottom w:val="single" w:sz="4" w:space="0" w:color="000000"/>
            </w:tcBorders>
          </w:tcPr>
          <w:p w14:paraId="597376BD" w14:textId="08FF4BBB" w:rsidR="00BB6447" w:rsidRPr="006F4EF1" w:rsidRDefault="00CF4874">
            <w:pPr>
              <w:pStyle w:val="TableParagraph"/>
              <w:spacing w:before="40"/>
              <w:ind w:right="276"/>
              <w:rPr>
                <w:b/>
                <w:sz w:val="20"/>
              </w:rPr>
            </w:pPr>
            <w:r w:rsidRPr="006F4EF1">
              <w:rPr>
                <w:b/>
                <w:spacing w:val="-2"/>
                <w:sz w:val="20"/>
              </w:rPr>
              <w:t>(</w:t>
            </w:r>
            <w:r w:rsidR="00B95E61" w:rsidRPr="006F4EF1">
              <w:rPr>
                <w:b/>
                <w:spacing w:val="-2"/>
                <w:sz w:val="20"/>
              </w:rPr>
              <w:t>110,860</w:t>
            </w:r>
            <w:r w:rsidRPr="006F4EF1">
              <w:rPr>
                <w:b/>
                <w:spacing w:val="-2"/>
                <w:sz w:val="20"/>
              </w:rPr>
              <w:t>)</w:t>
            </w:r>
          </w:p>
        </w:tc>
        <w:tc>
          <w:tcPr>
            <w:tcW w:w="1134" w:type="dxa"/>
            <w:tcBorders>
              <w:top w:val="single" w:sz="4" w:space="0" w:color="000000"/>
              <w:bottom w:val="single" w:sz="4" w:space="0" w:color="000000"/>
            </w:tcBorders>
          </w:tcPr>
          <w:p w14:paraId="597376BE" w14:textId="3345A463" w:rsidR="00BB6447" w:rsidRPr="006F4EF1" w:rsidRDefault="00CF4874">
            <w:pPr>
              <w:pStyle w:val="TableParagraph"/>
              <w:spacing w:before="40"/>
              <w:ind w:right="161"/>
              <w:rPr>
                <w:b/>
                <w:sz w:val="20"/>
              </w:rPr>
            </w:pPr>
            <w:r w:rsidRPr="006F4EF1">
              <w:rPr>
                <w:b/>
                <w:spacing w:val="-2"/>
                <w:sz w:val="20"/>
              </w:rPr>
              <w:t>(</w:t>
            </w:r>
            <w:r w:rsidR="00B95E61" w:rsidRPr="006F4EF1">
              <w:rPr>
                <w:b/>
                <w:spacing w:val="-2"/>
                <w:sz w:val="20"/>
              </w:rPr>
              <w:t>17,630</w:t>
            </w:r>
            <w:r w:rsidRPr="006F4EF1">
              <w:rPr>
                <w:b/>
                <w:spacing w:val="-2"/>
                <w:sz w:val="20"/>
              </w:rPr>
              <w:t>)</w:t>
            </w:r>
          </w:p>
        </w:tc>
        <w:tc>
          <w:tcPr>
            <w:tcW w:w="992" w:type="dxa"/>
            <w:tcBorders>
              <w:top w:val="single" w:sz="4" w:space="0" w:color="000000"/>
              <w:bottom w:val="single" w:sz="4" w:space="0" w:color="000000"/>
            </w:tcBorders>
          </w:tcPr>
          <w:p w14:paraId="597376BF" w14:textId="73E74776" w:rsidR="00BB6447" w:rsidRPr="006F4EF1" w:rsidRDefault="0046662F">
            <w:pPr>
              <w:pStyle w:val="TableParagraph"/>
              <w:spacing w:before="40"/>
              <w:ind w:right="110"/>
              <w:rPr>
                <w:b/>
                <w:sz w:val="20"/>
              </w:rPr>
            </w:pPr>
            <w:r w:rsidRPr="006F4EF1">
              <w:rPr>
                <w:b/>
                <w:spacing w:val="-2"/>
                <w:sz w:val="20"/>
              </w:rPr>
              <w:t>(</w:t>
            </w:r>
            <w:r w:rsidR="00B95E61" w:rsidRPr="006F4EF1">
              <w:rPr>
                <w:b/>
                <w:bCs/>
                <w:spacing w:val="-2"/>
                <w:sz w:val="20"/>
              </w:rPr>
              <w:t>3,806</w:t>
            </w:r>
            <w:r w:rsidRPr="006F4EF1">
              <w:rPr>
                <w:b/>
                <w:spacing w:val="-2"/>
                <w:sz w:val="20"/>
              </w:rPr>
              <w:t>)</w:t>
            </w:r>
          </w:p>
        </w:tc>
        <w:tc>
          <w:tcPr>
            <w:tcW w:w="992" w:type="dxa"/>
            <w:tcBorders>
              <w:top w:val="single" w:sz="4" w:space="0" w:color="000000"/>
              <w:bottom w:val="single" w:sz="4" w:space="0" w:color="000000"/>
            </w:tcBorders>
          </w:tcPr>
          <w:p w14:paraId="508EB4E7" w14:textId="0505FEB6" w:rsidR="00DB37D1" w:rsidRPr="006F4EF1" w:rsidRDefault="00DB37D1">
            <w:pPr>
              <w:pStyle w:val="TableParagraph"/>
              <w:spacing w:before="40"/>
              <w:ind w:right="110"/>
              <w:rPr>
                <w:spacing w:val="-2"/>
                <w:sz w:val="20"/>
              </w:rPr>
            </w:pPr>
            <w:r w:rsidRPr="006F4EF1">
              <w:rPr>
                <w:spacing w:val="-2"/>
                <w:sz w:val="20"/>
              </w:rPr>
              <w:t>(6,227)</w:t>
            </w:r>
          </w:p>
        </w:tc>
      </w:tr>
    </w:tbl>
    <w:p w14:paraId="0361FE74" w14:textId="5FAED8D3" w:rsidR="00B75837" w:rsidRPr="006F4EF1" w:rsidRDefault="004616B9" w:rsidP="004616B9">
      <w:pPr>
        <w:pStyle w:val="BodyText"/>
        <w:spacing w:before="120" w:after="240"/>
        <w:ind w:right="-29"/>
        <w:jc w:val="both"/>
      </w:pPr>
      <w:r w:rsidRPr="006F4EF1">
        <w:br/>
      </w:r>
      <w:r w:rsidR="00B75837" w:rsidRPr="006F4EF1">
        <w:t>The</w:t>
      </w:r>
      <w:r w:rsidR="00B75837" w:rsidRPr="006F4EF1">
        <w:rPr>
          <w:spacing w:val="-5"/>
        </w:rPr>
        <w:t xml:space="preserve"> </w:t>
      </w:r>
      <w:r w:rsidR="00D04AF5" w:rsidRPr="006F4EF1">
        <w:rPr>
          <w:spacing w:val="-5"/>
        </w:rPr>
        <w:t>total consolidated cost recognised in the SOFA relating to the above defined benefit plans was:</w:t>
      </w:r>
    </w:p>
    <w:tbl>
      <w:tblPr>
        <w:tblW w:w="9072" w:type="dxa"/>
        <w:tblLayout w:type="fixed"/>
        <w:tblCellMar>
          <w:left w:w="0" w:type="dxa"/>
          <w:right w:w="0" w:type="dxa"/>
        </w:tblCellMar>
        <w:tblLook w:val="01E0" w:firstRow="1" w:lastRow="1" w:firstColumn="1" w:lastColumn="1" w:noHBand="0" w:noVBand="0"/>
      </w:tblPr>
      <w:tblGrid>
        <w:gridCol w:w="5954"/>
        <w:gridCol w:w="1559"/>
        <w:gridCol w:w="1559"/>
      </w:tblGrid>
      <w:tr w:rsidR="00D04AF5" w:rsidRPr="006F4EF1" w14:paraId="5533701F" w14:textId="77777777" w:rsidTr="00D04AF5">
        <w:trPr>
          <w:trHeight w:val="186"/>
        </w:trPr>
        <w:tc>
          <w:tcPr>
            <w:tcW w:w="5954" w:type="dxa"/>
          </w:tcPr>
          <w:p w14:paraId="5C569050" w14:textId="77777777" w:rsidR="00D04AF5" w:rsidRPr="006F4EF1" w:rsidRDefault="00D04AF5">
            <w:pPr>
              <w:pStyle w:val="TableParagraph"/>
              <w:ind w:right="57"/>
              <w:jc w:val="left"/>
              <w:rPr>
                <w:sz w:val="20"/>
              </w:rPr>
            </w:pPr>
          </w:p>
        </w:tc>
        <w:tc>
          <w:tcPr>
            <w:tcW w:w="1559" w:type="dxa"/>
          </w:tcPr>
          <w:p w14:paraId="5FBD53B7" w14:textId="53E5A33B" w:rsidR="00D04AF5" w:rsidRPr="006F4EF1" w:rsidRDefault="00D04AF5">
            <w:pPr>
              <w:pStyle w:val="TableParagraph"/>
              <w:ind w:left="11" w:right="113" w:hanging="11"/>
              <w:rPr>
                <w:b/>
                <w:bCs/>
                <w:spacing w:val="-6"/>
                <w:sz w:val="20"/>
              </w:rPr>
            </w:pPr>
            <w:r w:rsidRPr="006F4EF1">
              <w:rPr>
                <w:b/>
                <w:bCs/>
                <w:spacing w:val="-6"/>
                <w:sz w:val="20"/>
              </w:rPr>
              <w:t>Group</w:t>
            </w:r>
          </w:p>
        </w:tc>
        <w:tc>
          <w:tcPr>
            <w:tcW w:w="1559" w:type="dxa"/>
          </w:tcPr>
          <w:p w14:paraId="7D41825F" w14:textId="3349E7D8" w:rsidR="00D04AF5" w:rsidRPr="006F4EF1" w:rsidRDefault="00D04AF5">
            <w:pPr>
              <w:pStyle w:val="TableParagraph"/>
              <w:ind w:left="11" w:right="113" w:hanging="11"/>
              <w:rPr>
                <w:spacing w:val="-6"/>
                <w:sz w:val="20"/>
              </w:rPr>
            </w:pPr>
            <w:r w:rsidRPr="006F4EF1">
              <w:rPr>
                <w:spacing w:val="-6"/>
                <w:sz w:val="20"/>
              </w:rPr>
              <w:t>Group</w:t>
            </w:r>
          </w:p>
        </w:tc>
      </w:tr>
      <w:tr w:rsidR="00D04AF5" w:rsidRPr="006F4EF1" w14:paraId="418615B1" w14:textId="77777777" w:rsidTr="00D04AF5">
        <w:trPr>
          <w:trHeight w:val="107"/>
        </w:trPr>
        <w:tc>
          <w:tcPr>
            <w:tcW w:w="5954" w:type="dxa"/>
          </w:tcPr>
          <w:p w14:paraId="3161279C" w14:textId="77777777" w:rsidR="00D04AF5" w:rsidRPr="006F4EF1" w:rsidRDefault="00D04AF5" w:rsidP="00D04AF5">
            <w:pPr>
              <w:pStyle w:val="TableParagraph"/>
              <w:spacing w:before="60" w:after="60"/>
              <w:ind w:right="113"/>
              <w:jc w:val="left"/>
              <w:rPr>
                <w:sz w:val="20"/>
              </w:rPr>
            </w:pPr>
          </w:p>
        </w:tc>
        <w:tc>
          <w:tcPr>
            <w:tcW w:w="1559" w:type="dxa"/>
          </w:tcPr>
          <w:p w14:paraId="36EECF45" w14:textId="52A47385" w:rsidR="00D04AF5" w:rsidRPr="006F4EF1" w:rsidRDefault="00D04AF5" w:rsidP="00D04AF5">
            <w:pPr>
              <w:pStyle w:val="TableParagraph"/>
              <w:spacing w:before="60" w:after="60"/>
              <w:ind w:right="113" w:hanging="11"/>
              <w:rPr>
                <w:b/>
                <w:bCs/>
                <w:sz w:val="20"/>
              </w:rPr>
            </w:pPr>
            <w:r w:rsidRPr="006F4EF1">
              <w:rPr>
                <w:b/>
                <w:bCs/>
                <w:spacing w:val="-6"/>
                <w:sz w:val="20"/>
              </w:rPr>
              <w:t>2024</w:t>
            </w:r>
          </w:p>
        </w:tc>
        <w:tc>
          <w:tcPr>
            <w:tcW w:w="1559" w:type="dxa"/>
          </w:tcPr>
          <w:p w14:paraId="02924C4F" w14:textId="512DCCCD" w:rsidR="00D04AF5" w:rsidRPr="006F4EF1" w:rsidRDefault="00D04AF5" w:rsidP="00D04AF5">
            <w:pPr>
              <w:pStyle w:val="TableParagraph"/>
              <w:spacing w:before="60" w:after="60"/>
              <w:ind w:right="113" w:hanging="11"/>
              <w:rPr>
                <w:spacing w:val="-6"/>
                <w:sz w:val="20"/>
              </w:rPr>
            </w:pPr>
            <w:r w:rsidRPr="006F4EF1">
              <w:rPr>
                <w:spacing w:val="-6"/>
                <w:sz w:val="20"/>
              </w:rPr>
              <w:t>2023</w:t>
            </w:r>
          </w:p>
        </w:tc>
      </w:tr>
      <w:tr w:rsidR="00D04AF5" w:rsidRPr="006F4EF1" w14:paraId="3C62D34B" w14:textId="77777777" w:rsidTr="00D04AF5">
        <w:trPr>
          <w:trHeight w:val="311"/>
        </w:trPr>
        <w:tc>
          <w:tcPr>
            <w:tcW w:w="5954" w:type="dxa"/>
            <w:tcBorders>
              <w:bottom w:val="single" w:sz="4" w:space="0" w:color="auto"/>
            </w:tcBorders>
          </w:tcPr>
          <w:p w14:paraId="4FFAFA79" w14:textId="77777777" w:rsidR="00D04AF5" w:rsidRPr="006F4EF1" w:rsidRDefault="00D04AF5" w:rsidP="00D04AF5">
            <w:pPr>
              <w:pStyle w:val="TableParagraph"/>
              <w:spacing w:before="60" w:after="60"/>
              <w:ind w:right="113"/>
              <w:jc w:val="left"/>
              <w:rPr>
                <w:rFonts w:ascii="Times New Roman"/>
                <w:sz w:val="20"/>
              </w:rPr>
            </w:pPr>
          </w:p>
        </w:tc>
        <w:tc>
          <w:tcPr>
            <w:tcW w:w="1559" w:type="dxa"/>
            <w:tcBorders>
              <w:bottom w:val="single" w:sz="4" w:space="0" w:color="auto"/>
            </w:tcBorders>
          </w:tcPr>
          <w:p w14:paraId="26CF0780" w14:textId="77777777" w:rsidR="00D04AF5" w:rsidRPr="006F4EF1" w:rsidRDefault="00D04AF5" w:rsidP="00D04AF5">
            <w:pPr>
              <w:pStyle w:val="TableParagraph"/>
              <w:spacing w:before="60" w:after="60"/>
              <w:ind w:right="113"/>
              <w:rPr>
                <w:b/>
                <w:bCs/>
                <w:sz w:val="20"/>
              </w:rPr>
            </w:pPr>
            <w:r w:rsidRPr="006F4EF1">
              <w:rPr>
                <w:b/>
                <w:bCs/>
                <w:spacing w:val="-2"/>
                <w:sz w:val="20"/>
              </w:rPr>
              <w:t>£'000</w:t>
            </w:r>
          </w:p>
        </w:tc>
        <w:tc>
          <w:tcPr>
            <w:tcW w:w="1559" w:type="dxa"/>
            <w:tcBorders>
              <w:bottom w:val="single" w:sz="4" w:space="0" w:color="auto"/>
            </w:tcBorders>
          </w:tcPr>
          <w:p w14:paraId="6F5F76F0" w14:textId="77777777" w:rsidR="00D04AF5" w:rsidRPr="006F4EF1" w:rsidRDefault="00D04AF5" w:rsidP="00D04AF5">
            <w:pPr>
              <w:pStyle w:val="TableParagraph"/>
              <w:spacing w:before="60" w:after="60"/>
              <w:ind w:right="113"/>
              <w:rPr>
                <w:spacing w:val="-2"/>
                <w:sz w:val="20"/>
              </w:rPr>
            </w:pPr>
            <w:r w:rsidRPr="006F4EF1">
              <w:rPr>
                <w:spacing w:val="-2"/>
                <w:sz w:val="20"/>
              </w:rPr>
              <w:t>£'000</w:t>
            </w:r>
          </w:p>
        </w:tc>
      </w:tr>
      <w:tr w:rsidR="00D04AF5" w:rsidRPr="006F4EF1" w14:paraId="79A8AAA1" w14:textId="77777777" w:rsidTr="00D04AF5">
        <w:trPr>
          <w:trHeight w:val="411"/>
        </w:trPr>
        <w:tc>
          <w:tcPr>
            <w:tcW w:w="5954" w:type="dxa"/>
            <w:tcBorders>
              <w:top w:val="single" w:sz="4" w:space="0" w:color="auto"/>
            </w:tcBorders>
          </w:tcPr>
          <w:p w14:paraId="4B9EEB69" w14:textId="6BBED5BD" w:rsidR="00D04AF5" w:rsidRPr="006F4EF1" w:rsidRDefault="00D04AF5" w:rsidP="00D04AF5">
            <w:pPr>
              <w:pStyle w:val="TableParagraph"/>
              <w:spacing w:before="60" w:after="60"/>
              <w:ind w:left="57"/>
              <w:jc w:val="left"/>
              <w:rPr>
                <w:sz w:val="20"/>
              </w:rPr>
            </w:pPr>
            <w:r w:rsidRPr="006F4EF1">
              <w:rPr>
                <w:sz w:val="20"/>
              </w:rPr>
              <w:t>Expenditure on charitable activities:</w:t>
            </w:r>
          </w:p>
        </w:tc>
        <w:tc>
          <w:tcPr>
            <w:tcW w:w="1559" w:type="dxa"/>
            <w:tcBorders>
              <w:top w:val="single" w:sz="4" w:space="0" w:color="auto"/>
            </w:tcBorders>
          </w:tcPr>
          <w:p w14:paraId="2AB9E759" w14:textId="77777777" w:rsidR="00D04AF5" w:rsidRPr="006F4EF1" w:rsidRDefault="00D04AF5">
            <w:pPr>
              <w:pStyle w:val="TableParagraph"/>
              <w:spacing w:before="120"/>
              <w:ind w:right="113"/>
              <w:rPr>
                <w:b/>
                <w:bCs/>
                <w:spacing w:val="-10"/>
                <w:sz w:val="20"/>
              </w:rPr>
            </w:pPr>
          </w:p>
        </w:tc>
        <w:tc>
          <w:tcPr>
            <w:tcW w:w="1559" w:type="dxa"/>
            <w:tcBorders>
              <w:top w:val="single" w:sz="4" w:space="0" w:color="auto"/>
            </w:tcBorders>
          </w:tcPr>
          <w:p w14:paraId="38ED10C2" w14:textId="77777777" w:rsidR="00D04AF5" w:rsidRPr="006F4EF1" w:rsidRDefault="00D04AF5">
            <w:pPr>
              <w:pStyle w:val="TableParagraph"/>
              <w:spacing w:before="120"/>
              <w:ind w:right="113"/>
              <w:rPr>
                <w:spacing w:val="-10"/>
                <w:sz w:val="20"/>
              </w:rPr>
            </w:pPr>
          </w:p>
        </w:tc>
      </w:tr>
      <w:tr w:rsidR="00D04AF5" w:rsidRPr="006F4EF1" w14:paraId="0C46FB9F" w14:textId="77777777" w:rsidTr="00D04AF5">
        <w:trPr>
          <w:trHeight w:val="411"/>
        </w:trPr>
        <w:tc>
          <w:tcPr>
            <w:tcW w:w="5954" w:type="dxa"/>
          </w:tcPr>
          <w:p w14:paraId="1CAF8415" w14:textId="52926A62" w:rsidR="00D04AF5" w:rsidRPr="006F4EF1" w:rsidRDefault="00D04AF5" w:rsidP="00095F8B">
            <w:pPr>
              <w:pStyle w:val="TableParagraph"/>
              <w:spacing w:before="60" w:after="60"/>
              <w:ind w:left="170"/>
              <w:jc w:val="left"/>
              <w:rPr>
                <w:sz w:val="20"/>
              </w:rPr>
            </w:pPr>
            <w:r w:rsidRPr="006F4EF1">
              <w:rPr>
                <w:sz w:val="20"/>
              </w:rPr>
              <w:t>Operating costs</w:t>
            </w:r>
          </w:p>
        </w:tc>
        <w:tc>
          <w:tcPr>
            <w:tcW w:w="1559" w:type="dxa"/>
          </w:tcPr>
          <w:p w14:paraId="146AC7F0" w14:textId="46ADFA0F" w:rsidR="00D04AF5" w:rsidRPr="006F4EF1" w:rsidRDefault="00FD4592">
            <w:pPr>
              <w:pStyle w:val="TableParagraph"/>
              <w:spacing w:before="120"/>
              <w:ind w:right="113"/>
              <w:rPr>
                <w:b/>
                <w:bCs/>
                <w:spacing w:val="-10"/>
                <w:sz w:val="20"/>
              </w:rPr>
            </w:pPr>
            <w:r w:rsidRPr="006F4EF1">
              <w:rPr>
                <w:b/>
                <w:bCs/>
                <w:spacing w:val="-10"/>
                <w:sz w:val="20"/>
              </w:rPr>
              <w:t>5,317</w:t>
            </w:r>
          </w:p>
        </w:tc>
        <w:tc>
          <w:tcPr>
            <w:tcW w:w="1559" w:type="dxa"/>
          </w:tcPr>
          <w:p w14:paraId="5F84FF67" w14:textId="408158EE" w:rsidR="00D04AF5" w:rsidRPr="006F4EF1" w:rsidRDefault="00FD4592">
            <w:pPr>
              <w:pStyle w:val="TableParagraph"/>
              <w:spacing w:before="120"/>
              <w:ind w:right="113"/>
              <w:rPr>
                <w:spacing w:val="-10"/>
                <w:sz w:val="20"/>
              </w:rPr>
            </w:pPr>
            <w:r w:rsidRPr="006F4EF1">
              <w:rPr>
                <w:spacing w:val="-10"/>
                <w:sz w:val="20"/>
              </w:rPr>
              <w:t>5,436</w:t>
            </w:r>
          </w:p>
        </w:tc>
      </w:tr>
      <w:tr w:rsidR="00D04AF5" w:rsidRPr="006F4EF1" w14:paraId="56C88813" w14:textId="77777777" w:rsidTr="00D04AF5">
        <w:trPr>
          <w:trHeight w:val="411"/>
        </w:trPr>
        <w:tc>
          <w:tcPr>
            <w:tcW w:w="5954" w:type="dxa"/>
          </w:tcPr>
          <w:p w14:paraId="3F0E2440" w14:textId="6AE7334E" w:rsidR="00D04AF5" w:rsidRPr="006F4EF1" w:rsidRDefault="00D04AF5" w:rsidP="00095F8B">
            <w:pPr>
              <w:pStyle w:val="TableParagraph"/>
              <w:spacing w:before="60" w:after="60"/>
              <w:ind w:left="170"/>
              <w:jc w:val="left"/>
              <w:rPr>
                <w:sz w:val="20"/>
              </w:rPr>
            </w:pPr>
            <w:r w:rsidRPr="006F4EF1">
              <w:rPr>
                <w:sz w:val="20"/>
              </w:rPr>
              <w:t>Settlements</w:t>
            </w:r>
          </w:p>
        </w:tc>
        <w:tc>
          <w:tcPr>
            <w:tcW w:w="1559" w:type="dxa"/>
          </w:tcPr>
          <w:p w14:paraId="1C918B29" w14:textId="1B5EF46F" w:rsidR="00D04AF5" w:rsidRPr="006F4EF1" w:rsidRDefault="00FD4592">
            <w:pPr>
              <w:pStyle w:val="TableParagraph"/>
              <w:spacing w:before="120"/>
              <w:ind w:right="113"/>
              <w:rPr>
                <w:b/>
                <w:bCs/>
                <w:spacing w:val="-10"/>
                <w:sz w:val="20"/>
              </w:rPr>
            </w:pPr>
            <w:r w:rsidRPr="006F4EF1">
              <w:rPr>
                <w:b/>
                <w:bCs/>
                <w:spacing w:val="-10"/>
                <w:sz w:val="20"/>
              </w:rPr>
              <w:t>-</w:t>
            </w:r>
          </w:p>
        </w:tc>
        <w:tc>
          <w:tcPr>
            <w:tcW w:w="1559" w:type="dxa"/>
          </w:tcPr>
          <w:p w14:paraId="16946A8E" w14:textId="75DC2E45" w:rsidR="00D04AF5" w:rsidRPr="006F4EF1" w:rsidRDefault="00FD4592">
            <w:pPr>
              <w:pStyle w:val="TableParagraph"/>
              <w:spacing w:before="120"/>
              <w:ind w:right="113"/>
              <w:rPr>
                <w:spacing w:val="-10"/>
                <w:sz w:val="20"/>
              </w:rPr>
            </w:pPr>
            <w:r w:rsidRPr="006F4EF1">
              <w:rPr>
                <w:spacing w:val="-10"/>
                <w:sz w:val="20"/>
              </w:rPr>
              <w:t>13,401</w:t>
            </w:r>
          </w:p>
        </w:tc>
      </w:tr>
      <w:tr w:rsidR="00D04AF5" w:rsidRPr="006F4EF1" w14:paraId="494360EB" w14:textId="77777777" w:rsidTr="00D04AF5">
        <w:trPr>
          <w:trHeight w:val="411"/>
        </w:trPr>
        <w:tc>
          <w:tcPr>
            <w:tcW w:w="5954" w:type="dxa"/>
            <w:tcBorders>
              <w:bottom w:val="single" w:sz="4" w:space="0" w:color="auto"/>
            </w:tcBorders>
          </w:tcPr>
          <w:p w14:paraId="3650B2B2" w14:textId="027B899E" w:rsidR="00D04AF5" w:rsidRPr="006F4EF1" w:rsidRDefault="00D04AF5" w:rsidP="00095F8B">
            <w:pPr>
              <w:pStyle w:val="TableParagraph"/>
              <w:spacing w:before="60" w:after="60"/>
              <w:ind w:left="170"/>
              <w:jc w:val="left"/>
              <w:rPr>
                <w:sz w:val="20"/>
              </w:rPr>
            </w:pPr>
            <w:r w:rsidRPr="006F4EF1">
              <w:rPr>
                <w:sz w:val="20"/>
              </w:rPr>
              <w:t>Net interest (income) / expense</w:t>
            </w:r>
          </w:p>
        </w:tc>
        <w:tc>
          <w:tcPr>
            <w:tcW w:w="1559" w:type="dxa"/>
            <w:tcBorders>
              <w:bottom w:val="single" w:sz="4" w:space="0" w:color="auto"/>
            </w:tcBorders>
          </w:tcPr>
          <w:p w14:paraId="62FA7892" w14:textId="2013C2EB" w:rsidR="00D04AF5" w:rsidRPr="006F4EF1" w:rsidRDefault="00FD4592">
            <w:pPr>
              <w:pStyle w:val="TableParagraph"/>
              <w:spacing w:before="120"/>
              <w:ind w:right="113"/>
              <w:rPr>
                <w:b/>
                <w:bCs/>
                <w:sz w:val="20"/>
              </w:rPr>
            </w:pPr>
            <w:r w:rsidRPr="006F4EF1">
              <w:rPr>
                <w:b/>
                <w:bCs/>
                <w:sz w:val="20"/>
              </w:rPr>
              <w:t>(369)</w:t>
            </w:r>
          </w:p>
        </w:tc>
        <w:tc>
          <w:tcPr>
            <w:tcW w:w="1559" w:type="dxa"/>
            <w:tcBorders>
              <w:bottom w:val="single" w:sz="4" w:space="0" w:color="auto"/>
            </w:tcBorders>
          </w:tcPr>
          <w:p w14:paraId="3DF05D98" w14:textId="7F933BAF" w:rsidR="00D04AF5" w:rsidRPr="006F4EF1" w:rsidRDefault="00FD4592">
            <w:pPr>
              <w:pStyle w:val="TableParagraph"/>
              <w:spacing w:before="120"/>
              <w:ind w:right="113"/>
              <w:rPr>
                <w:spacing w:val="-10"/>
                <w:sz w:val="20"/>
              </w:rPr>
            </w:pPr>
            <w:r w:rsidRPr="006F4EF1">
              <w:rPr>
                <w:spacing w:val="-10"/>
                <w:sz w:val="20"/>
              </w:rPr>
              <w:t>270</w:t>
            </w:r>
          </w:p>
        </w:tc>
      </w:tr>
      <w:tr w:rsidR="00D04AF5" w:rsidRPr="006F4EF1" w14:paraId="48192350" w14:textId="77777777" w:rsidTr="00D04AF5">
        <w:trPr>
          <w:trHeight w:val="411"/>
        </w:trPr>
        <w:tc>
          <w:tcPr>
            <w:tcW w:w="5954" w:type="dxa"/>
            <w:tcBorders>
              <w:top w:val="single" w:sz="4" w:space="0" w:color="auto"/>
              <w:bottom w:val="single" w:sz="4" w:space="0" w:color="auto"/>
            </w:tcBorders>
          </w:tcPr>
          <w:p w14:paraId="38E9E2E6" w14:textId="7FCA3717" w:rsidR="00D04AF5" w:rsidRPr="006F4EF1" w:rsidRDefault="00D04AF5">
            <w:pPr>
              <w:pStyle w:val="TableParagraph"/>
              <w:spacing w:before="64"/>
              <w:ind w:left="57"/>
              <w:jc w:val="left"/>
              <w:rPr>
                <w:b/>
                <w:bCs/>
                <w:sz w:val="20"/>
              </w:rPr>
            </w:pPr>
            <w:r w:rsidRPr="006F4EF1">
              <w:rPr>
                <w:b/>
                <w:bCs/>
                <w:sz w:val="20"/>
              </w:rPr>
              <w:t>Total recognised in resources expended</w:t>
            </w:r>
          </w:p>
        </w:tc>
        <w:tc>
          <w:tcPr>
            <w:tcW w:w="1559" w:type="dxa"/>
            <w:tcBorders>
              <w:top w:val="single" w:sz="4" w:space="0" w:color="auto"/>
              <w:bottom w:val="single" w:sz="4" w:space="0" w:color="auto"/>
            </w:tcBorders>
          </w:tcPr>
          <w:p w14:paraId="17240620" w14:textId="36E13827" w:rsidR="00D04AF5" w:rsidRPr="006F4EF1" w:rsidRDefault="00FD4592">
            <w:pPr>
              <w:pStyle w:val="TableParagraph"/>
              <w:spacing w:before="120"/>
              <w:ind w:right="113"/>
              <w:rPr>
                <w:b/>
                <w:bCs/>
                <w:spacing w:val="-10"/>
                <w:sz w:val="20"/>
              </w:rPr>
            </w:pPr>
            <w:r w:rsidRPr="006F4EF1">
              <w:rPr>
                <w:b/>
                <w:bCs/>
                <w:spacing w:val="-10"/>
                <w:sz w:val="20"/>
              </w:rPr>
              <w:t>4,948</w:t>
            </w:r>
          </w:p>
        </w:tc>
        <w:tc>
          <w:tcPr>
            <w:tcW w:w="1559" w:type="dxa"/>
            <w:tcBorders>
              <w:top w:val="single" w:sz="4" w:space="0" w:color="auto"/>
              <w:bottom w:val="single" w:sz="4" w:space="0" w:color="auto"/>
            </w:tcBorders>
          </w:tcPr>
          <w:p w14:paraId="5C0BB484" w14:textId="1F204229" w:rsidR="00D04AF5" w:rsidRPr="006F4EF1" w:rsidRDefault="00FD4592">
            <w:pPr>
              <w:pStyle w:val="TableParagraph"/>
              <w:spacing w:before="120"/>
              <w:ind w:right="113"/>
              <w:rPr>
                <w:spacing w:val="-10"/>
                <w:sz w:val="20"/>
              </w:rPr>
            </w:pPr>
            <w:r w:rsidRPr="006F4EF1">
              <w:rPr>
                <w:spacing w:val="-10"/>
                <w:sz w:val="20"/>
              </w:rPr>
              <w:t>19,107</w:t>
            </w:r>
          </w:p>
        </w:tc>
      </w:tr>
      <w:tr w:rsidR="00D04AF5" w:rsidRPr="006F4EF1" w14:paraId="7200102A" w14:textId="77777777" w:rsidTr="004C4077">
        <w:trPr>
          <w:trHeight w:val="165"/>
        </w:trPr>
        <w:tc>
          <w:tcPr>
            <w:tcW w:w="5954" w:type="dxa"/>
            <w:tcBorders>
              <w:top w:val="single" w:sz="4" w:space="0" w:color="auto"/>
            </w:tcBorders>
          </w:tcPr>
          <w:p w14:paraId="076C9B78" w14:textId="0C32E7EB" w:rsidR="00D04AF5" w:rsidRPr="006F4EF1" w:rsidRDefault="004C4077" w:rsidP="004C4077">
            <w:pPr>
              <w:pStyle w:val="TableParagraph"/>
              <w:spacing w:before="60" w:after="60"/>
              <w:ind w:left="57"/>
              <w:jc w:val="left"/>
              <w:rPr>
                <w:sz w:val="20"/>
              </w:rPr>
            </w:pPr>
            <w:r w:rsidRPr="006F4EF1">
              <w:rPr>
                <w:sz w:val="20"/>
              </w:rPr>
              <w:t>Other recognised gains and losses:</w:t>
            </w:r>
          </w:p>
        </w:tc>
        <w:tc>
          <w:tcPr>
            <w:tcW w:w="1559" w:type="dxa"/>
            <w:tcBorders>
              <w:top w:val="single" w:sz="4" w:space="0" w:color="auto"/>
            </w:tcBorders>
          </w:tcPr>
          <w:p w14:paraId="652A1ED1" w14:textId="1F5FAD05" w:rsidR="00D04AF5" w:rsidRPr="006F4EF1" w:rsidRDefault="00D04AF5">
            <w:pPr>
              <w:pStyle w:val="TableParagraph"/>
              <w:spacing w:before="120"/>
              <w:ind w:right="113"/>
              <w:rPr>
                <w:b/>
                <w:bCs/>
                <w:sz w:val="20"/>
              </w:rPr>
            </w:pPr>
          </w:p>
        </w:tc>
        <w:tc>
          <w:tcPr>
            <w:tcW w:w="1559" w:type="dxa"/>
            <w:tcBorders>
              <w:top w:val="single" w:sz="4" w:space="0" w:color="auto"/>
            </w:tcBorders>
          </w:tcPr>
          <w:p w14:paraId="1BED19B6" w14:textId="0FDFFFA9" w:rsidR="00D04AF5" w:rsidRPr="006F4EF1" w:rsidRDefault="00D04AF5">
            <w:pPr>
              <w:pStyle w:val="TableParagraph"/>
              <w:spacing w:before="120"/>
              <w:ind w:right="113"/>
              <w:rPr>
                <w:sz w:val="20"/>
              </w:rPr>
            </w:pPr>
          </w:p>
        </w:tc>
      </w:tr>
      <w:tr w:rsidR="004C4077" w:rsidRPr="006F4EF1" w14:paraId="4D21BA2A" w14:textId="77777777" w:rsidTr="001E01C0">
        <w:trPr>
          <w:trHeight w:val="237"/>
        </w:trPr>
        <w:tc>
          <w:tcPr>
            <w:tcW w:w="5954" w:type="dxa"/>
            <w:tcBorders>
              <w:bottom w:val="single" w:sz="4" w:space="0" w:color="000000"/>
            </w:tcBorders>
          </w:tcPr>
          <w:p w14:paraId="07790C2E" w14:textId="01DE1B3B" w:rsidR="004C4077" w:rsidRPr="006F4EF1" w:rsidRDefault="001E01C0" w:rsidP="00095F8B">
            <w:pPr>
              <w:pStyle w:val="TableParagraph"/>
              <w:spacing w:before="60" w:after="60"/>
              <w:ind w:left="170"/>
              <w:jc w:val="left"/>
              <w:rPr>
                <w:sz w:val="20"/>
              </w:rPr>
            </w:pPr>
            <w:r w:rsidRPr="006F4EF1">
              <w:rPr>
                <w:sz w:val="20"/>
              </w:rPr>
              <w:t>Remeasurement gains</w:t>
            </w:r>
          </w:p>
        </w:tc>
        <w:tc>
          <w:tcPr>
            <w:tcW w:w="1559" w:type="dxa"/>
            <w:tcBorders>
              <w:bottom w:val="single" w:sz="4" w:space="0" w:color="000000"/>
            </w:tcBorders>
          </w:tcPr>
          <w:p w14:paraId="6920E4F6" w14:textId="0C7A208C" w:rsidR="004C4077" w:rsidRPr="006F4EF1" w:rsidRDefault="004C4077" w:rsidP="00F461FA">
            <w:pPr>
              <w:pStyle w:val="TableParagraph"/>
              <w:spacing w:before="60" w:after="60"/>
              <w:ind w:right="113"/>
              <w:rPr>
                <w:b/>
                <w:bCs/>
                <w:sz w:val="20"/>
              </w:rPr>
            </w:pPr>
            <w:r w:rsidRPr="006F4EF1">
              <w:rPr>
                <w:b/>
                <w:bCs/>
                <w:sz w:val="20"/>
              </w:rPr>
              <w:t>(591)</w:t>
            </w:r>
          </w:p>
        </w:tc>
        <w:tc>
          <w:tcPr>
            <w:tcW w:w="1559" w:type="dxa"/>
            <w:tcBorders>
              <w:bottom w:val="single" w:sz="4" w:space="0" w:color="000000"/>
            </w:tcBorders>
          </w:tcPr>
          <w:p w14:paraId="2DFC8FB4" w14:textId="4CACDF67" w:rsidR="004C4077" w:rsidRPr="006F4EF1" w:rsidRDefault="004C4077" w:rsidP="00F461FA">
            <w:pPr>
              <w:pStyle w:val="TableParagraph"/>
              <w:spacing w:before="60" w:after="60"/>
              <w:ind w:right="113"/>
              <w:rPr>
                <w:sz w:val="20"/>
              </w:rPr>
            </w:pPr>
            <w:r w:rsidRPr="006F4EF1">
              <w:rPr>
                <w:spacing w:val="-2"/>
                <w:sz w:val="20"/>
              </w:rPr>
              <w:t>(22,920)</w:t>
            </w:r>
          </w:p>
        </w:tc>
      </w:tr>
      <w:tr w:rsidR="00D04AF5" w:rsidRPr="006F4EF1" w14:paraId="7588C47E" w14:textId="77777777" w:rsidTr="00D04AF5">
        <w:trPr>
          <w:trHeight w:val="318"/>
        </w:trPr>
        <w:tc>
          <w:tcPr>
            <w:tcW w:w="5954" w:type="dxa"/>
            <w:tcBorders>
              <w:top w:val="single" w:sz="4" w:space="0" w:color="000000"/>
              <w:bottom w:val="single" w:sz="4" w:space="0" w:color="000000"/>
            </w:tcBorders>
          </w:tcPr>
          <w:p w14:paraId="21EFCBEE" w14:textId="3590F799" w:rsidR="00D04AF5" w:rsidRPr="006F4EF1" w:rsidRDefault="001E01C0" w:rsidP="00F461FA">
            <w:pPr>
              <w:pStyle w:val="TableParagraph"/>
              <w:spacing w:before="60" w:after="60"/>
              <w:ind w:left="57"/>
              <w:jc w:val="left"/>
              <w:rPr>
                <w:b/>
                <w:bCs/>
                <w:sz w:val="20"/>
              </w:rPr>
            </w:pPr>
            <w:r w:rsidRPr="006F4EF1">
              <w:rPr>
                <w:b/>
                <w:bCs/>
                <w:sz w:val="20"/>
              </w:rPr>
              <w:t>Total recognised in the SOFA</w:t>
            </w:r>
          </w:p>
        </w:tc>
        <w:tc>
          <w:tcPr>
            <w:tcW w:w="1559" w:type="dxa"/>
            <w:tcBorders>
              <w:top w:val="single" w:sz="4" w:space="0" w:color="000000"/>
              <w:bottom w:val="single" w:sz="4" w:space="0" w:color="000000"/>
            </w:tcBorders>
          </w:tcPr>
          <w:p w14:paraId="41FDB9B0" w14:textId="77777777" w:rsidR="00D04AF5" w:rsidRPr="006F4EF1" w:rsidRDefault="00D04AF5" w:rsidP="00F461FA">
            <w:pPr>
              <w:pStyle w:val="TableParagraph"/>
              <w:spacing w:before="60" w:after="60"/>
              <w:ind w:right="110"/>
              <w:rPr>
                <w:b/>
                <w:bCs/>
                <w:sz w:val="20"/>
              </w:rPr>
            </w:pPr>
            <w:r w:rsidRPr="006F4EF1">
              <w:rPr>
                <w:b/>
                <w:bCs/>
                <w:spacing w:val="-2"/>
                <w:sz w:val="20"/>
              </w:rPr>
              <w:t>(3,806)</w:t>
            </w:r>
          </w:p>
        </w:tc>
        <w:tc>
          <w:tcPr>
            <w:tcW w:w="1559" w:type="dxa"/>
            <w:tcBorders>
              <w:top w:val="single" w:sz="4" w:space="0" w:color="000000"/>
              <w:bottom w:val="single" w:sz="4" w:space="0" w:color="000000"/>
            </w:tcBorders>
          </w:tcPr>
          <w:p w14:paraId="3DC97B37" w14:textId="77777777" w:rsidR="00D04AF5" w:rsidRPr="006F4EF1" w:rsidRDefault="00D04AF5" w:rsidP="00F461FA">
            <w:pPr>
              <w:pStyle w:val="TableParagraph"/>
              <w:spacing w:before="60" w:after="60"/>
              <w:ind w:right="110"/>
              <w:rPr>
                <w:spacing w:val="-2"/>
                <w:sz w:val="20"/>
              </w:rPr>
            </w:pPr>
            <w:r w:rsidRPr="006F4EF1">
              <w:rPr>
                <w:spacing w:val="-2"/>
                <w:sz w:val="20"/>
              </w:rPr>
              <w:t>(6,227)</w:t>
            </w:r>
          </w:p>
        </w:tc>
      </w:tr>
    </w:tbl>
    <w:p w14:paraId="597376C1" w14:textId="77777777" w:rsidR="00BB6447" w:rsidRPr="006F4EF1" w:rsidRDefault="00BB6447">
      <w:pPr>
        <w:pStyle w:val="BodyText"/>
        <w:spacing w:before="0"/>
        <w:rPr>
          <w:b/>
          <w:szCs w:val="32"/>
        </w:rPr>
      </w:pPr>
    </w:p>
    <w:p w14:paraId="65F6F1C3" w14:textId="77777777" w:rsidR="0000590D" w:rsidRPr="006F4EF1" w:rsidRDefault="000D3D7C" w:rsidP="004616B9">
      <w:pPr>
        <w:pStyle w:val="BodyText"/>
        <w:spacing w:before="0" w:after="240"/>
        <w:rPr>
          <w:sz w:val="28"/>
          <w:szCs w:val="28"/>
        </w:rPr>
      </w:pPr>
      <w:r w:rsidRPr="006F4EF1">
        <w:rPr>
          <w:bCs/>
          <w:szCs w:val="32"/>
        </w:rPr>
        <w:t>Operating costs include current and past service costs and administration expenses.</w:t>
      </w:r>
    </w:p>
    <w:p w14:paraId="597376C2" w14:textId="02559AB6" w:rsidR="00BB6447" w:rsidRPr="006F4EF1" w:rsidRDefault="0000590D" w:rsidP="004616B9">
      <w:pPr>
        <w:pStyle w:val="BodyText"/>
        <w:spacing w:before="0" w:after="240"/>
        <w:rPr>
          <w:szCs w:val="32"/>
        </w:rPr>
      </w:pPr>
      <w:r w:rsidRPr="006F4EF1">
        <w:rPr>
          <w:bCs/>
          <w:szCs w:val="32"/>
        </w:rPr>
        <w:t>Remeasurement gains and losses include actuarial gains and losses, return on plan assets (excluding interest) and change in asset ceiling (derecognised surplus).</w:t>
      </w:r>
    </w:p>
    <w:p w14:paraId="3AE862DC" w14:textId="77777777" w:rsidR="000D3D7C" w:rsidRPr="006F4EF1" w:rsidRDefault="000D3D7C">
      <w:pPr>
        <w:pStyle w:val="BodyText"/>
        <w:spacing w:before="0"/>
        <w:rPr>
          <w:bCs/>
          <w:sz w:val="22"/>
          <w:szCs w:val="28"/>
        </w:rPr>
      </w:pPr>
    </w:p>
    <w:p w14:paraId="1056DEA5" w14:textId="77777777" w:rsidR="00B75837" w:rsidRPr="006F4EF1" w:rsidRDefault="00B75837">
      <w:pPr>
        <w:pStyle w:val="BodyText"/>
        <w:spacing w:before="0"/>
        <w:rPr>
          <w:b/>
          <w:sz w:val="20"/>
        </w:rPr>
      </w:pPr>
    </w:p>
    <w:p w14:paraId="1E18E254" w14:textId="77777777" w:rsidR="00B75837" w:rsidRPr="006F4EF1" w:rsidRDefault="00B75837">
      <w:pPr>
        <w:pStyle w:val="BodyText"/>
        <w:spacing w:before="0"/>
        <w:rPr>
          <w:b/>
          <w:sz w:val="20"/>
        </w:rPr>
      </w:pPr>
    </w:p>
    <w:p w14:paraId="597376C3" w14:textId="77777777" w:rsidR="00BB6447" w:rsidRPr="006F4EF1" w:rsidRDefault="00BB6447">
      <w:pPr>
        <w:pStyle w:val="BodyText"/>
        <w:spacing w:before="23"/>
        <w:rPr>
          <w:b/>
          <w:sz w:val="20"/>
        </w:rPr>
      </w:pPr>
    </w:p>
    <w:p w14:paraId="597376F8" w14:textId="77777777" w:rsidR="00BB6447" w:rsidRPr="006F4EF1" w:rsidRDefault="00BB6447">
      <w:pPr>
        <w:rPr>
          <w:sz w:val="20"/>
        </w:rPr>
        <w:sectPr w:rsidR="00BB6447" w:rsidRPr="006F4EF1" w:rsidSect="00467B99">
          <w:pgSz w:w="11920" w:h="16850"/>
          <w:pgMar w:top="1440" w:right="1440" w:bottom="1440" w:left="1276" w:header="715" w:footer="881" w:gutter="0"/>
          <w:cols w:space="720"/>
        </w:sectPr>
      </w:pPr>
    </w:p>
    <w:p w14:paraId="59737913" w14:textId="68FFA68D" w:rsidR="00BB6447" w:rsidRPr="006F4EF1" w:rsidRDefault="008C7537" w:rsidP="004616B9">
      <w:pPr>
        <w:pStyle w:val="Heading3"/>
        <w:tabs>
          <w:tab w:val="left" w:pos="3643"/>
        </w:tabs>
        <w:spacing w:before="0" w:after="240"/>
        <w:ind w:left="0"/>
      </w:pPr>
      <w:r w:rsidRPr="006F4EF1">
        <w:lastRenderedPageBreak/>
        <w:t>The Shaw Trust L</w:t>
      </w:r>
      <w:r w:rsidR="00A03D70" w:rsidRPr="006F4EF1">
        <w:t>t</w:t>
      </w:r>
      <w:r w:rsidRPr="006F4EF1">
        <w:t xml:space="preserve">d: Platinum </w:t>
      </w:r>
      <w:r w:rsidR="0046662F" w:rsidRPr="006F4EF1">
        <w:t>Pension Scheme</w:t>
      </w:r>
    </w:p>
    <w:p w14:paraId="59737915" w14:textId="1E917026" w:rsidR="00BB6447" w:rsidRPr="006F4EF1" w:rsidRDefault="0046662F" w:rsidP="004616B9">
      <w:pPr>
        <w:pStyle w:val="BodyText"/>
        <w:spacing w:before="0" w:after="240"/>
      </w:pPr>
      <w:r w:rsidRPr="006F4EF1">
        <w:t>The</w:t>
      </w:r>
      <w:r w:rsidR="006F7952" w:rsidRPr="006F4EF1">
        <w:t xml:space="preserve"> Shaw</w:t>
      </w:r>
      <w:r w:rsidRPr="006F4EF1">
        <w:t xml:space="preserve"> Trust joined the Platinum multi-employer passported pension scheme in October 2010 </w:t>
      </w:r>
      <w:proofErr w:type="gramStart"/>
      <w:r w:rsidRPr="006F4EF1">
        <w:t>in order to</w:t>
      </w:r>
      <w:proofErr w:type="gramEnd"/>
      <w:r w:rsidRPr="006F4EF1">
        <w:t xml:space="preserve"> accommodate the pension arrangements for staff whose employment transferred to the Trust under TUPE</w:t>
      </w:r>
      <w:r w:rsidR="004616B9" w:rsidRPr="006F4EF1">
        <w:t>,</w:t>
      </w:r>
      <w:r w:rsidRPr="006F4EF1">
        <w:t xml:space="preserve"> </w:t>
      </w:r>
      <w:proofErr w:type="gramStart"/>
      <w:r w:rsidRPr="006F4EF1">
        <w:t>as a result of</w:t>
      </w:r>
      <w:proofErr w:type="gramEnd"/>
      <w:r w:rsidRPr="006F4EF1">
        <w:t xml:space="preserve"> the Trust being awarded the Work Choice contract. </w:t>
      </w:r>
      <w:r w:rsidR="006F7952" w:rsidRPr="006F4EF1">
        <w:t>A full</w:t>
      </w:r>
      <w:r w:rsidRPr="006F4EF1">
        <w:t xml:space="preserve"> actuarial valuation </w:t>
      </w:r>
      <w:r w:rsidR="006F7952" w:rsidRPr="006F4EF1">
        <w:t xml:space="preserve">of the Scheme </w:t>
      </w:r>
      <w:r w:rsidRPr="006F4EF1">
        <w:t xml:space="preserve">was carried out as </w:t>
      </w:r>
      <w:proofErr w:type="gramStart"/>
      <w:r w:rsidRPr="006F4EF1">
        <w:t>at</w:t>
      </w:r>
      <w:proofErr w:type="gramEnd"/>
      <w:r w:rsidRPr="006F4EF1">
        <w:t xml:space="preserve"> 31 March 2021 and </w:t>
      </w:r>
      <w:r w:rsidR="006F7952" w:rsidRPr="006F4EF1">
        <w:t>has been updated to 31 August 2024</w:t>
      </w:r>
      <w:r w:rsidRPr="006F4EF1">
        <w:t xml:space="preserve"> by </w:t>
      </w:r>
      <w:r w:rsidR="006F7952" w:rsidRPr="006F4EF1">
        <w:t>a qualified independent</w:t>
      </w:r>
      <w:r w:rsidRPr="006F4EF1">
        <w:t xml:space="preserve"> actuary</w:t>
      </w:r>
      <w:r w:rsidR="006F7952" w:rsidRPr="006F4EF1">
        <w:t>.</w:t>
      </w:r>
    </w:p>
    <w:p w14:paraId="72693531" w14:textId="5038B5E3" w:rsidR="006F7952" w:rsidRPr="006F4EF1" w:rsidRDefault="00527191" w:rsidP="004616B9">
      <w:pPr>
        <w:pStyle w:val="BodyText"/>
        <w:spacing w:before="0" w:after="240"/>
        <w:rPr>
          <w:sz w:val="20"/>
        </w:rPr>
      </w:pPr>
      <w:r w:rsidRPr="006F4EF1">
        <w:t>The principal actuarial assumptions used were:</w:t>
      </w:r>
    </w:p>
    <w:tbl>
      <w:tblPr>
        <w:tblW w:w="9072" w:type="dxa"/>
        <w:tblLayout w:type="fixed"/>
        <w:tblCellMar>
          <w:left w:w="0" w:type="dxa"/>
          <w:right w:w="0" w:type="dxa"/>
        </w:tblCellMar>
        <w:tblLook w:val="01E0" w:firstRow="1" w:lastRow="1" w:firstColumn="1" w:lastColumn="1" w:noHBand="0" w:noVBand="0"/>
      </w:tblPr>
      <w:tblGrid>
        <w:gridCol w:w="5387"/>
        <w:gridCol w:w="850"/>
        <w:gridCol w:w="1418"/>
        <w:gridCol w:w="1417"/>
      </w:tblGrid>
      <w:tr w:rsidR="00BB6447" w:rsidRPr="006F4EF1" w14:paraId="5973791C" w14:textId="77777777" w:rsidTr="00F95047">
        <w:trPr>
          <w:trHeight w:val="278"/>
        </w:trPr>
        <w:tc>
          <w:tcPr>
            <w:tcW w:w="5387" w:type="dxa"/>
            <w:tcBorders>
              <w:bottom w:val="single" w:sz="4" w:space="0" w:color="000000"/>
            </w:tcBorders>
          </w:tcPr>
          <w:p w14:paraId="59737916" w14:textId="77777777" w:rsidR="00BB6447" w:rsidRPr="006F4EF1" w:rsidRDefault="00BB6447">
            <w:pPr>
              <w:pStyle w:val="TableParagraph"/>
              <w:jc w:val="left"/>
              <w:rPr>
                <w:rFonts w:ascii="Times New Roman"/>
                <w:sz w:val="20"/>
              </w:rPr>
            </w:pPr>
          </w:p>
        </w:tc>
        <w:tc>
          <w:tcPr>
            <w:tcW w:w="850" w:type="dxa"/>
            <w:tcBorders>
              <w:bottom w:val="single" w:sz="4" w:space="0" w:color="000000"/>
            </w:tcBorders>
          </w:tcPr>
          <w:p w14:paraId="59737917" w14:textId="77777777" w:rsidR="00BB6447" w:rsidRPr="006F4EF1" w:rsidRDefault="00BB6447">
            <w:pPr>
              <w:pStyle w:val="TableParagraph"/>
              <w:jc w:val="left"/>
              <w:rPr>
                <w:rFonts w:ascii="Times New Roman"/>
                <w:sz w:val="20"/>
              </w:rPr>
            </w:pPr>
          </w:p>
        </w:tc>
        <w:tc>
          <w:tcPr>
            <w:tcW w:w="1418" w:type="dxa"/>
            <w:tcBorders>
              <w:bottom w:val="single" w:sz="4" w:space="0" w:color="000000"/>
            </w:tcBorders>
          </w:tcPr>
          <w:p w14:paraId="5973791A" w14:textId="7CF9F7E3" w:rsidR="00BB6447" w:rsidRPr="006F4EF1" w:rsidRDefault="009A7EB1">
            <w:pPr>
              <w:pStyle w:val="TableParagraph"/>
              <w:spacing w:line="223" w:lineRule="exact"/>
              <w:ind w:right="211"/>
              <w:rPr>
                <w:b/>
                <w:sz w:val="20"/>
              </w:rPr>
            </w:pPr>
            <w:r w:rsidRPr="006F4EF1">
              <w:rPr>
                <w:b/>
                <w:spacing w:val="-4"/>
                <w:sz w:val="20"/>
              </w:rPr>
              <w:t>2024</w:t>
            </w:r>
          </w:p>
        </w:tc>
        <w:tc>
          <w:tcPr>
            <w:tcW w:w="1417" w:type="dxa"/>
            <w:tcBorders>
              <w:bottom w:val="single" w:sz="4" w:space="0" w:color="000000"/>
            </w:tcBorders>
          </w:tcPr>
          <w:p w14:paraId="5973791B" w14:textId="23BEEC30" w:rsidR="00BB6447" w:rsidRPr="006F4EF1" w:rsidRDefault="009A7EB1">
            <w:pPr>
              <w:pStyle w:val="TableParagraph"/>
              <w:spacing w:line="223" w:lineRule="exact"/>
              <w:ind w:right="111"/>
              <w:rPr>
                <w:sz w:val="20"/>
              </w:rPr>
            </w:pPr>
            <w:r w:rsidRPr="006F4EF1">
              <w:rPr>
                <w:spacing w:val="-4"/>
                <w:sz w:val="20"/>
              </w:rPr>
              <w:t>2023</w:t>
            </w:r>
          </w:p>
        </w:tc>
      </w:tr>
      <w:tr w:rsidR="00BB6447" w:rsidRPr="006F4EF1" w14:paraId="59737923" w14:textId="77777777" w:rsidTr="00F95047">
        <w:trPr>
          <w:trHeight w:val="338"/>
        </w:trPr>
        <w:tc>
          <w:tcPr>
            <w:tcW w:w="5387" w:type="dxa"/>
            <w:tcBorders>
              <w:top w:val="single" w:sz="4" w:space="0" w:color="000000"/>
            </w:tcBorders>
          </w:tcPr>
          <w:p w14:paraId="5973791D" w14:textId="77777777" w:rsidR="00BB6447" w:rsidRPr="006F4EF1" w:rsidRDefault="0046662F">
            <w:pPr>
              <w:pStyle w:val="TableParagraph"/>
              <w:spacing w:before="52"/>
              <w:ind w:left="136"/>
              <w:jc w:val="left"/>
              <w:rPr>
                <w:sz w:val="20"/>
              </w:rPr>
            </w:pPr>
            <w:r w:rsidRPr="006F4EF1">
              <w:rPr>
                <w:sz w:val="20"/>
              </w:rPr>
              <w:t>Expected</w:t>
            </w:r>
            <w:r w:rsidRPr="006F4EF1">
              <w:rPr>
                <w:spacing w:val="-12"/>
                <w:sz w:val="20"/>
              </w:rPr>
              <w:t xml:space="preserve"> </w:t>
            </w:r>
            <w:r w:rsidRPr="006F4EF1">
              <w:rPr>
                <w:sz w:val="20"/>
              </w:rPr>
              <w:t>rate</w:t>
            </w:r>
            <w:r w:rsidRPr="006F4EF1">
              <w:rPr>
                <w:spacing w:val="-12"/>
                <w:sz w:val="20"/>
              </w:rPr>
              <w:t xml:space="preserve"> </w:t>
            </w:r>
            <w:r w:rsidRPr="006F4EF1">
              <w:rPr>
                <w:sz w:val="20"/>
              </w:rPr>
              <w:t>of</w:t>
            </w:r>
            <w:r w:rsidRPr="006F4EF1">
              <w:rPr>
                <w:spacing w:val="-12"/>
                <w:sz w:val="20"/>
              </w:rPr>
              <w:t xml:space="preserve"> </w:t>
            </w:r>
            <w:r w:rsidRPr="006F4EF1">
              <w:rPr>
                <w:sz w:val="20"/>
              </w:rPr>
              <w:t>salary</w:t>
            </w:r>
            <w:r w:rsidRPr="006F4EF1">
              <w:rPr>
                <w:spacing w:val="-9"/>
                <w:sz w:val="20"/>
              </w:rPr>
              <w:t xml:space="preserve"> </w:t>
            </w:r>
            <w:r w:rsidRPr="006F4EF1">
              <w:rPr>
                <w:spacing w:val="-2"/>
                <w:sz w:val="20"/>
              </w:rPr>
              <w:t>increases</w:t>
            </w:r>
          </w:p>
        </w:tc>
        <w:tc>
          <w:tcPr>
            <w:tcW w:w="850" w:type="dxa"/>
            <w:tcBorders>
              <w:top w:val="single" w:sz="4" w:space="0" w:color="000000"/>
            </w:tcBorders>
          </w:tcPr>
          <w:p w14:paraId="5973791E" w14:textId="77777777" w:rsidR="00BB6447" w:rsidRPr="006F4EF1" w:rsidRDefault="00BB6447">
            <w:pPr>
              <w:pStyle w:val="TableParagraph"/>
              <w:jc w:val="left"/>
              <w:rPr>
                <w:rFonts w:ascii="Times New Roman"/>
                <w:sz w:val="20"/>
              </w:rPr>
            </w:pPr>
          </w:p>
        </w:tc>
        <w:tc>
          <w:tcPr>
            <w:tcW w:w="1418" w:type="dxa"/>
            <w:tcBorders>
              <w:top w:val="single" w:sz="4" w:space="0" w:color="000000"/>
            </w:tcBorders>
          </w:tcPr>
          <w:p w14:paraId="59737921" w14:textId="77777777" w:rsidR="00BB6447" w:rsidRPr="006F4EF1" w:rsidRDefault="0046662F">
            <w:pPr>
              <w:pStyle w:val="TableParagraph"/>
              <w:spacing w:before="52"/>
              <w:ind w:right="212"/>
              <w:rPr>
                <w:b/>
                <w:sz w:val="20"/>
              </w:rPr>
            </w:pPr>
            <w:r w:rsidRPr="006F4EF1">
              <w:rPr>
                <w:b/>
                <w:spacing w:val="-5"/>
                <w:sz w:val="20"/>
              </w:rPr>
              <w:t>N/A</w:t>
            </w:r>
          </w:p>
        </w:tc>
        <w:tc>
          <w:tcPr>
            <w:tcW w:w="1417" w:type="dxa"/>
            <w:tcBorders>
              <w:top w:val="single" w:sz="4" w:space="0" w:color="000000"/>
            </w:tcBorders>
          </w:tcPr>
          <w:p w14:paraId="59737922" w14:textId="77777777" w:rsidR="00BB6447" w:rsidRPr="006F4EF1" w:rsidRDefault="0046662F">
            <w:pPr>
              <w:pStyle w:val="TableParagraph"/>
              <w:spacing w:before="52"/>
              <w:ind w:right="110"/>
              <w:rPr>
                <w:sz w:val="20"/>
              </w:rPr>
            </w:pPr>
            <w:r w:rsidRPr="006F4EF1">
              <w:rPr>
                <w:spacing w:val="-5"/>
                <w:sz w:val="20"/>
              </w:rPr>
              <w:t>N/A</w:t>
            </w:r>
          </w:p>
        </w:tc>
      </w:tr>
      <w:tr w:rsidR="00BB6447" w:rsidRPr="006F4EF1" w14:paraId="5973792A" w14:textId="77777777" w:rsidTr="00F95047">
        <w:trPr>
          <w:trHeight w:val="336"/>
        </w:trPr>
        <w:tc>
          <w:tcPr>
            <w:tcW w:w="5387" w:type="dxa"/>
          </w:tcPr>
          <w:p w14:paraId="59737924" w14:textId="77777777" w:rsidR="00BB6447" w:rsidRPr="006F4EF1" w:rsidRDefault="0046662F">
            <w:pPr>
              <w:pStyle w:val="TableParagraph"/>
              <w:spacing w:before="49"/>
              <w:ind w:left="136"/>
              <w:jc w:val="left"/>
              <w:rPr>
                <w:sz w:val="20"/>
              </w:rPr>
            </w:pPr>
            <w:r w:rsidRPr="006F4EF1">
              <w:rPr>
                <w:sz w:val="20"/>
              </w:rPr>
              <w:t>Expected</w:t>
            </w:r>
            <w:r w:rsidRPr="006F4EF1">
              <w:rPr>
                <w:spacing w:val="-12"/>
                <w:sz w:val="20"/>
              </w:rPr>
              <w:t xml:space="preserve"> </w:t>
            </w:r>
            <w:r w:rsidRPr="006F4EF1">
              <w:rPr>
                <w:sz w:val="20"/>
              </w:rPr>
              <w:t>rate</w:t>
            </w:r>
            <w:r w:rsidRPr="006F4EF1">
              <w:rPr>
                <w:spacing w:val="-11"/>
                <w:sz w:val="20"/>
              </w:rPr>
              <w:t xml:space="preserve"> </w:t>
            </w:r>
            <w:r w:rsidRPr="006F4EF1">
              <w:rPr>
                <w:sz w:val="20"/>
              </w:rPr>
              <w:t>of</w:t>
            </w:r>
            <w:r w:rsidRPr="006F4EF1">
              <w:rPr>
                <w:spacing w:val="-12"/>
                <w:sz w:val="20"/>
              </w:rPr>
              <w:t xml:space="preserve"> </w:t>
            </w:r>
            <w:r w:rsidRPr="006F4EF1">
              <w:rPr>
                <w:sz w:val="20"/>
              </w:rPr>
              <w:t>increase</w:t>
            </w:r>
            <w:r w:rsidRPr="006F4EF1">
              <w:rPr>
                <w:spacing w:val="-9"/>
                <w:sz w:val="20"/>
              </w:rPr>
              <w:t xml:space="preserve"> </w:t>
            </w:r>
            <w:r w:rsidRPr="006F4EF1">
              <w:rPr>
                <w:sz w:val="20"/>
              </w:rPr>
              <w:t>of</w:t>
            </w:r>
            <w:r w:rsidRPr="006F4EF1">
              <w:rPr>
                <w:spacing w:val="-13"/>
                <w:sz w:val="20"/>
              </w:rPr>
              <w:t xml:space="preserve"> </w:t>
            </w:r>
            <w:r w:rsidRPr="006F4EF1">
              <w:rPr>
                <w:sz w:val="20"/>
              </w:rPr>
              <w:t>pensions</w:t>
            </w:r>
            <w:r w:rsidRPr="006F4EF1">
              <w:rPr>
                <w:spacing w:val="-7"/>
                <w:sz w:val="20"/>
              </w:rPr>
              <w:t xml:space="preserve"> </w:t>
            </w:r>
            <w:r w:rsidRPr="006F4EF1">
              <w:rPr>
                <w:sz w:val="20"/>
              </w:rPr>
              <w:t>in</w:t>
            </w:r>
            <w:r w:rsidRPr="006F4EF1">
              <w:rPr>
                <w:spacing w:val="-12"/>
                <w:sz w:val="20"/>
              </w:rPr>
              <w:t xml:space="preserve"> </w:t>
            </w:r>
            <w:r w:rsidRPr="006F4EF1">
              <w:rPr>
                <w:spacing w:val="-2"/>
                <w:sz w:val="20"/>
              </w:rPr>
              <w:t>payments</w:t>
            </w:r>
          </w:p>
        </w:tc>
        <w:tc>
          <w:tcPr>
            <w:tcW w:w="850" w:type="dxa"/>
          </w:tcPr>
          <w:p w14:paraId="59737925" w14:textId="77777777" w:rsidR="00BB6447" w:rsidRPr="006F4EF1" w:rsidRDefault="00BB6447">
            <w:pPr>
              <w:pStyle w:val="TableParagraph"/>
              <w:jc w:val="left"/>
              <w:rPr>
                <w:rFonts w:ascii="Times New Roman"/>
                <w:sz w:val="20"/>
              </w:rPr>
            </w:pPr>
          </w:p>
        </w:tc>
        <w:tc>
          <w:tcPr>
            <w:tcW w:w="1418" w:type="dxa"/>
          </w:tcPr>
          <w:p w14:paraId="59737928" w14:textId="77777777" w:rsidR="00BB6447" w:rsidRPr="006F4EF1" w:rsidRDefault="0046662F">
            <w:pPr>
              <w:pStyle w:val="TableParagraph"/>
              <w:spacing w:before="49"/>
              <w:ind w:right="210"/>
              <w:rPr>
                <w:b/>
                <w:sz w:val="20"/>
              </w:rPr>
            </w:pPr>
            <w:r w:rsidRPr="006F4EF1">
              <w:rPr>
                <w:b/>
                <w:spacing w:val="-2"/>
                <w:sz w:val="20"/>
              </w:rPr>
              <w:t>3.20%</w:t>
            </w:r>
          </w:p>
        </w:tc>
        <w:tc>
          <w:tcPr>
            <w:tcW w:w="1417" w:type="dxa"/>
          </w:tcPr>
          <w:p w14:paraId="59737929" w14:textId="7C17CF28" w:rsidR="00BB6447" w:rsidRPr="006F4EF1" w:rsidRDefault="0046662F">
            <w:pPr>
              <w:pStyle w:val="TableParagraph"/>
              <w:spacing w:before="49"/>
              <w:ind w:right="114"/>
              <w:rPr>
                <w:sz w:val="20"/>
              </w:rPr>
            </w:pPr>
            <w:r w:rsidRPr="006F4EF1">
              <w:rPr>
                <w:spacing w:val="-2"/>
                <w:sz w:val="20"/>
              </w:rPr>
              <w:t>3.</w:t>
            </w:r>
            <w:r w:rsidR="00F95047" w:rsidRPr="006F4EF1">
              <w:rPr>
                <w:spacing w:val="-2"/>
                <w:sz w:val="20"/>
              </w:rPr>
              <w:t>20</w:t>
            </w:r>
            <w:r w:rsidRPr="006F4EF1">
              <w:rPr>
                <w:spacing w:val="-2"/>
                <w:sz w:val="20"/>
              </w:rPr>
              <w:t>%</w:t>
            </w:r>
          </w:p>
        </w:tc>
      </w:tr>
      <w:tr w:rsidR="00BB6447" w:rsidRPr="006F4EF1" w14:paraId="59737931" w14:textId="77777777" w:rsidTr="00F95047">
        <w:trPr>
          <w:trHeight w:val="337"/>
        </w:trPr>
        <w:tc>
          <w:tcPr>
            <w:tcW w:w="5387" w:type="dxa"/>
          </w:tcPr>
          <w:p w14:paraId="5973792B" w14:textId="77777777" w:rsidR="00BB6447" w:rsidRPr="006F4EF1" w:rsidRDefault="0046662F">
            <w:pPr>
              <w:pStyle w:val="TableParagraph"/>
              <w:spacing w:before="49"/>
              <w:ind w:left="136"/>
              <w:jc w:val="left"/>
              <w:rPr>
                <w:sz w:val="20"/>
              </w:rPr>
            </w:pPr>
            <w:r w:rsidRPr="006F4EF1">
              <w:rPr>
                <w:sz w:val="20"/>
              </w:rPr>
              <w:t>Rate</w:t>
            </w:r>
            <w:r w:rsidRPr="006F4EF1">
              <w:rPr>
                <w:spacing w:val="-9"/>
                <w:sz w:val="20"/>
              </w:rPr>
              <w:t xml:space="preserve"> </w:t>
            </w:r>
            <w:r w:rsidRPr="006F4EF1">
              <w:rPr>
                <w:sz w:val="20"/>
              </w:rPr>
              <w:t>of</w:t>
            </w:r>
            <w:r w:rsidRPr="006F4EF1">
              <w:rPr>
                <w:spacing w:val="-9"/>
                <w:sz w:val="20"/>
              </w:rPr>
              <w:t xml:space="preserve"> </w:t>
            </w:r>
            <w:r w:rsidRPr="006F4EF1">
              <w:rPr>
                <w:spacing w:val="-2"/>
                <w:sz w:val="20"/>
              </w:rPr>
              <w:t>inflation</w:t>
            </w:r>
          </w:p>
        </w:tc>
        <w:tc>
          <w:tcPr>
            <w:tcW w:w="850" w:type="dxa"/>
          </w:tcPr>
          <w:p w14:paraId="5973792C" w14:textId="77777777" w:rsidR="00BB6447" w:rsidRPr="006F4EF1" w:rsidRDefault="00BB6447">
            <w:pPr>
              <w:pStyle w:val="TableParagraph"/>
              <w:jc w:val="left"/>
              <w:rPr>
                <w:rFonts w:ascii="Times New Roman"/>
                <w:sz w:val="20"/>
              </w:rPr>
            </w:pPr>
          </w:p>
        </w:tc>
        <w:tc>
          <w:tcPr>
            <w:tcW w:w="1418" w:type="dxa"/>
          </w:tcPr>
          <w:p w14:paraId="5973792F" w14:textId="4974D863" w:rsidR="00BB6447" w:rsidRPr="006F4EF1" w:rsidRDefault="0046662F">
            <w:pPr>
              <w:pStyle w:val="TableParagraph"/>
              <w:spacing w:before="49"/>
              <w:ind w:right="210"/>
              <w:rPr>
                <w:b/>
                <w:sz w:val="20"/>
              </w:rPr>
            </w:pPr>
            <w:r w:rsidRPr="006F4EF1">
              <w:rPr>
                <w:b/>
                <w:spacing w:val="-2"/>
                <w:sz w:val="20"/>
              </w:rPr>
              <w:t>3.</w:t>
            </w:r>
            <w:r w:rsidR="00F95047" w:rsidRPr="006F4EF1">
              <w:rPr>
                <w:b/>
                <w:spacing w:val="-2"/>
                <w:sz w:val="20"/>
              </w:rPr>
              <w:t>00</w:t>
            </w:r>
            <w:r w:rsidRPr="006F4EF1">
              <w:rPr>
                <w:b/>
                <w:spacing w:val="-2"/>
                <w:sz w:val="20"/>
              </w:rPr>
              <w:t>%</w:t>
            </w:r>
          </w:p>
        </w:tc>
        <w:tc>
          <w:tcPr>
            <w:tcW w:w="1417" w:type="dxa"/>
          </w:tcPr>
          <w:p w14:paraId="59737930" w14:textId="137E6AAD" w:rsidR="00BB6447" w:rsidRPr="006F4EF1" w:rsidRDefault="00F95047">
            <w:pPr>
              <w:pStyle w:val="TableParagraph"/>
              <w:spacing w:before="49"/>
              <w:ind w:right="114"/>
              <w:rPr>
                <w:sz w:val="20"/>
              </w:rPr>
            </w:pPr>
            <w:r w:rsidRPr="006F4EF1">
              <w:rPr>
                <w:spacing w:val="-2"/>
                <w:sz w:val="20"/>
              </w:rPr>
              <w:t>3.20%</w:t>
            </w:r>
          </w:p>
        </w:tc>
      </w:tr>
      <w:tr w:rsidR="00BB6447" w:rsidRPr="006F4EF1" w14:paraId="59737938" w14:textId="77777777" w:rsidTr="00F95047">
        <w:trPr>
          <w:trHeight w:val="343"/>
        </w:trPr>
        <w:tc>
          <w:tcPr>
            <w:tcW w:w="5387" w:type="dxa"/>
          </w:tcPr>
          <w:p w14:paraId="59737932" w14:textId="77777777" w:rsidR="00BB6447" w:rsidRPr="006F4EF1" w:rsidRDefault="0046662F">
            <w:pPr>
              <w:pStyle w:val="TableParagraph"/>
              <w:spacing w:before="50"/>
              <w:ind w:left="136"/>
              <w:jc w:val="left"/>
              <w:rPr>
                <w:sz w:val="20"/>
              </w:rPr>
            </w:pPr>
            <w:r w:rsidRPr="006F4EF1">
              <w:rPr>
                <w:spacing w:val="-2"/>
                <w:sz w:val="20"/>
              </w:rPr>
              <w:t>Discount</w:t>
            </w:r>
            <w:r w:rsidRPr="006F4EF1">
              <w:rPr>
                <w:spacing w:val="-7"/>
                <w:sz w:val="20"/>
              </w:rPr>
              <w:t xml:space="preserve"> </w:t>
            </w:r>
            <w:r w:rsidRPr="006F4EF1">
              <w:rPr>
                <w:spacing w:val="-4"/>
                <w:sz w:val="20"/>
              </w:rPr>
              <w:t>rate</w:t>
            </w:r>
          </w:p>
        </w:tc>
        <w:tc>
          <w:tcPr>
            <w:tcW w:w="850" w:type="dxa"/>
          </w:tcPr>
          <w:p w14:paraId="59737933" w14:textId="77777777" w:rsidR="00BB6447" w:rsidRPr="006F4EF1" w:rsidRDefault="00BB6447">
            <w:pPr>
              <w:pStyle w:val="TableParagraph"/>
              <w:jc w:val="left"/>
              <w:rPr>
                <w:rFonts w:ascii="Times New Roman"/>
                <w:sz w:val="20"/>
              </w:rPr>
            </w:pPr>
          </w:p>
        </w:tc>
        <w:tc>
          <w:tcPr>
            <w:tcW w:w="1418" w:type="dxa"/>
          </w:tcPr>
          <w:p w14:paraId="59737936" w14:textId="02685733" w:rsidR="00BB6447" w:rsidRPr="006F4EF1" w:rsidRDefault="0046662F">
            <w:pPr>
              <w:pStyle w:val="TableParagraph"/>
              <w:spacing w:before="50"/>
              <w:ind w:right="210"/>
              <w:rPr>
                <w:b/>
                <w:sz w:val="20"/>
              </w:rPr>
            </w:pPr>
            <w:r w:rsidRPr="006F4EF1">
              <w:rPr>
                <w:b/>
                <w:spacing w:val="-2"/>
                <w:sz w:val="20"/>
              </w:rPr>
              <w:t>5.</w:t>
            </w:r>
            <w:r w:rsidR="00F95047" w:rsidRPr="006F4EF1">
              <w:rPr>
                <w:b/>
                <w:spacing w:val="-2"/>
                <w:sz w:val="20"/>
              </w:rPr>
              <w:t>00</w:t>
            </w:r>
            <w:r w:rsidRPr="006F4EF1">
              <w:rPr>
                <w:b/>
                <w:spacing w:val="-2"/>
                <w:sz w:val="20"/>
              </w:rPr>
              <w:t>%</w:t>
            </w:r>
          </w:p>
        </w:tc>
        <w:tc>
          <w:tcPr>
            <w:tcW w:w="1417" w:type="dxa"/>
          </w:tcPr>
          <w:p w14:paraId="59737937" w14:textId="7E3FE588" w:rsidR="00BB6447" w:rsidRPr="006F4EF1" w:rsidRDefault="00F95047">
            <w:pPr>
              <w:pStyle w:val="TableParagraph"/>
              <w:spacing w:before="50"/>
              <w:ind w:right="114"/>
              <w:rPr>
                <w:sz w:val="20"/>
              </w:rPr>
            </w:pPr>
            <w:r w:rsidRPr="006F4EF1">
              <w:rPr>
                <w:spacing w:val="-2"/>
                <w:sz w:val="20"/>
              </w:rPr>
              <w:t>5.40%</w:t>
            </w:r>
          </w:p>
        </w:tc>
      </w:tr>
      <w:tr w:rsidR="00BB6447" w:rsidRPr="006F4EF1" w14:paraId="5973793F" w14:textId="77777777" w:rsidTr="00F95047">
        <w:trPr>
          <w:trHeight w:val="505"/>
        </w:trPr>
        <w:tc>
          <w:tcPr>
            <w:tcW w:w="5387" w:type="dxa"/>
          </w:tcPr>
          <w:p w14:paraId="59737939" w14:textId="77777777" w:rsidR="00BB6447" w:rsidRPr="006F4EF1" w:rsidRDefault="0046662F">
            <w:pPr>
              <w:pStyle w:val="TableParagraph"/>
              <w:spacing w:before="219"/>
              <w:ind w:left="136"/>
              <w:jc w:val="left"/>
              <w:rPr>
                <w:sz w:val="20"/>
              </w:rPr>
            </w:pPr>
            <w:r w:rsidRPr="006F4EF1">
              <w:rPr>
                <w:sz w:val="20"/>
              </w:rPr>
              <w:t>The</w:t>
            </w:r>
            <w:r w:rsidRPr="006F4EF1">
              <w:rPr>
                <w:spacing w:val="-14"/>
                <w:sz w:val="20"/>
              </w:rPr>
              <w:t xml:space="preserve"> </w:t>
            </w:r>
            <w:r w:rsidRPr="006F4EF1">
              <w:rPr>
                <w:sz w:val="20"/>
              </w:rPr>
              <w:t>mortality</w:t>
            </w:r>
            <w:r w:rsidRPr="006F4EF1">
              <w:rPr>
                <w:spacing w:val="-14"/>
                <w:sz w:val="20"/>
              </w:rPr>
              <w:t xml:space="preserve"> </w:t>
            </w:r>
            <w:r w:rsidRPr="006F4EF1">
              <w:rPr>
                <w:sz w:val="20"/>
              </w:rPr>
              <w:t>assumptions</w:t>
            </w:r>
            <w:r w:rsidRPr="006F4EF1">
              <w:rPr>
                <w:spacing w:val="-10"/>
                <w:sz w:val="20"/>
              </w:rPr>
              <w:t xml:space="preserve"> </w:t>
            </w:r>
            <w:r w:rsidRPr="006F4EF1">
              <w:rPr>
                <w:sz w:val="20"/>
              </w:rPr>
              <w:t>used</w:t>
            </w:r>
            <w:r w:rsidRPr="006F4EF1">
              <w:rPr>
                <w:spacing w:val="-14"/>
                <w:sz w:val="20"/>
              </w:rPr>
              <w:t xml:space="preserve"> </w:t>
            </w:r>
            <w:r w:rsidRPr="006F4EF1">
              <w:rPr>
                <w:sz w:val="20"/>
              </w:rPr>
              <w:t>were</w:t>
            </w:r>
            <w:r w:rsidRPr="006F4EF1">
              <w:rPr>
                <w:spacing w:val="-14"/>
                <w:sz w:val="20"/>
              </w:rPr>
              <w:t xml:space="preserve"> </w:t>
            </w:r>
            <w:r w:rsidRPr="006F4EF1">
              <w:rPr>
                <w:sz w:val="20"/>
              </w:rPr>
              <w:t>as</w:t>
            </w:r>
            <w:r w:rsidRPr="006F4EF1">
              <w:rPr>
                <w:spacing w:val="-14"/>
                <w:sz w:val="20"/>
              </w:rPr>
              <w:t xml:space="preserve"> </w:t>
            </w:r>
            <w:r w:rsidRPr="006F4EF1">
              <w:rPr>
                <w:spacing w:val="-2"/>
                <w:sz w:val="20"/>
              </w:rPr>
              <w:t>follows:</w:t>
            </w:r>
          </w:p>
        </w:tc>
        <w:tc>
          <w:tcPr>
            <w:tcW w:w="850" w:type="dxa"/>
          </w:tcPr>
          <w:p w14:paraId="5973793A" w14:textId="77777777" w:rsidR="00BB6447" w:rsidRPr="006F4EF1" w:rsidRDefault="00BB6447">
            <w:pPr>
              <w:pStyle w:val="TableParagraph"/>
              <w:jc w:val="left"/>
              <w:rPr>
                <w:rFonts w:ascii="Times New Roman"/>
                <w:sz w:val="20"/>
              </w:rPr>
            </w:pPr>
          </w:p>
        </w:tc>
        <w:tc>
          <w:tcPr>
            <w:tcW w:w="1418" w:type="dxa"/>
          </w:tcPr>
          <w:p w14:paraId="5973793D" w14:textId="77777777" w:rsidR="00BB6447" w:rsidRPr="006F4EF1" w:rsidRDefault="00BB6447">
            <w:pPr>
              <w:pStyle w:val="TableParagraph"/>
              <w:jc w:val="left"/>
              <w:rPr>
                <w:rFonts w:ascii="Times New Roman"/>
                <w:sz w:val="20"/>
              </w:rPr>
            </w:pPr>
          </w:p>
        </w:tc>
        <w:tc>
          <w:tcPr>
            <w:tcW w:w="1417" w:type="dxa"/>
          </w:tcPr>
          <w:p w14:paraId="5973793E" w14:textId="77777777" w:rsidR="00BB6447" w:rsidRPr="006F4EF1" w:rsidRDefault="00BB6447">
            <w:pPr>
              <w:pStyle w:val="TableParagraph"/>
              <w:jc w:val="left"/>
              <w:rPr>
                <w:rFonts w:ascii="Times New Roman"/>
                <w:sz w:val="20"/>
              </w:rPr>
            </w:pPr>
          </w:p>
        </w:tc>
      </w:tr>
      <w:tr w:rsidR="00BB6447" w:rsidRPr="006F4EF1" w14:paraId="59737946" w14:textId="77777777" w:rsidTr="00F95047">
        <w:trPr>
          <w:trHeight w:val="337"/>
        </w:trPr>
        <w:tc>
          <w:tcPr>
            <w:tcW w:w="5387" w:type="dxa"/>
          </w:tcPr>
          <w:p w14:paraId="59737940" w14:textId="77777777" w:rsidR="00BB6447" w:rsidRPr="006F4EF1" w:rsidRDefault="0046662F">
            <w:pPr>
              <w:pStyle w:val="TableParagraph"/>
              <w:spacing w:before="49"/>
              <w:ind w:left="136"/>
              <w:jc w:val="left"/>
              <w:rPr>
                <w:sz w:val="20"/>
              </w:rPr>
            </w:pPr>
            <w:r w:rsidRPr="006F4EF1">
              <w:rPr>
                <w:sz w:val="20"/>
              </w:rPr>
              <w:t>Longevity</w:t>
            </w:r>
            <w:r w:rsidRPr="006F4EF1">
              <w:rPr>
                <w:spacing w:val="-9"/>
                <w:sz w:val="20"/>
              </w:rPr>
              <w:t xml:space="preserve"> </w:t>
            </w:r>
            <w:r w:rsidRPr="006F4EF1">
              <w:rPr>
                <w:sz w:val="20"/>
              </w:rPr>
              <w:t>at</w:t>
            </w:r>
            <w:r w:rsidRPr="006F4EF1">
              <w:rPr>
                <w:spacing w:val="-8"/>
                <w:sz w:val="20"/>
              </w:rPr>
              <w:t xml:space="preserve"> </w:t>
            </w:r>
            <w:r w:rsidRPr="006F4EF1">
              <w:rPr>
                <w:sz w:val="20"/>
              </w:rPr>
              <w:t>age</w:t>
            </w:r>
            <w:r w:rsidRPr="006F4EF1">
              <w:rPr>
                <w:spacing w:val="-10"/>
                <w:sz w:val="20"/>
              </w:rPr>
              <w:t xml:space="preserve"> </w:t>
            </w:r>
            <w:r w:rsidRPr="006F4EF1">
              <w:rPr>
                <w:sz w:val="20"/>
              </w:rPr>
              <w:t>65</w:t>
            </w:r>
            <w:r w:rsidRPr="006F4EF1">
              <w:rPr>
                <w:spacing w:val="-11"/>
                <w:sz w:val="20"/>
              </w:rPr>
              <w:t xml:space="preserve"> </w:t>
            </w:r>
            <w:r w:rsidRPr="006F4EF1">
              <w:rPr>
                <w:sz w:val="20"/>
              </w:rPr>
              <w:t>for</w:t>
            </w:r>
            <w:r w:rsidRPr="006F4EF1">
              <w:rPr>
                <w:spacing w:val="-8"/>
                <w:sz w:val="20"/>
              </w:rPr>
              <w:t xml:space="preserve"> </w:t>
            </w:r>
            <w:r w:rsidRPr="006F4EF1">
              <w:rPr>
                <w:sz w:val="20"/>
              </w:rPr>
              <w:t>current</w:t>
            </w:r>
            <w:r w:rsidRPr="006F4EF1">
              <w:rPr>
                <w:spacing w:val="-10"/>
                <w:sz w:val="20"/>
              </w:rPr>
              <w:t xml:space="preserve"> </w:t>
            </w:r>
            <w:r w:rsidRPr="006F4EF1">
              <w:rPr>
                <w:spacing w:val="-2"/>
                <w:sz w:val="20"/>
              </w:rPr>
              <w:t>pensioners:</w:t>
            </w:r>
          </w:p>
        </w:tc>
        <w:tc>
          <w:tcPr>
            <w:tcW w:w="850" w:type="dxa"/>
          </w:tcPr>
          <w:p w14:paraId="59737941" w14:textId="77777777" w:rsidR="00BB6447" w:rsidRPr="006F4EF1" w:rsidRDefault="00BB6447">
            <w:pPr>
              <w:pStyle w:val="TableParagraph"/>
              <w:jc w:val="left"/>
              <w:rPr>
                <w:rFonts w:ascii="Times New Roman"/>
                <w:sz w:val="20"/>
              </w:rPr>
            </w:pPr>
          </w:p>
        </w:tc>
        <w:tc>
          <w:tcPr>
            <w:tcW w:w="1418" w:type="dxa"/>
          </w:tcPr>
          <w:p w14:paraId="59737944" w14:textId="77777777" w:rsidR="00BB6447" w:rsidRPr="006F4EF1" w:rsidRDefault="00BB6447">
            <w:pPr>
              <w:pStyle w:val="TableParagraph"/>
              <w:jc w:val="left"/>
              <w:rPr>
                <w:rFonts w:ascii="Times New Roman"/>
                <w:sz w:val="20"/>
              </w:rPr>
            </w:pPr>
          </w:p>
        </w:tc>
        <w:tc>
          <w:tcPr>
            <w:tcW w:w="1417" w:type="dxa"/>
          </w:tcPr>
          <w:p w14:paraId="59737945" w14:textId="77777777" w:rsidR="00BB6447" w:rsidRPr="006F4EF1" w:rsidRDefault="00BB6447">
            <w:pPr>
              <w:pStyle w:val="TableParagraph"/>
              <w:jc w:val="left"/>
              <w:rPr>
                <w:rFonts w:ascii="Times New Roman"/>
                <w:sz w:val="20"/>
              </w:rPr>
            </w:pPr>
          </w:p>
        </w:tc>
      </w:tr>
      <w:tr w:rsidR="00BB6447" w:rsidRPr="006F4EF1" w14:paraId="5973794D" w14:textId="77777777" w:rsidTr="00F95047">
        <w:trPr>
          <w:trHeight w:val="337"/>
        </w:trPr>
        <w:tc>
          <w:tcPr>
            <w:tcW w:w="5387" w:type="dxa"/>
          </w:tcPr>
          <w:p w14:paraId="59737947" w14:textId="77777777" w:rsidR="00BB6447" w:rsidRPr="006F4EF1" w:rsidRDefault="0046662F">
            <w:pPr>
              <w:pStyle w:val="TableParagraph"/>
              <w:spacing w:before="50"/>
              <w:ind w:left="136"/>
              <w:jc w:val="left"/>
              <w:rPr>
                <w:sz w:val="20"/>
              </w:rPr>
            </w:pPr>
            <w:r w:rsidRPr="006F4EF1">
              <w:rPr>
                <w:sz w:val="20"/>
              </w:rPr>
              <w:t>-</w:t>
            </w:r>
            <w:r w:rsidRPr="006F4EF1">
              <w:rPr>
                <w:spacing w:val="-1"/>
                <w:sz w:val="20"/>
              </w:rPr>
              <w:t xml:space="preserve"> </w:t>
            </w:r>
            <w:r w:rsidRPr="006F4EF1">
              <w:rPr>
                <w:spacing w:val="-5"/>
                <w:sz w:val="20"/>
              </w:rPr>
              <w:t>Men</w:t>
            </w:r>
          </w:p>
        </w:tc>
        <w:tc>
          <w:tcPr>
            <w:tcW w:w="850" w:type="dxa"/>
          </w:tcPr>
          <w:p w14:paraId="59737948" w14:textId="77777777" w:rsidR="00BB6447" w:rsidRPr="006F4EF1" w:rsidRDefault="00BB6447">
            <w:pPr>
              <w:pStyle w:val="TableParagraph"/>
              <w:jc w:val="left"/>
              <w:rPr>
                <w:rFonts w:ascii="Times New Roman"/>
                <w:sz w:val="20"/>
              </w:rPr>
            </w:pPr>
          </w:p>
        </w:tc>
        <w:tc>
          <w:tcPr>
            <w:tcW w:w="1418" w:type="dxa"/>
          </w:tcPr>
          <w:p w14:paraId="5973794B" w14:textId="03C113A6" w:rsidR="00BB6447" w:rsidRPr="006F4EF1" w:rsidRDefault="0046662F">
            <w:pPr>
              <w:pStyle w:val="TableParagraph"/>
              <w:spacing w:before="50"/>
              <w:ind w:right="211"/>
              <w:rPr>
                <w:b/>
                <w:sz w:val="20"/>
              </w:rPr>
            </w:pPr>
            <w:r w:rsidRPr="006F4EF1">
              <w:rPr>
                <w:b/>
                <w:spacing w:val="-4"/>
                <w:sz w:val="20"/>
              </w:rPr>
              <w:t>85.</w:t>
            </w:r>
            <w:r w:rsidR="00F95047" w:rsidRPr="006F4EF1">
              <w:rPr>
                <w:b/>
                <w:spacing w:val="-4"/>
                <w:sz w:val="20"/>
              </w:rPr>
              <w:t>8</w:t>
            </w:r>
          </w:p>
        </w:tc>
        <w:tc>
          <w:tcPr>
            <w:tcW w:w="1417" w:type="dxa"/>
          </w:tcPr>
          <w:p w14:paraId="5973794C" w14:textId="30A558EA" w:rsidR="00BB6447" w:rsidRPr="006F4EF1" w:rsidRDefault="0046662F">
            <w:pPr>
              <w:pStyle w:val="TableParagraph"/>
              <w:spacing w:before="50"/>
              <w:ind w:right="111"/>
              <w:rPr>
                <w:b/>
                <w:sz w:val="20"/>
              </w:rPr>
            </w:pPr>
            <w:r w:rsidRPr="006F4EF1">
              <w:rPr>
                <w:b/>
                <w:spacing w:val="-4"/>
                <w:sz w:val="20"/>
              </w:rPr>
              <w:t>85.9</w:t>
            </w:r>
          </w:p>
        </w:tc>
      </w:tr>
      <w:tr w:rsidR="00BB6447" w:rsidRPr="006F4EF1" w14:paraId="59737954" w14:textId="77777777" w:rsidTr="00F95047">
        <w:trPr>
          <w:trHeight w:val="336"/>
        </w:trPr>
        <w:tc>
          <w:tcPr>
            <w:tcW w:w="5387" w:type="dxa"/>
          </w:tcPr>
          <w:p w14:paraId="5973794E" w14:textId="77777777" w:rsidR="00BB6447" w:rsidRPr="006F4EF1" w:rsidRDefault="0046662F">
            <w:pPr>
              <w:pStyle w:val="TableParagraph"/>
              <w:spacing w:before="49"/>
              <w:ind w:left="136"/>
              <w:jc w:val="left"/>
              <w:rPr>
                <w:sz w:val="20"/>
              </w:rPr>
            </w:pPr>
            <w:r w:rsidRPr="006F4EF1">
              <w:rPr>
                <w:sz w:val="20"/>
              </w:rPr>
              <w:t>-</w:t>
            </w:r>
            <w:r w:rsidRPr="006F4EF1">
              <w:rPr>
                <w:spacing w:val="-1"/>
                <w:sz w:val="20"/>
              </w:rPr>
              <w:t xml:space="preserve"> </w:t>
            </w:r>
            <w:r w:rsidRPr="006F4EF1">
              <w:rPr>
                <w:spacing w:val="-2"/>
                <w:sz w:val="20"/>
              </w:rPr>
              <w:t>Women</w:t>
            </w:r>
          </w:p>
        </w:tc>
        <w:tc>
          <w:tcPr>
            <w:tcW w:w="850" w:type="dxa"/>
          </w:tcPr>
          <w:p w14:paraId="5973794F" w14:textId="77777777" w:rsidR="00BB6447" w:rsidRPr="006F4EF1" w:rsidRDefault="00BB6447">
            <w:pPr>
              <w:pStyle w:val="TableParagraph"/>
              <w:jc w:val="left"/>
              <w:rPr>
                <w:rFonts w:ascii="Times New Roman"/>
                <w:sz w:val="20"/>
              </w:rPr>
            </w:pPr>
          </w:p>
        </w:tc>
        <w:tc>
          <w:tcPr>
            <w:tcW w:w="1418" w:type="dxa"/>
          </w:tcPr>
          <w:p w14:paraId="59737952" w14:textId="3508CA6D" w:rsidR="00BB6447" w:rsidRPr="006F4EF1" w:rsidRDefault="0046662F">
            <w:pPr>
              <w:pStyle w:val="TableParagraph"/>
              <w:spacing w:before="49"/>
              <w:ind w:right="211"/>
              <w:rPr>
                <w:b/>
                <w:sz w:val="20"/>
              </w:rPr>
            </w:pPr>
            <w:r w:rsidRPr="006F4EF1">
              <w:rPr>
                <w:b/>
                <w:spacing w:val="-4"/>
                <w:sz w:val="20"/>
              </w:rPr>
              <w:t>88.</w:t>
            </w:r>
            <w:r w:rsidR="00F95047" w:rsidRPr="006F4EF1">
              <w:rPr>
                <w:b/>
                <w:spacing w:val="-4"/>
                <w:sz w:val="20"/>
              </w:rPr>
              <w:t>3</w:t>
            </w:r>
          </w:p>
        </w:tc>
        <w:tc>
          <w:tcPr>
            <w:tcW w:w="1417" w:type="dxa"/>
          </w:tcPr>
          <w:p w14:paraId="59737953" w14:textId="0207A86F" w:rsidR="00BB6447" w:rsidRPr="006F4EF1" w:rsidRDefault="0046662F">
            <w:pPr>
              <w:pStyle w:val="TableParagraph"/>
              <w:spacing w:before="49"/>
              <w:ind w:right="111"/>
              <w:rPr>
                <w:b/>
                <w:sz w:val="20"/>
              </w:rPr>
            </w:pPr>
            <w:r w:rsidRPr="006F4EF1">
              <w:rPr>
                <w:b/>
                <w:spacing w:val="-4"/>
                <w:sz w:val="20"/>
              </w:rPr>
              <w:t>88.</w:t>
            </w:r>
            <w:r w:rsidR="00F95047" w:rsidRPr="006F4EF1">
              <w:rPr>
                <w:b/>
                <w:spacing w:val="-4"/>
                <w:sz w:val="20"/>
              </w:rPr>
              <w:t>7</w:t>
            </w:r>
          </w:p>
        </w:tc>
      </w:tr>
      <w:tr w:rsidR="00BB6447" w:rsidRPr="006F4EF1" w14:paraId="5973795B" w14:textId="77777777" w:rsidTr="00F95047">
        <w:trPr>
          <w:trHeight w:val="337"/>
        </w:trPr>
        <w:tc>
          <w:tcPr>
            <w:tcW w:w="5387" w:type="dxa"/>
          </w:tcPr>
          <w:p w14:paraId="59737955" w14:textId="77777777" w:rsidR="00BB6447" w:rsidRPr="006F4EF1" w:rsidRDefault="0046662F">
            <w:pPr>
              <w:pStyle w:val="TableParagraph"/>
              <w:spacing w:before="49"/>
              <w:ind w:left="136"/>
              <w:jc w:val="left"/>
              <w:rPr>
                <w:sz w:val="20"/>
              </w:rPr>
            </w:pPr>
            <w:r w:rsidRPr="006F4EF1">
              <w:rPr>
                <w:sz w:val="20"/>
              </w:rPr>
              <w:t>Longevity</w:t>
            </w:r>
            <w:r w:rsidRPr="006F4EF1">
              <w:rPr>
                <w:spacing w:val="-10"/>
                <w:sz w:val="20"/>
              </w:rPr>
              <w:t xml:space="preserve"> </w:t>
            </w:r>
            <w:r w:rsidRPr="006F4EF1">
              <w:rPr>
                <w:sz w:val="20"/>
              </w:rPr>
              <w:t>at</w:t>
            </w:r>
            <w:r w:rsidRPr="006F4EF1">
              <w:rPr>
                <w:spacing w:val="-11"/>
                <w:sz w:val="20"/>
              </w:rPr>
              <w:t xml:space="preserve"> </w:t>
            </w:r>
            <w:r w:rsidRPr="006F4EF1">
              <w:rPr>
                <w:sz w:val="20"/>
              </w:rPr>
              <w:t>65</w:t>
            </w:r>
            <w:r w:rsidRPr="006F4EF1">
              <w:rPr>
                <w:spacing w:val="-11"/>
                <w:sz w:val="20"/>
              </w:rPr>
              <w:t xml:space="preserve"> </w:t>
            </w:r>
            <w:r w:rsidRPr="006F4EF1">
              <w:rPr>
                <w:sz w:val="20"/>
              </w:rPr>
              <w:t>for</w:t>
            </w:r>
            <w:r w:rsidRPr="006F4EF1">
              <w:rPr>
                <w:spacing w:val="-10"/>
                <w:sz w:val="20"/>
              </w:rPr>
              <w:t xml:space="preserve"> </w:t>
            </w:r>
            <w:r w:rsidRPr="006F4EF1">
              <w:rPr>
                <w:sz w:val="20"/>
              </w:rPr>
              <w:t>future</w:t>
            </w:r>
            <w:r w:rsidRPr="006F4EF1">
              <w:rPr>
                <w:spacing w:val="-10"/>
                <w:sz w:val="20"/>
              </w:rPr>
              <w:t xml:space="preserve"> </w:t>
            </w:r>
            <w:r w:rsidRPr="006F4EF1">
              <w:rPr>
                <w:spacing w:val="-2"/>
                <w:sz w:val="20"/>
              </w:rPr>
              <w:t>pensioners:</w:t>
            </w:r>
          </w:p>
        </w:tc>
        <w:tc>
          <w:tcPr>
            <w:tcW w:w="850" w:type="dxa"/>
          </w:tcPr>
          <w:p w14:paraId="59737956" w14:textId="77777777" w:rsidR="00BB6447" w:rsidRPr="006F4EF1" w:rsidRDefault="00BB6447">
            <w:pPr>
              <w:pStyle w:val="TableParagraph"/>
              <w:jc w:val="left"/>
              <w:rPr>
                <w:rFonts w:ascii="Times New Roman"/>
                <w:sz w:val="20"/>
              </w:rPr>
            </w:pPr>
          </w:p>
        </w:tc>
        <w:tc>
          <w:tcPr>
            <w:tcW w:w="1418" w:type="dxa"/>
          </w:tcPr>
          <w:p w14:paraId="59737959" w14:textId="77777777" w:rsidR="00BB6447" w:rsidRPr="006F4EF1" w:rsidRDefault="00BB6447">
            <w:pPr>
              <w:pStyle w:val="TableParagraph"/>
              <w:jc w:val="left"/>
              <w:rPr>
                <w:rFonts w:ascii="Times New Roman"/>
                <w:sz w:val="20"/>
              </w:rPr>
            </w:pPr>
          </w:p>
        </w:tc>
        <w:tc>
          <w:tcPr>
            <w:tcW w:w="1417" w:type="dxa"/>
          </w:tcPr>
          <w:p w14:paraId="5973795A" w14:textId="77777777" w:rsidR="00BB6447" w:rsidRPr="006F4EF1" w:rsidRDefault="00BB6447">
            <w:pPr>
              <w:pStyle w:val="TableParagraph"/>
              <w:jc w:val="left"/>
              <w:rPr>
                <w:rFonts w:ascii="Times New Roman"/>
                <w:sz w:val="20"/>
              </w:rPr>
            </w:pPr>
          </w:p>
        </w:tc>
      </w:tr>
      <w:tr w:rsidR="00BB6447" w:rsidRPr="006F4EF1" w14:paraId="59737962" w14:textId="77777777" w:rsidTr="00F95047">
        <w:trPr>
          <w:trHeight w:val="336"/>
        </w:trPr>
        <w:tc>
          <w:tcPr>
            <w:tcW w:w="5387" w:type="dxa"/>
          </w:tcPr>
          <w:p w14:paraId="5973795C" w14:textId="77777777" w:rsidR="00BB6447" w:rsidRPr="006F4EF1" w:rsidRDefault="0046662F">
            <w:pPr>
              <w:pStyle w:val="TableParagraph"/>
              <w:spacing w:before="50"/>
              <w:ind w:left="136"/>
              <w:jc w:val="left"/>
              <w:rPr>
                <w:sz w:val="20"/>
              </w:rPr>
            </w:pPr>
            <w:r w:rsidRPr="006F4EF1">
              <w:rPr>
                <w:sz w:val="20"/>
              </w:rPr>
              <w:t>-</w:t>
            </w:r>
            <w:r w:rsidRPr="006F4EF1">
              <w:rPr>
                <w:spacing w:val="-1"/>
                <w:sz w:val="20"/>
              </w:rPr>
              <w:t xml:space="preserve"> </w:t>
            </w:r>
            <w:r w:rsidRPr="006F4EF1">
              <w:rPr>
                <w:spacing w:val="-5"/>
                <w:sz w:val="20"/>
              </w:rPr>
              <w:t>Men</w:t>
            </w:r>
          </w:p>
        </w:tc>
        <w:tc>
          <w:tcPr>
            <w:tcW w:w="850" w:type="dxa"/>
          </w:tcPr>
          <w:p w14:paraId="5973795D" w14:textId="77777777" w:rsidR="00BB6447" w:rsidRPr="006F4EF1" w:rsidRDefault="00BB6447">
            <w:pPr>
              <w:pStyle w:val="TableParagraph"/>
              <w:jc w:val="left"/>
              <w:rPr>
                <w:rFonts w:ascii="Times New Roman"/>
                <w:sz w:val="20"/>
              </w:rPr>
            </w:pPr>
          </w:p>
        </w:tc>
        <w:tc>
          <w:tcPr>
            <w:tcW w:w="1418" w:type="dxa"/>
          </w:tcPr>
          <w:p w14:paraId="59737960" w14:textId="1EFCBB68" w:rsidR="00BB6447" w:rsidRPr="006F4EF1" w:rsidRDefault="0046662F">
            <w:pPr>
              <w:pStyle w:val="TableParagraph"/>
              <w:spacing w:before="50"/>
              <w:ind w:right="211"/>
              <w:rPr>
                <w:b/>
                <w:sz w:val="20"/>
              </w:rPr>
            </w:pPr>
            <w:r w:rsidRPr="006F4EF1">
              <w:rPr>
                <w:b/>
                <w:spacing w:val="-4"/>
                <w:sz w:val="20"/>
              </w:rPr>
              <w:t>87.</w:t>
            </w:r>
            <w:r w:rsidR="00F95047" w:rsidRPr="006F4EF1">
              <w:rPr>
                <w:b/>
                <w:spacing w:val="-4"/>
                <w:sz w:val="20"/>
              </w:rPr>
              <w:t>1</w:t>
            </w:r>
          </w:p>
        </w:tc>
        <w:tc>
          <w:tcPr>
            <w:tcW w:w="1417" w:type="dxa"/>
          </w:tcPr>
          <w:p w14:paraId="59737961" w14:textId="65B03C54" w:rsidR="00BB6447" w:rsidRPr="006F4EF1" w:rsidRDefault="0046662F">
            <w:pPr>
              <w:pStyle w:val="TableParagraph"/>
              <w:spacing w:before="50"/>
              <w:ind w:right="111"/>
              <w:rPr>
                <w:b/>
                <w:sz w:val="20"/>
              </w:rPr>
            </w:pPr>
            <w:r w:rsidRPr="006F4EF1">
              <w:rPr>
                <w:b/>
                <w:spacing w:val="-4"/>
                <w:sz w:val="20"/>
              </w:rPr>
              <w:t>87.</w:t>
            </w:r>
            <w:r w:rsidR="00F95047" w:rsidRPr="006F4EF1">
              <w:rPr>
                <w:b/>
                <w:spacing w:val="-4"/>
                <w:sz w:val="20"/>
              </w:rPr>
              <w:t>2</w:t>
            </w:r>
          </w:p>
        </w:tc>
      </w:tr>
      <w:tr w:rsidR="00BB6447" w:rsidRPr="006F4EF1" w14:paraId="59737969" w14:textId="77777777" w:rsidTr="00F95047">
        <w:trPr>
          <w:trHeight w:val="334"/>
        </w:trPr>
        <w:tc>
          <w:tcPr>
            <w:tcW w:w="5387" w:type="dxa"/>
            <w:tcBorders>
              <w:bottom w:val="single" w:sz="4" w:space="0" w:color="000000"/>
            </w:tcBorders>
          </w:tcPr>
          <w:p w14:paraId="59737963" w14:textId="77777777" w:rsidR="00BB6447" w:rsidRPr="006F4EF1" w:rsidRDefault="0046662F">
            <w:pPr>
              <w:pStyle w:val="TableParagraph"/>
              <w:spacing w:before="48"/>
              <w:ind w:left="136"/>
              <w:jc w:val="left"/>
              <w:rPr>
                <w:sz w:val="20"/>
              </w:rPr>
            </w:pPr>
            <w:r w:rsidRPr="006F4EF1">
              <w:rPr>
                <w:sz w:val="20"/>
              </w:rPr>
              <w:t>-</w:t>
            </w:r>
            <w:r w:rsidRPr="006F4EF1">
              <w:rPr>
                <w:spacing w:val="-1"/>
                <w:sz w:val="20"/>
              </w:rPr>
              <w:t xml:space="preserve"> </w:t>
            </w:r>
            <w:r w:rsidRPr="006F4EF1">
              <w:rPr>
                <w:spacing w:val="-2"/>
                <w:sz w:val="20"/>
              </w:rPr>
              <w:t>Women</w:t>
            </w:r>
          </w:p>
        </w:tc>
        <w:tc>
          <w:tcPr>
            <w:tcW w:w="850" w:type="dxa"/>
            <w:tcBorders>
              <w:bottom w:val="single" w:sz="4" w:space="0" w:color="000000"/>
            </w:tcBorders>
          </w:tcPr>
          <w:p w14:paraId="59737964" w14:textId="77777777" w:rsidR="00BB6447" w:rsidRPr="006F4EF1" w:rsidRDefault="00BB6447">
            <w:pPr>
              <w:pStyle w:val="TableParagraph"/>
              <w:jc w:val="left"/>
              <w:rPr>
                <w:rFonts w:ascii="Times New Roman"/>
                <w:sz w:val="20"/>
              </w:rPr>
            </w:pPr>
          </w:p>
        </w:tc>
        <w:tc>
          <w:tcPr>
            <w:tcW w:w="1418" w:type="dxa"/>
            <w:tcBorders>
              <w:bottom w:val="single" w:sz="4" w:space="0" w:color="000000"/>
            </w:tcBorders>
          </w:tcPr>
          <w:p w14:paraId="59737967" w14:textId="1A5D035D" w:rsidR="00BB6447" w:rsidRPr="006F4EF1" w:rsidRDefault="0046662F">
            <w:pPr>
              <w:pStyle w:val="TableParagraph"/>
              <w:spacing w:before="48"/>
              <w:ind w:right="211"/>
              <w:rPr>
                <w:b/>
                <w:sz w:val="20"/>
              </w:rPr>
            </w:pPr>
            <w:r w:rsidRPr="006F4EF1">
              <w:rPr>
                <w:b/>
                <w:spacing w:val="-4"/>
                <w:sz w:val="20"/>
              </w:rPr>
              <w:t>89.</w:t>
            </w:r>
            <w:r w:rsidR="00F95047" w:rsidRPr="006F4EF1">
              <w:rPr>
                <w:b/>
                <w:spacing w:val="-4"/>
                <w:sz w:val="20"/>
              </w:rPr>
              <w:t>8</w:t>
            </w:r>
          </w:p>
        </w:tc>
        <w:tc>
          <w:tcPr>
            <w:tcW w:w="1417" w:type="dxa"/>
            <w:tcBorders>
              <w:bottom w:val="single" w:sz="4" w:space="0" w:color="000000"/>
            </w:tcBorders>
          </w:tcPr>
          <w:p w14:paraId="59737968" w14:textId="72DF7280" w:rsidR="00BB6447" w:rsidRPr="006F4EF1" w:rsidRDefault="00F95047">
            <w:pPr>
              <w:pStyle w:val="TableParagraph"/>
              <w:spacing w:before="48"/>
              <w:ind w:right="111"/>
              <w:rPr>
                <w:b/>
                <w:sz w:val="20"/>
              </w:rPr>
            </w:pPr>
            <w:r w:rsidRPr="006F4EF1">
              <w:rPr>
                <w:b/>
                <w:spacing w:val="-4"/>
                <w:sz w:val="20"/>
              </w:rPr>
              <w:t>89.9</w:t>
            </w:r>
          </w:p>
        </w:tc>
      </w:tr>
    </w:tbl>
    <w:p w14:paraId="2AA6A440" w14:textId="598CE38F" w:rsidR="00527191" w:rsidRPr="006F4EF1" w:rsidRDefault="009911E3" w:rsidP="009911E3">
      <w:pPr>
        <w:spacing w:after="240"/>
        <w:rPr>
          <w:bCs/>
          <w:sz w:val="24"/>
          <w:szCs w:val="24"/>
        </w:rPr>
      </w:pPr>
      <w:r w:rsidRPr="006F4EF1">
        <w:rPr>
          <w:bCs/>
          <w:spacing w:val="-2"/>
          <w:sz w:val="24"/>
          <w:szCs w:val="24"/>
        </w:rPr>
        <w:br/>
      </w:r>
      <w:r w:rsidR="00AC7F20" w:rsidRPr="006F4EF1">
        <w:rPr>
          <w:bCs/>
          <w:spacing w:val="-2"/>
          <w:sz w:val="24"/>
          <w:szCs w:val="24"/>
        </w:rPr>
        <w:t>Reconciliation</w:t>
      </w:r>
      <w:r w:rsidR="00AC7F20" w:rsidRPr="006F4EF1">
        <w:rPr>
          <w:bCs/>
          <w:spacing w:val="-3"/>
          <w:sz w:val="24"/>
          <w:szCs w:val="24"/>
        </w:rPr>
        <w:t xml:space="preserve"> </w:t>
      </w:r>
      <w:r w:rsidR="00AC7F20" w:rsidRPr="006F4EF1">
        <w:rPr>
          <w:bCs/>
          <w:spacing w:val="-2"/>
          <w:sz w:val="24"/>
          <w:szCs w:val="24"/>
        </w:rPr>
        <w:t>of scheme</w:t>
      </w:r>
      <w:r w:rsidR="00AC7F20" w:rsidRPr="006F4EF1">
        <w:rPr>
          <w:bCs/>
          <w:sz w:val="24"/>
          <w:szCs w:val="24"/>
        </w:rPr>
        <w:t xml:space="preserve"> </w:t>
      </w:r>
      <w:r w:rsidR="00AC7F20" w:rsidRPr="006F4EF1">
        <w:rPr>
          <w:bCs/>
          <w:spacing w:val="-2"/>
          <w:sz w:val="24"/>
          <w:szCs w:val="24"/>
        </w:rPr>
        <w:t>assets</w:t>
      </w:r>
      <w:r w:rsidR="00AC7F20" w:rsidRPr="006F4EF1">
        <w:rPr>
          <w:bCs/>
          <w:spacing w:val="-3"/>
          <w:sz w:val="24"/>
          <w:szCs w:val="24"/>
        </w:rPr>
        <w:t xml:space="preserve"> </w:t>
      </w:r>
      <w:r w:rsidR="00AC7F20" w:rsidRPr="006F4EF1">
        <w:rPr>
          <w:bCs/>
          <w:spacing w:val="-2"/>
          <w:sz w:val="24"/>
          <w:szCs w:val="24"/>
        </w:rPr>
        <w:t>and liabilities:</w:t>
      </w:r>
    </w:p>
    <w:tbl>
      <w:tblPr>
        <w:tblW w:w="9072" w:type="dxa"/>
        <w:tblLayout w:type="fixed"/>
        <w:tblCellMar>
          <w:left w:w="0" w:type="dxa"/>
          <w:right w:w="0" w:type="dxa"/>
        </w:tblCellMar>
        <w:tblLook w:val="01E0" w:firstRow="1" w:lastRow="1" w:firstColumn="1" w:lastColumn="1" w:noHBand="0" w:noVBand="0"/>
      </w:tblPr>
      <w:tblGrid>
        <w:gridCol w:w="4678"/>
        <w:gridCol w:w="992"/>
        <w:gridCol w:w="1134"/>
        <w:gridCol w:w="1134"/>
        <w:gridCol w:w="1134"/>
      </w:tblGrid>
      <w:tr w:rsidR="00BB6447" w:rsidRPr="006F4EF1" w14:paraId="59737977" w14:textId="77777777" w:rsidTr="00F95047">
        <w:trPr>
          <w:trHeight w:val="493"/>
        </w:trPr>
        <w:tc>
          <w:tcPr>
            <w:tcW w:w="4678" w:type="dxa"/>
          </w:tcPr>
          <w:p w14:paraId="59737971" w14:textId="77777777" w:rsidR="00BB6447" w:rsidRPr="006F4EF1" w:rsidRDefault="00BB6447">
            <w:pPr>
              <w:pStyle w:val="TableParagraph"/>
              <w:jc w:val="left"/>
              <w:rPr>
                <w:rFonts w:ascii="Times New Roman"/>
                <w:sz w:val="20"/>
              </w:rPr>
            </w:pPr>
          </w:p>
        </w:tc>
        <w:tc>
          <w:tcPr>
            <w:tcW w:w="992" w:type="dxa"/>
          </w:tcPr>
          <w:p w14:paraId="59737972" w14:textId="77777777" w:rsidR="00BB6447" w:rsidRPr="006F4EF1" w:rsidRDefault="0046662F" w:rsidP="00F95047">
            <w:pPr>
              <w:pStyle w:val="TableParagraph"/>
              <w:spacing w:before="60" w:after="60"/>
              <w:ind w:right="57"/>
              <w:rPr>
                <w:b/>
                <w:sz w:val="20"/>
              </w:rPr>
            </w:pPr>
            <w:r w:rsidRPr="006F4EF1">
              <w:rPr>
                <w:b/>
                <w:spacing w:val="-2"/>
                <w:sz w:val="20"/>
              </w:rPr>
              <w:t>Assets</w:t>
            </w:r>
          </w:p>
        </w:tc>
        <w:tc>
          <w:tcPr>
            <w:tcW w:w="1134" w:type="dxa"/>
          </w:tcPr>
          <w:p w14:paraId="59737973" w14:textId="77777777" w:rsidR="00BB6447" w:rsidRPr="006F4EF1" w:rsidRDefault="0046662F" w:rsidP="00F95047">
            <w:pPr>
              <w:pStyle w:val="TableParagraph"/>
              <w:spacing w:before="60" w:after="60"/>
              <w:ind w:right="57"/>
              <w:rPr>
                <w:b/>
                <w:sz w:val="20"/>
              </w:rPr>
            </w:pPr>
            <w:r w:rsidRPr="006F4EF1">
              <w:rPr>
                <w:b/>
                <w:spacing w:val="-2"/>
                <w:sz w:val="20"/>
              </w:rPr>
              <w:t>Liabilities</w:t>
            </w:r>
          </w:p>
        </w:tc>
        <w:tc>
          <w:tcPr>
            <w:tcW w:w="1134" w:type="dxa"/>
          </w:tcPr>
          <w:p w14:paraId="59737974" w14:textId="77777777" w:rsidR="00BB6447" w:rsidRPr="006F4EF1" w:rsidRDefault="0046662F" w:rsidP="00F95047">
            <w:pPr>
              <w:pStyle w:val="TableParagraph"/>
              <w:spacing w:before="60" w:after="60"/>
              <w:ind w:right="57" w:firstLine="91"/>
              <w:rPr>
                <w:b/>
                <w:sz w:val="20"/>
              </w:rPr>
            </w:pPr>
            <w:r w:rsidRPr="006F4EF1">
              <w:rPr>
                <w:b/>
                <w:spacing w:val="-4"/>
                <w:sz w:val="20"/>
              </w:rPr>
              <w:t>Asset ceiling</w:t>
            </w:r>
          </w:p>
        </w:tc>
        <w:tc>
          <w:tcPr>
            <w:tcW w:w="1134" w:type="dxa"/>
          </w:tcPr>
          <w:p w14:paraId="59737975" w14:textId="77777777" w:rsidR="00BB6447" w:rsidRPr="006F4EF1" w:rsidRDefault="0046662F" w:rsidP="00F95047">
            <w:pPr>
              <w:pStyle w:val="TableParagraph"/>
              <w:spacing w:before="60" w:after="60"/>
              <w:ind w:right="57"/>
              <w:rPr>
                <w:b/>
                <w:sz w:val="20"/>
              </w:rPr>
            </w:pPr>
            <w:r w:rsidRPr="006F4EF1">
              <w:rPr>
                <w:b/>
                <w:spacing w:val="-2"/>
                <w:sz w:val="20"/>
              </w:rPr>
              <w:t>Total</w:t>
            </w:r>
          </w:p>
        </w:tc>
      </w:tr>
      <w:tr w:rsidR="00BB6447" w:rsidRPr="006F4EF1" w14:paraId="5973797E" w14:textId="77777777" w:rsidTr="00F95047">
        <w:trPr>
          <w:trHeight w:val="305"/>
        </w:trPr>
        <w:tc>
          <w:tcPr>
            <w:tcW w:w="4678" w:type="dxa"/>
            <w:tcBorders>
              <w:bottom w:val="single" w:sz="4" w:space="0" w:color="000000"/>
            </w:tcBorders>
          </w:tcPr>
          <w:p w14:paraId="59737978" w14:textId="77777777" w:rsidR="00BB6447" w:rsidRPr="006F4EF1" w:rsidRDefault="00BB6447">
            <w:pPr>
              <w:pStyle w:val="TableParagraph"/>
              <w:jc w:val="left"/>
              <w:rPr>
                <w:rFonts w:ascii="Times New Roman"/>
                <w:sz w:val="20"/>
              </w:rPr>
            </w:pPr>
          </w:p>
        </w:tc>
        <w:tc>
          <w:tcPr>
            <w:tcW w:w="992" w:type="dxa"/>
            <w:tcBorders>
              <w:bottom w:val="single" w:sz="4" w:space="0" w:color="000000"/>
            </w:tcBorders>
          </w:tcPr>
          <w:p w14:paraId="59737979" w14:textId="77777777" w:rsidR="00BB6447" w:rsidRPr="006F4EF1" w:rsidRDefault="0046662F" w:rsidP="00332CAC">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5973797A" w14:textId="77777777" w:rsidR="00BB6447" w:rsidRPr="006F4EF1" w:rsidRDefault="0046662F" w:rsidP="00332CAC">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5973797B" w14:textId="77777777" w:rsidR="00BB6447" w:rsidRPr="006F4EF1" w:rsidRDefault="0046662F" w:rsidP="00332CAC">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5973797C" w14:textId="77777777" w:rsidR="00BB6447" w:rsidRPr="006F4EF1" w:rsidRDefault="0046662F" w:rsidP="00332CAC">
            <w:pPr>
              <w:pStyle w:val="TableParagraph"/>
              <w:spacing w:before="60" w:after="60"/>
              <w:ind w:right="57"/>
              <w:rPr>
                <w:b/>
                <w:sz w:val="20"/>
              </w:rPr>
            </w:pPr>
            <w:r w:rsidRPr="006F4EF1">
              <w:rPr>
                <w:b/>
                <w:spacing w:val="-2"/>
                <w:sz w:val="20"/>
              </w:rPr>
              <w:t>£’000</w:t>
            </w:r>
          </w:p>
        </w:tc>
      </w:tr>
      <w:tr w:rsidR="00BB6447" w:rsidRPr="006F4EF1" w14:paraId="59737985" w14:textId="77777777" w:rsidTr="00F95047">
        <w:trPr>
          <w:trHeight w:val="488"/>
        </w:trPr>
        <w:tc>
          <w:tcPr>
            <w:tcW w:w="4678" w:type="dxa"/>
            <w:tcBorders>
              <w:top w:val="single" w:sz="4" w:space="0" w:color="000000"/>
            </w:tcBorders>
          </w:tcPr>
          <w:p w14:paraId="5973797F" w14:textId="7FAA0A95" w:rsidR="00BB6447" w:rsidRPr="006F4EF1" w:rsidRDefault="00F95047" w:rsidP="00332CAC">
            <w:pPr>
              <w:pStyle w:val="TableParagraph"/>
              <w:spacing w:before="60" w:after="60"/>
              <w:ind w:left="57"/>
              <w:jc w:val="left"/>
              <w:rPr>
                <w:sz w:val="20"/>
              </w:rPr>
            </w:pPr>
            <w:proofErr w:type="gramStart"/>
            <w:r w:rsidRPr="006F4EF1">
              <w:rPr>
                <w:sz w:val="20"/>
              </w:rPr>
              <w:t>At</w:t>
            </w:r>
            <w:proofErr w:type="gramEnd"/>
            <w:r w:rsidRPr="006F4EF1">
              <w:rPr>
                <w:spacing w:val="-8"/>
                <w:sz w:val="20"/>
              </w:rPr>
              <w:t xml:space="preserve"> </w:t>
            </w:r>
            <w:r w:rsidRPr="006F4EF1">
              <w:rPr>
                <w:sz w:val="20"/>
              </w:rPr>
              <w:t>1</w:t>
            </w:r>
            <w:r w:rsidRPr="006F4EF1">
              <w:rPr>
                <w:spacing w:val="-14"/>
                <w:sz w:val="20"/>
              </w:rPr>
              <w:t xml:space="preserve"> </w:t>
            </w:r>
            <w:r w:rsidRPr="006F4EF1">
              <w:rPr>
                <w:sz w:val="20"/>
              </w:rPr>
              <w:t>September 2023</w:t>
            </w:r>
          </w:p>
        </w:tc>
        <w:tc>
          <w:tcPr>
            <w:tcW w:w="992" w:type="dxa"/>
            <w:tcBorders>
              <w:top w:val="single" w:sz="4" w:space="0" w:color="000000"/>
            </w:tcBorders>
          </w:tcPr>
          <w:p w14:paraId="59737980" w14:textId="19825128" w:rsidR="00BB6447" w:rsidRPr="006F4EF1" w:rsidRDefault="00AA30AF" w:rsidP="00332CAC">
            <w:pPr>
              <w:pStyle w:val="TableParagraph"/>
              <w:spacing w:before="60" w:after="60"/>
              <w:ind w:right="57"/>
              <w:rPr>
                <w:sz w:val="20"/>
              </w:rPr>
            </w:pPr>
            <w:r w:rsidRPr="006F4EF1">
              <w:rPr>
                <w:spacing w:val="-2"/>
                <w:sz w:val="20"/>
              </w:rPr>
              <w:t>873</w:t>
            </w:r>
          </w:p>
        </w:tc>
        <w:tc>
          <w:tcPr>
            <w:tcW w:w="1134" w:type="dxa"/>
            <w:tcBorders>
              <w:top w:val="single" w:sz="4" w:space="0" w:color="000000"/>
            </w:tcBorders>
          </w:tcPr>
          <w:p w14:paraId="59737981" w14:textId="79EC8EDE" w:rsidR="00BB6447" w:rsidRPr="006F4EF1" w:rsidRDefault="0046662F" w:rsidP="00332CAC">
            <w:pPr>
              <w:pStyle w:val="TableParagraph"/>
              <w:spacing w:before="60" w:after="60"/>
              <w:ind w:right="57"/>
              <w:rPr>
                <w:sz w:val="20"/>
              </w:rPr>
            </w:pPr>
            <w:r w:rsidRPr="006F4EF1">
              <w:rPr>
                <w:spacing w:val="-2"/>
                <w:sz w:val="20"/>
              </w:rPr>
              <w:t>(</w:t>
            </w:r>
            <w:r w:rsidR="00AA30AF" w:rsidRPr="006F4EF1">
              <w:rPr>
                <w:spacing w:val="-2"/>
                <w:sz w:val="20"/>
              </w:rPr>
              <w:t>685</w:t>
            </w:r>
            <w:r w:rsidRPr="006F4EF1">
              <w:rPr>
                <w:spacing w:val="-2"/>
                <w:sz w:val="20"/>
              </w:rPr>
              <w:t>)</w:t>
            </w:r>
          </w:p>
        </w:tc>
        <w:tc>
          <w:tcPr>
            <w:tcW w:w="1134" w:type="dxa"/>
            <w:tcBorders>
              <w:top w:val="single" w:sz="4" w:space="0" w:color="000000"/>
            </w:tcBorders>
          </w:tcPr>
          <w:p w14:paraId="59737982" w14:textId="0D4BE35D" w:rsidR="00BB6447" w:rsidRPr="006F4EF1" w:rsidRDefault="0046662F" w:rsidP="00332CAC">
            <w:pPr>
              <w:pStyle w:val="TableParagraph"/>
              <w:spacing w:before="60" w:after="60"/>
              <w:ind w:right="57"/>
              <w:rPr>
                <w:sz w:val="20"/>
              </w:rPr>
            </w:pPr>
            <w:r w:rsidRPr="006F4EF1">
              <w:rPr>
                <w:spacing w:val="-2"/>
                <w:sz w:val="20"/>
              </w:rPr>
              <w:t>(</w:t>
            </w:r>
            <w:r w:rsidR="00E616D6" w:rsidRPr="006F4EF1">
              <w:rPr>
                <w:spacing w:val="-2"/>
                <w:sz w:val="20"/>
              </w:rPr>
              <w:t>188</w:t>
            </w:r>
            <w:r w:rsidRPr="006F4EF1">
              <w:rPr>
                <w:spacing w:val="-2"/>
                <w:sz w:val="20"/>
              </w:rPr>
              <w:t>)</w:t>
            </w:r>
          </w:p>
        </w:tc>
        <w:tc>
          <w:tcPr>
            <w:tcW w:w="1134" w:type="dxa"/>
            <w:tcBorders>
              <w:top w:val="single" w:sz="4" w:space="0" w:color="000000"/>
            </w:tcBorders>
          </w:tcPr>
          <w:p w14:paraId="59737983" w14:textId="77777777" w:rsidR="00BB6447" w:rsidRPr="006F4EF1" w:rsidRDefault="0046662F" w:rsidP="00332CAC">
            <w:pPr>
              <w:pStyle w:val="TableParagraph"/>
              <w:spacing w:before="60" w:after="60"/>
              <w:ind w:right="57"/>
              <w:rPr>
                <w:sz w:val="20"/>
              </w:rPr>
            </w:pPr>
            <w:r w:rsidRPr="006F4EF1">
              <w:rPr>
                <w:spacing w:val="-10"/>
                <w:sz w:val="20"/>
              </w:rPr>
              <w:t>-</w:t>
            </w:r>
          </w:p>
        </w:tc>
      </w:tr>
      <w:tr w:rsidR="00BB6447" w:rsidRPr="006F4EF1" w14:paraId="5973798C" w14:textId="77777777" w:rsidTr="00F95047">
        <w:trPr>
          <w:trHeight w:val="337"/>
        </w:trPr>
        <w:tc>
          <w:tcPr>
            <w:tcW w:w="4678" w:type="dxa"/>
          </w:tcPr>
          <w:p w14:paraId="59737986" w14:textId="77777777" w:rsidR="00BB6447" w:rsidRPr="006F4EF1" w:rsidRDefault="0046662F" w:rsidP="00332CAC">
            <w:pPr>
              <w:pStyle w:val="TableParagraph"/>
              <w:spacing w:before="60" w:after="60"/>
              <w:ind w:left="57"/>
              <w:jc w:val="left"/>
              <w:rPr>
                <w:sz w:val="20"/>
              </w:rPr>
            </w:pPr>
            <w:r w:rsidRPr="006F4EF1">
              <w:rPr>
                <w:spacing w:val="-2"/>
                <w:sz w:val="20"/>
              </w:rPr>
              <w:t>Administration</w:t>
            </w:r>
            <w:r w:rsidRPr="006F4EF1">
              <w:rPr>
                <w:spacing w:val="-3"/>
                <w:sz w:val="20"/>
              </w:rPr>
              <w:t xml:space="preserve"> </w:t>
            </w:r>
            <w:r w:rsidRPr="006F4EF1">
              <w:rPr>
                <w:spacing w:val="-2"/>
                <w:sz w:val="20"/>
              </w:rPr>
              <w:t>expenses</w:t>
            </w:r>
          </w:p>
        </w:tc>
        <w:tc>
          <w:tcPr>
            <w:tcW w:w="992" w:type="dxa"/>
          </w:tcPr>
          <w:p w14:paraId="59737987" w14:textId="65A7A093" w:rsidR="00BB6447" w:rsidRPr="006F4EF1" w:rsidRDefault="0046662F" w:rsidP="00332CAC">
            <w:pPr>
              <w:pStyle w:val="TableParagraph"/>
              <w:spacing w:before="60" w:after="60"/>
              <w:ind w:right="57"/>
              <w:rPr>
                <w:sz w:val="20"/>
              </w:rPr>
            </w:pPr>
            <w:r w:rsidRPr="006F4EF1">
              <w:rPr>
                <w:spacing w:val="-4"/>
                <w:sz w:val="20"/>
              </w:rPr>
              <w:t>(</w:t>
            </w:r>
            <w:r w:rsidR="00AA30AF" w:rsidRPr="006F4EF1">
              <w:rPr>
                <w:spacing w:val="-4"/>
                <w:sz w:val="20"/>
              </w:rPr>
              <w:t>93</w:t>
            </w:r>
            <w:r w:rsidRPr="006F4EF1">
              <w:rPr>
                <w:spacing w:val="-4"/>
                <w:sz w:val="20"/>
              </w:rPr>
              <w:t>)</w:t>
            </w:r>
          </w:p>
        </w:tc>
        <w:tc>
          <w:tcPr>
            <w:tcW w:w="1134" w:type="dxa"/>
          </w:tcPr>
          <w:p w14:paraId="59737988" w14:textId="77777777" w:rsidR="00BB6447" w:rsidRPr="006F4EF1" w:rsidRDefault="0046662F" w:rsidP="00332CAC">
            <w:pPr>
              <w:pStyle w:val="TableParagraph"/>
              <w:spacing w:before="60" w:after="60"/>
              <w:ind w:right="57"/>
              <w:rPr>
                <w:sz w:val="20"/>
              </w:rPr>
            </w:pPr>
            <w:r w:rsidRPr="006F4EF1">
              <w:rPr>
                <w:spacing w:val="-10"/>
                <w:sz w:val="20"/>
              </w:rPr>
              <w:t>-</w:t>
            </w:r>
          </w:p>
        </w:tc>
        <w:tc>
          <w:tcPr>
            <w:tcW w:w="1134" w:type="dxa"/>
          </w:tcPr>
          <w:p w14:paraId="59737989" w14:textId="77777777" w:rsidR="00BB6447" w:rsidRPr="006F4EF1" w:rsidRDefault="0046662F" w:rsidP="00332CAC">
            <w:pPr>
              <w:pStyle w:val="TableParagraph"/>
              <w:spacing w:before="60" w:after="60"/>
              <w:ind w:right="57"/>
              <w:rPr>
                <w:b/>
                <w:sz w:val="20"/>
              </w:rPr>
            </w:pPr>
            <w:r w:rsidRPr="006F4EF1">
              <w:rPr>
                <w:b/>
                <w:spacing w:val="-10"/>
                <w:sz w:val="20"/>
              </w:rPr>
              <w:t>-</w:t>
            </w:r>
          </w:p>
        </w:tc>
        <w:tc>
          <w:tcPr>
            <w:tcW w:w="1134" w:type="dxa"/>
          </w:tcPr>
          <w:p w14:paraId="5973798A" w14:textId="1CD13897" w:rsidR="00BB6447" w:rsidRPr="006F4EF1" w:rsidRDefault="0046662F" w:rsidP="00332CAC">
            <w:pPr>
              <w:pStyle w:val="TableParagraph"/>
              <w:spacing w:before="60" w:after="60"/>
              <w:ind w:right="57"/>
              <w:rPr>
                <w:b/>
                <w:sz w:val="20"/>
              </w:rPr>
            </w:pPr>
            <w:r w:rsidRPr="006F4EF1">
              <w:rPr>
                <w:b/>
                <w:spacing w:val="-4"/>
                <w:sz w:val="20"/>
              </w:rPr>
              <w:t>(</w:t>
            </w:r>
            <w:r w:rsidR="00E616D6" w:rsidRPr="006F4EF1">
              <w:rPr>
                <w:b/>
                <w:spacing w:val="-4"/>
                <w:sz w:val="20"/>
              </w:rPr>
              <w:t>93</w:t>
            </w:r>
            <w:r w:rsidRPr="006F4EF1">
              <w:rPr>
                <w:b/>
                <w:spacing w:val="-4"/>
                <w:sz w:val="20"/>
              </w:rPr>
              <w:t>)</w:t>
            </w:r>
          </w:p>
        </w:tc>
      </w:tr>
      <w:tr w:rsidR="00BB6447" w:rsidRPr="006F4EF1" w14:paraId="59737993" w14:textId="77777777" w:rsidTr="00F95047">
        <w:trPr>
          <w:trHeight w:val="336"/>
        </w:trPr>
        <w:tc>
          <w:tcPr>
            <w:tcW w:w="4678" w:type="dxa"/>
          </w:tcPr>
          <w:p w14:paraId="5973798D" w14:textId="77777777" w:rsidR="00BB6447" w:rsidRPr="006F4EF1" w:rsidRDefault="0046662F" w:rsidP="00332CAC">
            <w:pPr>
              <w:pStyle w:val="TableParagraph"/>
              <w:spacing w:before="60" w:after="60"/>
              <w:ind w:left="57"/>
              <w:jc w:val="left"/>
              <w:rPr>
                <w:sz w:val="20"/>
              </w:rPr>
            </w:pPr>
            <w:r w:rsidRPr="006F4EF1">
              <w:rPr>
                <w:spacing w:val="-2"/>
                <w:sz w:val="20"/>
              </w:rPr>
              <w:t>Benefits</w:t>
            </w:r>
            <w:r w:rsidRPr="006F4EF1">
              <w:rPr>
                <w:spacing w:val="-4"/>
                <w:sz w:val="20"/>
              </w:rPr>
              <w:t xml:space="preserve"> paid</w:t>
            </w:r>
          </w:p>
        </w:tc>
        <w:tc>
          <w:tcPr>
            <w:tcW w:w="992" w:type="dxa"/>
          </w:tcPr>
          <w:p w14:paraId="5973798E" w14:textId="129DAD36" w:rsidR="00BB6447" w:rsidRPr="006F4EF1" w:rsidRDefault="0046662F" w:rsidP="00332CAC">
            <w:pPr>
              <w:pStyle w:val="TableParagraph"/>
              <w:spacing w:before="60" w:after="60"/>
              <w:ind w:right="57"/>
              <w:rPr>
                <w:sz w:val="20"/>
              </w:rPr>
            </w:pPr>
            <w:r w:rsidRPr="006F4EF1">
              <w:rPr>
                <w:spacing w:val="-4"/>
                <w:sz w:val="20"/>
              </w:rPr>
              <w:t>(</w:t>
            </w:r>
            <w:r w:rsidR="00AA30AF" w:rsidRPr="006F4EF1">
              <w:rPr>
                <w:spacing w:val="-4"/>
                <w:sz w:val="20"/>
              </w:rPr>
              <w:t>17</w:t>
            </w:r>
            <w:r w:rsidRPr="006F4EF1">
              <w:rPr>
                <w:spacing w:val="-4"/>
                <w:sz w:val="20"/>
              </w:rPr>
              <w:t>)</w:t>
            </w:r>
          </w:p>
        </w:tc>
        <w:tc>
          <w:tcPr>
            <w:tcW w:w="1134" w:type="dxa"/>
          </w:tcPr>
          <w:p w14:paraId="5973798F" w14:textId="60105963" w:rsidR="00BB6447" w:rsidRPr="006F4EF1" w:rsidRDefault="00AA30AF" w:rsidP="00332CAC">
            <w:pPr>
              <w:pStyle w:val="TableParagraph"/>
              <w:spacing w:before="60" w:after="60"/>
              <w:ind w:right="57"/>
              <w:rPr>
                <w:sz w:val="20"/>
              </w:rPr>
            </w:pPr>
            <w:r w:rsidRPr="006F4EF1">
              <w:rPr>
                <w:spacing w:val="-5"/>
                <w:sz w:val="20"/>
              </w:rPr>
              <w:t>17</w:t>
            </w:r>
          </w:p>
        </w:tc>
        <w:tc>
          <w:tcPr>
            <w:tcW w:w="1134" w:type="dxa"/>
          </w:tcPr>
          <w:p w14:paraId="59737990" w14:textId="77777777" w:rsidR="00BB6447" w:rsidRPr="006F4EF1" w:rsidRDefault="0046662F" w:rsidP="00332CAC">
            <w:pPr>
              <w:pStyle w:val="TableParagraph"/>
              <w:spacing w:before="60" w:after="60"/>
              <w:ind w:right="57"/>
              <w:rPr>
                <w:b/>
                <w:sz w:val="20"/>
              </w:rPr>
            </w:pPr>
            <w:r w:rsidRPr="006F4EF1">
              <w:rPr>
                <w:b/>
                <w:spacing w:val="-10"/>
                <w:sz w:val="20"/>
              </w:rPr>
              <w:t>-</w:t>
            </w:r>
          </w:p>
        </w:tc>
        <w:tc>
          <w:tcPr>
            <w:tcW w:w="1134" w:type="dxa"/>
          </w:tcPr>
          <w:p w14:paraId="59737991" w14:textId="77777777" w:rsidR="00BB6447" w:rsidRPr="006F4EF1" w:rsidRDefault="0046662F" w:rsidP="00332CAC">
            <w:pPr>
              <w:pStyle w:val="TableParagraph"/>
              <w:spacing w:before="60" w:after="60"/>
              <w:ind w:right="57"/>
              <w:rPr>
                <w:b/>
                <w:sz w:val="20"/>
              </w:rPr>
            </w:pPr>
            <w:r w:rsidRPr="006F4EF1">
              <w:rPr>
                <w:b/>
                <w:spacing w:val="-10"/>
                <w:sz w:val="20"/>
              </w:rPr>
              <w:t>-</w:t>
            </w:r>
          </w:p>
        </w:tc>
      </w:tr>
      <w:tr w:rsidR="00BB6447" w:rsidRPr="006F4EF1" w14:paraId="5973799A" w14:textId="77777777" w:rsidTr="00F95047">
        <w:trPr>
          <w:trHeight w:val="337"/>
        </w:trPr>
        <w:tc>
          <w:tcPr>
            <w:tcW w:w="4678" w:type="dxa"/>
          </w:tcPr>
          <w:p w14:paraId="59737994" w14:textId="77777777" w:rsidR="00BB6447" w:rsidRPr="006F4EF1" w:rsidRDefault="0046662F" w:rsidP="00332CAC">
            <w:pPr>
              <w:pStyle w:val="TableParagraph"/>
              <w:spacing w:before="60" w:after="60"/>
              <w:ind w:left="57"/>
              <w:jc w:val="left"/>
              <w:rPr>
                <w:sz w:val="20"/>
              </w:rPr>
            </w:pPr>
            <w:r w:rsidRPr="006F4EF1">
              <w:rPr>
                <w:spacing w:val="-2"/>
                <w:sz w:val="20"/>
              </w:rPr>
              <w:t>Employer</w:t>
            </w:r>
            <w:r w:rsidRPr="006F4EF1">
              <w:rPr>
                <w:spacing w:val="-8"/>
                <w:sz w:val="20"/>
              </w:rPr>
              <w:t xml:space="preserve"> </w:t>
            </w:r>
            <w:r w:rsidRPr="006F4EF1">
              <w:rPr>
                <w:spacing w:val="-2"/>
                <w:sz w:val="20"/>
              </w:rPr>
              <w:t>contributions</w:t>
            </w:r>
          </w:p>
        </w:tc>
        <w:tc>
          <w:tcPr>
            <w:tcW w:w="992" w:type="dxa"/>
          </w:tcPr>
          <w:p w14:paraId="59737995" w14:textId="1AE73621" w:rsidR="00BB6447" w:rsidRPr="006F4EF1" w:rsidRDefault="00E616D6" w:rsidP="00332CAC">
            <w:pPr>
              <w:pStyle w:val="TableParagraph"/>
              <w:spacing w:before="60" w:after="60"/>
              <w:ind w:right="57"/>
              <w:rPr>
                <w:sz w:val="20"/>
              </w:rPr>
            </w:pPr>
            <w:r w:rsidRPr="006F4EF1">
              <w:rPr>
                <w:spacing w:val="-5"/>
                <w:sz w:val="20"/>
              </w:rPr>
              <w:t>29</w:t>
            </w:r>
          </w:p>
        </w:tc>
        <w:tc>
          <w:tcPr>
            <w:tcW w:w="1134" w:type="dxa"/>
          </w:tcPr>
          <w:p w14:paraId="59737996" w14:textId="77777777" w:rsidR="00BB6447" w:rsidRPr="006F4EF1" w:rsidRDefault="0046662F" w:rsidP="00332CAC">
            <w:pPr>
              <w:pStyle w:val="TableParagraph"/>
              <w:spacing w:before="60" w:after="60"/>
              <w:ind w:right="57"/>
              <w:rPr>
                <w:sz w:val="20"/>
              </w:rPr>
            </w:pPr>
            <w:r w:rsidRPr="006F4EF1">
              <w:rPr>
                <w:spacing w:val="-10"/>
                <w:sz w:val="20"/>
              </w:rPr>
              <w:t>-</w:t>
            </w:r>
          </w:p>
        </w:tc>
        <w:tc>
          <w:tcPr>
            <w:tcW w:w="1134" w:type="dxa"/>
          </w:tcPr>
          <w:p w14:paraId="59737997" w14:textId="77777777" w:rsidR="00BB6447" w:rsidRPr="006F4EF1" w:rsidRDefault="0046662F" w:rsidP="00332CAC">
            <w:pPr>
              <w:pStyle w:val="TableParagraph"/>
              <w:spacing w:before="60" w:after="60"/>
              <w:ind w:right="57"/>
              <w:rPr>
                <w:b/>
                <w:sz w:val="20"/>
              </w:rPr>
            </w:pPr>
            <w:r w:rsidRPr="006F4EF1">
              <w:rPr>
                <w:b/>
                <w:spacing w:val="-10"/>
                <w:sz w:val="20"/>
              </w:rPr>
              <w:t>-</w:t>
            </w:r>
          </w:p>
        </w:tc>
        <w:tc>
          <w:tcPr>
            <w:tcW w:w="1134" w:type="dxa"/>
          </w:tcPr>
          <w:p w14:paraId="59737998" w14:textId="484FEAC3" w:rsidR="00BB6447" w:rsidRPr="006F4EF1" w:rsidRDefault="00E616D6" w:rsidP="00332CAC">
            <w:pPr>
              <w:pStyle w:val="TableParagraph"/>
              <w:spacing w:before="60" w:after="60"/>
              <w:ind w:right="57"/>
              <w:rPr>
                <w:b/>
                <w:sz w:val="20"/>
              </w:rPr>
            </w:pPr>
            <w:r w:rsidRPr="006F4EF1">
              <w:rPr>
                <w:b/>
                <w:spacing w:val="-5"/>
                <w:sz w:val="20"/>
              </w:rPr>
              <w:t>29</w:t>
            </w:r>
          </w:p>
        </w:tc>
      </w:tr>
      <w:tr w:rsidR="00BB6447" w:rsidRPr="006F4EF1" w14:paraId="597379A1" w14:textId="77777777" w:rsidTr="00F95047">
        <w:trPr>
          <w:trHeight w:val="337"/>
        </w:trPr>
        <w:tc>
          <w:tcPr>
            <w:tcW w:w="4678" w:type="dxa"/>
          </w:tcPr>
          <w:p w14:paraId="5973799B" w14:textId="77777777" w:rsidR="00BB6447" w:rsidRPr="006F4EF1" w:rsidRDefault="0046662F" w:rsidP="00332CAC">
            <w:pPr>
              <w:pStyle w:val="TableParagraph"/>
              <w:spacing w:before="60" w:after="60"/>
              <w:ind w:left="57"/>
              <w:jc w:val="left"/>
              <w:rPr>
                <w:sz w:val="20"/>
              </w:rPr>
            </w:pPr>
            <w:r w:rsidRPr="006F4EF1">
              <w:rPr>
                <w:sz w:val="20"/>
              </w:rPr>
              <w:t>Interest</w:t>
            </w:r>
            <w:r w:rsidRPr="006F4EF1">
              <w:rPr>
                <w:spacing w:val="-12"/>
                <w:sz w:val="20"/>
              </w:rPr>
              <w:t xml:space="preserve"> </w:t>
            </w:r>
            <w:r w:rsidRPr="006F4EF1">
              <w:rPr>
                <w:sz w:val="20"/>
              </w:rPr>
              <w:t>income</w:t>
            </w:r>
            <w:r w:rsidRPr="006F4EF1">
              <w:rPr>
                <w:spacing w:val="-11"/>
                <w:sz w:val="20"/>
              </w:rPr>
              <w:t xml:space="preserve"> </w:t>
            </w:r>
            <w:r w:rsidRPr="006F4EF1">
              <w:rPr>
                <w:sz w:val="20"/>
              </w:rPr>
              <w:t>/</w:t>
            </w:r>
            <w:r w:rsidRPr="006F4EF1">
              <w:rPr>
                <w:spacing w:val="-13"/>
                <w:sz w:val="20"/>
              </w:rPr>
              <w:t xml:space="preserve"> </w:t>
            </w:r>
            <w:r w:rsidRPr="006F4EF1">
              <w:rPr>
                <w:spacing w:val="-2"/>
                <w:sz w:val="20"/>
              </w:rPr>
              <w:t>(expense)</w:t>
            </w:r>
          </w:p>
        </w:tc>
        <w:tc>
          <w:tcPr>
            <w:tcW w:w="992" w:type="dxa"/>
          </w:tcPr>
          <w:p w14:paraId="5973799C" w14:textId="16BE5050" w:rsidR="00BB6447" w:rsidRPr="006F4EF1" w:rsidRDefault="00F95047" w:rsidP="00332CAC">
            <w:pPr>
              <w:pStyle w:val="TableParagraph"/>
              <w:spacing w:before="60" w:after="60"/>
              <w:ind w:right="57"/>
              <w:rPr>
                <w:sz w:val="20"/>
              </w:rPr>
            </w:pPr>
            <w:r w:rsidRPr="006F4EF1">
              <w:rPr>
                <w:spacing w:val="-5"/>
                <w:sz w:val="20"/>
              </w:rPr>
              <w:t>4</w:t>
            </w:r>
            <w:r w:rsidR="00E616D6" w:rsidRPr="006F4EF1">
              <w:rPr>
                <w:spacing w:val="-5"/>
                <w:sz w:val="20"/>
              </w:rPr>
              <w:t>5</w:t>
            </w:r>
          </w:p>
        </w:tc>
        <w:tc>
          <w:tcPr>
            <w:tcW w:w="1134" w:type="dxa"/>
          </w:tcPr>
          <w:p w14:paraId="5973799D" w14:textId="2D091987" w:rsidR="00BB6447" w:rsidRPr="006F4EF1" w:rsidRDefault="0046662F" w:rsidP="00332CAC">
            <w:pPr>
              <w:pStyle w:val="TableParagraph"/>
              <w:spacing w:before="60" w:after="60"/>
              <w:ind w:right="57"/>
              <w:rPr>
                <w:sz w:val="20"/>
              </w:rPr>
            </w:pPr>
            <w:r w:rsidRPr="006F4EF1">
              <w:rPr>
                <w:spacing w:val="-4"/>
                <w:sz w:val="20"/>
              </w:rPr>
              <w:t>(</w:t>
            </w:r>
            <w:r w:rsidR="00F95047" w:rsidRPr="006F4EF1">
              <w:rPr>
                <w:spacing w:val="-4"/>
                <w:sz w:val="20"/>
              </w:rPr>
              <w:t>3</w:t>
            </w:r>
            <w:r w:rsidR="00E616D6" w:rsidRPr="006F4EF1">
              <w:rPr>
                <w:spacing w:val="-4"/>
                <w:sz w:val="20"/>
              </w:rPr>
              <w:t>7</w:t>
            </w:r>
            <w:r w:rsidRPr="006F4EF1">
              <w:rPr>
                <w:spacing w:val="-4"/>
                <w:sz w:val="20"/>
              </w:rPr>
              <w:t>)</w:t>
            </w:r>
          </w:p>
        </w:tc>
        <w:tc>
          <w:tcPr>
            <w:tcW w:w="1134" w:type="dxa"/>
          </w:tcPr>
          <w:p w14:paraId="5973799E" w14:textId="77777777" w:rsidR="00BB6447" w:rsidRPr="006F4EF1" w:rsidRDefault="0046662F" w:rsidP="00332CAC">
            <w:pPr>
              <w:pStyle w:val="TableParagraph"/>
              <w:spacing w:before="60" w:after="60"/>
              <w:ind w:right="57"/>
              <w:rPr>
                <w:b/>
                <w:sz w:val="20"/>
              </w:rPr>
            </w:pPr>
            <w:r w:rsidRPr="006F4EF1">
              <w:rPr>
                <w:b/>
                <w:spacing w:val="-10"/>
                <w:sz w:val="20"/>
              </w:rPr>
              <w:t>-</w:t>
            </w:r>
          </w:p>
        </w:tc>
        <w:tc>
          <w:tcPr>
            <w:tcW w:w="1134" w:type="dxa"/>
          </w:tcPr>
          <w:p w14:paraId="5973799F" w14:textId="151E8A51" w:rsidR="00BB6447" w:rsidRPr="006F4EF1" w:rsidRDefault="00E616D6" w:rsidP="00332CAC">
            <w:pPr>
              <w:pStyle w:val="TableParagraph"/>
              <w:spacing w:before="60" w:after="60"/>
              <w:ind w:right="57"/>
              <w:rPr>
                <w:b/>
                <w:sz w:val="20"/>
              </w:rPr>
            </w:pPr>
            <w:r w:rsidRPr="006F4EF1">
              <w:rPr>
                <w:b/>
                <w:spacing w:val="-5"/>
                <w:sz w:val="20"/>
              </w:rPr>
              <w:t>8</w:t>
            </w:r>
          </w:p>
        </w:tc>
      </w:tr>
      <w:tr w:rsidR="00BB6447" w:rsidRPr="006F4EF1" w14:paraId="597379A8" w14:textId="77777777" w:rsidTr="00F95047">
        <w:trPr>
          <w:trHeight w:val="336"/>
        </w:trPr>
        <w:tc>
          <w:tcPr>
            <w:tcW w:w="4678" w:type="dxa"/>
          </w:tcPr>
          <w:p w14:paraId="597379A2" w14:textId="77777777" w:rsidR="00BB6447" w:rsidRPr="006F4EF1" w:rsidRDefault="0046662F" w:rsidP="00332CAC">
            <w:pPr>
              <w:pStyle w:val="TableParagraph"/>
              <w:spacing w:before="60" w:after="60"/>
              <w:ind w:left="57"/>
              <w:jc w:val="left"/>
              <w:rPr>
                <w:sz w:val="20"/>
              </w:rPr>
            </w:pPr>
            <w:r w:rsidRPr="006F4EF1">
              <w:rPr>
                <w:sz w:val="20"/>
              </w:rPr>
              <w:t>Change</w:t>
            </w:r>
            <w:r w:rsidRPr="006F4EF1">
              <w:rPr>
                <w:spacing w:val="-11"/>
                <w:sz w:val="20"/>
              </w:rPr>
              <w:t xml:space="preserve"> </w:t>
            </w:r>
            <w:r w:rsidRPr="006F4EF1">
              <w:rPr>
                <w:sz w:val="20"/>
              </w:rPr>
              <w:t>in</w:t>
            </w:r>
            <w:r w:rsidRPr="006F4EF1">
              <w:rPr>
                <w:spacing w:val="-11"/>
                <w:sz w:val="20"/>
              </w:rPr>
              <w:t xml:space="preserve"> </w:t>
            </w:r>
            <w:r w:rsidRPr="006F4EF1">
              <w:rPr>
                <w:sz w:val="20"/>
              </w:rPr>
              <w:t>asset</w:t>
            </w:r>
            <w:r w:rsidRPr="006F4EF1">
              <w:rPr>
                <w:spacing w:val="-14"/>
                <w:sz w:val="20"/>
              </w:rPr>
              <w:t xml:space="preserve"> </w:t>
            </w:r>
            <w:r w:rsidRPr="006F4EF1">
              <w:rPr>
                <w:spacing w:val="-2"/>
                <w:sz w:val="20"/>
              </w:rPr>
              <w:t>ceiling</w:t>
            </w:r>
          </w:p>
        </w:tc>
        <w:tc>
          <w:tcPr>
            <w:tcW w:w="992" w:type="dxa"/>
          </w:tcPr>
          <w:p w14:paraId="597379A3" w14:textId="77777777" w:rsidR="00BB6447" w:rsidRPr="006F4EF1" w:rsidRDefault="0046662F" w:rsidP="00332CAC">
            <w:pPr>
              <w:pStyle w:val="TableParagraph"/>
              <w:spacing w:before="60" w:after="60"/>
              <w:ind w:right="57"/>
              <w:rPr>
                <w:sz w:val="20"/>
              </w:rPr>
            </w:pPr>
            <w:r w:rsidRPr="006F4EF1">
              <w:rPr>
                <w:spacing w:val="-10"/>
                <w:sz w:val="20"/>
              </w:rPr>
              <w:t>-</w:t>
            </w:r>
          </w:p>
        </w:tc>
        <w:tc>
          <w:tcPr>
            <w:tcW w:w="1134" w:type="dxa"/>
          </w:tcPr>
          <w:p w14:paraId="597379A4" w14:textId="77777777" w:rsidR="00BB6447" w:rsidRPr="006F4EF1" w:rsidRDefault="0046662F" w:rsidP="00332CAC">
            <w:pPr>
              <w:pStyle w:val="TableParagraph"/>
              <w:spacing w:before="60" w:after="60"/>
              <w:ind w:right="57"/>
              <w:rPr>
                <w:sz w:val="20"/>
              </w:rPr>
            </w:pPr>
            <w:r w:rsidRPr="006F4EF1">
              <w:rPr>
                <w:spacing w:val="-10"/>
                <w:sz w:val="20"/>
              </w:rPr>
              <w:t>-</w:t>
            </w:r>
          </w:p>
        </w:tc>
        <w:tc>
          <w:tcPr>
            <w:tcW w:w="1134" w:type="dxa"/>
          </w:tcPr>
          <w:p w14:paraId="597379A5" w14:textId="78A92370" w:rsidR="00BB6447" w:rsidRPr="006F4EF1" w:rsidRDefault="00E616D6" w:rsidP="00332CAC">
            <w:pPr>
              <w:pStyle w:val="TableParagraph"/>
              <w:spacing w:before="60" w:after="60"/>
              <w:ind w:right="57"/>
              <w:rPr>
                <w:sz w:val="20"/>
              </w:rPr>
            </w:pPr>
            <w:r w:rsidRPr="006F4EF1">
              <w:rPr>
                <w:spacing w:val="-5"/>
                <w:sz w:val="20"/>
              </w:rPr>
              <w:t>74</w:t>
            </w:r>
          </w:p>
        </w:tc>
        <w:tc>
          <w:tcPr>
            <w:tcW w:w="1134" w:type="dxa"/>
          </w:tcPr>
          <w:p w14:paraId="597379A6" w14:textId="398FB4C8" w:rsidR="00BB6447" w:rsidRPr="006F4EF1" w:rsidRDefault="00E616D6" w:rsidP="00332CAC">
            <w:pPr>
              <w:pStyle w:val="TableParagraph"/>
              <w:spacing w:before="60" w:after="60"/>
              <w:ind w:right="57"/>
              <w:rPr>
                <w:b/>
                <w:sz w:val="20"/>
              </w:rPr>
            </w:pPr>
            <w:r w:rsidRPr="006F4EF1">
              <w:rPr>
                <w:b/>
                <w:spacing w:val="-5"/>
                <w:sz w:val="20"/>
              </w:rPr>
              <w:t>74</w:t>
            </w:r>
          </w:p>
        </w:tc>
      </w:tr>
      <w:tr w:rsidR="00BB6447" w:rsidRPr="006F4EF1" w14:paraId="597379AF" w14:textId="77777777" w:rsidTr="00F95047">
        <w:trPr>
          <w:trHeight w:val="311"/>
        </w:trPr>
        <w:tc>
          <w:tcPr>
            <w:tcW w:w="4678" w:type="dxa"/>
          </w:tcPr>
          <w:p w14:paraId="597379A9" w14:textId="4A7B96D1" w:rsidR="00BB6447" w:rsidRPr="006F4EF1" w:rsidRDefault="0046662F" w:rsidP="00332CAC">
            <w:pPr>
              <w:pStyle w:val="TableParagraph"/>
              <w:spacing w:before="60" w:after="60"/>
              <w:ind w:left="57"/>
              <w:jc w:val="left"/>
              <w:rPr>
                <w:sz w:val="20"/>
              </w:rPr>
            </w:pPr>
            <w:r w:rsidRPr="006F4EF1">
              <w:rPr>
                <w:spacing w:val="-2"/>
                <w:sz w:val="20"/>
              </w:rPr>
              <w:t>Remeasurement</w:t>
            </w:r>
            <w:r w:rsidRPr="006F4EF1">
              <w:rPr>
                <w:spacing w:val="-3"/>
                <w:sz w:val="20"/>
              </w:rPr>
              <w:t xml:space="preserve"> </w:t>
            </w:r>
            <w:r w:rsidRPr="006F4EF1">
              <w:rPr>
                <w:spacing w:val="-2"/>
                <w:sz w:val="20"/>
              </w:rPr>
              <w:t>gains</w:t>
            </w:r>
            <w:r w:rsidRPr="006F4EF1">
              <w:rPr>
                <w:sz w:val="20"/>
              </w:rPr>
              <w:t xml:space="preserve"> </w:t>
            </w:r>
            <w:r w:rsidRPr="006F4EF1">
              <w:rPr>
                <w:spacing w:val="-2"/>
                <w:sz w:val="20"/>
              </w:rPr>
              <w:t>/ losses</w:t>
            </w:r>
          </w:p>
        </w:tc>
        <w:tc>
          <w:tcPr>
            <w:tcW w:w="992" w:type="dxa"/>
          </w:tcPr>
          <w:p w14:paraId="597379AA" w14:textId="77777777" w:rsidR="00BB6447" w:rsidRPr="006F4EF1" w:rsidRDefault="00BB6447" w:rsidP="00332CAC">
            <w:pPr>
              <w:pStyle w:val="TableParagraph"/>
              <w:spacing w:before="60" w:after="60"/>
              <w:ind w:right="57"/>
              <w:rPr>
                <w:rFonts w:ascii="Times New Roman"/>
                <w:sz w:val="20"/>
              </w:rPr>
            </w:pPr>
          </w:p>
        </w:tc>
        <w:tc>
          <w:tcPr>
            <w:tcW w:w="1134" w:type="dxa"/>
          </w:tcPr>
          <w:p w14:paraId="597379AB" w14:textId="77777777" w:rsidR="00BB6447" w:rsidRPr="006F4EF1" w:rsidRDefault="00BB6447" w:rsidP="00332CAC">
            <w:pPr>
              <w:pStyle w:val="TableParagraph"/>
              <w:spacing w:before="60" w:after="60"/>
              <w:ind w:right="57"/>
              <w:rPr>
                <w:rFonts w:ascii="Times New Roman"/>
                <w:sz w:val="20"/>
              </w:rPr>
            </w:pPr>
          </w:p>
        </w:tc>
        <w:tc>
          <w:tcPr>
            <w:tcW w:w="1134" w:type="dxa"/>
          </w:tcPr>
          <w:p w14:paraId="597379AC" w14:textId="77777777" w:rsidR="00BB6447" w:rsidRPr="006F4EF1" w:rsidRDefault="00BB6447" w:rsidP="00332CAC">
            <w:pPr>
              <w:pStyle w:val="TableParagraph"/>
              <w:spacing w:before="60" w:after="60"/>
              <w:ind w:right="57"/>
              <w:rPr>
                <w:rFonts w:ascii="Times New Roman"/>
                <w:sz w:val="20"/>
              </w:rPr>
            </w:pPr>
          </w:p>
        </w:tc>
        <w:tc>
          <w:tcPr>
            <w:tcW w:w="1134" w:type="dxa"/>
          </w:tcPr>
          <w:p w14:paraId="597379AD" w14:textId="77777777" w:rsidR="00BB6447" w:rsidRPr="006F4EF1" w:rsidRDefault="00BB6447" w:rsidP="00332CAC">
            <w:pPr>
              <w:pStyle w:val="TableParagraph"/>
              <w:spacing w:before="60" w:after="60"/>
              <w:ind w:right="57"/>
              <w:rPr>
                <w:rFonts w:ascii="Times New Roman"/>
                <w:sz w:val="20"/>
              </w:rPr>
            </w:pPr>
          </w:p>
        </w:tc>
      </w:tr>
      <w:tr w:rsidR="00BB6447" w:rsidRPr="006F4EF1" w14:paraId="597379B6" w14:textId="77777777" w:rsidTr="00F95047">
        <w:trPr>
          <w:trHeight w:val="318"/>
        </w:trPr>
        <w:tc>
          <w:tcPr>
            <w:tcW w:w="4678" w:type="dxa"/>
          </w:tcPr>
          <w:p w14:paraId="597379B0" w14:textId="77777777" w:rsidR="00BB6447" w:rsidRPr="006F4EF1" w:rsidRDefault="0046662F" w:rsidP="00332CAC">
            <w:pPr>
              <w:pStyle w:val="TableParagraph"/>
              <w:spacing w:before="60" w:after="60"/>
              <w:ind w:left="57"/>
              <w:jc w:val="left"/>
              <w:rPr>
                <w:sz w:val="20"/>
              </w:rPr>
            </w:pPr>
            <w:r w:rsidRPr="006F4EF1">
              <w:rPr>
                <w:sz w:val="20"/>
              </w:rPr>
              <w:t>-</w:t>
            </w:r>
            <w:r w:rsidRPr="006F4EF1">
              <w:rPr>
                <w:spacing w:val="-10"/>
                <w:sz w:val="20"/>
              </w:rPr>
              <w:t xml:space="preserve"> </w:t>
            </w:r>
            <w:r w:rsidRPr="006F4EF1">
              <w:rPr>
                <w:sz w:val="20"/>
              </w:rPr>
              <w:t>Actuarial</w:t>
            </w:r>
            <w:r w:rsidRPr="006F4EF1">
              <w:rPr>
                <w:spacing w:val="-9"/>
                <w:sz w:val="20"/>
              </w:rPr>
              <w:t xml:space="preserve"> </w:t>
            </w:r>
            <w:r w:rsidRPr="006F4EF1">
              <w:rPr>
                <w:sz w:val="20"/>
              </w:rPr>
              <w:t>gain</w:t>
            </w:r>
            <w:r w:rsidRPr="006F4EF1">
              <w:rPr>
                <w:spacing w:val="-10"/>
                <w:sz w:val="20"/>
              </w:rPr>
              <w:t xml:space="preserve"> </w:t>
            </w:r>
            <w:r w:rsidRPr="006F4EF1">
              <w:rPr>
                <w:sz w:val="20"/>
              </w:rPr>
              <w:t>/</w:t>
            </w:r>
            <w:r w:rsidRPr="006F4EF1">
              <w:rPr>
                <w:spacing w:val="-10"/>
                <w:sz w:val="20"/>
              </w:rPr>
              <w:t xml:space="preserve"> </w:t>
            </w:r>
            <w:r w:rsidRPr="006F4EF1">
              <w:rPr>
                <w:spacing w:val="-2"/>
                <w:sz w:val="20"/>
              </w:rPr>
              <w:t>(loss)</w:t>
            </w:r>
          </w:p>
        </w:tc>
        <w:tc>
          <w:tcPr>
            <w:tcW w:w="992" w:type="dxa"/>
          </w:tcPr>
          <w:p w14:paraId="597379B1" w14:textId="77777777" w:rsidR="00BB6447" w:rsidRPr="006F4EF1" w:rsidRDefault="0046662F" w:rsidP="00332CAC">
            <w:pPr>
              <w:pStyle w:val="TableParagraph"/>
              <w:spacing w:before="60" w:after="60" w:line="211" w:lineRule="exact"/>
              <w:ind w:right="57"/>
              <w:rPr>
                <w:sz w:val="20"/>
              </w:rPr>
            </w:pPr>
            <w:r w:rsidRPr="006F4EF1">
              <w:rPr>
                <w:spacing w:val="-10"/>
                <w:sz w:val="20"/>
              </w:rPr>
              <w:t>-</w:t>
            </w:r>
          </w:p>
        </w:tc>
        <w:tc>
          <w:tcPr>
            <w:tcW w:w="1134" w:type="dxa"/>
          </w:tcPr>
          <w:p w14:paraId="597379B2" w14:textId="4856B42F" w:rsidR="00BB6447" w:rsidRPr="006F4EF1" w:rsidRDefault="00E616D6" w:rsidP="00332CAC">
            <w:pPr>
              <w:pStyle w:val="TableParagraph"/>
              <w:spacing w:before="60" w:after="60" w:line="211" w:lineRule="exact"/>
              <w:ind w:right="57"/>
              <w:rPr>
                <w:sz w:val="20"/>
              </w:rPr>
            </w:pPr>
            <w:r w:rsidRPr="006F4EF1">
              <w:rPr>
                <w:spacing w:val="-5"/>
                <w:sz w:val="20"/>
              </w:rPr>
              <w:t>(37)</w:t>
            </w:r>
          </w:p>
        </w:tc>
        <w:tc>
          <w:tcPr>
            <w:tcW w:w="1134" w:type="dxa"/>
          </w:tcPr>
          <w:p w14:paraId="597379B3" w14:textId="77777777" w:rsidR="00BB6447" w:rsidRPr="006F4EF1" w:rsidRDefault="0046662F" w:rsidP="00332CAC">
            <w:pPr>
              <w:pStyle w:val="TableParagraph"/>
              <w:spacing w:before="60" w:after="60" w:line="211" w:lineRule="exact"/>
              <w:ind w:right="57"/>
              <w:rPr>
                <w:b/>
                <w:sz w:val="20"/>
              </w:rPr>
            </w:pPr>
            <w:r w:rsidRPr="006F4EF1">
              <w:rPr>
                <w:b/>
                <w:spacing w:val="-10"/>
                <w:sz w:val="20"/>
              </w:rPr>
              <w:t>-</w:t>
            </w:r>
          </w:p>
        </w:tc>
        <w:tc>
          <w:tcPr>
            <w:tcW w:w="1134" w:type="dxa"/>
          </w:tcPr>
          <w:p w14:paraId="597379B4" w14:textId="02870F45" w:rsidR="00BB6447" w:rsidRPr="006F4EF1" w:rsidRDefault="00E616D6" w:rsidP="00332CAC">
            <w:pPr>
              <w:pStyle w:val="TableParagraph"/>
              <w:spacing w:before="60" w:after="60" w:line="211" w:lineRule="exact"/>
              <w:ind w:right="57"/>
              <w:rPr>
                <w:b/>
                <w:sz w:val="20"/>
              </w:rPr>
            </w:pPr>
            <w:r w:rsidRPr="006F4EF1">
              <w:rPr>
                <w:b/>
                <w:spacing w:val="-5"/>
                <w:sz w:val="20"/>
              </w:rPr>
              <w:t>(37)</w:t>
            </w:r>
          </w:p>
        </w:tc>
      </w:tr>
      <w:tr w:rsidR="00BB6447" w:rsidRPr="006F4EF1" w14:paraId="597379BD" w14:textId="77777777" w:rsidTr="00F95047">
        <w:trPr>
          <w:trHeight w:val="224"/>
        </w:trPr>
        <w:tc>
          <w:tcPr>
            <w:tcW w:w="4678" w:type="dxa"/>
            <w:tcBorders>
              <w:bottom w:val="single" w:sz="4" w:space="0" w:color="000000"/>
            </w:tcBorders>
          </w:tcPr>
          <w:p w14:paraId="597379B7" w14:textId="77777777" w:rsidR="00BB6447" w:rsidRPr="006F4EF1" w:rsidRDefault="0046662F" w:rsidP="00332CAC">
            <w:pPr>
              <w:pStyle w:val="TableParagraph"/>
              <w:spacing w:before="60" w:after="60" w:line="230" w:lineRule="atLeast"/>
              <w:ind w:left="57"/>
              <w:jc w:val="left"/>
              <w:rPr>
                <w:sz w:val="20"/>
              </w:rPr>
            </w:pPr>
            <w:r w:rsidRPr="006F4EF1">
              <w:rPr>
                <w:sz w:val="20"/>
              </w:rPr>
              <w:t>-</w:t>
            </w:r>
            <w:r w:rsidRPr="006F4EF1">
              <w:rPr>
                <w:spacing w:val="-14"/>
                <w:sz w:val="20"/>
              </w:rPr>
              <w:t xml:space="preserve"> </w:t>
            </w:r>
            <w:r w:rsidRPr="006F4EF1">
              <w:rPr>
                <w:sz w:val="20"/>
              </w:rPr>
              <w:t>Return</w:t>
            </w:r>
            <w:r w:rsidRPr="006F4EF1">
              <w:rPr>
                <w:spacing w:val="-14"/>
                <w:sz w:val="20"/>
              </w:rPr>
              <w:t xml:space="preserve"> </w:t>
            </w:r>
            <w:r w:rsidRPr="006F4EF1">
              <w:rPr>
                <w:sz w:val="20"/>
              </w:rPr>
              <w:t>on</w:t>
            </w:r>
            <w:r w:rsidRPr="006F4EF1">
              <w:rPr>
                <w:spacing w:val="-13"/>
                <w:sz w:val="20"/>
              </w:rPr>
              <w:t xml:space="preserve"> </w:t>
            </w:r>
            <w:r w:rsidRPr="006F4EF1">
              <w:rPr>
                <w:sz w:val="20"/>
              </w:rPr>
              <w:t>plan</w:t>
            </w:r>
            <w:r w:rsidRPr="006F4EF1">
              <w:rPr>
                <w:spacing w:val="-14"/>
                <w:sz w:val="20"/>
              </w:rPr>
              <w:t xml:space="preserve"> </w:t>
            </w:r>
            <w:r w:rsidRPr="006F4EF1">
              <w:rPr>
                <w:sz w:val="20"/>
              </w:rPr>
              <w:t>assets</w:t>
            </w:r>
            <w:r w:rsidRPr="006F4EF1">
              <w:rPr>
                <w:spacing w:val="-13"/>
                <w:sz w:val="20"/>
              </w:rPr>
              <w:t xml:space="preserve"> </w:t>
            </w:r>
            <w:r w:rsidRPr="006F4EF1">
              <w:rPr>
                <w:sz w:val="20"/>
              </w:rPr>
              <w:t>excluding</w:t>
            </w:r>
            <w:r w:rsidRPr="006F4EF1">
              <w:rPr>
                <w:spacing w:val="-13"/>
                <w:sz w:val="20"/>
              </w:rPr>
              <w:t xml:space="preserve"> </w:t>
            </w:r>
            <w:r w:rsidRPr="006F4EF1">
              <w:rPr>
                <w:sz w:val="20"/>
              </w:rPr>
              <w:t xml:space="preserve">interest </w:t>
            </w:r>
            <w:r w:rsidRPr="006F4EF1">
              <w:rPr>
                <w:spacing w:val="-2"/>
                <w:sz w:val="20"/>
              </w:rPr>
              <w:t>income</w:t>
            </w:r>
          </w:p>
        </w:tc>
        <w:tc>
          <w:tcPr>
            <w:tcW w:w="992" w:type="dxa"/>
          </w:tcPr>
          <w:p w14:paraId="597379B8" w14:textId="16617DCE" w:rsidR="00BB6447" w:rsidRPr="006F4EF1" w:rsidRDefault="00E616D6" w:rsidP="00332CAC">
            <w:pPr>
              <w:pStyle w:val="TableParagraph"/>
              <w:spacing w:before="60" w:after="60"/>
              <w:ind w:right="57"/>
              <w:rPr>
                <w:rFonts w:ascii="Times New Roman"/>
                <w:sz w:val="16"/>
              </w:rPr>
            </w:pPr>
            <w:r w:rsidRPr="006F4EF1">
              <w:rPr>
                <w:spacing w:val="-2"/>
                <w:sz w:val="20"/>
              </w:rPr>
              <w:t>19</w:t>
            </w:r>
          </w:p>
        </w:tc>
        <w:tc>
          <w:tcPr>
            <w:tcW w:w="1134" w:type="dxa"/>
          </w:tcPr>
          <w:p w14:paraId="597379B9" w14:textId="68DCE6A0" w:rsidR="00BB6447" w:rsidRPr="006F4EF1" w:rsidRDefault="00332CAC" w:rsidP="00332CAC">
            <w:pPr>
              <w:pStyle w:val="TableParagraph"/>
              <w:spacing w:before="60" w:after="60"/>
              <w:ind w:right="57"/>
              <w:rPr>
                <w:rFonts w:ascii="Times New Roman"/>
                <w:sz w:val="16"/>
              </w:rPr>
            </w:pPr>
            <w:r w:rsidRPr="006F4EF1">
              <w:rPr>
                <w:spacing w:val="-10"/>
                <w:sz w:val="20"/>
              </w:rPr>
              <w:t>-</w:t>
            </w:r>
          </w:p>
        </w:tc>
        <w:tc>
          <w:tcPr>
            <w:tcW w:w="1134" w:type="dxa"/>
          </w:tcPr>
          <w:p w14:paraId="597379BA" w14:textId="4785D4EF" w:rsidR="00BB6447" w:rsidRPr="006F4EF1" w:rsidRDefault="0046662F" w:rsidP="00332CAC">
            <w:pPr>
              <w:pStyle w:val="TableParagraph"/>
              <w:spacing w:before="60" w:after="60" w:line="204" w:lineRule="exact"/>
              <w:ind w:right="57"/>
              <w:rPr>
                <w:b/>
                <w:sz w:val="20"/>
              </w:rPr>
            </w:pPr>
            <w:r w:rsidRPr="006F4EF1">
              <w:rPr>
                <w:b/>
                <w:sz w:val="20"/>
              </w:rPr>
              <w:t>-</w:t>
            </w:r>
          </w:p>
        </w:tc>
        <w:tc>
          <w:tcPr>
            <w:tcW w:w="1134" w:type="dxa"/>
          </w:tcPr>
          <w:p w14:paraId="597379BB" w14:textId="43EF68DC" w:rsidR="00BB6447" w:rsidRPr="006F4EF1" w:rsidRDefault="00E616D6" w:rsidP="00332CAC">
            <w:pPr>
              <w:pStyle w:val="TableParagraph"/>
              <w:spacing w:before="60" w:after="60"/>
              <w:ind w:right="57"/>
              <w:rPr>
                <w:rFonts w:ascii="Times New Roman"/>
                <w:sz w:val="16"/>
              </w:rPr>
            </w:pPr>
            <w:r w:rsidRPr="006F4EF1">
              <w:rPr>
                <w:b/>
                <w:spacing w:val="-2"/>
                <w:sz w:val="20"/>
              </w:rPr>
              <w:t>19</w:t>
            </w:r>
          </w:p>
        </w:tc>
      </w:tr>
      <w:tr w:rsidR="00BB6447" w:rsidRPr="006F4EF1" w14:paraId="597379CB" w14:textId="77777777" w:rsidTr="00F95047">
        <w:trPr>
          <w:trHeight w:val="335"/>
        </w:trPr>
        <w:tc>
          <w:tcPr>
            <w:tcW w:w="4678" w:type="dxa"/>
            <w:tcBorders>
              <w:top w:val="single" w:sz="4" w:space="0" w:color="000000"/>
              <w:bottom w:val="single" w:sz="4" w:space="0" w:color="000000"/>
            </w:tcBorders>
          </w:tcPr>
          <w:p w14:paraId="597379C5" w14:textId="1E039384" w:rsidR="00BB6447" w:rsidRPr="006F4EF1" w:rsidRDefault="00F95047" w:rsidP="00332CAC">
            <w:pPr>
              <w:pStyle w:val="TableParagraph"/>
              <w:spacing w:before="60" w:after="60"/>
              <w:ind w:left="57"/>
              <w:jc w:val="left"/>
              <w:rPr>
                <w:sz w:val="20"/>
              </w:rPr>
            </w:pPr>
            <w:proofErr w:type="gramStart"/>
            <w:r w:rsidRPr="006F4EF1">
              <w:rPr>
                <w:sz w:val="20"/>
              </w:rPr>
              <w:t>At</w:t>
            </w:r>
            <w:proofErr w:type="gramEnd"/>
            <w:r w:rsidRPr="006F4EF1">
              <w:rPr>
                <w:spacing w:val="-7"/>
                <w:sz w:val="20"/>
              </w:rPr>
              <w:t xml:space="preserve"> </w:t>
            </w:r>
            <w:r w:rsidRPr="006F4EF1">
              <w:rPr>
                <w:sz w:val="20"/>
              </w:rPr>
              <w:t>31</w:t>
            </w:r>
            <w:r w:rsidRPr="006F4EF1">
              <w:rPr>
                <w:spacing w:val="-6"/>
                <w:sz w:val="20"/>
              </w:rPr>
              <w:t xml:space="preserve"> </w:t>
            </w:r>
            <w:r w:rsidRPr="006F4EF1">
              <w:rPr>
                <w:sz w:val="20"/>
              </w:rPr>
              <w:t>August</w:t>
            </w:r>
            <w:r w:rsidRPr="006F4EF1">
              <w:rPr>
                <w:spacing w:val="-10"/>
                <w:sz w:val="20"/>
              </w:rPr>
              <w:t xml:space="preserve"> </w:t>
            </w:r>
            <w:r w:rsidRPr="006F4EF1">
              <w:rPr>
                <w:spacing w:val="-4"/>
                <w:sz w:val="20"/>
              </w:rPr>
              <w:t>2024</w:t>
            </w:r>
          </w:p>
        </w:tc>
        <w:tc>
          <w:tcPr>
            <w:tcW w:w="992" w:type="dxa"/>
            <w:tcBorders>
              <w:top w:val="single" w:sz="4" w:space="0" w:color="000000"/>
              <w:bottom w:val="single" w:sz="4" w:space="0" w:color="000000"/>
            </w:tcBorders>
          </w:tcPr>
          <w:p w14:paraId="597379C6" w14:textId="77CD6F14" w:rsidR="00BB6447" w:rsidRPr="006F4EF1" w:rsidRDefault="00F95047" w:rsidP="00332CAC">
            <w:pPr>
              <w:pStyle w:val="TableParagraph"/>
              <w:spacing w:before="60" w:after="60"/>
              <w:ind w:right="57"/>
              <w:rPr>
                <w:b/>
                <w:sz w:val="20"/>
              </w:rPr>
            </w:pPr>
            <w:r w:rsidRPr="006F4EF1">
              <w:rPr>
                <w:b/>
                <w:spacing w:val="-5"/>
                <w:sz w:val="20"/>
              </w:rPr>
              <w:t>8</w:t>
            </w:r>
            <w:r w:rsidR="00A26027" w:rsidRPr="006F4EF1">
              <w:rPr>
                <w:b/>
                <w:spacing w:val="-5"/>
                <w:sz w:val="20"/>
              </w:rPr>
              <w:t>56</w:t>
            </w:r>
          </w:p>
        </w:tc>
        <w:tc>
          <w:tcPr>
            <w:tcW w:w="1134" w:type="dxa"/>
            <w:tcBorders>
              <w:top w:val="single" w:sz="4" w:space="0" w:color="000000"/>
              <w:bottom w:val="single" w:sz="4" w:space="0" w:color="000000"/>
            </w:tcBorders>
          </w:tcPr>
          <w:p w14:paraId="597379C7" w14:textId="2F6ADAB6" w:rsidR="00BB6447" w:rsidRPr="006F4EF1" w:rsidRDefault="0046662F" w:rsidP="00332CAC">
            <w:pPr>
              <w:pStyle w:val="TableParagraph"/>
              <w:spacing w:before="60" w:after="60"/>
              <w:ind w:right="57"/>
              <w:rPr>
                <w:b/>
                <w:sz w:val="20"/>
              </w:rPr>
            </w:pPr>
            <w:r w:rsidRPr="006F4EF1">
              <w:rPr>
                <w:b/>
                <w:spacing w:val="-2"/>
                <w:sz w:val="20"/>
              </w:rPr>
              <w:t>(</w:t>
            </w:r>
            <w:r w:rsidR="00A26027" w:rsidRPr="006F4EF1">
              <w:rPr>
                <w:b/>
                <w:spacing w:val="-2"/>
                <w:sz w:val="20"/>
              </w:rPr>
              <w:t>742</w:t>
            </w:r>
            <w:r w:rsidRPr="006F4EF1">
              <w:rPr>
                <w:b/>
                <w:spacing w:val="-2"/>
                <w:sz w:val="20"/>
              </w:rPr>
              <w:t>)</w:t>
            </w:r>
          </w:p>
        </w:tc>
        <w:tc>
          <w:tcPr>
            <w:tcW w:w="1134" w:type="dxa"/>
            <w:tcBorders>
              <w:top w:val="single" w:sz="4" w:space="0" w:color="000000"/>
              <w:bottom w:val="single" w:sz="4" w:space="0" w:color="000000"/>
            </w:tcBorders>
          </w:tcPr>
          <w:p w14:paraId="597379C8" w14:textId="0F3ED34E" w:rsidR="00BB6447" w:rsidRPr="006F4EF1" w:rsidRDefault="0046662F" w:rsidP="00332CAC">
            <w:pPr>
              <w:pStyle w:val="TableParagraph"/>
              <w:spacing w:before="60" w:after="60" w:line="225" w:lineRule="exact"/>
              <w:ind w:right="57"/>
              <w:rPr>
                <w:b/>
                <w:sz w:val="20"/>
              </w:rPr>
            </w:pPr>
            <w:r w:rsidRPr="006F4EF1">
              <w:rPr>
                <w:b/>
                <w:spacing w:val="-2"/>
                <w:sz w:val="20"/>
              </w:rPr>
              <w:t>(</w:t>
            </w:r>
            <w:r w:rsidR="00F95047" w:rsidRPr="006F4EF1">
              <w:rPr>
                <w:b/>
                <w:spacing w:val="-2"/>
                <w:sz w:val="20"/>
              </w:rPr>
              <w:t>1</w:t>
            </w:r>
            <w:r w:rsidR="00A26027" w:rsidRPr="006F4EF1">
              <w:rPr>
                <w:b/>
                <w:spacing w:val="-2"/>
                <w:sz w:val="20"/>
              </w:rPr>
              <w:t>14</w:t>
            </w:r>
            <w:r w:rsidRPr="006F4EF1">
              <w:rPr>
                <w:b/>
                <w:spacing w:val="-2"/>
                <w:sz w:val="20"/>
              </w:rPr>
              <w:t>)</w:t>
            </w:r>
          </w:p>
        </w:tc>
        <w:tc>
          <w:tcPr>
            <w:tcW w:w="1134" w:type="dxa"/>
            <w:tcBorders>
              <w:top w:val="single" w:sz="4" w:space="0" w:color="000000"/>
              <w:bottom w:val="single" w:sz="4" w:space="0" w:color="000000"/>
            </w:tcBorders>
          </w:tcPr>
          <w:p w14:paraId="597379C9" w14:textId="77777777" w:rsidR="00BB6447" w:rsidRPr="006F4EF1" w:rsidRDefault="0046662F" w:rsidP="00332CAC">
            <w:pPr>
              <w:pStyle w:val="TableParagraph"/>
              <w:spacing w:before="60" w:after="60"/>
              <w:ind w:right="57"/>
              <w:rPr>
                <w:b/>
                <w:sz w:val="20"/>
              </w:rPr>
            </w:pPr>
            <w:r w:rsidRPr="006F4EF1">
              <w:rPr>
                <w:b/>
                <w:spacing w:val="-10"/>
                <w:sz w:val="20"/>
              </w:rPr>
              <w:t>-</w:t>
            </w:r>
          </w:p>
        </w:tc>
      </w:tr>
    </w:tbl>
    <w:p w14:paraId="3517D670" w14:textId="77777777" w:rsidR="003F5A58" w:rsidRPr="006F4EF1" w:rsidRDefault="003F5A58" w:rsidP="003011C8">
      <w:pPr>
        <w:spacing w:before="240" w:after="120"/>
        <w:rPr>
          <w:bCs/>
          <w:spacing w:val="-2"/>
          <w:sz w:val="24"/>
          <w:szCs w:val="28"/>
        </w:rPr>
      </w:pPr>
    </w:p>
    <w:p w14:paraId="4C725A8D" w14:textId="77777777" w:rsidR="003F5A58" w:rsidRPr="006F4EF1" w:rsidRDefault="003F5A58">
      <w:pPr>
        <w:rPr>
          <w:bCs/>
          <w:spacing w:val="-2"/>
          <w:sz w:val="24"/>
          <w:szCs w:val="28"/>
        </w:rPr>
      </w:pPr>
      <w:r w:rsidRPr="006F4EF1">
        <w:rPr>
          <w:bCs/>
          <w:spacing w:val="-2"/>
          <w:sz w:val="24"/>
          <w:szCs w:val="28"/>
        </w:rPr>
        <w:br w:type="page"/>
      </w:r>
    </w:p>
    <w:p w14:paraId="75A9D451" w14:textId="318FD352" w:rsidR="003F5A58" w:rsidRPr="006F4EF1" w:rsidRDefault="003F5A58" w:rsidP="008900C6">
      <w:pPr>
        <w:spacing w:after="240"/>
        <w:rPr>
          <w:bCs/>
          <w:spacing w:val="-2"/>
          <w:sz w:val="24"/>
          <w:szCs w:val="28"/>
        </w:rPr>
      </w:pPr>
      <w:r w:rsidRPr="006F4EF1">
        <w:rPr>
          <w:bCs/>
          <w:spacing w:val="-2"/>
          <w:sz w:val="24"/>
          <w:szCs w:val="28"/>
        </w:rPr>
        <w:lastRenderedPageBreak/>
        <w:t>The major categories of plan assets as a percentage of total plan assets were</w:t>
      </w:r>
      <w:r w:rsidR="003011C8" w:rsidRPr="006F4EF1">
        <w:rPr>
          <w:bCs/>
          <w:spacing w:val="-2"/>
          <w:sz w:val="24"/>
          <w:szCs w:val="28"/>
        </w:rPr>
        <w:t>:</w:t>
      </w:r>
    </w:p>
    <w:tbl>
      <w:tblPr>
        <w:tblW w:w="9072" w:type="dxa"/>
        <w:tblLayout w:type="fixed"/>
        <w:tblCellMar>
          <w:left w:w="0" w:type="dxa"/>
          <w:right w:w="0" w:type="dxa"/>
        </w:tblCellMar>
        <w:tblLook w:val="01E0" w:firstRow="1" w:lastRow="1" w:firstColumn="1" w:lastColumn="1" w:noHBand="0" w:noVBand="0"/>
      </w:tblPr>
      <w:tblGrid>
        <w:gridCol w:w="5954"/>
        <w:gridCol w:w="1559"/>
        <w:gridCol w:w="1559"/>
      </w:tblGrid>
      <w:tr w:rsidR="003F5A58" w:rsidRPr="006F4EF1" w14:paraId="5120ECAE" w14:textId="77777777">
        <w:trPr>
          <w:trHeight w:val="107"/>
        </w:trPr>
        <w:tc>
          <w:tcPr>
            <w:tcW w:w="5954" w:type="dxa"/>
          </w:tcPr>
          <w:p w14:paraId="55CBA30B" w14:textId="77777777" w:rsidR="003F5A58" w:rsidRPr="006F4EF1" w:rsidRDefault="003F5A58">
            <w:pPr>
              <w:pStyle w:val="TableParagraph"/>
              <w:spacing w:before="60" w:after="60"/>
              <w:ind w:right="113"/>
              <w:jc w:val="left"/>
              <w:rPr>
                <w:sz w:val="20"/>
              </w:rPr>
            </w:pPr>
          </w:p>
        </w:tc>
        <w:tc>
          <w:tcPr>
            <w:tcW w:w="1559" w:type="dxa"/>
          </w:tcPr>
          <w:p w14:paraId="003AB6FD" w14:textId="77777777" w:rsidR="003F5A58" w:rsidRPr="006F4EF1" w:rsidRDefault="003F5A58">
            <w:pPr>
              <w:pStyle w:val="TableParagraph"/>
              <w:spacing w:before="60" w:after="60"/>
              <w:ind w:right="113" w:hanging="11"/>
              <w:rPr>
                <w:b/>
                <w:bCs/>
                <w:sz w:val="20"/>
              </w:rPr>
            </w:pPr>
            <w:r w:rsidRPr="006F4EF1">
              <w:rPr>
                <w:b/>
                <w:bCs/>
                <w:spacing w:val="-6"/>
                <w:sz w:val="20"/>
              </w:rPr>
              <w:t>2024</w:t>
            </w:r>
          </w:p>
        </w:tc>
        <w:tc>
          <w:tcPr>
            <w:tcW w:w="1559" w:type="dxa"/>
          </w:tcPr>
          <w:p w14:paraId="678AC127" w14:textId="77777777" w:rsidR="003F5A58" w:rsidRPr="006F4EF1" w:rsidRDefault="003F5A58">
            <w:pPr>
              <w:pStyle w:val="TableParagraph"/>
              <w:spacing w:before="60" w:after="60"/>
              <w:ind w:right="113" w:hanging="11"/>
              <w:rPr>
                <w:spacing w:val="-6"/>
                <w:sz w:val="20"/>
              </w:rPr>
            </w:pPr>
            <w:r w:rsidRPr="006F4EF1">
              <w:rPr>
                <w:spacing w:val="-6"/>
                <w:sz w:val="20"/>
              </w:rPr>
              <w:t>2023</w:t>
            </w:r>
          </w:p>
        </w:tc>
      </w:tr>
      <w:tr w:rsidR="003F5A58" w:rsidRPr="006F4EF1" w14:paraId="1BE410C4" w14:textId="77777777">
        <w:trPr>
          <w:trHeight w:val="411"/>
        </w:trPr>
        <w:tc>
          <w:tcPr>
            <w:tcW w:w="5954" w:type="dxa"/>
            <w:tcBorders>
              <w:top w:val="single" w:sz="4" w:space="0" w:color="auto"/>
            </w:tcBorders>
          </w:tcPr>
          <w:p w14:paraId="2B34818C" w14:textId="1C1DAB0A" w:rsidR="003F5A58" w:rsidRPr="006F4EF1" w:rsidRDefault="003F5A58">
            <w:pPr>
              <w:pStyle w:val="TableParagraph"/>
              <w:spacing w:before="60" w:after="60"/>
              <w:ind w:left="57"/>
              <w:jc w:val="left"/>
              <w:rPr>
                <w:sz w:val="20"/>
              </w:rPr>
            </w:pPr>
            <w:r w:rsidRPr="006F4EF1">
              <w:rPr>
                <w:sz w:val="20"/>
              </w:rPr>
              <w:t>Corporates</w:t>
            </w:r>
          </w:p>
        </w:tc>
        <w:tc>
          <w:tcPr>
            <w:tcW w:w="1559" w:type="dxa"/>
            <w:tcBorders>
              <w:top w:val="single" w:sz="4" w:space="0" w:color="auto"/>
            </w:tcBorders>
          </w:tcPr>
          <w:p w14:paraId="185A9AD9" w14:textId="5A29AD1B" w:rsidR="003F5A58" w:rsidRPr="006F4EF1" w:rsidRDefault="00CB6E92">
            <w:pPr>
              <w:pStyle w:val="TableParagraph"/>
              <w:spacing w:before="120"/>
              <w:ind w:right="113"/>
              <w:rPr>
                <w:b/>
                <w:bCs/>
                <w:spacing w:val="-10"/>
                <w:sz w:val="20"/>
              </w:rPr>
            </w:pPr>
            <w:r w:rsidRPr="006F4EF1">
              <w:rPr>
                <w:b/>
                <w:bCs/>
                <w:spacing w:val="-10"/>
                <w:sz w:val="20"/>
              </w:rPr>
              <w:t>0%</w:t>
            </w:r>
          </w:p>
        </w:tc>
        <w:tc>
          <w:tcPr>
            <w:tcW w:w="1559" w:type="dxa"/>
            <w:tcBorders>
              <w:top w:val="single" w:sz="4" w:space="0" w:color="auto"/>
            </w:tcBorders>
          </w:tcPr>
          <w:p w14:paraId="66F33924" w14:textId="45712789" w:rsidR="003F5A58" w:rsidRPr="006F4EF1" w:rsidRDefault="00CB6E92">
            <w:pPr>
              <w:pStyle w:val="TableParagraph"/>
              <w:spacing w:before="120"/>
              <w:ind w:right="113"/>
              <w:rPr>
                <w:spacing w:val="-10"/>
                <w:sz w:val="20"/>
              </w:rPr>
            </w:pPr>
            <w:r w:rsidRPr="006F4EF1">
              <w:rPr>
                <w:spacing w:val="-10"/>
                <w:sz w:val="20"/>
              </w:rPr>
              <w:t>53%</w:t>
            </w:r>
          </w:p>
        </w:tc>
      </w:tr>
      <w:tr w:rsidR="003F5A58" w:rsidRPr="006F4EF1" w14:paraId="0F55E3B2" w14:textId="77777777">
        <w:trPr>
          <w:trHeight w:val="411"/>
        </w:trPr>
        <w:tc>
          <w:tcPr>
            <w:tcW w:w="5954" w:type="dxa"/>
          </w:tcPr>
          <w:p w14:paraId="1763FE41" w14:textId="2D5406CF" w:rsidR="003F5A58" w:rsidRPr="006F4EF1" w:rsidRDefault="003F5A58" w:rsidP="003F5A58">
            <w:pPr>
              <w:pStyle w:val="TableParagraph"/>
              <w:spacing w:before="60" w:after="60"/>
              <w:ind w:left="57"/>
              <w:jc w:val="left"/>
              <w:rPr>
                <w:sz w:val="20"/>
              </w:rPr>
            </w:pPr>
            <w:r w:rsidRPr="006F4EF1">
              <w:rPr>
                <w:sz w:val="20"/>
              </w:rPr>
              <w:t>Index linked</w:t>
            </w:r>
          </w:p>
        </w:tc>
        <w:tc>
          <w:tcPr>
            <w:tcW w:w="1559" w:type="dxa"/>
          </w:tcPr>
          <w:p w14:paraId="721DCF4A" w14:textId="7DC7EDD7" w:rsidR="003F5A58" w:rsidRPr="006F4EF1" w:rsidRDefault="00CB6E92">
            <w:pPr>
              <w:pStyle w:val="TableParagraph"/>
              <w:spacing w:before="120"/>
              <w:ind w:right="113"/>
              <w:rPr>
                <w:b/>
                <w:bCs/>
                <w:spacing w:val="-10"/>
                <w:sz w:val="20"/>
              </w:rPr>
            </w:pPr>
            <w:r w:rsidRPr="006F4EF1">
              <w:rPr>
                <w:b/>
                <w:bCs/>
                <w:spacing w:val="-10"/>
                <w:sz w:val="20"/>
              </w:rPr>
              <w:t>0%</w:t>
            </w:r>
          </w:p>
        </w:tc>
        <w:tc>
          <w:tcPr>
            <w:tcW w:w="1559" w:type="dxa"/>
          </w:tcPr>
          <w:p w14:paraId="7CA63540" w14:textId="51336383" w:rsidR="003F5A58" w:rsidRPr="006F4EF1" w:rsidRDefault="00CB6E92">
            <w:pPr>
              <w:pStyle w:val="TableParagraph"/>
              <w:spacing w:before="120"/>
              <w:ind w:right="113"/>
              <w:rPr>
                <w:spacing w:val="-10"/>
                <w:sz w:val="20"/>
              </w:rPr>
            </w:pPr>
            <w:r w:rsidRPr="006F4EF1">
              <w:rPr>
                <w:spacing w:val="-10"/>
                <w:sz w:val="20"/>
              </w:rPr>
              <w:t>47%</w:t>
            </w:r>
          </w:p>
        </w:tc>
      </w:tr>
      <w:tr w:rsidR="003F5A58" w:rsidRPr="006F4EF1" w14:paraId="3D8B32F4" w14:textId="77777777">
        <w:trPr>
          <w:trHeight w:val="411"/>
        </w:trPr>
        <w:tc>
          <w:tcPr>
            <w:tcW w:w="5954" w:type="dxa"/>
          </w:tcPr>
          <w:p w14:paraId="6D0CD87C" w14:textId="0BA0D03F" w:rsidR="003F5A58" w:rsidRPr="006F4EF1" w:rsidRDefault="003F5A58" w:rsidP="003F5A58">
            <w:pPr>
              <w:pStyle w:val="TableParagraph"/>
              <w:spacing w:before="60" w:after="60"/>
              <w:ind w:left="57"/>
              <w:jc w:val="left"/>
              <w:rPr>
                <w:sz w:val="20"/>
              </w:rPr>
            </w:pPr>
            <w:r w:rsidRPr="006F4EF1">
              <w:rPr>
                <w:sz w:val="20"/>
              </w:rPr>
              <w:t>Cash</w:t>
            </w:r>
          </w:p>
        </w:tc>
        <w:tc>
          <w:tcPr>
            <w:tcW w:w="1559" w:type="dxa"/>
          </w:tcPr>
          <w:p w14:paraId="20DA0F6D" w14:textId="4E9A0140" w:rsidR="003F5A58" w:rsidRPr="006F4EF1" w:rsidRDefault="00CB6E92">
            <w:pPr>
              <w:pStyle w:val="TableParagraph"/>
              <w:spacing w:before="120"/>
              <w:ind w:right="113"/>
              <w:rPr>
                <w:b/>
                <w:bCs/>
                <w:spacing w:val="-10"/>
                <w:sz w:val="20"/>
              </w:rPr>
            </w:pPr>
            <w:r w:rsidRPr="006F4EF1">
              <w:rPr>
                <w:b/>
                <w:bCs/>
                <w:spacing w:val="-10"/>
                <w:sz w:val="20"/>
              </w:rPr>
              <w:t>13%</w:t>
            </w:r>
          </w:p>
        </w:tc>
        <w:tc>
          <w:tcPr>
            <w:tcW w:w="1559" w:type="dxa"/>
          </w:tcPr>
          <w:p w14:paraId="688E7E2B" w14:textId="38630F90" w:rsidR="003F5A58" w:rsidRPr="006F4EF1" w:rsidRDefault="00CB6E92">
            <w:pPr>
              <w:pStyle w:val="TableParagraph"/>
              <w:spacing w:before="120"/>
              <w:ind w:right="113"/>
              <w:rPr>
                <w:spacing w:val="-10"/>
                <w:sz w:val="20"/>
              </w:rPr>
            </w:pPr>
            <w:r w:rsidRPr="006F4EF1">
              <w:rPr>
                <w:spacing w:val="-10"/>
                <w:sz w:val="20"/>
              </w:rPr>
              <w:t>0%</w:t>
            </w:r>
          </w:p>
        </w:tc>
      </w:tr>
      <w:tr w:rsidR="003F5A58" w:rsidRPr="006F4EF1" w14:paraId="5F7C17F9" w14:textId="77777777">
        <w:trPr>
          <w:trHeight w:val="411"/>
        </w:trPr>
        <w:tc>
          <w:tcPr>
            <w:tcW w:w="5954" w:type="dxa"/>
            <w:tcBorders>
              <w:bottom w:val="single" w:sz="4" w:space="0" w:color="auto"/>
            </w:tcBorders>
          </w:tcPr>
          <w:p w14:paraId="202E93BC" w14:textId="77A98C68" w:rsidR="003F5A58" w:rsidRPr="006F4EF1" w:rsidRDefault="003F5A58" w:rsidP="003F5A58">
            <w:pPr>
              <w:pStyle w:val="TableParagraph"/>
              <w:spacing w:before="60" w:after="60"/>
              <w:ind w:left="57"/>
              <w:jc w:val="left"/>
              <w:rPr>
                <w:sz w:val="20"/>
              </w:rPr>
            </w:pPr>
            <w:r w:rsidRPr="006F4EF1">
              <w:rPr>
                <w:sz w:val="20"/>
              </w:rPr>
              <w:t>Insured annuities</w:t>
            </w:r>
          </w:p>
        </w:tc>
        <w:tc>
          <w:tcPr>
            <w:tcW w:w="1559" w:type="dxa"/>
            <w:tcBorders>
              <w:bottom w:val="single" w:sz="4" w:space="0" w:color="auto"/>
            </w:tcBorders>
          </w:tcPr>
          <w:p w14:paraId="35E645A6" w14:textId="57ABB880" w:rsidR="003F5A58" w:rsidRPr="006F4EF1" w:rsidRDefault="00CB6E92">
            <w:pPr>
              <w:pStyle w:val="TableParagraph"/>
              <w:spacing w:before="120"/>
              <w:ind w:right="113"/>
              <w:rPr>
                <w:b/>
                <w:bCs/>
                <w:sz w:val="20"/>
              </w:rPr>
            </w:pPr>
            <w:r w:rsidRPr="006F4EF1">
              <w:rPr>
                <w:b/>
                <w:bCs/>
                <w:sz w:val="20"/>
              </w:rPr>
              <w:t>87%</w:t>
            </w:r>
          </w:p>
        </w:tc>
        <w:tc>
          <w:tcPr>
            <w:tcW w:w="1559" w:type="dxa"/>
            <w:tcBorders>
              <w:bottom w:val="single" w:sz="4" w:space="0" w:color="auto"/>
            </w:tcBorders>
          </w:tcPr>
          <w:p w14:paraId="5E0ACD8A" w14:textId="2D32B800" w:rsidR="003F5A58" w:rsidRPr="006F4EF1" w:rsidRDefault="00CB6E92">
            <w:pPr>
              <w:pStyle w:val="TableParagraph"/>
              <w:spacing w:before="120"/>
              <w:ind w:right="113"/>
              <w:rPr>
                <w:spacing w:val="-10"/>
                <w:sz w:val="20"/>
              </w:rPr>
            </w:pPr>
            <w:r w:rsidRPr="006F4EF1">
              <w:rPr>
                <w:spacing w:val="-10"/>
                <w:sz w:val="20"/>
              </w:rPr>
              <w:t>0%</w:t>
            </w:r>
          </w:p>
        </w:tc>
      </w:tr>
    </w:tbl>
    <w:p w14:paraId="53DC7F6D" w14:textId="4F7AB86A" w:rsidR="006467DE" w:rsidRPr="006F4EF1" w:rsidRDefault="008900C6" w:rsidP="008900C6">
      <w:pPr>
        <w:spacing w:after="240"/>
        <w:rPr>
          <w:bCs/>
          <w:spacing w:val="-2"/>
          <w:sz w:val="24"/>
          <w:szCs w:val="28"/>
        </w:rPr>
      </w:pPr>
      <w:r w:rsidRPr="006F4EF1">
        <w:rPr>
          <w:bCs/>
          <w:spacing w:val="-2"/>
          <w:sz w:val="24"/>
          <w:szCs w:val="28"/>
        </w:rPr>
        <w:br/>
      </w:r>
      <w:r w:rsidR="006467DE" w:rsidRPr="006F4EF1">
        <w:rPr>
          <w:bCs/>
          <w:spacing w:val="-2"/>
          <w:sz w:val="24"/>
          <w:szCs w:val="28"/>
        </w:rPr>
        <w:t xml:space="preserve">The </w:t>
      </w:r>
      <w:r w:rsidR="00E90C1B" w:rsidRPr="006F4EF1">
        <w:rPr>
          <w:bCs/>
          <w:spacing w:val="-2"/>
          <w:sz w:val="24"/>
          <w:szCs w:val="28"/>
        </w:rPr>
        <w:t xml:space="preserve">total actual return on plan assets (including interest income) </w:t>
      </w:r>
      <w:r w:rsidR="00862724" w:rsidRPr="006F4EF1">
        <w:rPr>
          <w:bCs/>
          <w:spacing w:val="-2"/>
          <w:sz w:val="24"/>
          <w:szCs w:val="28"/>
        </w:rPr>
        <w:t xml:space="preserve">for the year </w:t>
      </w:r>
      <w:r w:rsidR="00E90C1B" w:rsidRPr="006F4EF1">
        <w:rPr>
          <w:bCs/>
          <w:spacing w:val="-2"/>
          <w:sz w:val="24"/>
          <w:szCs w:val="28"/>
        </w:rPr>
        <w:t>was £64</w:t>
      </w:r>
      <w:r w:rsidR="00862724" w:rsidRPr="006F4EF1">
        <w:rPr>
          <w:bCs/>
          <w:spacing w:val="-2"/>
          <w:sz w:val="24"/>
          <w:szCs w:val="28"/>
        </w:rPr>
        <w:t>k (2023: negative £146k).</w:t>
      </w:r>
    </w:p>
    <w:p w14:paraId="3C3B4FFE" w14:textId="3E397686" w:rsidR="00862724" w:rsidRPr="006F4EF1" w:rsidRDefault="002B5D97" w:rsidP="008900C6">
      <w:pPr>
        <w:spacing w:after="240"/>
        <w:rPr>
          <w:bCs/>
          <w:spacing w:val="-2"/>
          <w:sz w:val="24"/>
          <w:szCs w:val="28"/>
        </w:rPr>
      </w:pPr>
      <w:r w:rsidRPr="006F4EF1">
        <w:rPr>
          <w:bCs/>
          <w:spacing w:val="-2"/>
          <w:sz w:val="24"/>
          <w:szCs w:val="28"/>
        </w:rPr>
        <w:t>The total cost recognised in the SOFA relating to the Company's defined benefit plans was:</w:t>
      </w:r>
    </w:p>
    <w:tbl>
      <w:tblPr>
        <w:tblW w:w="9072" w:type="dxa"/>
        <w:tblLayout w:type="fixed"/>
        <w:tblCellMar>
          <w:left w:w="0" w:type="dxa"/>
          <w:right w:w="0" w:type="dxa"/>
        </w:tblCellMar>
        <w:tblLook w:val="01E0" w:firstRow="1" w:lastRow="1" w:firstColumn="1" w:lastColumn="1" w:noHBand="0" w:noVBand="0"/>
      </w:tblPr>
      <w:tblGrid>
        <w:gridCol w:w="5954"/>
        <w:gridCol w:w="1559"/>
        <w:gridCol w:w="1559"/>
      </w:tblGrid>
      <w:tr w:rsidR="002B5D97" w:rsidRPr="006F4EF1" w14:paraId="018EDB0F" w14:textId="77777777">
        <w:trPr>
          <w:trHeight w:val="107"/>
        </w:trPr>
        <w:tc>
          <w:tcPr>
            <w:tcW w:w="5954" w:type="dxa"/>
          </w:tcPr>
          <w:p w14:paraId="23FF72EF" w14:textId="77777777" w:rsidR="002B5D97" w:rsidRPr="006F4EF1" w:rsidRDefault="002B5D97">
            <w:pPr>
              <w:pStyle w:val="TableParagraph"/>
              <w:spacing w:before="60" w:after="60"/>
              <w:ind w:right="113"/>
              <w:jc w:val="left"/>
              <w:rPr>
                <w:sz w:val="20"/>
              </w:rPr>
            </w:pPr>
          </w:p>
        </w:tc>
        <w:tc>
          <w:tcPr>
            <w:tcW w:w="1559" w:type="dxa"/>
          </w:tcPr>
          <w:p w14:paraId="19E8FA24" w14:textId="77777777" w:rsidR="002B5D97" w:rsidRPr="006F4EF1" w:rsidRDefault="002B5D97">
            <w:pPr>
              <w:pStyle w:val="TableParagraph"/>
              <w:spacing w:before="60" w:after="60"/>
              <w:ind w:right="113" w:hanging="11"/>
              <w:rPr>
                <w:b/>
                <w:bCs/>
                <w:sz w:val="20"/>
              </w:rPr>
            </w:pPr>
            <w:r w:rsidRPr="006F4EF1">
              <w:rPr>
                <w:b/>
                <w:bCs/>
                <w:spacing w:val="-6"/>
                <w:sz w:val="20"/>
              </w:rPr>
              <w:t>2024</w:t>
            </w:r>
          </w:p>
        </w:tc>
        <w:tc>
          <w:tcPr>
            <w:tcW w:w="1559" w:type="dxa"/>
          </w:tcPr>
          <w:p w14:paraId="19D0FD37" w14:textId="77777777" w:rsidR="002B5D97" w:rsidRPr="006F4EF1" w:rsidRDefault="002B5D97">
            <w:pPr>
              <w:pStyle w:val="TableParagraph"/>
              <w:spacing w:before="60" w:after="60"/>
              <w:ind w:right="113" w:hanging="11"/>
              <w:rPr>
                <w:spacing w:val="-6"/>
                <w:sz w:val="20"/>
              </w:rPr>
            </w:pPr>
            <w:r w:rsidRPr="006F4EF1">
              <w:rPr>
                <w:spacing w:val="-6"/>
                <w:sz w:val="20"/>
              </w:rPr>
              <w:t>2023</w:t>
            </w:r>
          </w:p>
        </w:tc>
      </w:tr>
      <w:tr w:rsidR="002B5D97" w:rsidRPr="006F4EF1" w14:paraId="17B84263" w14:textId="77777777">
        <w:trPr>
          <w:trHeight w:val="311"/>
        </w:trPr>
        <w:tc>
          <w:tcPr>
            <w:tcW w:w="5954" w:type="dxa"/>
            <w:tcBorders>
              <w:bottom w:val="single" w:sz="4" w:space="0" w:color="auto"/>
            </w:tcBorders>
          </w:tcPr>
          <w:p w14:paraId="60768B24" w14:textId="77777777" w:rsidR="002B5D97" w:rsidRPr="006F4EF1" w:rsidRDefault="002B5D97">
            <w:pPr>
              <w:pStyle w:val="TableParagraph"/>
              <w:spacing w:before="60" w:after="60"/>
              <w:ind w:right="113"/>
              <w:jc w:val="left"/>
              <w:rPr>
                <w:rFonts w:ascii="Times New Roman"/>
                <w:sz w:val="20"/>
              </w:rPr>
            </w:pPr>
          </w:p>
        </w:tc>
        <w:tc>
          <w:tcPr>
            <w:tcW w:w="1559" w:type="dxa"/>
            <w:tcBorders>
              <w:bottom w:val="single" w:sz="4" w:space="0" w:color="auto"/>
            </w:tcBorders>
          </w:tcPr>
          <w:p w14:paraId="3EC4C2DD" w14:textId="77777777" w:rsidR="002B5D97" w:rsidRPr="006F4EF1" w:rsidRDefault="002B5D97">
            <w:pPr>
              <w:pStyle w:val="TableParagraph"/>
              <w:spacing w:before="60" w:after="60"/>
              <w:ind w:right="113"/>
              <w:rPr>
                <w:b/>
                <w:bCs/>
                <w:sz w:val="20"/>
              </w:rPr>
            </w:pPr>
            <w:r w:rsidRPr="006F4EF1">
              <w:rPr>
                <w:b/>
                <w:bCs/>
                <w:spacing w:val="-2"/>
                <w:sz w:val="20"/>
              </w:rPr>
              <w:t>£'000</w:t>
            </w:r>
          </w:p>
        </w:tc>
        <w:tc>
          <w:tcPr>
            <w:tcW w:w="1559" w:type="dxa"/>
            <w:tcBorders>
              <w:bottom w:val="single" w:sz="4" w:space="0" w:color="auto"/>
            </w:tcBorders>
          </w:tcPr>
          <w:p w14:paraId="1D7474F9" w14:textId="77777777" w:rsidR="002B5D97" w:rsidRPr="006F4EF1" w:rsidRDefault="002B5D97">
            <w:pPr>
              <w:pStyle w:val="TableParagraph"/>
              <w:spacing w:before="60" w:after="60"/>
              <w:ind w:right="113"/>
              <w:rPr>
                <w:spacing w:val="-2"/>
                <w:sz w:val="20"/>
              </w:rPr>
            </w:pPr>
            <w:r w:rsidRPr="006F4EF1">
              <w:rPr>
                <w:spacing w:val="-2"/>
                <w:sz w:val="20"/>
              </w:rPr>
              <w:t>£'000</w:t>
            </w:r>
          </w:p>
        </w:tc>
      </w:tr>
      <w:tr w:rsidR="002B5D97" w:rsidRPr="006F4EF1" w14:paraId="6C47DF74" w14:textId="77777777">
        <w:trPr>
          <w:trHeight w:val="165"/>
        </w:trPr>
        <w:tc>
          <w:tcPr>
            <w:tcW w:w="5954" w:type="dxa"/>
            <w:tcBorders>
              <w:top w:val="single" w:sz="4" w:space="0" w:color="auto"/>
            </w:tcBorders>
          </w:tcPr>
          <w:p w14:paraId="0DBB5611" w14:textId="51930CA1" w:rsidR="002B5D97" w:rsidRPr="006F4EF1" w:rsidRDefault="007A22FE" w:rsidP="007A22FE">
            <w:pPr>
              <w:pStyle w:val="TableParagraph"/>
              <w:spacing w:before="60" w:after="60"/>
              <w:ind w:left="57"/>
              <w:jc w:val="left"/>
              <w:rPr>
                <w:sz w:val="20"/>
              </w:rPr>
            </w:pPr>
            <w:r w:rsidRPr="006F4EF1">
              <w:rPr>
                <w:sz w:val="20"/>
              </w:rPr>
              <w:t>Recognised in total resources expended</w:t>
            </w:r>
          </w:p>
        </w:tc>
        <w:tc>
          <w:tcPr>
            <w:tcW w:w="1559" w:type="dxa"/>
            <w:tcBorders>
              <w:top w:val="single" w:sz="4" w:space="0" w:color="auto"/>
            </w:tcBorders>
          </w:tcPr>
          <w:p w14:paraId="66E17050" w14:textId="399C0969" w:rsidR="002B5D97" w:rsidRPr="006F4EF1" w:rsidRDefault="007A22FE" w:rsidP="007A22FE">
            <w:pPr>
              <w:pStyle w:val="TableParagraph"/>
              <w:spacing w:before="60" w:after="60"/>
              <w:ind w:right="113"/>
              <w:rPr>
                <w:b/>
                <w:bCs/>
                <w:sz w:val="20"/>
              </w:rPr>
            </w:pPr>
            <w:r w:rsidRPr="006F4EF1">
              <w:rPr>
                <w:b/>
                <w:bCs/>
                <w:sz w:val="20"/>
              </w:rPr>
              <w:t>85</w:t>
            </w:r>
          </w:p>
        </w:tc>
        <w:tc>
          <w:tcPr>
            <w:tcW w:w="1559" w:type="dxa"/>
            <w:tcBorders>
              <w:top w:val="single" w:sz="4" w:space="0" w:color="auto"/>
            </w:tcBorders>
          </w:tcPr>
          <w:p w14:paraId="719E985B" w14:textId="08563975" w:rsidR="002B5D97" w:rsidRPr="006F4EF1" w:rsidRDefault="007A22FE" w:rsidP="007A22FE">
            <w:pPr>
              <w:pStyle w:val="TableParagraph"/>
              <w:spacing w:before="60" w:after="60"/>
              <w:ind w:right="113"/>
              <w:rPr>
                <w:sz w:val="20"/>
              </w:rPr>
            </w:pPr>
            <w:r w:rsidRPr="006F4EF1">
              <w:rPr>
                <w:sz w:val="20"/>
              </w:rPr>
              <w:t>1,184</w:t>
            </w:r>
          </w:p>
        </w:tc>
      </w:tr>
      <w:tr w:rsidR="002B5D97" w:rsidRPr="006F4EF1" w14:paraId="26D81C4E" w14:textId="77777777">
        <w:trPr>
          <w:trHeight w:val="237"/>
        </w:trPr>
        <w:tc>
          <w:tcPr>
            <w:tcW w:w="5954" w:type="dxa"/>
            <w:tcBorders>
              <w:bottom w:val="single" w:sz="4" w:space="0" w:color="000000"/>
            </w:tcBorders>
          </w:tcPr>
          <w:p w14:paraId="1C5463D9" w14:textId="4E78E890" w:rsidR="002B5D97" w:rsidRPr="006F4EF1" w:rsidRDefault="007A22FE" w:rsidP="007A22FE">
            <w:pPr>
              <w:pStyle w:val="TableParagraph"/>
              <w:spacing w:before="60" w:after="60"/>
              <w:ind w:left="57"/>
              <w:jc w:val="left"/>
              <w:rPr>
                <w:sz w:val="20"/>
              </w:rPr>
            </w:pPr>
            <w:r w:rsidRPr="006F4EF1">
              <w:rPr>
                <w:sz w:val="20"/>
              </w:rPr>
              <w:t>Other recogni</w:t>
            </w:r>
            <w:r w:rsidR="00A161DD" w:rsidRPr="006F4EF1">
              <w:rPr>
                <w:sz w:val="20"/>
              </w:rPr>
              <w:t>s</w:t>
            </w:r>
            <w:r w:rsidRPr="006F4EF1">
              <w:rPr>
                <w:sz w:val="20"/>
              </w:rPr>
              <w:t>ed gains and losses</w:t>
            </w:r>
          </w:p>
        </w:tc>
        <w:tc>
          <w:tcPr>
            <w:tcW w:w="1559" w:type="dxa"/>
            <w:tcBorders>
              <w:bottom w:val="single" w:sz="4" w:space="0" w:color="000000"/>
            </w:tcBorders>
          </w:tcPr>
          <w:p w14:paraId="6C87354D" w14:textId="0750AA87" w:rsidR="002B5D97" w:rsidRPr="006F4EF1" w:rsidRDefault="002B5D97" w:rsidP="007A22FE">
            <w:pPr>
              <w:pStyle w:val="TableParagraph"/>
              <w:spacing w:before="60" w:after="60"/>
              <w:ind w:right="113"/>
              <w:rPr>
                <w:b/>
                <w:bCs/>
                <w:sz w:val="20"/>
              </w:rPr>
            </w:pPr>
            <w:r w:rsidRPr="006F4EF1">
              <w:rPr>
                <w:b/>
                <w:bCs/>
                <w:sz w:val="20"/>
              </w:rPr>
              <w:t>(</w:t>
            </w:r>
            <w:r w:rsidR="007A22FE" w:rsidRPr="006F4EF1">
              <w:rPr>
                <w:b/>
                <w:bCs/>
                <w:sz w:val="20"/>
              </w:rPr>
              <w:t>56</w:t>
            </w:r>
            <w:r w:rsidRPr="006F4EF1">
              <w:rPr>
                <w:b/>
                <w:bCs/>
                <w:sz w:val="20"/>
              </w:rPr>
              <w:t>)</w:t>
            </w:r>
          </w:p>
        </w:tc>
        <w:tc>
          <w:tcPr>
            <w:tcW w:w="1559" w:type="dxa"/>
            <w:tcBorders>
              <w:bottom w:val="single" w:sz="4" w:space="0" w:color="000000"/>
            </w:tcBorders>
          </w:tcPr>
          <w:p w14:paraId="1A14B107" w14:textId="32C8C614" w:rsidR="002B5D97" w:rsidRPr="006F4EF1" w:rsidRDefault="007A22FE" w:rsidP="007A22FE">
            <w:pPr>
              <w:pStyle w:val="TableParagraph"/>
              <w:spacing w:before="60" w:after="60"/>
              <w:ind w:right="113"/>
              <w:rPr>
                <w:sz w:val="20"/>
              </w:rPr>
            </w:pPr>
            <w:r w:rsidRPr="006F4EF1">
              <w:rPr>
                <w:spacing w:val="-2"/>
                <w:sz w:val="20"/>
              </w:rPr>
              <w:t>(1,148)</w:t>
            </w:r>
          </w:p>
        </w:tc>
      </w:tr>
      <w:tr w:rsidR="002B5D97" w:rsidRPr="006F4EF1" w14:paraId="273F920F" w14:textId="77777777">
        <w:trPr>
          <w:trHeight w:val="318"/>
        </w:trPr>
        <w:tc>
          <w:tcPr>
            <w:tcW w:w="5954" w:type="dxa"/>
            <w:tcBorders>
              <w:top w:val="single" w:sz="4" w:space="0" w:color="000000"/>
              <w:bottom w:val="single" w:sz="4" w:space="0" w:color="000000"/>
            </w:tcBorders>
          </w:tcPr>
          <w:p w14:paraId="4BC2B01B" w14:textId="77777777" w:rsidR="002B5D97" w:rsidRPr="006F4EF1" w:rsidRDefault="002B5D97">
            <w:pPr>
              <w:pStyle w:val="TableParagraph"/>
              <w:spacing w:before="60" w:after="60"/>
              <w:ind w:left="57"/>
              <w:jc w:val="left"/>
              <w:rPr>
                <w:b/>
                <w:bCs/>
                <w:sz w:val="20"/>
              </w:rPr>
            </w:pPr>
            <w:r w:rsidRPr="006F4EF1">
              <w:rPr>
                <w:b/>
                <w:bCs/>
                <w:sz w:val="20"/>
              </w:rPr>
              <w:t>Total recognised in the SOFA</w:t>
            </w:r>
          </w:p>
        </w:tc>
        <w:tc>
          <w:tcPr>
            <w:tcW w:w="1559" w:type="dxa"/>
            <w:tcBorders>
              <w:top w:val="single" w:sz="4" w:space="0" w:color="000000"/>
              <w:bottom w:val="single" w:sz="4" w:space="0" w:color="000000"/>
            </w:tcBorders>
          </w:tcPr>
          <w:p w14:paraId="06EAD880" w14:textId="467F723C" w:rsidR="002B5D97" w:rsidRPr="006F4EF1" w:rsidRDefault="007A22FE">
            <w:pPr>
              <w:pStyle w:val="TableParagraph"/>
              <w:spacing w:before="60" w:after="60"/>
              <w:ind w:right="110"/>
              <w:rPr>
                <w:b/>
                <w:bCs/>
                <w:sz w:val="20"/>
              </w:rPr>
            </w:pPr>
            <w:r w:rsidRPr="006F4EF1">
              <w:rPr>
                <w:b/>
                <w:bCs/>
                <w:spacing w:val="-2"/>
                <w:sz w:val="20"/>
              </w:rPr>
              <w:t>29</w:t>
            </w:r>
          </w:p>
        </w:tc>
        <w:tc>
          <w:tcPr>
            <w:tcW w:w="1559" w:type="dxa"/>
            <w:tcBorders>
              <w:top w:val="single" w:sz="4" w:space="0" w:color="000000"/>
              <w:bottom w:val="single" w:sz="4" w:space="0" w:color="000000"/>
            </w:tcBorders>
          </w:tcPr>
          <w:p w14:paraId="7A804E0F" w14:textId="3E5E0233" w:rsidR="002B5D97" w:rsidRPr="006F4EF1" w:rsidRDefault="007A22FE">
            <w:pPr>
              <w:pStyle w:val="TableParagraph"/>
              <w:spacing w:before="60" w:after="60"/>
              <w:ind w:right="110"/>
              <w:rPr>
                <w:spacing w:val="-2"/>
                <w:sz w:val="20"/>
              </w:rPr>
            </w:pPr>
            <w:r w:rsidRPr="006F4EF1">
              <w:rPr>
                <w:spacing w:val="-2"/>
                <w:sz w:val="20"/>
              </w:rPr>
              <w:t>36</w:t>
            </w:r>
          </w:p>
        </w:tc>
      </w:tr>
    </w:tbl>
    <w:p w14:paraId="3E59B2DC" w14:textId="345FF8D2" w:rsidR="005E472D" w:rsidRPr="006F4EF1" w:rsidRDefault="008900C6" w:rsidP="008900C6">
      <w:pPr>
        <w:spacing w:after="240"/>
        <w:rPr>
          <w:bCs/>
          <w:spacing w:val="-2"/>
          <w:sz w:val="24"/>
          <w:szCs w:val="28"/>
        </w:rPr>
      </w:pPr>
      <w:r w:rsidRPr="006F4EF1">
        <w:rPr>
          <w:bCs/>
          <w:spacing w:val="-2"/>
          <w:sz w:val="24"/>
          <w:szCs w:val="28"/>
        </w:rPr>
        <w:br/>
      </w:r>
      <w:r w:rsidR="005E472D" w:rsidRPr="006F4EF1">
        <w:rPr>
          <w:bCs/>
          <w:spacing w:val="-2"/>
          <w:sz w:val="24"/>
          <w:szCs w:val="28"/>
        </w:rPr>
        <w:t>The comparative year includes costs relating to the LGPS South Yorkshire Pension Fund which was exited in August 2023.</w:t>
      </w:r>
    </w:p>
    <w:p w14:paraId="6BEE60E6" w14:textId="52D8AF96" w:rsidR="00A03D70" w:rsidRPr="006F4EF1" w:rsidRDefault="00A03D70" w:rsidP="008900C6">
      <w:pPr>
        <w:pStyle w:val="Heading3"/>
        <w:tabs>
          <w:tab w:val="left" w:pos="3643"/>
        </w:tabs>
        <w:spacing w:before="0" w:after="240"/>
        <w:ind w:left="0"/>
      </w:pPr>
      <w:r w:rsidRPr="006F4EF1">
        <w:t>The Shaw Education Trust: LGPS</w:t>
      </w:r>
    </w:p>
    <w:p w14:paraId="29501E78" w14:textId="17996CC6" w:rsidR="00001233" w:rsidRPr="006F4EF1" w:rsidRDefault="00001233" w:rsidP="008900C6">
      <w:pPr>
        <w:pStyle w:val="BodyText"/>
        <w:spacing w:before="0" w:after="240"/>
      </w:pPr>
      <w:r w:rsidRPr="006F4EF1">
        <w:t xml:space="preserve">The Group's non-teaching employees of The Shaw Education Trust belong to the multi-employer Local Government Pension Scheme (LGPS). The LGPS is a funded defined benefit pension scheme, with the assets held in separate </w:t>
      </w:r>
      <w:r w:rsidR="00BE19D2" w:rsidRPr="006F4EF1">
        <w:t>T</w:t>
      </w:r>
      <w:r w:rsidRPr="006F4EF1">
        <w:t xml:space="preserve">rustee administered funds. The Group participated in pension funds for Staffordshire, Greater Manchester, West Midlands, Cheshire, Derbyshire, and </w:t>
      </w:r>
      <w:proofErr w:type="spellStart"/>
      <w:r w:rsidRPr="006F4EF1">
        <w:t>Newfriars</w:t>
      </w:r>
      <w:proofErr w:type="spellEnd"/>
      <w:r w:rsidRPr="006F4EF1">
        <w:t xml:space="preserve"> College. The latest actuarial valuation of the LGPS was as </w:t>
      </w:r>
      <w:proofErr w:type="gramStart"/>
      <w:r w:rsidRPr="006F4EF1">
        <w:t>at</w:t>
      </w:r>
      <w:proofErr w:type="gramEnd"/>
      <w:r w:rsidRPr="006F4EF1">
        <w:t xml:space="preserve"> 31 March 2022 and has been updated to 31 August 2024 by a qualified independent actuary.</w:t>
      </w:r>
    </w:p>
    <w:p w14:paraId="59C8E2FD" w14:textId="77777777" w:rsidR="00FD57A5" w:rsidRPr="006F4EF1" w:rsidRDefault="00FD57A5" w:rsidP="008900C6">
      <w:pPr>
        <w:spacing w:after="240"/>
        <w:rPr>
          <w:sz w:val="24"/>
          <w:szCs w:val="24"/>
        </w:rPr>
      </w:pPr>
      <w:r w:rsidRPr="006F4EF1">
        <w:br w:type="page"/>
      </w:r>
    </w:p>
    <w:p w14:paraId="62A29938" w14:textId="15758DAD" w:rsidR="00A03D70" w:rsidRPr="006F4EF1" w:rsidRDefault="00A03D70" w:rsidP="00BE19D2">
      <w:pPr>
        <w:pStyle w:val="BodyText"/>
        <w:spacing w:before="0" w:after="240"/>
        <w:rPr>
          <w:sz w:val="20"/>
        </w:rPr>
      </w:pPr>
      <w:r w:rsidRPr="006F4EF1">
        <w:lastRenderedPageBreak/>
        <w:t>The principal actuarial assumptions used were:</w:t>
      </w:r>
    </w:p>
    <w:tbl>
      <w:tblPr>
        <w:tblW w:w="9072" w:type="dxa"/>
        <w:tblLayout w:type="fixed"/>
        <w:tblCellMar>
          <w:left w:w="0" w:type="dxa"/>
          <w:right w:w="0" w:type="dxa"/>
        </w:tblCellMar>
        <w:tblLook w:val="01E0" w:firstRow="1" w:lastRow="1" w:firstColumn="1" w:lastColumn="1" w:noHBand="0" w:noVBand="0"/>
      </w:tblPr>
      <w:tblGrid>
        <w:gridCol w:w="5387"/>
        <w:gridCol w:w="850"/>
        <w:gridCol w:w="1418"/>
        <w:gridCol w:w="1417"/>
      </w:tblGrid>
      <w:tr w:rsidR="00A03D70" w:rsidRPr="006F4EF1" w14:paraId="48570757" w14:textId="77777777">
        <w:trPr>
          <w:trHeight w:val="278"/>
        </w:trPr>
        <w:tc>
          <w:tcPr>
            <w:tcW w:w="5387" w:type="dxa"/>
            <w:tcBorders>
              <w:bottom w:val="single" w:sz="4" w:space="0" w:color="000000"/>
            </w:tcBorders>
          </w:tcPr>
          <w:p w14:paraId="12DCDECD" w14:textId="77777777" w:rsidR="00A03D70" w:rsidRPr="006F4EF1" w:rsidRDefault="00A03D70">
            <w:pPr>
              <w:pStyle w:val="TableParagraph"/>
              <w:jc w:val="left"/>
              <w:rPr>
                <w:rFonts w:ascii="Times New Roman"/>
                <w:sz w:val="20"/>
              </w:rPr>
            </w:pPr>
          </w:p>
        </w:tc>
        <w:tc>
          <w:tcPr>
            <w:tcW w:w="850" w:type="dxa"/>
            <w:tcBorders>
              <w:bottom w:val="single" w:sz="4" w:space="0" w:color="000000"/>
            </w:tcBorders>
          </w:tcPr>
          <w:p w14:paraId="3E5C0FB3" w14:textId="77777777" w:rsidR="00A03D70" w:rsidRPr="006F4EF1" w:rsidRDefault="00A03D70">
            <w:pPr>
              <w:pStyle w:val="TableParagraph"/>
              <w:jc w:val="left"/>
              <w:rPr>
                <w:rFonts w:ascii="Times New Roman"/>
                <w:sz w:val="20"/>
              </w:rPr>
            </w:pPr>
          </w:p>
        </w:tc>
        <w:tc>
          <w:tcPr>
            <w:tcW w:w="1418" w:type="dxa"/>
            <w:tcBorders>
              <w:bottom w:val="single" w:sz="4" w:space="0" w:color="000000"/>
            </w:tcBorders>
          </w:tcPr>
          <w:p w14:paraId="6CD32CD4" w14:textId="77777777" w:rsidR="00A03D70" w:rsidRPr="006F4EF1" w:rsidRDefault="00A03D70">
            <w:pPr>
              <w:pStyle w:val="TableParagraph"/>
              <w:spacing w:line="223" w:lineRule="exact"/>
              <w:ind w:right="211"/>
              <w:rPr>
                <w:b/>
                <w:sz w:val="20"/>
              </w:rPr>
            </w:pPr>
            <w:r w:rsidRPr="006F4EF1">
              <w:rPr>
                <w:b/>
                <w:spacing w:val="-4"/>
                <w:sz w:val="20"/>
              </w:rPr>
              <w:t>2024</w:t>
            </w:r>
          </w:p>
        </w:tc>
        <w:tc>
          <w:tcPr>
            <w:tcW w:w="1417" w:type="dxa"/>
            <w:tcBorders>
              <w:bottom w:val="single" w:sz="4" w:space="0" w:color="000000"/>
            </w:tcBorders>
          </w:tcPr>
          <w:p w14:paraId="7C6BA2F2" w14:textId="77777777" w:rsidR="00A03D70" w:rsidRPr="006F4EF1" w:rsidRDefault="00A03D70">
            <w:pPr>
              <w:pStyle w:val="TableParagraph"/>
              <w:spacing w:line="223" w:lineRule="exact"/>
              <w:ind w:right="111"/>
              <w:rPr>
                <w:sz w:val="20"/>
              </w:rPr>
            </w:pPr>
            <w:r w:rsidRPr="006F4EF1">
              <w:rPr>
                <w:spacing w:val="-4"/>
                <w:sz w:val="20"/>
              </w:rPr>
              <w:t>2023</w:t>
            </w:r>
          </w:p>
        </w:tc>
      </w:tr>
      <w:tr w:rsidR="003E4B91" w:rsidRPr="006F4EF1" w14:paraId="73B64296" w14:textId="77777777">
        <w:trPr>
          <w:trHeight w:val="338"/>
        </w:trPr>
        <w:tc>
          <w:tcPr>
            <w:tcW w:w="5387" w:type="dxa"/>
            <w:tcBorders>
              <w:top w:val="single" w:sz="4" w:space="0" w:color="000000"/>
            </w:tcBorders>
          </w:tcPr>
          <w:p w14:paraId="4DC15DF6" w14:textId="77777777" w:rsidR="003E4B91" w:rsidRPr="006F4EF1" w:rsidRDefault="003E4B91" w:rsidP="003E4B91">
            <w:pPr>
              <w:pStyle w:val="TableParagraph"/>
              <w:spacing w:before="52"/>
              <w:ind w:left="136"/>
              <w:jc w:val="left"/>
              <w:rPr>
                <w:sz w:val="20"/>
              </w:rPr>
            </w:pPr>
            <w:r w:rsidRPr="006F4EF1">
              <w:rPr>
                <w:sz w:val="20"/>
              </w:rPr>
              <w:t>Expected</w:t>
            </w:r>
            <w:r w:rsidRPr="006F4EF1">
              <w:rPr>
                <w:spacing w:val="-12"/>
                <w:sz w:val="20"/>
              </w:rPr>
              <w:t xml:space="preserve"> </w:t>
            </w:r>
            <w:r w:rsidRPr="006F4EF1">
              <w:rPr>
                <w:sz w:val="20"/>
              </w:rPr>
              <w:t>rate</w:t>
            </w:r>
            <w:r w:rsidRPr="006F4EF1">
              <w:rPr>
                <w:spacing w:val="-12"/>
                <w:sz w:val="20"/>
              </w:rPr>
              <w:t xml:space="preserve"> </w:t>
            </w:r>
            <w:r w:rsidRPr="006F4EF1">
              <w:rPr>
                <w:sz w:val="20"/>
              </w:rPr>
              <w:t>of</w:t>
            </w:r>
            <w:r w:rsidRPr="006F4EF1">
              <w:rPr>
                <w:spacing w:val="-12"/>
                <w:sz w:val="20"/>
              </w:rPr>
              <w:t xml:space="preserve"> </w:t>
            </w:r>
            <w:r w:rsidRPr="006F4EF1">
              <w:rPr>
                <w:sz w:val="20"/>
              </w:rPr>
              <w:t>salary</w:t>
            </w:r>
            <w:r w:rsidRPr="006F4EF1">
              <w:rPr>
                <w:spacing w:val="-9"/>
                <w:sz w:val="20"/>
              </w:rPr>
              <w:t xml:space="preserve"> </w:t>
            </w:r>
            <w:r w:rsidRPr="006F4EF1">
              <w:rPr>
                <w:spacing w:val="-2"/>
                <w:sz w:val="20"/>
              </w:rPr>
              <w:t>increases</w:t>
            </w:r>
          </w:p>
        </w:tc>
        <w:tc>
          <w:tcPr>
            <w:tcW w:w="850" w:type="dxa"/>
            <w:tcBorders>
              <w:top w:val="single" w:sz="4" w:space="0" w:color="000000"/>
            </w:tcBorders>
          </w:tcPr>
          <w:p w14:paraId="0E3E798A" w14:textId="77777777" w:rsidR="003E4B91" w:rsidRPr="006F4EF1" w:rsidRDefault="003E4B91" w:rsidP="003E4B91">
            <w:pPr>
              <w:pStyle w:val="TableParagraph"/>
              <w:jc w:val="left"/>
              <w:rPr>
                <w:rFonts w:ascii="Times New Roman"/>
                <w:sz w:val="20"/>
              </w:rPr>
            </w:pPr>
          </w:p>
        </w:tc>
        <w:tc>
          <w:tcPr>
            <w:tcW w:w="1418" w:type="dxa"/>
            <w:tcBorders>
              <w:top w:val="single" w:sz="4" w:space="0" w:color="000000"/>
            </w:tcBorders>
          </w:tcPr>
          <w:p w14:paraId="0DC96E70" w14:textId="4B2A056A" w:rsidR="003E4B91" w:rsidRPr="006F4EF1" w:rsidRDefault="003E4B91" w:rsidP="003E4B91">
            <w:pPr>
              <w:pStyle w:val="TableParagraph"/>
              <w:spacing w:before="60" w:after="60"/>
              <w:ind w:right="57"/>
              <w:rPr>
                <w:sz w:val="20"/>
                <w:szCs w:val="20"/>
              </w:rPr>
            </w:pPr>
            <w:r w:rsidRPr="006F4EF1">
              <w:rPr>
                <w:b/>
                <w:bCs/>
                <w:sz w:val="20"/>
                <w:szCs w:val="20"/>
              </w:rPr>
              <w:t>3.15 - 3.65%</w:t>
            </w:r>
          </w:p>
        </w:tc>
        <w:tc>
          <w:tcPr>
            <w:tcW w:w="1417" w:type="dxa"/>
            <w:tcBorders>
              <w:top w:val="single" w:sz="4" w:space="0" w:color="000000"/>
            </w:tcBorders>
            <w:vAlign w:val="center"/>
          </w:tcPr>
          <w:p w14:paraId="039E8739" w14:textId="1379E767" w:rsidR="003E4B91" w:rsidRPr="006F4EF1" w:rsidRDefault="003E4B91" w:rsidP="003E4B91">
            <w:pPr>
              <w:pStyle w:val="TableParagraph"/>
              <w:spacing w:before="60" w:after="60"/>
              <w:ind w:right="57"/>
              <w:rPr>
                <w:sz w:val="20"/>
              </w:rPr>
            </w:pPr>
            <w:r w:rsidRPr="006F4EF1">
              <w:rPr>
                <w:sz w:val="20"/>
                <w:szCs w:val="20"/>
              </w:rPr>
              <w:t>3.45 - 4.00%</w:t>
            </w:r>
          </w:p>
        </w:tc>
      </w:tr>
      <w:tr w:rsidR="003E4B91" w:rsidRPr="006F4EF1" w14:paraId="2B3FDA28" w14:textId="77777777">
        <w:trPr>
          <w:trHeight w:val="336"/>
        </w:trPr>
        <w:tc>
          <w:tcPr>
            <w:tcW w:w="5387" w:type="dxa"/>
          </w:tcPr>
          <w:p w14:paraId="32256D21" w14:textId="77777777" w:rsidR="003E4B91" w:rsidRPr="006F4EF1" w:rsidRDefault="003E4B91" w:rsidP="003E4B91">
            <w:pPr>
              <w:pStyle w:val="TableParagraph"/>
              <w:spacing w:before="49"/>
              <w:ind w:left="136"/>
              <w:jc w:val="left"/>
              <w:rPr>
                <w:sz w:val="20"/>
              </w:rPr>
            </w:pPr>
            <w:r w:rsidRPr="006F4EF1">
              <w:rPr>
                <w:sz w:val="20"/>
              </w:rPr>
              <w:t>Expected</w:t>
            </w:r>
            <w:r w:rsidRPr="006F4EF1">
              <w:rPr>
                <w:spacing w:val="-12"/>
                <w:sz w:val="20"/>
              </w:rPr>
              <w:t xml:space="preserve"> </w:t>
            </w:r>
            <w:r w:rsidRPr="006F4EF1">
              <w:rPr>
                <w:sz w:val="20"/>
              </w:rPr>
              <w:t>rate</w:t>
            </w:r>
            <w:r w:rsidRPr="006F4EF1">
              <w:rPr>
                <w:spacing w:val="-11"/>
                <w:sz w:val="20"/>
              </w:rPr>
              <w:t xml:space="preserve"> </w:t>
            </w:r>
            <w:r w:rsidRPr="006F4EF1">
              <w:rPr>
                <w:sz w:val="20"/>
              </w:rPr>
              <w:t>of</w:t>
            </w:r>
            <w:r w:rsidRPr="006F4EF1">
              <w:rPr>
                <w:spacing w:val="-12"/>
                <w:sz w:val="20"/>
              </w:rPr>
              <w:t xml:space="preserve"> </w:t>
            </w:r>
            <w:r w:rsidRPr="006F4EF1">
              <w:rPr>
                <w:sz w:val="20"/>
              </w:rPr>
              <w:t>increase</w:t>
            </w:r>
            <w:r w:rsidRPr="006F4EF1">
              <w:rPr>
                <w:spacing w:val="-9"/>
                <w:sz w:val="20"/>
              </w:rPr>
              <w:t xml:space="preserve"> </w:t>
            </w:r>
            <w:r w:rsidRPr="006F4EF1">
              <w:rPr>
                <w:sz w:val="20"/>
              </w:rPr>
              <w:t>of</w:t>
            </w:r>
            <w:r w:rsidRPr="006F4EF1">
              <w:rPr>
                <w:spacing w:val="-13"/>
                <w:sz w:val="20"/>
              </w:rPr>
              <w:t xml:space="preserve"> </w:t>
            </w:r>
            <w:r w:rsidRPr="006F4EF1">
              <w:rPr>
                <w:sz w:val="20"/>
              </w:rPr>
              <w:t>pensions</w:t>
            </w:r>
            <w:r w:rsidRPr="006F4EF1">
              <w:rPr>
                <w:spacing w:val="-7"/>
                <w:sz w:val="20"/>
              </w:rPr>
              <w:t xml:space="preserve"> </w:t>
            </w:r>
            <w:r w:rsidRPr="006F4EF1">
              <w:rPr>
                <w:sz w:val="20"/>
              </w:rPr>
              <w:t>in</w:t>
            </w:r>
            <w:r w:rsidRPr="006F4EF1">
              <w:rPr>
                <w:spacing w:val="-12"/>
                <w:sz w:val="20"/>
              </w:rPr>
              <w:t xml:space="preserve"> </w:t>
            </w:r>
            <w:r w:rsidRPr="006F4EF1">
              <w:rPr>
                <w:spacing w:val="-2"/>
                <w:sz w:val="20"/>
              </w:rPr>
              <w:t>payments</w:t>
            </w:r>
          </w:p>
        </w:tc>
        <w:tc>
          <w:tcPr>
            <w:tcW w:w="850" w:type="dxa"/>
          </w:tcPr>
          <w:p w14:paraId="60D84F8C" w14:textId="77777777" w:rsidR="003E4B91" w:rsidRPr="006F4EF1" w:rsidRDefault="003E4B91" w:rsidP="003E4B91">
            <w:pPr>
              <w:pStyle w:val="TableParagraph"/>
              <w:jc w:val="left"/>
              <w:rPr>
                <w:rFonts w:ascii="Times New Roman"/>
                <w:sz w:val="20"/>
              </w:rPr>
            </w:pPr>
          </w:p>
        </w:tc>
        <w:tc>
          <w:tcPr>
            <w:tcW w:w="1418" w:type="dxa"/>
            <w:vAlign w:val="center"/>
          </w:tcPr>
          <w:p w14:paraId="65708F6A" w14:textId="1705F801" w:rsidR="003E4B91" w:rsidRPr="006F4EF1" w:rsidRDefault="003E4B91" w:rsidP="003E4B91">
            <w:pPr>
              <w:pStyle w:val="TableParagraph"/>
              <w:spacing w:before="60" w:after="60"/>
              <w:ind w:right="57"/>
              <w:rPr>
                <w:b/>
                <w:sz w:val="20"/>
              </w:rPr>
            </w:pPr>
            <w:r w:rsidRPr="006F4EF1">
              <w:rPr>
                <w:b/>
                <w:bCs/>
                <w:sz w:val="20"/>
                <w:szCs w:val="20"/>
              </w:rPr>
              <w:t>2.65%</w:t>
            </w:r>
          </w:p>
        </w:tc>
        <w:tc>
          <w:tcPr>
            <w:tcW w:w="1417" w:type="dxa"/>
            <w:vAlign w:val="center"/>
          </w:tcPr>
          <w:p w14:paraId="2A3AC261" w14:textId="43B7E73E" w:rsidR="003E4B91" w:rsidRPr="006F4EF1" w:rsidRDefault="003E4B91" w:rsidP="003E4B91">
            <w:pPr>
              <w:pStyle w:val="TableParagraph"/>
              <w:spacing w:before="60" w:after="60"/>
              <w:ind w:right="57"/>
              <w:rPr>
                <w:sz w:val="20"/>
              </w:rPr>
            </w:pPr>
            <w:r w:rsidRPr="006F4EF1">
              <w:rPr>
                <w:sz w:val="20"/>
                <w:szCs w:val="20"/>
              </w:rPr>
              <w:t>2.95 - 3.00%</w:t>
            </w:r>
          </w:p>
        </w:tc>
      </w:tr>
      <w:tr w:rsidR="003E4B91" w:rsidRPr="006F4EF1" w14:paraId="1DDCFF0B" w14:textId="77777777">
        <w:trPr>
          <w:trHeight w:val="337"/>
        </w:trPr>
        <w:tc>
          <w:tcPr>
            <w:tcW w:w="5387" w:type="dxa"/>
          </w:tcPr>
          <w:p w14:paraId="4BA0FEFB" w14:textId="77777777" w:rsidR="003E4B91" w:rsidRPr="006F4EF1" w:rsidRDefault="003E4B91" w:rsidP="003E4B91">
            <w:pPr>
              <w:pStyle w:val="TableParagraph"/>
              <w:spacing w:before="49"/>
              <w:ind w:left="136"/>
              <w:jc w:val="left"/>
              <w:rPr>
                <w:sz w:val="20"/>
              </w:rPr>
            </w:pPr>
            <w:r w:rsidRPr="006F4EF1">
              <w:rPr>
                <w:sz w:val="20"/>
              </w:rPr>
              <w:t>Rate</w:t>
            </w:r>
            <w:r w:rsidRPr="006F4EF1">
              <w:rPr>
                <w:spacing w:val="-9"/>
                <w:sz w:val="20"/>
              </w:rPr>
              <w:t xml:space="preserve"> </w:t>
            </w:r>
            <w:r w:rsidRPr="006F4EF1">
              <w:rPr>
                <w:sz w:val="20"/>
              </w:rPr>
              <w:t>of</w:t>
            </w:r>
            <w:r w:rsidRPr="006F4EF1">
              <w:rPr>
                <w:spacing w:val="-9"/>
                <w:sz w:val="20"/>
              </w:rPr>
              <w:t xml:space="preserve"> </w:t>
            </w:r>
            <w:r w:rsidRPr="006F4EF1">
              <w:rPr>
                <w:spacing w:val="-2"/>
                <w:sz w:val="20"/>
              </w:rPr>
              <w:t>inflation</w:t>
            </w:r>
          </w:p>
        </w:tc>
        <w:tc>
          <w:tcPr>
            <w:tcW w:w="850" w:type="dxa"/>
          </w:tcPr>
          <w:p w14:paraId="7A62C3D6" w14:textId="77777777" w:rsidR="003E4B91" w:rsidRPr="006F4EF1" w:rsidRDefault="003E4B91" w:rsidP="003E4B91">
            <w:pPr>
              <w:pStyle w:val="TableParagraph"/>
              <w:jc w:val="left"/>
              <w:rPr>
                <w:rFonts w:ascii="Times New Roman"/>
                <w:sz w:val="20"/>
              </w:rPr>
            </w:pPr>
          </w:p>
        </w:tc>
        <w:tc>
          <w:tcPr>
            <w:tcW w:w="1418" w:type="dxa"/>
            <w:vAlign w:val="center"/>
          </w:tcPr>
          <w:p w14:paraId="39FFF515" w14:textId="59AD8419" w:rsidR="003E4B91" w:rsidRPr="006F4EF1" w:rsidRDefault="003E4B91" w:rsidP="003E4B91">
            <w:pPr>
              <w:pStyle w:val="TableParagraph"/>
              <w:spacing w:before="60" w:after="60"/>
              <w:ind w:right="57"/>
              <w:rPr>
                <w:b/>
                <w:sz w:val="20"/>
              </w:rPr>
            </w:pPr>
            <w:r w:rsidRPr="006F4EF1">
              <w:rPr>
                <w:b/>
                <w:bCs/>
                <w:sz w:val="20"/>
                <w:szCs w:val="20"/>
              </w:rPr>
              <w:t>2.64 - 2.65%</w:t>
            </w:r>
          </w:p>
        </w:tc>
        <w:tc>
          <w:tcPr>
            <w:tcW w:w="1417" w:type="dxa"/>
            <w:vAlign w:val="center"/>
          </w:tcPr>
          <w:p w14:paraId="2B6A08B6" w14:textId="07F6D73C" w:rsidR="003E4B91" w:rsidRPr="006F4EF1" w:rsidRDefault="003E4B91" w:rsidP="003E4B91">
            <w:pPr>
              <w:pStyle w:val="TableParagraph"/>
              <w:spacing w:before="60" w:after="60"/>
              <w:ind w:right="57"/>
              <w:rPr>
                <w:sz w:val="20"/>
              </w:rPr>
            </w:pPr>
            <w:r w:rsidRPr="006F4EF1">
              <w:rPr>
                <w:sz w:val="20"/>
                <w:szCs w:val="20"/>
              </w:rPr>
              <w:t>2.95 - 3.00%</w:t>
            </w:r>
          </w:p>
        </w:tc>
      </w:tr>
      <w:tr w:rsidR="003E4B91" w:rsidRPr="006F4EF1" w14:paraId="4AD404D3" w14:textId="77777777">
        <w:trPr>
          <w:trHeight w:val="343"/>
        </w:trPr>
        <w:tc>
          <w:tcPr>
            <w:tcW w:w="5387" w:type="dxa"/>
          </w:tcPr>
          <w:p w14:paraId="42310311" w14:textId="77777777" w:rsidR="003E4B91" w:rsidRPr="006F4EF1" w:rsidRDefault="003E4B91" w:rsidP="003E4B91">
            <w:pPr>
              <w:pStyle w:val="TableParagraph"/>
              <w:spacing w:before="50"/>
              <w:ind w:left="136"/>
              <w:jc w:val="left"/>
              <w:rPr>
                <w:sz w:val="20"/>
              </w:rPr>
            </w:pPr>
            <w:r w:rsidRPr="006F4EF1">
              <w:rPr>
                <w:spacing w:val="-2"/>
                <w:sz w:val="20"/>
              </w:rPr>
              <w:t>Discount</w:t>
            </w:r>
            <w:r w:rsidRPr="006F4EF1">
              <w:rPr>
                <w:spacing w:val="-7"/>
                <w:sz w:val="20"/>
              </w:rPr>
              <w:t xml:space="preserve"> </w:t>
            </w:r>
            <w:r w:rsidRPr="006F4EF1">
              <w:rPr>
                <w:spacing w:val="-4"/>
                <w:sz w:val="20"/>
              </w:rPr>
              <w:t>rate</w:t>
            </w:r>
          </w:p>
        </w:tc>
        <w:tc>
          <w:tcPr>
            <w:tcW w:w="850" w:type="dxa"/>
          </w:tcPr>
          <w:p w14:paraId="6D4F743F" w14:textId="77777777" w:rsidR="003E4B91" w:rsidRPr="006F4EF1" w:rsidRDefault="003E4B91" w:rsidP="003E4B91">
            <w:pPr>
              <w:pStyle w:val="TableParagraph"/>
              <w:jc w:val="left"/>
              <w:rPr>
                <w:rFonts w:ascii="Times New Roman"/>
                <w:sz w:val="20"/>
              </w:rPr>
            </w:pPr>
          </w:p>
        </w:tc>
        <w:tc>
          <w:tcPr>
            <w:tcW w:w="1418" w:type="dxa"/>
            <w:vAlign w:val="center"/>
          </w:tcPr>
          <w:p w14:paraId="1C2B8342" w14:textId="66C5A7EA" w:rsidR="003E4B91" w:rsidRPr="006F4EF1" w:rsidRDefault="003E4B91" w:rsidP="003E4B91">
            <w:pPr>
              <w:pStyle w:val="TableParagraph"/>
              <w:spacing w:before="60" w:after="60"/>
              <w:ind w:right="57"/>
              <w:rPr>
                <w:b/>
                <w:sz w:val="20"/>
              </w:rPr>
            </w:pPr>
            <w:r w:rsidRPr="006F4EF1">
              <w:rPr>
                <w:b/>
                <w:bCs/>
                <w:sz w:val="20"/>
                <w:szCs w:val="20"/>
              </w:rPr>
              <w:t>5.00%</w:t>
            </w:r>
          </w:p>
        </w:tc>
        <w:tc>
          <w:tcPr>
            <w:tcW w:w="1417" w:type="dxa"/>
            <w:vAlign w:val="center"/>
          </w:tcPr>
          <w:p w14:paraId="4C5743E2" w14:textId="0F1F09BF" w:rsidR="003E4B91" w:rsidRPr="006F4EF1" w:rsidRDefault="003E4B91" w:rsidP="003E4B91">
            <w:pPr>
              <w:pStyle w:val="TableParagraph"/>
              <w:spacing w:before="60" w:after="60"/>
              <w:ind w:right="57"/>
              <w:rPr>
                <w:sz w:val="20"/>
              </w:rPr>
            </w:pPr>
            <w:r w:rsidRPr="006F4EF1">
              <w:rPr>
                <w:sz w:val="20"/>
                <w:szCs w:val="20"/>
              </w:rPr>
              <w:t>5.20%</w:t>
            </w:r>
          </w:p>
        </w:tc>
      </w:tr>
      <w:tr w:rsidR="00A03D70" w:rsidRPr="006F4EF1" w14:paraId="09877DC1" w14:textId="77777777">
        <w:trPr>
          <w:trHeight w:val="505"/>
        </w:trPr>
        <w:tc>
          <w:tcPr>
            <w:tcW w:w="5387" w:type="dxa"/>
          </w:tcPr>
          <w:p w14:paraId="42C9F6AF" w14:textId="77777777" w:rsidR="00A03D70" w:rsidRPr="006F4EF1" w:rsidRDefault="00A03D70">
            <w:pPr>
              <w:pStyle w:val="TableParagraph"/>
              <w:spacing w:before="219"/>
              <w:ind w:left="136"/>
              <w:jc w:val="left"/>
              <w:rPr>
                <w:sz w:val="20"/>
              </w:rPr>
            </w:pPr>
            <w:r w:rsidRPr="006F4EF1">
              <w:rPr>
                <w:sz w:val="20"/>
              </w:rPr>
              <w:t>The</w:t>
            </w:r>
            <w:r w:rsidRPr="006F4EF1">
              <w:rPr>
                <w:spacing w:val="-14"/>
                <w:sz w:val="20"/>
              </w:rPr>
              <w:t xml:space="preserve"> </w:t>
            </w:r>
            <w:r w:rsidRPr="006F4EF1">
              <w:rPr>
                <w:sz w:val="20"/>
              </w:rPr>
              <w:t>mortality</w:t>
            </w:r>
            <w:r w:rsidRPr="006F4EF1">
              <w:rPr>
                <w:spacing w:val="-14"/>
                <w:sz w:val="20"/>
              </w:rPr>
              <w:t xml:space="preserve"> </w:t>
            </w:r>
            <w:r w:rsidRPr="006F4EF1">
              <w:rPr>
                <w:sz w:val="20"/>
              </w:rPr>
              <w:t>assumptions</w:t>
            </w:r>
            <w:r w:rsidRPr="006F4EF1">
              <w:rPr>
                <w:spacing w:val="-10"/>
                <w:sz w:val="20"/>
              </w:rPr>
              <w:t xml:space="preserve"> </w:t>
            </w:r>
            <w:r w:rsidRPr="006F4EF1">
              <w:rPr>
                <w:sz w:val="20"/>
              </w:rPr>
              <w:t>used</w:t>
            </w:r>
            <w:r w:rsidRPr="006F4EF1">
              <w:rPr>
                <w:spacing w:val="-14"/>
                <w:sz w:val="20"/>
              </w:rPr>
              <w:t xml:space="preserve"> </w:t>
            </w:r>
            <w:r w:rsidRPr="006F4EF1">
              <w:rPr>
                <w:sz w:val="20"/>
              </w:rPr>
              <w:t>were</w:t>
            </w:r>
            <w:r w:rsidRPr="006F4EF1">
              <w:rPr>
                <w:spacing w:val="-14"/>
                <w:sz w:val="20"/>
              </w:rPr>
              <w:t xml:space="preserve"> </w:t>
            </w:r>
            <w:r w:rsidRPr="006F4EF1">
              <w:rPr>
                <w:sz w:val="20"/>
              </w:rPr>
              <w:t>as</w:t>
            </w:r>
            <w:r w:rsidRPr="006F4EF1">
              <w:rPr>
                <w:spacing w:val="-14"/>
                <w:sz w:val="20"/>
              </w:rPr>
              <w:t xml:space="preserve"> </w:t>
            </w:r>
            <w:r w:rsidRPr="006F4EF1">
              <w:rPr>
                <w:spacing w:val="-2"/>
                <w:sz w:val="20"/>
              </w:rPr>
              <w:t>follows:</w:t>
            </w:r>
          </w:p>
        </w:tc>
        <w:tc>
          <w:tcPr>
            <w:tcW w:w="850" w:type="dxa"/>
          </w:tcPr>
          <w:p w14:paraId="59095DDB" w14:textId="77777777" w:rsidR="00A03D70" w:rsidRPr="006F4EF1" w:rsidRDefault="00A03D70">
            <w:pPr>
              <w:pStyle w:val="TableParagraph"/>
              <w:jc w:val="left"/>
              <w:rPr>
                <w:rFonts w:ascii="Times New Roman"/>
                <w:sz w:val="20"/>
              </w:rPr>
            </w:pPr>
          </w:p>
        </w:tc>
        <w:tc>
          <w:tcPr>
            <w:tcW w:w="1418" w:type="dxa"/>
          </w:tcPr>
          <w:p w14:paraId="576282EF" w14:textId="77777777" w:rsidR="00A03D70" w:rsidRPr="006F4EF1" w:rsidRDefault="00A03D70">
            <w:pPr>
              <w:pStyle w:val="TableParagraph"/>
              <w:jc w:val="left"/>
              <w:rPr>
                <w:rFonts w:ascii="Times New Roman"/>
                <w:sz w:val="20"/>
              </w:rPr>
            </w:pPr>
          </w:p>
        </w:tc>
        <w:tc>
          <w:tcPr>
            <w:tcW w:w="1417" w:type="dxa"/>
          </w:tcPr>
          <w:p w14:paraId="7945E5A2" w14:textId="77777777" w:rsidR="00A03D70" w:rsidRPr="006F4EF1" w:rsidRDefault="00A03D70">
            <w:pPr>
              <w:pStyle w:val="TableParagraph"/>
              <w:jc w:val="left"/>
              <w:rPr>
                <w:rFonts w:ascii="Times New Roman"/>
                <w:sz w:val="20"/>
              </w:rPr>
            </w:pPr>
          </w:p>
        </w:tc>
      </w:tr>
      <w:tr w:rsidR="00A03D70" w:rsidRPr="006F4EF1" w14:paraId="58711639" w14:textId="77777777">
        <w:trPr>
          <w:trHeight w:val="337"/>
        </w:trPr>
        <w:tc>
          <w:tcPr>
            <w:tcW w:w="5387" w:type="dxa"/>
          </w:tcPr>
          <w:p w14:paraId="2DEFF901" w14:textId="77777777" w:rsidR="00A03D70" w:rsidRPr="006F4EF1" w:rsidRDefault="00A03D70">
            <w:pPr>
              <w:pStyle w:val="TableParagraph"/>
              <w:spacing w:before="49"/>
              <w:ind w:left="136"/>
              <w:jc w:val="left"/>
              <w:rPr>
                <w:sz w:val="20"/>
              </w:rPr>
            </w:pPr>
            <w:r w:rsidRPr="006F4EF1">
              <w:rPr>
                <w:sz w:val="20"/>
              </w:rPr>
              <w:t>Longevity</w:t>
            </w:r>
            <w:r w:rsidRPr="006F4EF1">
              <w:rPr>
                <w:spacing w:val="-9"/>
                <w:sz w:val="20"/>
              </w:rPr>
              <w:t xml:space="preserve"> </w:t>
            </w:r>
            <w:r w:rsidRPr="006F4EF1">
              <w:rPr>
                <w:sz w:val="20"/>
              </w:rPr>
              <w:t>at</w:t>
            </w:r>
            <w:r w:rsidRPr="006F4EF1">
              <w:rPr>
                <w:spacing w:val="-8"/>
                <w:sz w:val="20"/>
              </w:rPr>
              <w:t xml:space="preserve"> </w:t>
            </w:r>
            <w:r w:rsidRPr="006F4EF1">
              <w:rPr>
                <w:sz w:val="20"/>
              </w:rPr>
              <w:t>age</w:t>
            </w:r>
            <w:r w:rsidRPr="006F4EF1">
              <w:rPr>
                <w:spacing w:val="-10"/>
                <w:sz w:val="20"/>
              </w:rPr>
              <w:t xml:space="preserve"> </w:t>
            </w:r>
            <w:r w:rsidRPr="006F4EF1">
              <w:rPr>
                <w:sz w:val="20"/>
              </w:rPr>
              <w:t>65</w:t>
            </w:r>
            <w:r w:rsidRPr="006F4EF1">
              <w:rPr>
                <w:spacing w:val="-11"/>
                <w:sz w:val="20"/>
              </w:rPr>
              <w:t xml:space="preserve"> </w:t>
            </w:r>
            <w:r w:rsidRPr="006F4EF1">
              <w:rPr>
                <w:sz w:val="20"/>
              </w:rPr>
              <w:t>for</w:t>
            </w:r>
            <w:r w:rsidRPr="006F4EF1">
              <w:rPr>
                <w:spacing w:val="-8"/>
                <w:sz w:val="20"/>
              </w:rPr>
              <w:t xml:space="preserve"> </w:t>
            </w:r>
            <w:r w:rsidRPr="006F4EF1">
              <w:rPr>
                <w:sz w:val="20"/>
              </w:rPr>
              <w:t>current</w:t>
            </w:r>
            <w:r w:rsidRPr="006F4EF1">
              <w:rPr>
                <w:spacing w:val="-10"/>
                <w:sz w:val="20"/>
              </w:rPr>
              <w:t xml:space="preserve"> </w:t>
            </w:r>
            <w:r w:rsidRPr="006F4EF1">
              <w:rPr>
                <w:spacing w:val="-2"/>
                <w:sz w:val="20"/>
              </w:rPr>
              <w:t>pensioners:</w:t>
            </w:r>
          </w:p>
        </w:tc>
        <w:tc>
          <w:tcPr>
            <w:tcW w:w="850" w:type="dxa"/>
          </w:tcPr>
          <w:p w14:paraId="6A30756D" w14:textId="77777777" w:rsidR="00A03D70" w:rsidRPr="006F4EF1" w:rsidRDefault="00A03D70">
            <w:pPr>
              <w:pStyle w:val="TableParagraph"/>
              <w:jc w:val="left"/>
              <w:rPr>
                <w:rFonts w:ascii="Times New Roman"/>
                <w:sz w:val="20"/>
              </w:rPr>
            </w:pPr>
          </w:p>
        </w:tc>
        <w:tc>
          <w:tcPr>
            <w:tcW w:w="1418" w:type="dxa"/>
          </w:tcPr>
          <w:p w14:paraId="6015BD2C" w14:textId="77777777" w:rsidR="00A03D70" w:rsidRPr="006F4EF1" w:rsidRDefault="00A03D70">
            <w:pPr>
              <w:pStyle w:val="TableParagraph"/>
              <w:jc w:val="left"/>
              <w:rPr>
                <w:rFonts w:ascii="Times New Roman"/>
                <w:sz w:val="20"/>
              </w:rPr>
            </w:pPr>
          </w:p>
        </w:tc>
        <w:tc>
          <w:tcPr>
            <w:tcW w:w="1417" w:type="dxa"/>
          </w:tcPr>
          <w:p w14:paraId="3D073460" w14:textId="77777777" w:rsidR="00A03D70" w:rsidRPr="006F4EF1" w:rsidRDefault="00A03D70">
            <w:pPr>
              <w:pStyle w:val="TableParagraph"/>
              <w:jc w:val="left"/>
              <w:rPr>
                <w:rFonts w:ascii="Times New Roman"/>
                <w:sz w:val="20"/>
              </w:rPr>
            </w:pPr>
          </w:p>
        </w:tc>
      </w:tr>
      <w:tr w:rsidR="001104A1" w:rsidRPr="006F4EF1" w14:paraId="6D930B85" w14:textId="77777777">
        <w:trPr>
          <w:trHeight w:val="337"/>
        </w:trPr>
        <w:tc>
          <w:tcPr>
            <w:tcW w:w="5387" w:type="dxa"/>
          </w:tcPr>
          <w:p w14:paraId="056E7043" w14:textId="77777777" w:rsidR="001104A1" w:rsidRPr="006F4EF1" w:rsidRDefault="001104A1" w:rsidP="001104A1">
            <w:pPr>
              <w:pStyle w:val="TableParagraph"/>
              <w:spacing w:before="50"/>
              <w:ind w:left="136"/>
              <w:jc w:val="left"/>
              <w:rPr>
                <w:sz w:val="20"/>
              </w:rPr>
            </w:pPr>
            <w:r w:rsidRPr="006F4EF1">
              <w:rPr>
                <w:sz w:val="20"/>
              </w:rPr>
              <w:t>-</w:t>
            </w:r>
            <w:r w:rsidRPr="006F4EF1">
              <w:rPr>
                <w:spacing w:val="-1"/>
                <w:sz w:val="20"/>
              </w:rPr>
              <w:t xml:space="preserve"> </w:t>
            </w:r>
            <w:r w:rsidRPr="006F4EF1">
              <w:rPr>
                <w:spacing w:val="-5"/>
                <w:sz w:val="20"/>
              </w:rPr>
              <w:t>Men</w:t>
            </w:r>
          </w:p>
        </w:tc>
        <w:tc>
          <w:tcPr>
            <w:tcW w:w="850" w:type="dxa"/>
          </w:tcPr>
          <w:p w14:paraId="78D56EDD" w14:textId="77777777" w:rsidR="001104A1" w:rsidRPr="006F4EF1" w:rsidRDefault="001104A1" w:rsidP="001104A1">
            <w:pPr>
              <w:pStyle w:val="TableParagraph"/>
              <w:jc w:val="left"/>
              <w:rPr>
                <w:rFonts w:ascii="Times New Roman"/>
                <w:sz w:val="20"/>
              </w:rPr>
            </w:pPr>
          </w:p>
        </w:tc>
        <w:tc>
          <w:tcPr>
            <w:tcW w:w="1418" w:type="dxa"/>
            <w:vAlign w:val="center"/>
          </w:tcPr>
          <w:p w14:paraId="2F0AFACA" w14:textId="72DB2CF0" w:rsidR="001104A1" w:rsidRPr="006F4EF1" w:rsidRDefault="001104A1" w:rsidP="001104A1">
            <w:pPr>
              <w:pStyle w:val="TableParagraph"/>
              <w:spacing w:before="50"/>
              <w:ind w:right="211"/>
              <w:rPr>
                <w:b/>
                <w:sz w:val="20"/>
              </w:rPr>
            </w:pPr>
            <w:r w:rsidRPr="006F4EF1">
              <w:rPr>
                <w:b/>
                <w:bCs/>
                <w:sz w:val="20"/>
                <w:szCs w:val="20"/>
              </w:rPr>
              <w:t>84.7 - 85.9</w:t>
            </w:r>
          </w:p>
        </w:tc>
        <w:tc>
          <w:tcPr>
            <w:tcW w:w="1417" w:type="dxa"/>
            <w:vAlign w:val="center"/>
          </w:tcPr>
          <w:p w14:paraId="5343DD71" w14:textId="0DE845B4" w:rsidR="001104A1" w:rsidRPr="006F4EF1" w:rsidRDefault="001104A1" w:rsidP="001104A1">
            <w:pPr>
              <w:pStyle w:val="TableParagraph"/>
              <w:spacing w:before="50"/>
              <w:ind w:right="111"/>
              <w:rPr>
                <w:b/>
                <w:sz w:val="20"/>
              </w:rPr>
            </w:pPr>
            <w:r w:rsidRPr="006F4EF1">
              <w:rPr>
                <w:sz w:val="20"/>
                <w:szCs w:val="20"/>
              </w:rPr>
              <w:t>84.8 - 86.0</w:t>
            </w:r>
          </w:p>
        </w:tc>
      </w:tr>
      <w:tr w:rsidR="001104A1" w:rsidRPr="006F4EF1" w14:paraId="55F70E3D" w14:textId="77777777">
        <w:trPr>
          <w:trHeight w:val="336"/>
        </w:trPr>
        <w:tc>
          <w:tcPr>
            <w:tcW w:w="5387" w:type="dxa"/>
          </w:tcPr>
          <w:p w14:paraId="3D2DD47E" w14:textId="77777777" w:rsidR="001104A1" w:rsidRPr="006F4EF1" w:rsidRDefault="001104A1" w:rsidP="001104A1">
            <w:pPr>
              <w:pStyle w:val="TableParagraph"/>
              <w:spacing w:before="49"/>
              <w:ind w:left="136"/>
              <w:jc w:val="left"/>
              <w:rPr>
                <w:sz w:val="20"/>
              </w:rPr>
            </w:pPr>
            <w:r w:rsidRPr="006F4EF1">
              <w:rPr>
                <w:sz w:val="20"/>
              </w:rPr>
              <w:t>-</w:t>
            </w:r>
            <w:r w:rsidRPr="006F4EF1">
              <w:rPr>
                <w:spacing w:val="-1"/>
                <w:sz w:val="20"/>
              </w:rPr>
              <w:t xml:space="preserve"> </w:t>
            </w:r>
            <w:r w:rsidRPr="006F4EF1">
              <w:rPr>
                <w:spacing w:val="-2"/>
                <w:sz w:val="20"/>
              </w:rPr>
              <w:t>Women</w:t>
            </w:r>
          </w:p>
        </w:tc>
        <w:tc>
          <w:tcPr>
            <w:tcW w:w="850" w:type="dxa"/>
          </w:tcPr>
          <w:p w14:paraId="223DC443" w14:textId="77777777" w:rsidR="001104A1" w:rsidRPr="006F4EF1" w:rsidRDefault="001104A1" w:rsidP="001104A1">
            <w:pPr>
              <w:pStyle w:val="TableParagraph"/>
              <w:jc w:val="left"/>
              <w:rPr>
                <w:rFonts w:ascii="Times New Roman"/>
                <w:sz w:val="20"/>
              </w:rPr>
            </w:pPr>
          </w:p>
        </w:tc>
        <w:tc>
          <w:tcPr>
            <w:tcW w:w="1418" w:type="dxa"/>
            <w:vAlign w:val="center"/>
          </w:tcPr>
          <w:p w14:paraId="369EF3B1" w14:textId="40A7BA34" w:rsidR="001104A1" w:rsidRPr="006F4EF1" w:rsidRDefault="001104A1" w:rsidP="001104A1">
            <w:pPr>
              <w:pStyle w:val="TableParagraph"/>
              <w:spacing w:before="49"/>
              <w:ind w:right="211"/>
              <w:rPr>
                <w:b/>
                <w:sz w:val="20"/>
              </w:rPr>
            </w:pPr>
            <w:r w:rsidRPr="006F4EF1">
              <w:rPr>
                <w:b/>
                <w:bCs/>
                <w:sz w:val="20"/>
                <w:szCs w:val="20"/>
              </w:rPr>
              <w:t>88.2 - 89.0</w:t>
            </w:r>
          </w:p>
        </w:tc>
        <w:tc>
          <w:tcPr>
            <w:tcW w:w="1417" w:type="dxa"/>
            <w:vAlign w:val="center"/>
          </w:tcPr>
          <w:p w14:paraId="0AF78D5E" w14:textId="60EC4B21" w:rsidR="001104A1" w:rsidRPr="006F4EF1" w:rsidRDefault="001104A1" w:rsidP="001104A1">
            <w:pPr>
              <w:pStyle w:val="TableParagraph"/>
              <w:spacing w:before="49"/>
              <w:ind w:right="111"/>
              <w:rPr>
                <w:b/>
                <w:sz w:val="20"/>
              </w:rPr>
            </w:pPr>
            <w:r w:rsidRPr="006F4EF1">
              <w:rPr>
                <w:sz w:val="20"/>
                <w:szCs w:val="20"/>
              </w:rPr>
              <w:t>88.2 - 89.1</w:t>
            </w:r>
          </w:p>
        </w:tc>
      </w:tr>
      <w:tr w:rsidR="001104A1" w:rsidRPr="006F4EF1" w14:paraId="1B1381F4" w14:textId="77777777">
        <w:trPr>
          <w:trHeight w:val="337"/>
        </w:trPr>
        <w:tc>
          <w:tcPr>
            <w:tcW w:w="5387" w:type="dxa"/>
          </w:tcPr>
          <w:p w14:paraId="01EA11C1" w14:textId="77777777" w:rsidR="001104A1" w:rsidRPr="006F4EF1" w:rsidRDefault="001104A1" w:rsidP="001104A1">
            <w:pPr>
              <w:pStyle w:val="TableParagraph"/>
              <w:spacing w:before="49"/>
              <w:ind w:left="136"/>
              <w:jc w:val="left"/>
              <w:rPr>
                <w:sz w:val="20"/>
              </w:rPr>
            </w:pPr>
            <w:r w:rsidRPr="006F4EF1">
              <w:rPr>
                <w:sz w:val="20"/>
              </w:rPr>
              <w:t>Longevity</w:t>
            </w:r>
            <w:r w:rsidRPr="006F4EF1">
              <w:rPr>
                <w:spacing w:val="-10"/>
                <w:sz w:val="20"/>
              </w:rPr>
              <w:t xml:space="preserve"> </w:t>
            </w:r>
            <w:r w:rsidRPr="006F4EF1">
              <w:rPr>
                <w:sz w:val="20"/>
              </w:rPr>
              <w:t>at</w:t>
            </w:r>
            <w:r w:rsidRPr="006F4EF1">
              <w:rPr>
                <w:spacing w:val="-11"/>
                <w:sz w:val="20"/>
              </w:rPr>
              <w:t xml:space="preserve"> </w:t>
            </w:r>
            <w:r w:rsidRPr="006F4EF1">
              <w:rPr>
                <w:sz w:val="20"/>
              </w:rPr>
              <w:t>65</w:t>
            </w:r>
            <w:r w:rsidRPr="006F4EF1">
              <w:rPr>
                <w:spacing w:val="-11"/>
                <w:sz w:val="20"/>
              </w:rPr>
              <w:t xml:space="preserve"> </w:t>
            </w:r>
            <w:r w:rsidRPr="006F4EF1">
              <w:rPr>
                <w:sz w:val="20"/>
              </w:rPr>
              <w:t>for</w:t>
            </w:r>
            <w:r w:rsidRPr="006F4EF1">
              <w:rPr>
                <w:spacing w:val="-10"/>
                <w:sz w:val="20"/>
              </w:rPr>
              <w:t xml:space="preserve"> </w:t>
            </w:r>
            <w:r w:rsidRPr="006F4EF1">
              <w:rPr>
                <w:sz w:val="20"/>
              </w:rPr>
              <w:t>future</w:t>
            </w:r>
            <w:r w:rsidRPr="006F4EF1">
              <w:rPr>
                <w:spacing w:val="-10"/>
                <w:sz w:val="20"/>
              </w:rPr>
              <w:t xml:space="preserve"> </w:t>
            </w:r>
            <w:r w:rsidRPr="006F4EF1">
              <w:rPr>
                <w:spacing w:val="-2"/>
                <w:sz w:val="20"/>
              </w:rPr>
              <w:t>pensioners:</w:t>
            </w:r>
          </w:p>
        </w:tc>
        <w:tc>
          <w:tcPr>
            <w:tcW w:w="850" w:type="dxa"/>
          </w:tcPr>
          <w:p w14:paraId="0BB7D98E" w14:textId="77777777" w:rsidR="001104A1" w:rsidRPr="006F4EF1" w:rsidRDefault="001104A1" w:rsidP="001104A1">
            <w:pPr>
              <w:pStyle w:val="TableParagraph"/>
              <w:jc w:val="left"/>
              <w:rPr>
                <w:rFonts w:ascii="Times New Roman"/>
                <w:sz w:val="20"/>
              </w:rPr>
            </w:pPr>
          </w:p>
        </w:tc>
        <w:tc>
          <w:tcPr>
            <w:tcW w:w="1418" w:type="dxa"/>
            <w:vAlign w:val="center"/>
          </w:tcPr>
          <w:p w14:paraId="2721D828" w14:textId="77777777" w:rsidR="001104A1" w:rsidRPr="006F4EF1" w:rsidRDefault="001104A1" w:rsidP="001104A1">
            <w:pPr>
              <w:pStyle w:val="TableParagraph"/>
              <w:jc w:val="left"/>
              <w:rPr>
                <w:rFonts w:ascii="Times New Roman"/>
                <w:sz w:val="20"/>
              </w:rPr>
            </w:pPr>
          </w:p>
        </w:tc>
        <w:tc>
          <w:tcPr>
            <w:tcW w:w="1417" w:type="dxa"/>
            <w:vAlign w:val="center"/>
          </w:tcPr>
          <w:p w14:paraId="586E5082" w14:textId="77777777" w:rsidR="001104A1" w:rsidRPr="006F4EF1" w:rsidRDefault="001104A1" w:rsidP="001104A1">
            <w:pPr>
              <w:pStyle w:val="TableParagraph"/>
              <w:jc w:val="left"/>
              <w:rPr>
                <w:rFonts w:ascii="Times New Roman"/>
                <w:sz w:val="20"/>
              </w:rPr>
            </w:pPr>
          </w:p>
        </w:tc>
      </w:tr>
      <w:tr w:rsidR="001104A1" w:rsidRPr="006F4EF1" w14:paraId="38652DDC" w14:textId="77777777">
        <w:trPr>
          <w:trHeight w:val="336"/>
        </w:trPr>
        <w:tc>
          <w:tcPr>
            <w:tcW w:w="5387" w:type="dxa"/>
          </w:tcPr>
          <w:p w14:paraId="566D2D07" w14:textId="77777777" w:rsidR="001104A1" w:rsidRPr="006F4EF1" w:rsidRDefault="001104A1" w:rsidP="001104A1">
            <w:pPr>
              <w:pStyle w:val="TableParagraph"/>
              <w:spacing w:before="50"/>
              <w:ind w:left="136"/>
              <w:jc w:val="left"/>
              <w:rPr>
                <w:sz w:val="20"/>
              </w:rPr>
            </w:pPr>
            <w:r w:rsidRPr="006F4EF1">
              <w:rPr>
                <w:sz w:val="20"/>
              </w:rPr>
              <w:t>-</w:t>
            </w:r>
            <w:r w:rsidRPr="006F4EF1">
              <w:rPr>
                <w:spacing w:val="-1"/>
                <w:sz w:val="20"/>
              </w:rPr>
              <w:t xml:space="preserve"> </w:t>
            </w:r>
            <w:r w:rsidRPr="006F4EF1">
              <w:rPr>
                <w:spacing w:val="-5"/>
                <w:sz w:val="20"/>
              </w:rPr>
              <w:t>Men</w:t>
            </w:r>
          </w:p>
        </w:tc>
        <w:tc>
          <w:tcPr>
            <w:tcW w:w="850" w:type="dxa"/>
          </w:tcPr>
          <w:p w14:paraId="35655902" w14:textId="77777777" w:rsidR="001104A1" w:rsidRPr="006F4EF1" w:rsidRDefault="001104A1" w:rsidP="001104A1">
            <w:pPr>
              <w:pStyle w:val="TableParagraph"/>
              <w:jc w:val="left"/>
              <w:rPr>
                <w:rFonts w:ascii="Times New Roman"/>
                <w:sz w:val="20"/>
              </w:rPr>
            </w:pPr>
          </w:p>
        </w:tc>
        <w:tc>
          <w:tcPr>
            <w:tcW w:w="1418" w:type="dxa"/>
            <w:vAlign w:val="center"/>
          </w:tcPr>
          <w:p w14:paraId="0C14780C" w14:textId="1854A58D" w:rsidR="001104A1" w:rsidRPr="006F4EF1" w:rsidRDefault="001104A1" w:rsidP="001104A1">
            <w:pPr>
              <w:pStyle w:val="TableParagraph"/>
              <w:spacing w:before="50"/>
              <w:ind w:right="211"/>
              <w:rPr>
                <w:b/>
                <w:sz w:val="20"/>
              </w:rPr>
            </w:pPr>
            <w:r w:rsidRPr="006F4EF1">
              <w:rPr>
                <w:b/>
                <w:bCs/>
                <w:sz w:val="20"/>
                <w:szCs w:val="20"/>
              </w:rPr>
              <w:t>83.7 - 86.5</w:t>
            </w:r>
          </w:p>
        </w:tc>
        <w:tc>
          <w:tcPr>
            <w:tcW w:w="1417" w:type="dxa"/>
            <w:vAlign w:val="center"/>
          </w:tcPr>
          <w:p w14:paraId="084E216E" w14:textId="2FB46FC0" w:rsidR="001104A1" w:rsidRPr="006F4EF1" w:rsidRDefault="001104A1" w:rsidP="001104A1">
            <w:pPr>
              <w:pStyle w:val="TableParagraph"/>
              <w:spacing w:before="50"/>
              <w:ind w:right="111"/>
              <w:rPr>
                <w:b/>
                <w:sz w:val="20"/>
              </w:rPr>
            </w:pPr>
            <w:r w:rsidRPr="006F4EF1">
              <w:rPr>
                <w:sz w:val="20"/>
                <w:szCs w:val="20"/>
              </w:rPr>
              <w:t>83.8 - 86.6</w:t>
            </w:r>
          </w:p>
        </w:tc>
      </w:tr>
      <w:tr w:rsidR="001104A1" w:rsidRPr="006F4EF1" w14:paraId="635F4FEA" w14:textId="77777777">
        <w:trPr>
          <w:trHeight w:val="334"/>
        </w:trPr>
        <w:tc>
          <w:tcPr>
            <w:tcW w:w="5387" w:type="dxa"/>
            <w:tcBorders>
              <w:bottom w:val="single" w:sz="4" w:space="0" w:color="000000"/>
            </w:tcBorders>
          </w:tcPr>
          <w:p w14:paraId="1C9D33E8" w14:textId="77777777" w:rsidR="001104A1" w:rsidRPr="006F4EF1" w:rsidRDefault="001104A1" w:rsidP="001104A1">
            <w:pPr>
              <w:pStyle w:val="TableParagraph"/>
              <w:spacing w:before="48"/>
              <w:ind w:left="136"/>
              <w:jc w:val="left"/>
              <w:rPr>
                <w:sz w:val="20"/>
              </w:rPr>
            </w:pPr>
            <w:r w:rsidRPr="006F4EF1">
              <w:rPr>
                <w:sz w:val="20"/>
              </w:rPr>
              <w:t>-</w:t>
            </w:r>
            <w:r w:rsidRPr="006F4EF1">
              <w:rPr>
                <w:spacing w:val="-1"/>
                <w:sz w:val="20"/>
              </w:rPr>
              <w:t xml:space="preserve"> </w:t>
            </w:r>
            <w:r w:rsidRPr="006F4EF1">
              <w:rPr>
                <w:spacing w:val="-2"/>
                <w:sz w:val="20"/>
              </w:rPr>
              <w:t>Women</w:t>
            </w:r>
          </w:p>
        </w:tc>
        <w:tc>
          <w:tcPr>
            <w:tcW w:w="850" w:type="dxa"/>
            <w:tcBorders>
              <w:bottom w:val="single" w:sz="4" w:space="0" w:color="000000"/>
            </w:tcBorders>
          </w:tcPr>
          <w:p w14:paraId="55DCFCBC" w14:textId="77777777" w:rsidR="001104A1" w:rsidRPr="006F4EF1" w:rsidRDefault="001104A1" w:rsidP="001104A1">
            <w:pPr>
              <w:pStyle w:val="TableParagraph"/>
              <w:jc w:val="left"/>
              <w:rPr>
                <w:rFonts w:ascii="Times New Roman"/>
                <w:sz w:val="20"/>
              </w:rPr>
            </w:pPr>
          </w:p>
        </w:tc>
        <w:tc>
          <w:tcPr>
            <w:tcW w:w="1418" w:type="dxa"/>
            <w:tcBorders>
              <w:bottom w:val="single" w:sz="4" w:space="0" w:color="000000"/>
            </w:tcBorders>
            <w:vAlign w:val="center"/>
          </w:tcPr>
          <w:p w14:paraId="19D88DA5" w14:textId="22BF706E" w:rsidR="001104A1" w:rsidRPr="006F4EF1" w:rsidRDefault="001104A1" w:rsidP="001104A1">
            <w:pPr>
              <w:pStyle w:val="TableParagraph"/>
              <w:spacing w:before="48"/>
              <w:ind w:right="211"/>
              <w:rPr>
                <w:b/>
                <w:sz w:val="20"/>
              </w:rPr>
            </w:pPr>
            <w:r w:rsidRPr="006F4EF1">
              <w:rPr>
                <w:b/>
                <w:bCs/>
                <w:sz w:val="20"/>
                <w:szCs w:val="20"/>
              </w:rPr>
              <w:t>89.6 - 90.3</w:t>
            </w:r>
          </w:p>
        </w:tc>
        <w:tc>
          <w:tcPr>
            <w:tcW w:w="1417" w:type="dxa"/>
            <w:tcBorders>
              <w:bottom w:val="single" w:sz="4" w:space="0" w:color="000000"/>
            </w:tcBorders>
            <w:vAlign w:val="center"/>
          </w:tcPr>
          <w:p w14:paraId="23BEA226" w14:textId="78B071D9" w:rsidR="001104A1" w:rsidRPr="006F4EF1" w:rsidRDefault="001104A1" w:rsidP="001104A1">
            <w:pPr>
              <w:pStyle w:val="TableParagraph"/>
              <w:spacing w:before="48"/>
              <w:ind w:right="111"/>
              <w:rPr>
                <w:b/>
                <w:sz w:val="20"/>
              </w:rPr>
            </w:pPr>
            <w:r w:rsidRPr="006F4EF1">
              <w:rPr>
                <w:sz w:val="20"/>
                <w:szCs w:val="20"/>
              </w:rPr>
              <w:t>89.6 - 90.3</w:t>
            </w:r>
          </w:p>
        </w:tc>
      </w:tr>
    </w:tbl>
    <w:p w14:paraId="5A89A21E" w14:textId="083E71EA" w:rsidR="00A03D70" w:rsidRPr="006F4EF1" w:rsidRDefault="00BE19D2" w:rsidP="00BE19D2">
      <w:pPr>
        <w:spacing w:after="240"/>
        <w:rPr>
          <w:bCs/>
          <w:spacing w:val="-2"/>
          <w:sz w:val="24"/>
          <w:szCs w:val="28"/>
        </w:rPr>
      </w:pPr>
      <w:r w:rsidRPr="006F4EF1">
        <w:rPr>
          <w:bCs/>
          <w:spacing w:val="-2"/>
          <w:sz w:val="24"/>
          <w:szCs w:val="28"/>
        </w:rPr>
        <w:br/>
      </w:r>
      <w:r w:rsidR="00A03D70" w:rsidRPr="006F4EF1">
        <w:rPr>
          <w:bCs/>
          <w:spacing w:val="-2"/>
          <w:sz w:val="24"/>
          <w:szCs w:val="28"/>
        </w:rPr>
        <w:t>Reconciliation</w:t>
      </w:r>
      <w:r w:rsidR="00A03D70" w:rsidRPr="006F4EF1">
        <w:rPr>
          <w:bCs/>
          <w:spacing w:val="-3"/>
          <w:sz w:val="24"/>
          <w:szCs w:val="28"/>
        </w:rPr>
        <w:t xml:space="preserve"> </w:t>
      </w:r>
      <w:r w:rsidR="00A03D70" w:rsidRPr="006F4EF1">
        <w:rPr>
          <w:bCs/>
          <w:spacing w:val="-2"/>
          <w:sz w:val="24"/>
          <w:szCs w:val="28"/>
        </w:rPr>
        <w:t>of scheme</w:t>
      </w:r>
      <w:r w:rsidR="00A03D70" w:rsidRPr="006F4EF1">
        <w:rPr>
          <w:bCs/>
          <w:sz w:val="24"/>
          <w:szCs w:val="28"/>
        </w:rPr>
        <w:t xml:space="preserve"> </w:t>
      </w:r>
      <w:r w:rsidR="00A03D70" w:rsidRPr="006F4EF1">
        <w:rPr>
          <w:bCs/>
          <w:spacing w:val="-2"/>
          <w:sz w:val="24"/>
          <w:szCs w:val="28"/>
        </w:rPr>
        <w:t>assets</w:t>
      </w:r>
      <w:r w:rsidR="00A03D70" w:rsidRPr="006F4EF1">
        <w:rPr>
          <w:bCs/>
          <w:spacing w:val="-3"/>
          <w:sz w:val="24"/>
          <w:szCs w:val="28"/>
        </w:rPr>
        <w:t xml:space="preserve"> </w:t>
      </w:r>
      <w:r w:rsidR="00A03D70" w:rsidRPr="006F4EF1">
        <w:rPr>
          <w:bCs/>
          <w:spacing w:val="-2"/>
          <w:sz w:val="24"/>
          <w:szCs w:val="28"/>
        </w:rPr>
        <w:t>and liabilities:</w:t>
      </w:r>
    </w:p>
    <w:tbl>
      <w:tblPr>
        <w:tblW w:w="9072" w:type="dxa"/>
        <w:tblLayout w:type="fixed"/>
        <w:tblCellMar>
          <w:left w:w="0" w:type="dxa"/>
          <w:right w:w="0" w:type="dxa"/>
        </w:tblCellMar>
        <w:tblLook w:val="01E0" w:firstRow="1" w:lastRow="1" w:firstColumn="1" w:lastColumn="1" w:noHBand="0" w:noVBand="0"/>
      </w:tblPr>
      <w:tblGrid>
        <w:gridCol w:w="4678"/>
        <w:gridCol w:w="992"/>
        <w:gridCol w:w="1134"/>
        <w:gridCol w:w="1134"/>
        <w:gridCol w:w="1134"/>
      </w:tblGrid>
      <w:tr w:rsidR="00040596" w:rsidRPr="006F4EF1" w14:paraId="0F7ABA99" w14:textId="77777777">
        <w:trPr>
          <w:trHeight w:val="493"/>
        </w:trPr>
        <w:tc>
          <w:tcPr>
            <w:tcW w:w="4678" w:type="dxa"/>
          </w:tcPr>
          <w:p w14:paraId="157D39E6" w14:textId="77777777" w:rsidR="00040596" w:rsidRPr="006F4EF1" w:rsidRDefault="00040596">
            <w:pPr>
              <w:pStyle w:val="TableParagraph"/>
              <w:jc w:val="left"/>
              <w:rPr>
                <w:rFonts w:ascii="Times New Roman"/>
                <w:sz w:val="20"/>
              </w:rPr>
            </w:pPr>
          </w:p>
        </w:tc>
        <w:tc>
          <w:tcPr>
            <w:tcW w:w="992" w:type="dxa"/>
          </w:tcPr>
          <w:p w14:paraId="0022EBA6" w14:textId="77777777" w:rsidR="00040596" w:rsidRPr="006F4EF1" w:rsidRDefault="00040596">
            <w:pPr>
              <w:pStyle w:val="TableParagraph"/>
              <w:spacing w:before="60" w:after="60"/>
              <w:ind w:right="57"/>
              <w:rPr>
                <w:b/>
                <w:sz w:val="20"/>
              </w:rPr>
            </w:pPr>
            <w:r w:rsidRPr="006F4EF1">
              <w:rPr>
                <w:b/>
                <w:spacing w:val="-2"/>
                <w:sz w:val="20"/>
              </w:rPr>
              <w:t>Assets</w:t>
            </w:r>
          </w:p>
        </w:tc>
        <w:tc>
          <w:tcPr>
            <w:tcW w:w="1134" w:type="dxa"/>
          </w:tcPr>
          <w:p w14:paraId="56B6F088" w14:textId="77777777" w:rsidR="00040596" w:rsidRPr="006F4EF1" w:rsidRDefault="00040596">
            <w:pPr>
              <w:pStyle w:val="TableParagraph"/>
              <w:spacing w:before="60" w:after="60"/>
              <w:ind w:right="57"/>
              <w:rPr>
                <w:b/>
                <w:sz w:val="20"/>
              </w:rPr>
            </w:pPr>
            <w:r w:rsidRPr="006F4EF1">
              <w:rPr>
                <w:b/>
                <w:spacing w:val="-2"/>
                <w:sz w:val="20"/>
              </w:rPr>
              <w:t>Liabilities</w:t>
            </w:r>
          </w:p>
        </w:tc>
        <w:tc>
          <w:tcPr>
            <w:tcW w:w="1134" w:type="dxa"/>
          </w:tcPr>
          <w:p w14:paraId="43367836" w14:textId="77777777" w:rsidR="00040596" w:rsidRPr="006F4EF1" w:rsidRDefault="00040596">
            <w:pPr>
              <w:pStyle w:val="TableParagraph"/>
              <w:spacing w:before="60" w:after="60"/>
              <w:ind w:right="57" w:firstLine="91"/>
              <w:rPr>
                <w:b/>
                <w:sz w:val="20"/>
              </w:rPr>
            </w:pPr>
            <w:r w:rsidRPr="006F4EF1">
              <w:rPr>
                <w:b/>
                <w:spacing w:val="-4"/>
                <w:sz w:val="20"/>
              </w:rPr>
              <w:t>Asset ceiling</w:t>
            </w:r>
          </w:p>
        </w:tc>
        <w:tc>
          <w:tcPr>
            <w:tcW w:w="1134" w:type="dxa"/>
          </w:tcPr>
          <w:p w14:paraId="1BAE7993" w14:textId="77777777" w:rsidR="00040596" w:rsidRPr="006F4EF1" w:rsidRDefault="00040596">
            <w:pPr>
              <w:pStyle w:val="TableParagraph"/>
              <w:spacing w:before="60" w:after="60"/>
              <w:ind w:right="57"/>
              <w:rPr>
                <w:b/>
                <w:sz w:val="20"/>
              </w:rPr>
            </w:pPr>
            <w:r w:rsidRPr="006F4EF1">
              <w:rPr>
                <w:b/>
                <w:spacing w:val="-2"/>
                <w:sz w:val="20"/>
              </w:rPr>
              <w:t>Total</w:t>
            </w:r>
          </w:p>
        </w:tc>
      </w:tr>
      <w:tr w:rsidR="00040596" w:rsidRPr="006F4EF1" w14:paraId="4A315B4E" w14:textId="77777777">
        <w:trPr>
          <w:trHeight w:val="305"/>
        </w:trPr>
        <w:tc>
          <w:tcPr>
            <w:tcW w:w="4678" w:type="dxa"/>
            <w:tcBorders>
              <w:bottom w:val="single" w:sz="4" w:space="0" w:color="000000"/>
            </w:tcBorders>
          </w:tcPr>
          <w:p w14:paraId="725529EA" w14:textId="77777777" w:rsidR="00040596" w:rsidRPr="006F4EF1" w:rsidRDefault="00040596">
            <w:pPr>
              <w:pStyle w:val="TableParagraph"/>
              <w:jc w:val="left"/>
              <w:rPr>
                <w:rFonts w:ascii="Times New Roman"/>
                <w:sz w:val="20"/>
              </w:rPr>
            </w:pPr>
          </w:p>
        </w:tc>
        <w:tc>
          <w:tcPr>
            <w:tcW w:w="992" w:type="dxa"/>
            <w:tcBorders>
              <w:bottom w:val="single" w:sz="4" w:space="0" w:color="000000"/>
            </w:tcBorders>
          </w:tcPr>
          <w:p w14:paraId="4835E7E6" w14:textId="77777777" w:rsidR="00040596" w:rsidRPr="006F4EF1" w:rsidRDefault="00040596">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570E3FFD" w14:textId="77777777" w:rsidR="00040596" w:rsidRPr="006F4EF1" w:rsidRDefault="00040596">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58B9BA28" w14:textId="77777777" w:rsidR="00040596" w:rsidRPr="006F4EF1" w:rsidRDefault="00040596">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682763ED" w14:textId="77777777" w:rsidR="00040596" w:rsidRPr="006F4EF1" w:rsidRDefault="00040596">
            <w:pPr>
              <w:pStyle w:val="TableParagraph"/>
              <w:spacing w:before="60" w:after="60"/>
              <w:ind w:right="57"/>
              <w:rPr>
                <w:b/>
                <w:sz w:val="20"/>
              </w:rPr>
            </w:pPr>
            <w:r w:rsidRPr="006F4EF1">
              <w:rPr>
                <w:b/>
                <w:spacing w:val="-2"/>
                <w:sz w:val="20"/>
              </w:rPr>
              <w:t>£’000</w:t>
            </w:r>
          </w:p>
        </w:tc>
      </w:tr>
      <w:tr w:rsidR="00040596" w:rsidRPr="006F4EF1" w14:paraId="3E3B20D0" w14:textId="77777777">
        <w:trPr>
          <w:trHeight w:val="488"/>
        </w:trPr>
        <w:tc>
          <w:tcPr>
            <w:tcW w:w="4678" w:type="dxa"/>
            <w:tcBorders>
              <w:top w:val="single" w:sz="4" w:space="0" w:color="000000"/>
            </w:tcBorders>
          </w:tcPr>
          <w:p w14:paraId="6288A1DD" w14:textId="77777777" w:rsidR="00040596" w:rsidRPr="006F4EF1" w:rsidRDefault="00040596">
            <w:pPr>
              <w:pStyle w:val="TableParagraph"/>
              <w:spacing w:before="60" w:after="60"/>
              <w:ind w:left="57"/>
              <w:jc w:val="left"/>
              <w:rPr>
                <w:sz w:val="20"/>
              </w:rPr>
            </w:pPr>
            <w:proofErr w:type="gramStart"/>
            <w:r w:rsidRPr="006F4EF1">
              <w:rPr>
                <w:sz w:val="20"/>
              </w:rPr>
              <w:t>At</w:t>
            </w:r>
            <w:proofErr w:type="gramEnd"/>
            <w:r w:rsidRPr="006F4EF1">
              <w:rPr>
                <w:spacing w:val="-8"/>
                <w:sz w:val="20"/>
              </w:rPr>
              <w:t xml:space="preserve"> </w:t>
            </w:r>
            <w:r w:rsidRPr="006F4EF1">
              <w:rPr>
                <w:sz w:val="20"/>
              </w:rPr>
              <w:t>1</w:t>
            </w:r>
            <w:r w:rsidRPr="006F4EF1">
              <w:rPr>
                <w:spacing w:val="-14"/>
                <w:sz w:val="20"/>
              </w:rPr>
              <w:t xml:space="preserve"> </w:t>
            </w:r>
            <w:r w:rsidRPr="006F4EF1">
              <w:rPr>
                <w:sz w:val="20"/>
              </w:rPr>
              <w:t>September 2023</w:t>
            </w:r>
          </w:p>
        </w:tc>
        <w:tc>
          <w:tcPr>
            <w:tcW w:w="992" w:type="dxa"/>
            <w:tcBorders>
              <w:top w:val="single" w:sz="4" w:space="0" w:color="000000"/>
            </w:tcBorders>
          </w:tcPr>
          <w:p w14:paraId="2EB69605" w14:textId="5F971050" w:rsidR="00040596" w:rsidRPr="006F4EF1" w:rsidRDefault="00211B48">
            <w:pPr>
              <w:pStyle w:val="TableParagraph"/>
              <w:spacing w:before="60" w:after="60"/>
              <w:ind w:right="57"/>
              <w:rPr>
                <w:sz w:val="20"/>
              </w:rPr>
            </w:pPr>
            <w:r w:rsidRPr="006F4EF1">
              <w:rPr>
                <w:spacing w:val="-2"/>
                <w:sz w:val="20"/>
              </w:rPr>
              <w:t>71,675</w:t>
            </w:r>
          </w:p>
        </w:tc>
        <w:tc>
          <w:tcPr>
            <w:tcW w:w="1134" w:type="dxa"/>
            <w:tcBorders>
              <w:top w:val="single" w:sz="4" w:space="0" w:color="000000"/>
            </w:tcBorders>
          </w:tcPr>
          <w:p w14:paraId="2DA60586" w14:textId="356874D7" w:rsidR="00040596" w:rsidRPr="006F4EF1" w:rsidRDefault="00040596">
            <w:pPr>
              <w:pStyle w:val="TableParagraph"/>
              <w:spacing w:before="60" w:after="60"/>
              <w:ind w:right="57"/>
              <w:rPr>
                <w:sz w:val="20"/>
              </w:rPr>
            </w:pPr>
            <w:r w:rsidRPr="006F4EF1">
              <w:rPr>
                <w:spacing w:val="-2"/>
                <w:sz w:val="20"/>
              </w:rPr>
              <w:t>(</w:t>
            </w:r>
            <w:r w:rsidR="00211B48" w:rsidRPr="006F4EF1">
              <w:rPr>
                <w:spacing w:val="-2"/>
                <w:sz w:val="20"/>
              </w:rPr>
              <w:t>74,613</w:t>
            </w:r>
            <w:r w:rsidRPr="006F4EF1">
              <w:rPr>
                <w:spacing w:val="-2"/>
                <w:sz w:val="20"/>
              </w:rPr>
              <w:t>)</w:t>
            </w:r>
          </w:p>
        </w:tc>
        <w:tc>
          <w:tcPr>
            <w:tcW w:w="1134" w:type="dxa"/>
            <w:tcBorders>
              <w:top w:val="single" w:sz="4" w:space="0" w:color="000000"/>
            </w:tcBorders>
          </w:tcPr>
          <w:p w14:paraId="552EB900" w14:textId="152A4C6F" w:rsidR="00040596" w:rsidRPr="006F4EF1" w:rsidRDefault="00040596">
            <w:pPr>
              <w:pStyle w:val="TableParagraph"/>
              <w:spacing w:before="60" w:after="60"/>
              <w:ind w:right="57"/>
              <w:rPr>
                <w:sz w:val="20"/>
              </w:rPr>
            </w:pPr>
            <w:r w:rsidRPr="006F4EF1">
              <w:rPr>
                <w:spacing w:val="-2"/>
                <w:sz w:val="20"/>
              </w:rPr>
              <w:t>(</w:t>
            </w:r>
            <w:r w:rsidR="00211B48" w:rsidRPr="006F4EF1">
              <w:rPr>
                <w:spacing w:val="-2"/>
                <w:sz w:val="20"/>
              </w:rPr>
              <w:t>3,289</w:t>
            </w:r>
            <w:r w:rsidRPr="006F4EF1">
              <w:rPr>
                <w:spacing w:val="-2"/>
                <w:sz w:val="20"/>
              </w:rPr>
              <w:t>)</w:t>
            </w:r>
          </w:p>
        </w:tc>
        <w:tc>
          <w:tcPr>
            <w:tcW w:w="1134" w:type="dxa"/>
            <w:tcBorders>
              <w:top w:val="single" w:sz="4" w:space="0" w:color="000000"/>
            </w:tcBorders>
          </w:tcPr>
          <w:p w14:paraId="7C7C0E3C" w14:textId="499973C3" w:rsidR="00040596" w:rsidRPr="006F4EF1" w:rsidRDefault="00211B48">
            <w:pPr>
              <w:pStyle w:val="TableParagraph"/>
              <w:spacing w:before="60" w:after="60"/>
              <w:ind w:right="57"/>
              <w:rPr>
                <w:b/>
                <w:bCs/>
                <w:sz w:val="20"/>
              </w:rPr>
            </w:pPr>
            <w:r w:rsidRPr="006F4EF1">
              <w:rPr>
                <w:b/>
                <w:bCs/>
                <w:spacing w:val="-10"/>
                <w:sz w:val="20"/>
              </w:rPr>
              <w:t>(6,227)</w:t>
            </w:r>
          </w:p>
        </w:tc>
      </w:tr>
      <w:tr w:rsidR="0085172E" w:rsidRPr="006F4EF1" w14:paraId="70B7186F" w14:textId="77777777">
        <w:trPr>
          <w:trHeight w:val="337"/>
        </w:trPr>
        <w:tc>
          <w:tcPr>
            <w:tcW w:w="4678" w:type="dxa"/>
          </w:tcPr>
          <w:p w14:paraId="4496DBE6" w14:textId="15DA3FDB" w:rsidR="0085172E" w:rsidRPr="006F4EF1" w:rsidRDefault="0085172E">
            <w:pPr>
              <w:pStyle w:val="TableParagraph"/>
              <w:spacing w:before="60" w:after="60"/>
              <w:ind w:left="57"/>
              <w:jc w:val="left"/>
              <w:rPr>
                <w:spacing w:val="-2"/>
                <w:sz w:val="20"/>
              </w:rPr>
            </w:pPr>
            <w:r w:rsidRPr="006F4EF1">
              <w:rPr>
                <w:spacing w:val="-2"/>
                <w:sz w:val="20"/>
              </w:rPr>
              <w:t>Acquired on conversion</w:t>
            </w:r>
          </w:p>
        </w:tc>
        <w:tc>
          <w:tcPr>
            <w:tcW w:w="992" w:type="dxa"/>
          </w:tcPr>
          <w:p w14:paraId="6A7EE962" w14:textId="21F9F938" w:rsidR="0085172E" w:rsidRPr="006F4EF1" w:rsidRDefault="0085172E">
            <w:pPr>
              <w:pStyle w:val="TableParagraph"/>
              <w:spacing w:before="60" w:after="60"/>
              <w:ind w:right="57"/>
              <w:rPr>
                <w:sz w:val="20"/>
              </w:rPr>
            </w:pPr>
            <w:r w:rsidRPr="006F4EF1">
              <w:rPr>
                <w:sz w:val="20"/>
              </w:rPr>
              <w:t>3,669</w:t>
            </w:r>
          </w:p>
        </w:tc>
        <w:tc>
          <w:tcPr>
            <w:tcW w:w="1134" w:type="dxa"/>
          </w:tcPr>
          <w:p w14:paraId="21CC44D9" w14:textId="467E3B71" w:rsidR="0085172E" w:rsidRPr="006F4EF1" w:rsidRDefault="0085172E">
            <w:pPr>
              <w:pStyle w:val="TableParagraph"/>
              <w:spacing w:before="60" w:after="60"/>
              <w:ind w:right="57"/>
              <w:rPr>
                <w:sz w:val="20"/>
              </w:rPr>
            </w:pPr>
            <w:r w:rsidRPr="006F4EF1">
              <w:rPr>
                <w:sz w:val="20"/>
              </w:rPr>
              <w:t>(3,640)</w:t>
            </w:r>
          </w:p>
        </w:tc>
        <w:tc>
          <w:tcPr>
            <w:tcW w:w="1134" w:type="dxa"/>
          </w:tcPr>
          <w:p w14:paraId="3479F00E" w14:textId="73BB447A" w:rsidR="0085172E" w:rsidRPr="006F4EF1" w:rsidRDefault="0085172E">
            <w:pPr>
              <w:pStyle w:val="TableParagraph"/>
              <w:spacing w:before="60" w:after="60"/>
              <w:ind w:right="57"/>
              <w:rPr>
                <w:b/>
                <w:sz w:val="20"/>
              </w:rPr>
            </w:pPr>
            <w:r w:rsidRPr="006F4EF1">
              <w:rPr>
                <w:b/>
                <w:sz w:val="20"/>
              </w:rPr>
              <w:t>-</w:t>
            </w:r>
          </w:p>
        </w:tc>
        <w:tc>
          <w:tcPr>
            <w:tcW w:w="1134" w:type="dxa"/>
          </w:tcPr>
          <w:p w14:paraId="44FB1DE8" w14:textId="716840AB" w:rsidR="0085172E" w:rsidRPr="006F4EF1" w:rsidRDefault="0085172E">
            <w:pPr>
              <w:pStyle w:val="TableParagraph"/>
              <w:spacing w:before="60" w:after="60"/>
              <w:ind w:right="57"/>
              <w:rPr>
                <w:b/>
                <w:sz w:val="20"/>
              </w:rPr>
            </w:pPr>
            <w:r w:rsidRPr="006F4EF1">
              <w:rPr>
                <w:b/>
                <w:sz w:val="20"/>
              </w:rPr>
              <w:t>29</w:t>
            </w:r>
          </w:p>
        </w:tc>
      </w:tr>
      <w:tr w:rsidR="00040596" w:rsidRPr="006F4EF1" w14:paraId="72197CE0" w14:textId="77777777">
        <w:trPr>
          <w:trHeight w:val="337"/>
        </w:trPr>
        <w:tc>
          <w:tcPr>
            <w:tcW w:w="4678" w:type="dxa"/>
          </w:tcPr>
          <w:p w14:paraId="7D669FB4" w14:textId="6BCC61A7" w:rsidR="00040596" w:rsidRPr="006F4EF1" w:rsidRDefault="00E74EF8">
            <w:pPr>
              <w:pStyle w:val="TableParagraph"/>
              <w:spacing w:before="60" w:after="60"/>
              <w:ind w:left="57"/>
              <w:jc w:val="left"/>
              <w:rPr>
                <w:sz w:val="20"/>
              </w:rPr>
            </w:pPr>
            <w:r w:rsidRPr="006F4EF1">
              <w:rPr>
                <w:spacing w:val="-2"/>
                <w:sz w:val="20"/>
              </w:rPr>
              <w:t>Transfers in</w:t>
            </w:r>
          </w:p>
        </w:tc>
        <w:tc>
          <w:tcPr>
            <w:tcW w:w="992" w:type="dxa"/>
          </w:tcPr>
          <w:p w14:paraId="6509BBEB" w14:textId="202B78F8" w:rsidR="00040596" w:rsidRPr="006F4EF1" w:rsidRDefault="00965669">
            <w:pPr>
              <w:pStyle w:val="TableParagraph"/>
              <w:spacing w:before="60" w:after="60"/>
              <w:ind w:right="57"/>
              <w:rPr>
                <w:sz w:val="20"/>
              </w:rPr>
            </w:pPr>
            <w:r w:rsidRPr="006F4EF1">
              <w:rPr>
                <w:sz w:val="20"/>
              </w:rPr>
              <w:t>144</w:t>
            </w:r>
          </w:p>
        </w:tc>
        <w:tc>
          <w:tcPr>
            <w:tcW w:w="1134" w:type="dxa"/>
          </w:tcPr>
          <w:p w14:paraId="417B0634" w14:textId="319F5BE2" w:rsidR="00040596" w:rsidRPr="006F4EF1" w:rsidRDefault="00965669">
            <w:pPr>
              <w:pStyle w:val="TableParagraph"/>
              <w:spacing w:before="60" w:after="60"/>
              <w:ind w:right="57"/>
              <w:rPr>
                <w:sz w:val="20"/>
              </w:rPr>
            </w:pPr>
            <w:r w:rsidRPr="006F4EF1">
              <w:rPr>
                <w:sz w:val="20"/>
              </w:rPr>
              <w:t>(196)</w:t>
            </w:r>
          </w:p>
        </w:tc>
        <w:tc>
          <w:tcPr>
            <w:tcW w:w="1134" w:type="dxa"/>
          </w:tcPr>
          <w:p w14:paraId="27A9DEF2" w14:textId="4994C119" w:rsidR="00040596" w:rsidRPr="006F4EF1" w:rsidRDefault="00965669">
            <w:pPr>
              <w:pStyle w:val="TableParagraph"/>
              <w:spacing w:before="60" w:after="60"/>
              <w:ind w:right="57"/>
              <w:rPr>
                <w:b/>
                <w:sz w:val="20"/>
              </w:rPr>
            </w:pPr>
            <w:r w:rsidRPr="006F4EF1">
              <w:rPr>
                <w:b/>
                <w:sz w:val="20"/>
              </w:rPr>
              <w:t>-</w:t>
            </w:r>
          </w:p>
        </w:tc>
        <w:tc>
          <w:tcPr>
            <w:tcW w:w="1134" w:type="dxa"/>
          </w:tcPr>
          <w:p w14:paraId="3ADAAC87" w14:textId="787411D1" w:rsidR="00040596" w:rsidRPr="006F4EF1" w:rsidRDefault="00965669">
            <w:pPr>
              <w:pStyle w:val="TableParagraph"/>
              <w:spacing w:before="60" w:after="60"/>
              <w:ind w:right="57"/>
              <w:rPr>
                <w:b/>
                <w:sz w:val="20"/>
              </w:rPr>
            </w:pPr>
            <w:r w:rsidRPr="006F4EF1">
              <w:rPr>
                <w:b/>
                <w:sz w:val="20"/>
              </w:rPr>
              <w:t>(52)</w:t>
            </w:r>
          </w:p>
        </w:tc>
      </w:tr>
      <w:tr w:rsidR="00756EAB" w:rsidRPr="006F4EF1" w14:paraId="06C536E2" w14:textId="77777777">
        <w:trPr>
          <w:trHeight w:val="336"/>
        </w:trPr>
        <w:tc>
          <w:tcPr>
            <w:tcW w:w="4678" w:type="dxa"/>
          </w:tcPr>
          <w:p w14:paraId="3805F01D" w14:textId="522B6C18" w:rsidR="00756EAB" w:rsidRPr="006F4EF1" w:rsidRDefault="00756EAB">
            <w:pPr>
              <w:pStyle w:val="TableParagraph"/>
              <w:spacing w:before="60" w:after="60"/>
              <w:ind w:left="57"/>
              <w:jc w:val="left"/>
              <w:rPr>
                <w:spacing w:val="-2"/>
                <w:sz w:val="20"/>
              </w:rPr>
            </w:pPr>
            <w:r w:rsidRPr="006F4EF1">
              <w:rPr>
                <w:spacing w:val="-2"/>
                <w:sz w:val="20"/>
              </w:rPr>
              <w:t>Current service cost</w:t>
            </w:r>
          </w:p>
        </w:tc>
        <w:tc>
          <w:tcPr>
            <w:tcW w:w="992" w:type="dxa"/>
          </w:tcPr>
          <w:p w14:paraId="56D959D5" w14:textId="66DEBF6A" w:rsidR="00756EAB" w:rsidRPr="006F4EF1" w:rsidRDefault="00756EAB">
            <w:pPr>
              <w:pStyle w:val="TableParagraph"/>
              <w:spacing w:before="60" w:after="60"/>
              <w:ind w:right="57"/>
              <w:rPr>
                <w:sz w:val="20"/>
              </w:rPr>
            </w:pPr>
            <w:r w:rsidRPr="006F4EF1">
              <w:rPr>
                <w:sz w:val="20"/>
              </w:rPr>
              <w:t>-</w:t>
            </w:r>
          </w:p>
        </w:tc>
        <w:tc>
          <w:tcPr>
            <w:tcW w:w="1134" w:type="dxa"/>
          </w:tcPr>
          <w:p w14:paraId="6B581D4A" w14:textId="2CA5EC0A" w:rsidR="00756EAB" w:rsidRPr="006F4EF1" w:rsidRDefault="00756EAB">
            <w:pPr>
              <w:pStyle w:val="TableParagraph"/>
              <w:spacing w:before="60" w:after="60"/>
              <w:ind w:right="57"/>
              <w:rPr>
                <w:sz w:val="20"/>
              </w:rPr>
            </w:pPr>
            <w:r w:rsidRPr="006F4EF1">
              <w:rPr>
                <w:sz w:val="20"/>
              </w:rPr>
              <w:t>(4,521)</w:t>
            </w:r>
          </w:p>
        </w:tc>
        <w:tc>
          <w:tcPr>
            <w:tcW w:w="1134" w:type="dxa"/>
          </w:tcPr>
          <w:p w14:paraId="2E6882B7" w14:textId="745D043C" w:rsidR="00756EAB" w:rsidRPr="006F4EF1" w:rsidRDefault="00756EAB">
            <w:pPr>
              <w:pStyle w:val="TableParagraph"/>
              <w:spacing w:before="60" w:after="60"/>
              <w:ind w:right="57"/>
              <w:rPr>
                <w:b/>
                <w:sz w:val="20"/>
              </w:rPr>
            </w:pPr>
            <w:r w:rsidRPr="006F4EF1">
              <w:rPr>
                <w:b/>
                <w:sz w:val="20"/>
              </w:rPr>
              <w:t>-</w:t>
            </w:r>
          </w:p>
        </w:tc>
        <w:tc>
          <w:tcPr>
            <w:tcW w:w="1134" w:type="dxa"/>
          </w:tcPr>
          <w:p w14:paraId="7A6B706E" w14:textId="4C9DEB04" w:rsidR="00756EAB" w:rsidRPr="006F4EF1" w:rsidRDefault="00756EAB">
            <w:pPr>
              <w:pStyle w:val="TableParagraph"/>
              <w:spacing w:before="60" w:after="60"/>
              <w:ind w:right="57"/>
              <w:rPr>
                <w:b/>
                <w:sz w:val="20"/>
              </w:rPr>
            </w:pPr>
            <w:r w:rsidRPr="006F4EF1">
              <w:rPr>
                <w:b/>
                <w:sz w:val="20"/>
              </w:rPr>
              <w:t>(4,521)</w:t>
            </w:r>
          </w:p>
        </w:tc>
      </w:tr>
      <w:tr w:rsidR="00F105C4" w:rsidRPr="006F4EF1" w14:paraId="42D4C73E" w14:textId="77777777">
        <w:trPr>
          <w:trHeight w:val="336"/>
        </w:trPr>
        <w:tc>
          <w:tcPr>
            <w:tcW w:w="4678" w:type="dxa"/>
          </w:tcPr>
          <w:p w14:paraId="276E45C0" w14:textId="3EE47EC3" w:rsidR="00F105C4" w:rsidRPr="006F4EF1" w:rsidRDefault="00F105C4" w:rsidP="00F105C4">
            <w:pPr>
              <w:pStyle w:val="TableParagraph"/>
              <w:spacing w:before="60" w:after="60"/>
              <w:ind w:left="57"/>
              <w:jc w:val="left"/>
              <w:rPr>
                <w:spacing w:val="-2"/>
                <w:sz w:val="20"/>
              </w:rPr>
            </w:pPr>
            <w:r w:rsidRPr="006F4EF1">
              <w:rPr>
                <w:sz w:val="20"/>
              </w:rPr>
              <w:t>Interest</w:t>
            </w:r>
            <w:r w:rsidRPr="006F4EF1">
              <w:rPr>
                <w:spacing w:val="-12"/>
                <w:sz w:val="20"/>
              </w:rPr>
              <w:t xml:space="preserve"> </w:t>
            </w:r>
            <w:r w:rsidRPr="006F4EF1">
              <w:rPr>
                <w:sz w:val="20"/>
              </w:rPr>
              <w:t>income</w:t>
            </w:r>
            <w:r w:rsidRPr="006F4EF1">
              <w:rPr>
                <w:spacing w:val="-11"/>
                <w:sz w:val="20"/>
              </w:rPr>
              <w:t xml:space="preserve"> </w:t>
            </w:r>
            <w:r w:rsidRPr="006F4EF1">
              <w:rPr>
                <w:sz w:val="20"/>
              </w:rPr>
              <w:t>/</w:t>
            </w:r>
            <w:r w:rsidRPr="006F4EF1">
              <w:rPr>
                <w:spacing w:val="-13"/>
                <w:sz w:val="20"/>
              </w:rPr>
              <w:t xml:space="preserve"> </w:t>
            </w:r>
            <w:r w:rsidRPr="006F4EF1">
              <w:rPr>
                <w:spacing w:val="-2"/>
                <w:sz w:val="20"/>
              </w:rPr>
              <w:t>(expense)</w:t>
            </w:r>
          </w:p>
        </w:tc>
        <w:tc>
          <w:tcPr>
            <w:tcW w:w="992" w:type="dxa"/>
          </w:tcPr>
          <w:p w14:paraId="4C76AEF1" w14:textId="71FB34E1" w:rsidR="00F105C4" w:rsidRPr="006F4EF1" w:rsidRDefault="00F105C4" w:rsidP="00F105C4">
            <w:pPr>
              <w:pStyle w:val="TableParagraph"/>
              <w:spacing w:before="60" w:after="60"/>
              <w:ind w:right="57"/>
              <w:rPr>
                <w:sz w:val="20"/>
              </w:rPr>
            </w:pPr>
            <w:r w:rsidRPr="006F4EF1">
              <w:rPr>
                <w:sz w:val="20"/>
              </w:rPr>
              <w:t>3,942</w:t>
            </w:r>
          </w:p>
        </w:tc>
        <w:tc>
          <w:tcPr>
            <w:tcW w:w="1134" w:type="dxa"/>
          </w:tcPr>
          <w:p w14:paraId="00222560" w14:textId="47019663" w:rsidR="00F105C4" w:rsidRPr="006F4EF1" w:rsidRDefault="00F105C4" w:rsidP="00F105C4">
            <w:pPr>
              <w:pStyle w:val="TableParagraph"/>
              <w:spacing w:before="60" w:after="60"/>
              <w:ind w:right="57"/>
              <w:rPr>
                <w:sz w:val="20"/>
              </w:rPr>
            </w:pPr>
            <w:r w:rsidRPr="006F4EF1">
              <w:rPr>
                <w:sz w:val="20"/>
              </w:rPr>
              <w:t>(4,045)</w:t>
            </w:r>
          </w:p>
        </w:tc>
        <w:tc>
          <w:tcPr>
            <w:tcW w:w="1134" w:type="dxa"/>
          </w:tcPr>
          <w:p w14:paraId="390094D7" w14:textId="22F33A3E" w:rsidR="00F105C4" w:rsidRPr="006F4EF1" w:rsidRDefault="00F105C4" w:rsidP="00F105C4">
            <w:pPr>
              <w:pStyle w:val="TableParagraph"/>
              <w:spacing w:before="60" w:after="60"/>
              <w:ind w:right="57"/>
              <w:rPr>
                <w:b/>
                <w:sz w:val="20"/>
              </w:rPr>
            </w:pPr>
            <w:r w:rsidRPr="006F4EF1">
              <w:rPr>
                <w:b/>
                <w:sz w:val="20"/>
              </w:rPr>
              <w:t>-</w:t>
            </w:r>
          </w:p>
        </w:tc>
        <w:tc>
          <w:tcPr>
            <w:tcW w:w="1134" w:type="dxa"/>
          </w:tcPr>
          <w:p w14:paraId="665AC217" w14:textId="1CF8E8AF" w:rsidR="00F105C4" w:rsidRPr="006F4EF1" w:rsidRDefault="000B4778" w:rsidP="00F105C4">
            <w:pPr>
              <w:pStyle w:val="TableParagraph"/>
              <w:spacing w:before="60" w:after="60"/>
              <w:ind w:right="57"/>
              <w:rPr>
                <w:b/>
                <w:sz w:val="20"/>
              </w:rPr>
            </w:pPr>
            <w:r w:rsidRPr="006F4EF1">
              <w:rPr>
                <w:b/>
                <w:sz w:val="20"/>
              </w:rPr>
              <w:t>(103)</w:t>
            </w:r>
          </w:p>
        </w:tc>
      </w:tr>
      <w:tr w:rsidR="000B4778" w:rsidRPr="006F4EF1" w14:paraId="468B8B28" w14:textId="77777777">
        <w:trPr>
          <w:trHeight w:val="336"/>
        </w:trPr>
        <w:tc>
          <w:tcPr>
            <w:tcW w:w="4678" w:type="dxa"/>
          </w:tcPr>
          <w:p w14:paraId="13D32F04" w14:textId="14057543" w:rsidR="000B4778" w:rsidRPr="006F4EF1" w:rsidRDefault="004A2AEA">
            <w:pPr>
              <w:pStyle w:val="TableParagraph"/>
              <w:spacing w:before="60" w:after="60"/>
              <w:ind w:left="57"/>
              <w:jc w:val="left"/>
              <w:rPr>
                <w:spacing w:val="-2"/>
                <w:sz w:val="20"/>
              </w:rPr>
            </w:pPr>
            <w:r w:rsidRPr="006F4EF1">
              <w:rPr>
                <w:spacing w:val="-2"/>
                <w:sz w:val="20"/>
              </w:rPr>
              <w:t>Employer contributions</w:t>
            </w:r>
          </w:p>
        </w:tc>
        <w:tc>
          <w:tcPr>
            <w:tcW w:w="992" w:type="dxa"/>
          </w:tcPr>
          <w:p w14:paraId="27BF62A1" w14:textId="4754B802" w:rsidR="000B4778" w:rsidRPr="006F4EF1" w:rsidRDefault="004D6435">
            <w:pPr>
              <w:pStyle w:val="TableParagraph"/>
              <w:spacing w:before="60" w:after="60"/>
              <w:ind w:right="57"/>
              <w:rPr>
                <w:sz w:val="20"/>
              </w:rPr>
            </w:pPr>
            <w:r w:rsidRPr="006F4EF1">
              <w:rPr>
                <w:sz w:val="20"/>
              </w:rPr>
              <w:t>6,663</w:t>
            </w:r>
          </w:p>
        </w:tc>
        <w:tc>
          <w:tcPr>
            <w:tcW w:w="1134" w:type="dxa"/>
          </w:tcPr>
          <w:p w14:paraId="74377A79" w14:textId="1823ECCF" w:rsidR="000B4778" w:rsidRPr="006F4EF1" w:rsidRDefault="004D6435">
            <w:pPr>
              <w:pStyle w:val="TableParagraph"/>
              <w:spacing w:before="60" w:after="60"/>
              <w:ind w:right="57"/>
              <w:rPr>
                <w:sz w:val="20"/>
              </w:rPr>
            </w:pPr>
            <w:r w:rsidRPr="006F4EF1">
              <w:rPr>
                <w:sz w:val="20"/>
              </w:rPr>
              <w:t>-</w:t>
            </w:r>
          </w:p>
        </w:tc>
        <w:tc>
          <w:tcPr>
            <w:tcW w:w="1134" w:type="dxa"/>
          </w:tcPr>
          <w:p w14:paraId="0F6278CF" w14:textId="35409100" w:rsidR="000B4778" w:rsidRPr="006F4EF1" w:rsidRDefault="004D6435">
            <w:pPr>
              <w:pStyle w:val="TableParagraph"/>
              <w:spacing w:before="60" w:after="60"/>
              <w:ind w:right="57"/>
              <w:rPr>
                <w:b/>
                <w:sz w:val="20"/>
              </w:rPr>
            </w:pPr>
            <w:r w:rsidRPr="006F4EF1">
              <w:rPr>
                <w:b/>
                <w:sz w:val="20"/>
              </w:rPr>
              <w:t>-</w:t>
            </w:r>
          </w:p>
        </w:tc>
        <w:tc>
          <w:tcPr>
            <w:tcW w:w="1134" w:type="dxa"/>
          </w:tcPr>
          <w:p w14:paraId="4FC1529F" w14:textId="21518F8B" w:rsidR="000B4778" w:rsidRPr="006F4EF1" w:rsidRDefault="004D6435">
            <w:pPr>
              <w:pStyle w:val="TableParagraph"/>
              <w:spacing w:before="60" w:after="60"/>
              <w:ind w:right="57"/>
              <w:rPr>
                <w:b/>
                <w:sz w:val="20"/>
              </w:rPr>
            </w:pPr>
            <w:r w:rsidRPr="006F4EF1">
              <w:rPr>
                <w:b/>
                <w:sz w:val="20"/>
              </w:rPr>
              <w:t>6,663</w:t>
            </w:r>
          </w:p>
        </w:tc>
      </w:tr>
      <w:tr w:rsidR="004A2AEA" w:rsidRPr="006F4EF1" w14:paraId="5E2B5F19" w14:textId="77777777">
        <w:trPr>
          <w:trHeight w:val="336"/>
        </w:trPr>
        <w:tc>
          <w:tcPr>
            <w:tcW w:w="4678" w:type="dxa"/>
          </w:tcPr>
          <w:p w14:paraId="3C1858AB" w14:textId="1A013CAA" w:rsidR="004A2AEA" w:rsidRPr="006F4EF1" w:rsidRDefault="004A2AEA">
            <w:pPr>
              <w:pStyle w:val="TableParagraph"/>
              <w:spacing w:before="60" w:after="60"/>
              <w:ind w:left="57"/>
              <w:jc w:val="left"/>
              <w:rPr>
                <w:spacing w:val="-2"/>
                <w:sz w:val="20"/>
              </w:rPr>
            </w:pPr>
            <w:r w:rsidRPr="006F4EF1">
              <w:rPr>
                <w:spacing w:val="-2"/>
                <w:sz w:val="20"/>
              </w:rPr>
              <w:t>Employee contributions</w:t>
            </w:r>
          </w:p>
        </w:tc>
        <w:tc>
          <w:tcPr>
            <w:tcW w:w="992" w:type="dxa"/>
          </w:tcPr>
          <w:p w14:paraId="0D0E7077" w14:textId="39C7F82A" w:rsidR="004A2AEA" w:rsidRPr="006F4EF1" w:rsidRDefault="004D6435">
            <w:pPr>
              <w:pStyle w:val="TableParagraph"/>
              <w:spacing w:before="60" w:after="60"/>
              <w:ind w:right="57"/>
              <w:rPr>
                <w:sz w:val="20"/>
              </w:rPr>
            </w:pPr>
            <w:r w:rsidRPr="006F4EF1">
              <w:rPr>
                <w:sz w:val="20"/>
              </w:rPr>
              <w:t>1,518</w:t>
            </w:r>
          </w:p>
        </w:tc>
        <w:tc>
          <w:tcPr>
            <w:tcW w:w="1134" w:type="dxa"/>
          </w:tcPr>
          <w:p w14:paraId="7DFD3E9F" w14:textId="2EF46624" w:rsidR="004A2AEA" w:rsidRPr="006F4EF1" w:rsidRDefault="004D6435">
            <w:pPr>
              <w:pStyle w:val="TableParagraph"/>
              <w:spacing w:before="60" w:after="60"/>
              <w:ind w:right="57"/>
              <w:rPr>
                <w:sz w:val="20"/>
              </w:rPr>
            </w:pPr>
            <w:r w:rsidRPr="006F4EF1">
              <w:rPr>
                <w:sz w:val="20"/>
              </w:rPr>
              <w:t>(1,518)</w:t>
            </w:r>
          </w:p>
        </w:tc>
        <w:tc>
          <w:tcPr>
            <w:tcW w:w="1134" w:type="dxa"/>
          </w:tcPr>
          <w:p w14:paraId="77585F35" w14:textId="70FF3324" w:rsidR="004A2AEA" w:rsidRPr="006F4EF1" w:rsidRDefault="004D6435">
            <w:pPr>
              <w:pStyle w:val="TableParagraph"/>
              <w:spacing w:before="60" w:after="60"/>
              <w:ind w:right="57"/>
              <w:rPr>
                <w:b/>
                <w:sz w:val="20"/>
              </w:rPr>
            </w:pPr>
            <w:r w:rsidRPr="006F4EF1">
              <w:rPr>
                <w:b/>
                <w:sz w:val="20"/>
              </w:rPr>
              <w:t>-</w:t>
            </w:r>
          </w:p>
        </w:tc>
        <w:tc>
          <w:tcPr>
            <w:tcW w:w="1134" w:type="dxa"/>
          </w:tcPr>
          <w:p w14:paraId="1449616D" w14:textId="0959D189" w:rsidR="004A2AEA" w:rsidRPr="006F4EF1" w:rsidRDefault="004D6435">
            <w:pPr>
              <w:pStyle w:val="TableParagraph"/>
              <w:spacing w:before="60" w:after="60"/>
              <w:ind w:right="57"/>
              <w:rPr>
                <w:b/>
                <w:sz w:val="20"/>
              </w:rPr>
            </w:pPr>
            <w:r w:rsidRPr="006F4EF1">
              <w:rPr>
                <w:b/>
                <w:sz w:val="20"/>
              </w:rPr>
              <w:t>-</w:t>
            </w:r>
          </w:p>
        </w:tc>
      </w:tr>
      <w:tr w:rsidR="00040596" w:rsidRPr="006F4EF1" w14:paraId="1B703C73" w14:textId="77777777">
        <w:trPr>
          <w:trHeight w:val="336"/>
        </w:trPr>
        <w:tc>
          <w:tcPr>
            <w:tcW w:w="4678" w:type="dxa"/>
          </w:tcPr>
          <w:p w14:paraId="56D8824D" w14:textId="77777777" w:rsidR="00040596" w:rsidRPr="006F4EF1" w:rsidRDefault="00040596">
            <w:pPr>
              <w:pStyle w:val="TableParagraph"/>
              <w:spacing w:before="60" w:after="60"/>
              <w:ind w:left="57"/>
              <w:jc w:val="left"/>
              <w:rPr>
                <w:sz w:val="20"/>
              </w:rPr>
            </w:pPr>
            <w:r w:rsidRPr="006F4EF1">
              <w:rPr>
                <w:spacing w:val="-2"/>
                <w:sz w:val="20"/>
              </w:rPr>
              <w:t>Benefits</w:t>
            </w:r>
            <w:r w:rsidRPr="006F4EF1">
              <w:rPr>
                <w:spacing w:val="-4"/>
                <w:sz w:val="20"/>
              </w:rPr>
              <w:t xml:space="preserve"> paid</w:t>
            </w:r>
          </w:p>
        </w:tc>
        <w:tc>
          <w:tcPr>
            <w:tcW w:w="992" w:type="dxa"/>
          </w:tcPr>
          <w:p w14:paraId="4B0BB796" w14:textId="2DA045B0" w:rsidR="00040596" w:rsidRPr="006F4EF1" w:rsidRDefault="00965669">
            <w:pPr>
              <w:pStyle w:val="TableParagraph"/>
              <w:spacing w:before="60" w:after="60"/>
              <w:ind w:right="57"/>
              <w:rPr>
                <w:sz w:val="20"/>
              </w:rPr>
            </w:pPr>
            <w:r w:rsidRPr="006F4EF1">
              <w:rPr>
                <w:sz w:val="20"/>
              </w:rPr>
              <w:t>(1,089)</w:t>
            </w:r>
          </w:p>
        </w:tc>
        <w:tc>
          <w:tcPr>
            <w:tcW w:w="1134" w:type="dxa"/>
          </w:tcPr>
          <w:p w14:paraId="1B8ED9C0" w14:textId="15DEE910" w:rsidR="00040596" w:rsidRPr="006F4EF1" w:rsidRDefault="00965669">
            <w:pPr>
              <w:pStyle w:val="TableParagraph"/>
              <w:spacing w:before="60" w:after="60"/>
              <w:ind w:right="57"/>
              <w:rPr>
                <w:sz w:val="20"/>
              </w:rPr>
            </w:pPr>
            <w:r w:rsidRPr="006F4EF1">
              <w:rPr>
                <w:sz w:val="20"/>
              </w:rPr>
              <w:t>1,089</w:t>
            </w:r>
          </w:p>
        </w:tc>
        <w:tc>
          <w:tcPr>
            <w:tcW w:w="1134" w:type="dxa"/>
          </w:tcPr>
          <w:p w14:paraId="52444F93" w14:textId="239FB6DF" w:rsidR="00040596" w:rsidRPr="006F4EF1" w:rsidRDefault="00965669">
            <w:pPr>
              <w:pStyle w:val="TableParagraph"/>
              <w:spacing w:before="60" w:after="60"/>
              <w:ind w:right="57"/>
              <w:rPr>
                <w:b/>
                <w:sz w:val="20"/>
              </w:rPr>
            </w:pPr>
            <w:r w:rsidRPr="006F4EF1">
              <w:rPr>
                <w:b/>
                <w:sz w:val="20"/>
              </w:rPr>
              <w:t>-</w:t>
            </w:r>
          </w:p>
        </w:tc>
        <w:tc>
          <w:tcPr>
            <w:tcW w:w="1134" w:type="dxa"/>
          </w:tcPr>
          <w:p w14:paraId="21AD966B" w14:textId="41375B5C" w:rsidR="00040596" w:rsidRPr="006F4EF1" w:rsidRDefault="00965669">
            <w:pPr>
              <w:pStyle w:val="TableParagraph"/>
              <w:spacing w:before="60" w:after="60"/>
              <w:ind w:right="57"/>
              <w:rPr>
                <w:b/>
                <w:sz w:val="20"/>
              </w:rPr>
            </w:pPr>
            <w:r w:rsidRPr="006F4EF1">
              <w:rPr>
                <w:b/>
                <w:sz w:val="20"/>
              </w:rPr>
              <w:t>-</w:t>
            </w:r>
          </w:p>
        </w:tc>
      </w:tr>
      <w:tr w:rsidR="00040596" w:rsidRPr="006F4EF1" w14:paraId="3BB30F43" w14:textId="77777777">
        <w:trPr>
          <w:trHeight w:val="337"/>
        </w:trPr>
        <w:tc>
          <w:tcPr>
            <w:tcW w:w="4678" w:type="dxa"/>
          </w:tcPr>
          <w:p w14:paraId="3BCBB662" w14:textId="47A3017A" w:rsidR="00040596" w:rsidRPr="006F4EF1" w:rsidRDefault="004D6435">
            <w:pPr>
              <w:pStyle w:val="TableParagraph"/>
              <w:spacing w:before="60" w:after="60"/>
              <w:ind w:left="57"/>
              <w:jc w:val="left"/>
              <w:rPr>
                <w:sz w:val="20"/>
              </w:rPr>
            </w:pPr>
            <w:r w:rsidRPr="006F4EF1">
              <w:rPr>
                <w:sz w:val="20"/>
              </w:rPr>
              <w:t>Past service costs</w:t>
            </w:r>
          </w:p>
        </w:tc>
        <w:tc>
          <w:tcPr>
            <w:tcW w:w="992" w:type="dxa"/>
          </w:tcPr>
          <w:p w14:paraId="1120A6B2" w14:textId="7E1AD848" w:rsidR="00040596" w:rsidRPr="006F4EF1" w:rsidRDefault="00A06160">
            <w:pPr>
              <w:pStyle w:val="TableParagraph"/>
              <w:spacing w:before="60" w:after="60"/>
              <w:ind w:right="57"/>
              <w:rPr>
                <w:sz w:val="20"/>
              </w:rPr>
            </w:pPr>
            <w:r w:rsidRPr="006F4EF1">
              <w:rPr>
                <w:sz w:val="20"/>
              </w:rPr>
              <w:t>-</w:t>
            </w:r>
          </w:p>
        </w:tc>
        <w:tc>
          <w:tcPr>
            <w:tcW w:w="1134" w:type="dxa"/>
          </w:tcPr>
          <w:p w14:paraId="2CA7AD04" w14:textId="261FCB06" w:rsidR="00040596" w:rsidRPr="006F4EF1" w:rsidRDefault="00A06160">
            <w:pPr>
              <w:pStyle w:val="TableParagraph"/>
              <w:spacing w:before="60" w:after="60"/>
              <w:ind w:right="57"/>
              <w:rPr>
                <w:sz w:val="20"/>
              </w:rPr>
            </w:pPr>
            <w:r w:rsidRPr="006F4EF1">
              <w:rPr>
                <w:sz w:val="20"/>
              </w:rPr>
              <w:t>(165)</w:t>
            </w:r>
          </w:p>
        </w:tc>
        <w:tc>
          <w:tcPr>
            <w:tcW w:w="1134" w:type="dxa"/>
          </w:tcPr>
          <w:p w14:paraId="37A54EB1" w14:textId="2CBC6E63" w:rsidR="00040596" w:rsidRPr="006F4EF1" w:rsidRDefault="00A06160">
            <w:pPr>
              <w:pStyle w:val="TableParagraph"/>
              <w:spacing w:before="60" w:after="60"/>
              <w:ind w:right="57"/>
              <w:rPr>
                <w:b/>
                <w:sz w:val="20"/>
              </w:rPr>
            </w:pPr>
            <w:r w:rsidRPr="006F4EF1">
              <w:rPr>
                <w:b/>
                <w:sz w:val="20"/>
              </w:rPr>
              <w:t>-</w:t>
            </w:r>
          </w:p>
        </w:tc>
        <w:tc>
          <w:tcPr>
            <w:tcW w:w="1134" w:type="dxa"/>
          </w:tcPr>
          <w:p w14:paraId="5BC8A6C7" w14:textId="06DD3368" w:rsidR="00040596" w:rsidRPr="006F4EF1" w:rsidRDefault="00A06160">
            <w:pPr>
              <w:pStyle w:val="TableParagraph"/>
              <w:spacing w:before="60" w:after="60"/>
              <w:ind w:right="57"/>
              <w:rPr>
                <w:b/>
                <w:sz w:val="20"/>
              </w:rPr>
            </w:pPr>
            <w:r w:rsidRPr="006F4EF1">
              <w:rPr>
                <w:b/>
                <w:sz w:val="20"/>
              </w:rPr>
              <w:t>(165)</w:t>
            </w:r>
          </w:p>
        </w:tc>
      </w:tr>
      <w:tr w:rsidR="00040596" w:rsidRPr="006F4EF1" w14:paraId="6AB4107D" w14:textId="77777777">
        <w:trPr>
          <w:trHeight w:val="336"/>
        </w:trPr>
        <w:tc>
          <w:tcPr>
            <w:tcW w:w="4678" w:type="dxa"/>
          </w:tcPr>
          <w:p w14:paraId="2D13AC96" w14:textId="77777777" w:rsidR="00040596" w:rsidRPr="006F4EF1" w:rsidRDefault="00040596">
            <w:pPr>
              <w:pStyle w:val="TableParagraph"/>
              <w:spacing w:before="60" w:after="60"/>
              <w:ind w:left="57"/>
              <w:jc w:val="left"/>
              <w:rPr>
                <w:sz w:val="20"/>
              </w:rPr>
            </w:pPr>
            <w:r w:rsidRPr="006F4EF1">
              <w:rPr>
                <w:sz w:val="20"/>
              </w:rPr>
              <w:t>Change</w:t>
            </w:r>
            <w:r w:rsidRPr="006F4EF1">
              <w:rPr>
                <w:spacing w:val="-11"/>
                <w:sz w:val="20"/>
              </w:rPr>
              <w:t xml:space="preserve"> </w:t>
            </w:r>
            <w:r w:rsidRPr="006F4EF1">
              <w:rPr>
                <w:sz w:val="20"/>
              </w:rPr>
              <w:t>in</w:t>
            </w:r>
            <w:r w:rsidRPr="006F4EF1">
              <w:rPr>
                <w:spacing w:val="-11"/>
                <w:sz w:val="20"/>
              </w:rPr>
              <w:t xml:space="preserve"> </w:t>
            </w:r>
            <w:r w:rsidRPr="006F4EF1">
              <w:rPr>
                <w:sz w:val="20"/>
              </w:rPr>
              <w:t>asset</w:t>
            </w:r>
            <w:r w:rsidRPr="006F4EF1">
              <w:rPr>
                <w:spacing w:val="-14"/>
                <w:sz w:val="20"/>
              </w:rPr>
              <w:t xml:space="preserve"> </w:t>
            </w:r>
            <w:r w:rsidRPr="006F4EF1">
              <w:rPr>
                <w:spacing w:val="-2"/>
                <w:sz w:val="20"/>
              </w:rPr>
              <w:t>ceiling</w:t>
            </w:r>
          </w:p>
        </w:tc>
        <w:tc>
          <w:tcPr>
            <w:tcW w:w="992" w:type="dxa"/>
          </w:tcPr>
          <w:p w14:paraId="66D0C6AA" w14:textId="2230F434" w:rsidR="00040596" w:rsidRPr="006F4EF1" w:rsidRDefault="0091575A">
            <w:pPr>
              <w:pStyle w:val="TableParagraph"/>
              <w:spacing w:before="60" w:after="60"/>
              <w:ind w:right="57"/>
              <w:rPr>
                <w:sz w:val="20"/>
              </w:rPr>
            </w:pPr>
            <w:r w:rsidRPr="006F4EF1">
              <w:rPr>
                <w:sz w:val="20"/>
              </w:rPr>
              <w:t>-</w:t>
            </w:r>
          </w:p>
        </w:tc>
        <w:tc>
          <w:tcPr>
            <w:tcW w:w="1134" w:type="dxa"/>
          </w:tcPr>
          <w:p w14:paraId="72624F3B" w14:textId="4B1540A3" w:rsidR="00040596" w:rsidRPr="006F4EF1" w:rsidRDefault="0091575A">
            <w:pPr>
              <w:pStyle w:val="TableParagraph"/>
              <w:spacing w:before="60" w:after="60"/>
              <w:ind w:right="57"/>
              <w:rPr>
                <w:sz w:val="20"/>
              </w:rPr>
            </w:pPr>
            <w:r w:rsidRPr="006F4EF1">
              <w:rPr>
                <w:sz w:val="20"/>
              </w:rPr>
              <w:t>-</w:t>
            </w:r>
          </w:p>
        </w:tc>
        <w:tc>
          <w:tcPr>
            <w:tcW w:w="1134" w:type="dxa"/>
          </w:tcPr>
          <w:p w14:paraId="408684B8" w14:textId="4600A461" w:rsidR="00040596" w:rsidRPr="006F4EF1" w:rsidRDefault="0091575A">
            <w:pPr>
              <w:pStyle w:val="TableParagraph"/>
              <w:spacing w:before="60" w:after="60"/>
              <w:ind w:right="57"/>
              <w:rPr>
                <w:sz w:val="20"/>
              </w:rPr>
            </w:pPr>
            <w:r w:rsidRPr="006F4EF1">
              <w:rPr>
                <w:sz w:val="20"/>
              </w:rPr>
              <w:t>(4,206)</w:t>
            </w:r>
          </w:p>
        </w:tc>
        <w:tc>
          <w:tcPr>
            <w:tcW w:w="1134" w:type="dxa"/>
          </w:tcPr>
          <w:p w14:paraId="039E4B1C" w14:textId="763674EF" w:rsidR="00040596" w:rsidRPr="006F4EF1" w:rsidRDefault="0091575A">
            <w:pPr>
              <w:pStyle w:val="TableParagraph"/>
              <w:spacing w:before="60" w:after="60"/>
              <w:ind w:right="57"/>
              <w:rPr>
                <w:b/>
                <w:sz w:val="20"/>
              </w:rPr>
            </w:pPr>
            <w:r w:rsidRPr="006F4EF1">
              <w:rPr>
                <w:b/>
                <w:sz w:val="20"/>
              </w:rPr>
              <w:t>(4,206)</w:t>
            </w:r>
          </w:p>
        </w:tc>
      </w:tr>
      <w:tr w:rsidR="00040596" w:rsidRPr="006F4EF1" w14:paraId="72A192E8" w14:textId="77777777">
        <w:trPr>
          <w:trHeight w:val="311"/>
        </w:trPr>
        <w:tc>
          <w:tcPr>
            <w:tcW w:w="4678" w:type="dxa"/>
          </w:tcPr>
          <w:p w14:paraId="18E988C5" w14:textId="06D220D7" w:rsidR="00040596" w:rsidRPr="006F4EF1" w:rsidRDefault="00040596">
            <w:pPr>
              <w:pStyle w:val="TableParagraph"/>
              <w:spacing w:before="60" w:after="60"/>
              <w:ind w:left="57"/>
              <w:jc w:val="left"/>
              <w:rPr>
                <w:sz w:val="20"/>
              </w:rPr>
            </w:pPr>
            <w:r w:rsidRPr="006F4EF1">
              <w:rPr>
                <w:spacing w:val="-2"/>
                <w:sz w:val="20"/>
              </w:rPr>
              <w:t>Remeasurement</w:t>
            </w:r>
            <w:r w:rsidRPr="006F4EF1">
              <w:rPr>
                <w:spacing w:val="-3"/>
                <w:sz w:val="20"/>
              </w:rPr>
              <w:t xml:space="preserve"> </w:t>
            </w:r>
            <w:r w:rsidRPr="006F4EF1">
              <w:rPr>
                <w:spacing w:val="-2"/>
                <w:sz w:val="20"/>
              </w:rPr>
              <w:t>gains</w:t>
            </w:r>
            <w:r w:rsidRPr="006F4EF1">
              <w:rPr>
                <w:sz w:val="20"/>
              </w:rPr>
              <w:t xml:space="preserve"> </w:t>
            </w:r>
            <w:r w:rsidRPr="006F4EF1">
              <w:rPr>
                <w:spacing w:val="-2"/>
                <w:sz w:val="20"/>
              </w:rPr>
              <w:t>/ losses</w:t>
            </w:r>
          </w:p>
        </w:tc>
        <w:tc>
          <w:tcPr>
            <w:tcW w:w="992" w:type="dxa"/>
          </w:tcPr>
          <w:p w14:paraId="52309C9F" w14:textId="77777777" w:rsidR="00040596" w:rsidRPr="006F4EF1" w:rsidRDefault="00040596">
            <w:pPr>
              <w:pStyle w:val="TableParagraph"/>
              <w:spacing w:before="60" w:after="60"/>
              <w:ind w:right="57"/>
              <w:rPr>
                <w:rFonts w:ascii="Times New Roman"/>
                <w:sz w:val="20"/>
              </w:rPr>
            </w:pPr>
          </w:p>
        </w:tc>
        <w:tc>
          <w:tcPr>
            <w:tcW w:w="1134" w:type="dxa"/>
          </w:tcPr>
          <w:p w14:paraId="2DF55C4D" w14:textId="77777777" w:rsidR="00040596" w:rsidRPr="006F4EF1" w:rsidRDefault="00040596">
            <w:pPr>
              <w:pStyle w:val="TableParagraph"/>
              <w:spacing w:before="60" w:after="60"/>
              <w:ind w:right="57"/>
              <w:rPr>
                <w:rFonts w:ascii="Times New Roman"/>
                <w:sz w:val="20"/>
              </w:rPr>
            </w:pPr>
          </w:p>
        </w:tc>
        <w:tc>
          <w:tcPr>
            <w:tcW w:w="1134" w:type="dxa"/>
          </w:tcPr>
          <w:p w14:paraId="38E2B5F6" w14:textId="77777777" w:rsidR="00040596" w:rsidRPr="006F4EF1" w:rsidRDefault="00040596">
            <w:pPr>
              <w:pStyle w:val="TableParagraph"/>
              <w:spacing w:before="60" w:after="60"/>
              <w:ind w:right="57"/>
              <w:rPr>
                <w:rFonts w:ascii="Times New Roman"/>
                <w:sz w:val="20"/>
              </w:rPr>
            </w:pPr>
          </w:p>
        </w:tc>
        <w:tc>
          <w:tcPr>
            <w:tcW w:w="1134" w:type="dxa"/>
          </w:tcPr>
          <w:p w14:paraId="6C6B7CD9" w14:textId="77777777" w:rsidR="00040596" w:rsidRPr="006F4EF1" w:rsidRDefault="00040596">
            <w:pPr>
              <w:pStyle w:val="TableParagraph"/>
              <w:spacing w:before="60" w:after="60"/>
              <w:ind w:right="57"/>
              <w:rPr>
                <w:rFonts w:ascii="Times New Roman"/>
                <w:sz w:val="20"/>
              </w:rPr>
            </w:pPr>
          </w:p>
        </w:tc>
      </w:tr>
      <w:tr w:rsidR="00040596" w:rsidRPr="006F4EF1" w14:paraId="34C61D5B" w14:textId="77777777">
        <w:trPr>
          <w:trHeight w:val="318"/>
        </w:trPr>
        <w:tc>
          <w:tcPr>
            <w:tcW w:w="4678" w:type="dxa"/>
          </w:tcPr>
          <w:p w14:paraId="3B8DB4B5" w14:textId="4642819E" w:rsidR="00040596" w:rsidRPr="006F4EF1" w:rsidRDefault="00040596">
            <w:pPr>
              <w:pStyle w:val="TableParagraph"/>
              <w:spacing w:before="60" w:after="60"/>
              <w:ind w:left="57"/>
              <w:jc w:val="left"/>
              <w:rPr>
                <w:sz w:val="20"/>
              </w:rPr>
            </w:pPr>
            <w:r w:rsidRPr="006F4EF1">
              <w:rPr>
                <w:sz w:val="20"/>
              </w:rPr>
              <w:t>-</w:t>
            </w:r>
            <w:r w:rsidRPr="006F4EF1">
              <w:rPr>
                <w:spacing w:val="-10"/>
                <w:sz w:val="20"/>
              </w:rPr>
              <w:t xml:space="preserve"> </w:t>
            </w:r>
            <w:r w:rsidRPr="006F4EF1">
              <w:rPr>
                <w:sz w:val="20"/>
              </w:rPr>
              <w:t>Actuarial</w:t>
            </w:r>
            <w:r w:rsidRPr="006F4EF1">
              <w:rPr>
                <w:spacing w:val="-9"/>
                <w:sz w:val="20"/>
              </w:rPr>
              <w:t xml:space="preserve"> </w:t>
            </w:r>
            <w:r w:rsidRPr="006F4EF1">
              <w:rPr>
                <w:sz w:val="20"/>
              </w:rPr>
              <w:t>gain</w:t>
            </w:r>
          </w:p>
        </w:tc>
        <w:tc>
          <w:tcPr>
            <w:tcW w:w="992" w:type="dxa"/>
          </w:tcPr>
          <w:p w14:paraId="465A6948" w14:textId="0763F030" w:rsidR="00040596" w:rsidRPr="006F4EF1" w:rsidRDefault="00BC5232">
            <w:pPr>
              <w:pStyle w:val="TableParagraph"/>
              <w:spacing w:before="60" w:after="60" w:line="211" w:lineRule="exact"/>
              <w:ind w:right="57"/>
              <w:rPr>
                <w:sz w:val="20"/>
              </w:rPr>
            </w:pPr>
            <w:r w:rsidRPr="006F4EF1">
              <w:rPr>
                <w:sz w:val="20"/>
              </w:rPr>
              <w:t>-</w:t>
            </w:r>
          </w:p>
        </w:tc>
        <w:tc>
          <w:tcPr>
            <w:tcW w:w="1134" w:type="dxa"/>
          </w:tcPr>
          <w:p w14:paraId="1585CDB8" w14:textId="4D149CE8" w:rsidR="00040596" w:rsidRPr="006F4EF1" w:rsidRDefault="00A06160">
            <w:pPr>
              <w:pStyle w:val="TableParagraph"/>
              <w:spacing w:before="60" w:after="60" w:line="211" w:lineRule="exact"/>
              <w:ind w:right="57"/>
              <w:rPr>
                <w:sz w:val="20"/>
              </w:rPr>
            </w:pPr>
            <w:r w:rsidRPr="006F4EF1">
              <w:rPr>
                <w:sz w:val="20"/>
              </w:rPr>
              <w:t>82</w:t>
            </w:r>
          </w:p>
        </w:tc>
        <w:tc>
          <w:tcPr>
            <w:tcW w:w="1134" w:type="dxa"/>
          </w:tcPr>
          <w:p w14:paraId="4931C829" w14:textId="2AD454C3" w:rsidR="00040596" w:rsidRPr="006F4EF1" w:rsidRDefault="00A06160">
            <w:pPr>
              <w:pStyle w:val="TableParagraph"/>
              <w:spacing w:before="60" w:after="60" w:line="211" w:lineRule="exact"/>
              <w:ind w:right="57"/>
              <w:rPr>
                <w:b/>
                <w:sz w:val="20"/>
              </w:rPr>
            </w:pPr>
            <w:r w:rsidRPr="006F4EF1">
              <w:rPr>
                <w:b/>
                <w:sz w:val="20"/>
              </w:rPr>
              <w:t>-</w:t>
            </w:r>
          </w:p>
        </w:tc>
        <w:tc>
          <w:tcPr>
            <w:tcW w:w="1134" w:type="dxa"/>
          </w:tcPr>
          <w:p w14:paraId="15D8AF34" w14:textId="200E610C" w:rsidR="00040596" w:rsidRPr="006F4EF1" w:rsidRDefault="00BC5232">
            <w:pPr>
              <w:pStyle w:val="TableParagraph"/>
              <w:spacing w:before="60" w:after="60" w:line="211" w:lineRule="exact"/>
              <w:ind w:right="57"/>
              <w:rPr>
                <w:b/>
                <w:sz w:val="20"/>
              </w:rPr>
            </w:pPr>
            <w:r w:rsidRPr="006F4EF1">
              <w:rPr>
                <w:b/>
                <w:sz w:val="20"/>
              </w:rPr>
              <w:t>82</w:t>
            </w:r>
          </w:p>
        </w:tc>
      </w:tr>
      <w:tr w:rsidR="00040596" w:rsidRPr="006F4EF1" w14:paraId="1C153324" w14:textId="77777777">
        <w:trPr>
          <w:trHeight w:val="224"/>
        </w:trPr>
        <w:tc>
          <w:tcPr>
            <w:tcW w:w="4678" w:type="dxa"/>
            <w:tcBorders>
              <w:bottom w:val="single" w:sz="4" w:space="0" w:color="000000"/>
            </w:tcBorders>
          </w:tcPr>
          <w:p w14:paraId="2F610021" w14:textId="77777777" w:rsidR="00040596" w:rsidRPr="006F4EF1" w:rsidRDefault="00040596">
            <w:pPr>
              <w:pStyle w:val="TableParagraph"/>
              <w:spacing w:before="60" w:after="60" w:line="230" w:lineRule="atLeast"/>
              <w:ind w:left="57"/>
              <w:jc w:val="left"/>
              <w:rPr>
                <w:sz w:val="20"/>
              </w:rPr>
            </w:pPr>
            <w:r w:rsidRPr="006F4EF1">
              <w:rPr>
                <w:sz w:val="20"/>
              </w:rPr>
              <w:t>-</w:t>
            </w:r>
            <w:r w:rsidRPr="006F4EF1">
              <w:rPr>
                <w:spacing w:val="-14"/>
                <w:sz w:val="20"/>
              </w:rPr>
              <w:t xml:space="preserve"> </w:t>
            </w:r>
            <w:r w:rsidRPr="006F4EF1">
              <w:rPr>
                <w:sz w:val="20"/>
              </w:rPr>
              <w:t>Return</w:t>
            </w:r>
            <w:r w:rsidRPr="006F4EF1">
              <w:rPr>
                <w:spacing w:val="-14"/>
                <w:sz w:val="20"/>
              </w:rPr>
              <w:t xml:space="preserve"> </w:t>
            </w:r>
            <w:r w:rsidRPr="006F4EF1">
              <w:rPr>
                <w:sz w:val="20"/>
              </w:rPr>
              <w:t>on</w:t>
            </w:r>
            <w:r w:rsidRPr="006F4EF1">
              <w:rPr>
                <w:spacing w:val="-13"/>
                <w:sz w:val="20"/>
              </w:rPr>
              <w:t xml:space="preserve"> </w:t>
            </w:r>
            <w:r w:rsidRPr="006F4EF1">
              <w:rPr>
                <w:sz w:val="20"/>
              </w:rPr>
              <w:t>plan</w:t>
            </w:r>
            <w:r w:rsidRPr="006F4EF1">
              <w:rPr>
                <w:spacing w:val="-14"/>
                <w:sz w:val="20"/>
              </w:rPr>
              <w:t xml:space="preserve"> </w:t>
            </w:r>
            <w:r w:rsidRPr="006F4EF1">
              <w:rPr>
                <w:sz w:val="20"/>
              </w:rPr>
              <w:t>assets</w:t>
            </w:r>
            <w:r w:rsidRPr="006F4EF1">
              <w:rPr>
                <w:spacing w:val="-13"/>
                <w:sz w:val="20"/>
              </w:rPr>
              <w:t xml:space="preserve"> </w:t>
            </w:r>
            <w:r w:rsidRPr="006F4EF1">
              <w:rPr>
                <w:sz w:val="20"/>
              </w:rPr>
              <w:t>excluding</w:t>
            </w:r>
            <w:r w:rsidRPr="006F4EF1">
              <w:rPr>
                <w:spacing w:val="-13"/>
                <w:sz w:val="20"/>
              </w:rPr>
              <w:t xml:space="preserve"> </w:t>
            </w:r>
            <w:r w:rsidRPr="006F4EF1">
              <w:rPr>
                <w:sz w:val="20"/>
              </w:rPr>
              <w:t xml:space="preserve">interest </w:t>
            </w:r>
            <w:r w:rsidRPr="006F4EF1">
              <w:rPr>
                <w:spacing w:val="-2"/>
                <w:sz w:val="20"/>
              </w:rPr>
              <w:t>income</w:t>
            </w:r>
          </w:p>
        </w:tc>
        <w:tc>
          <w:tcPr>
            <w:tcW w:w="992" w:type="dxa"/>
          </w:tcPr>
          <w:p w14:paraId="374EC42F" w14:textId="6386423F" w:rsidR="00040596" w:rsidRPr="006F4EF1" w:rsidRDefault="00DC7024">
            <w:pPr>
              <w:pStyle w:val="TableParagraph"/>
              <w:spacing w:before="60" w:after="60"/>
              <w:ind w:right="57"/>
              <w:rPr>
                <w:sz w:val="20"/>
                <w:szCs w:val="20"/>
              </w:rPr>
            </w:pPr>
            <w:r w:rsidRPr="006F4EF1">
              <w:rPr>
                <w:sz w:val="20"/>
                <w:szCs w:val="20"/>
              </w:rPr>
              <w:t>4,694</w:t>
            </w:r>
          </w:p>
        </w:tc>
        <w:tc>
          <w:tcPr>
            <w:tcW w:w="1134" w:type="dxa"/>
          </w:tcPr>
          <w:p w14:paraId="63C922E0" w14:textId="36812890" w:rsidR="00040596" w:rsidRPr="006F4EF1" w:rsidRDefault="00D923B2">
            <w:pPr>
              <w:pStyle w:val="TableParagraph"/>
              <w:spacing w:before="60" w:after="60"/>
              <w:ind w:right="57"/>
              <w:rPr>
                <w:sz w:val="20"/>
                <w:szCs w:val="20"/>
              </w:rPr>
            </w:pPr>
            <w:r w:rsidRPr="006F4EF1">
              <w:rPr>
                <w:sz w:val="20"/>
                <w:szCs w:val="20"/>
              </w:rPr>
              <w:t>-</w:t>
            </w:r>
          </w:p>
        </w:tc>
        <w:tc>
          <w:tcPr>
            <w:tcW w:w="1134" w:type="dxa"/>
          </w:tcPr>
          <w:p w14:paraId="364BE97B" w14:textId="13FDE9DE" w:rsidR="00040596" w:rsidRPr="006F4EF1" w:rsidRDefault="00D923B2">
            <w:pPr>
              <w:pStyle w:val="TableParagraph"/>
              <w:spacing w:before="60" w:after="60" w:line="204" w:lineRule="exact"/>
              <w:ind w:right="57"/>
              <w:rPr>
                <w:b/>
                <w:sz w:val="20"/>
                <w:szCs w:val="20"/>
              </w:rPr>
            </w:pPr>
            <w:r w:rsidRPr="006F4EF1">
              <w:rPr>
                <w:b/>
                <w:sz w:val="20"/>
                <w:szCs w:val="20"/>
              </w:rPr>
              <w:t>-</w:t>
            </w:r>
          </w:p>
        </w:tc>
        <w:tc>
          <w:tcPr>
            <w:tcW w:w="1134" w:type="dxa"/>
          </w:tcPr>
          <w:p w14:paraId="1948E210" w14:textId="78D08A34" w:rsidR="00040596" w:rsidRPr="006F4EF1" w:rsidRDefault="00DC7024">
            <w:pPr>
              <w:pStyle w:val="TableParagraph"/>
              <w:spacing w:before="60" w:after="60"/>
              <w:ind w:right="57"/>
              <w:rPr>
                <w:b/>
                <w:bCs/>
                <w:sz w:val="20"/>
                <w:szCs w:val="20"/>
              </w:rPr>
            </w:pPr>
            <w:r w:rsidRPr="006F4EF1">
              <w:rPr>
                <w:b/>
                <w:bCs/>
                <w:sz w:val="20"/>
                <w:szCs w:val="20"/>
              </w:rPr>
              <w:t>4,694</w:t>
            </w:r>
          </w:p>
        </w:tc>
      </w:tr>
      <w:tr w:rsidR="00040596" w:rsidRPr="006F4EF1" w14:paraId="4E25FA5E" w14:textId="77777777">
        <w:trPr>
          <w:trHeight w:val="335"/>
        </w:trPr>
        <w:tc>
          <w:tcPr>
            <w:tcW w:w="4678" w:type="dxa"/>
            <w:tcBorders>
              <w:top w:val="single" w:sz="4" w:space="0" w:color="000000"/>
              <w:bottom w:val="single" w:sz="4" w:space="0" w:color="000000"/>
            </w:tcBorders>
          </w:tcPr>
          <w:p w14:paraId="7457AFCF" w14:textId="77777777" w:rsidR="00040596" w:rsidRPr="006F4EF1" w:rsidRDefault="00040596">
            <w:pPr>
              <w:pStyle w:val="TableParagraph"/>
              <w:spacing w:before="60" w:after="60"/>
              <w:ind w:left="57"/>
              <w:jc w:val="left"/>
              <w:rPr>
                <w:sz w:val="20"/>
              </w:rPr>
            </w:pPr>
            <w:proofErr w:type="gramStart"/>
            <w:r w:rsidRPr="006F4EF1">
              <w:rPr>
                <w:sz w:val="20"/>
              </w:rPr>
              <w:t>At</w:t>
            </w:r>
            <w:proofErr w:type="gramEnd"/>
            <w:r w:rsidRPr="006F4EF1">
              <w:rPr>
                <w:spacing w:val="-7"/>
                <w:sz w:val="20"/>
              </w:rPr>
              <w:t xml:space="preserve"> </w:t>
            </w:r>
            <w:r w:rsidRPr="006F4EF1">
              <w:rPr>
                <w:sz w:val="20"/>
              </w:rPr>
              <w:t>31</w:t>
            </w:r>
            <w:r w:rsidRPr="006F4EF1">
              <w:rPr>
                <w:spacing w:val="-6"/>
                <w:sz w:val="20"/>
              </w:rPr>
              <w:t xml:space="preserve"> </w:t>
            </w:r>
            <w:r w:rsidRPr="006F4EF1">
              <w:rPr>
                <w:sz w:val="20"/>
              </w:rPr>
              <w:t>August</w:t>
            </w:r>
            <w:r w:rsidRPr="006F4EF1">
              <w:rPr>
                <w:spacing w:val="-10"/>
                <w:sz w:val="20"/>
              </w:rPr>
              <w:t xml:space="preserve"> </w:t>
            </w:r>
            <w:r w:rsidRPr="006F4EF1">
              <w:rPr>
                <w:spacing w:val="-4"/>
                <w:sz w:val="20"/>
              </w:rPr>
              <w:t>2024</w:t>
            </w:r>
          </w:p>
        </w:tc>
        <w:tc>
          <w:tcPr>
            <w:tcW w:w="992" w:type="dxa"/>
            <w:tcBorders>
              <w:top w:val="single" w:sz="4" w:space="0" w:color="000000"/>
              <w:bottom w:val="single" w:sz="4" w:space="0" w:color="000000"/>
            </w:tcBorders>
          </w:tcPr>
          <w:p w14:paraId="6300A031" w14:textId="1B57C582" w:rsidR="00040596" w:rsidRPr="006F4EF1" w:rsidRDefault="00F92EB1">
            <w:pPr>
              <w:pStyle w:val="TableParagraph"/>
              <w:spacing w:before="60" w:after="60"/>
              <w:ind w:right="57"/>
              <w:rPr>
                <w:b/>
                <w:sz w:val="20"/>
              </w:rPr>
            </w:pPr>
            <w:r w:rsidRPr="006F4EF1">
              <w:rPr>
                <w:b/>
                <w:sz w:val="20"/>
              </w:rPr>
              <w:t>91,216</w:t>
            </w:r>
          </w:p>
        </w:tc>
        <w:tc>
          <w:tcPr>
            <w:tcW w:w="1134" w:type="dxa"/>
            <w:tcBorders>
              <w:top w:val="single" w:sz="4" w:space="0" w:color="000000"/>
              <w:bottom w:val="single" w:sz="4" w:space="0" w:color="000000"/>
            </w:tcBorders>
          </w:tcPr>
          <w:p w14:paraId="2A0E6BB7" w14:textId="34E2FAD3" w:rsidR="00040596" w:rsidRPr="006F4EF1" w:rsidRDefault="00F92EB1">
            <w:pPr>
              <w:pStyle w:val="TableParagraph"/>
              <w:spacing w:before="60" w:after="60"/>
              <w:ind w:right="57"/>
              <w:rPr>
                <w:b/>
                <w:sz w:val="20"/>
              </w:rPr>
            </w:pPr>
            <w:r w:rsidRPr="006F4EF1">
              <w:rPr>
                <w:b/>
                <w:sz w:val="20"/>
              </w:rPr>
              <w:t>(87,527)</w:t>
            </w:r>
          </w:p>
        </w:tc>
        <w:tc>
          <w:tcPr>
            <w:tcW w:w="1134" w:type="dxa"/>
            <w:tcBorders>
              <w:top w:val="single" w:sz="4" w:space="0" w:color="000000"/>
              <w:bottom w:val="single" w:sz="4" w:space="0" w:color="000000"/>
            </w:tcBorders>
          </w:tcPr>
          <w:p w14:paraId="06472540" w14:textId="3A1ADDB9" w:rsidR="00040596" w:rsidRPr="006F4EF1" w:rsidRDefault="00F92EB1">
            <w:pPr>
              <w:pStyle w:val="TableParagraph"/>
              <w:spacing w:before="60" w:after="60" w:line="225" w:lineRule="exact"/>
              <w:ind w:right="57"/>
              <w:rPr>
                <w:b/>
                <w:sz w:val="20"/>
              </w:rPr>
            </w:pPr>
            <w:r w:rsidRPr="006F4EF1">
              <w:rPr>
                <w:b/>
                <w:sz w:val="20"/>
              </w:rPr>
              <w:t>(7,495)</w:t>
            </w:r>
          </w:p>
        </w:tc>
        <w:tc>
          <w:tcPr>
            <w:tcW w:w="1134" w:type="dxa"/>
            <w:tcBorders>
              <w:top w:val="single" w:sz="4" w:space="0" w:color="000000"/>
              <w:bottom w:val="single" w:sz="4" w:space="0" w:color="000000"/>
            </w:tcBorders>
          </w:tcPr>
          <w:p w14:paraId="726CAC96" w14:textId="7DEF346E" w:rsidR="00040596" w:rsidRPr="006F4EF1" w:rsidRDefault="00211B48">
            <w:pPr>
              <w:pStyle w:val="TableParagraph"/>
              <w:spacing w:before="60" w:after="60"/>
              <w:ind w:right="57"/>
              <w:rPr>
                <w:b/>
                <w:sz w:val="20"/>
              </w:rPr>
            </w:pPr>
            <w:r w:rsidRPr="006F4EF1">
              <w:rPr>
                <w:b/>
                <w:sz w:val="20"/>
              </w:rPr>
              <w:t>(3,806)</w:t>
            </w:r>
          </w:p>
        </w:tc>
      </w:tr>
    </w:tbl>
    <w:p w14:paraId="50A2BC4A" w14:textId="067BADFE" w:rsidR="009071BE" w:rsidRPr="006F4EF1" w:rsidRDefault="00763947" w:rsidP="00763947">
      <w:pPr>
        <w:spacing w:after="240"/>
        <w:rPr>
          <w:bCs/>
          <w:spacing w:val="-2"/>
          <w:sz w:val="24"/>
          <w:szCs w:val="28"/>
        </w:rPr>
      </w:pPr>
      <w:r w:rsidRPr="006F4EF1">
        <w:rPr>
          <w:bCs/>
          <w:spacing w:val="-2"/>
          <w:sz w:val="24"/>
          <w:szCs w:val="28"/>
        </w:rPr>
        <w:br/>
      </w:r>
      <w:r w:rsidR="009071BE" w:rsidRPr="006F4EF1">
        <w:rPr>
          <w:bCs/>
          <w:spacing w:val="-2"/>
          <w:sz w:val="24"/>
          <w:szCs w:val="28"/>
        </w:rPr>
        <w:t>The major categories of plan assets as a percentage of total plan assets were:</w:t>
      </w:r>
    </w:p>
    <w:tbl>
      <w:tblPr>
        <w:tblW w:w="9072" w:type="dxa"/>
        <w:tblLayout w:type="fixed"/>
        <w:tblCellMar>
          <w:left w:w="0" w:type="dxa"/>
          <w:right w:w="0" w:type="dxa"/>
        </w:tblCellMar>
        <w:tblLook w:val="01E0" w:firstRow="1" w:lastRow="1" w:firstColumn="1" w:lastColumn="1" w:noHBand="0" w:noVBand="0"/>
      </w:tblPr>
      <w:tblGrid>
        <w:gridCol w:w="5954"/>
        <w:gridCol w:w="1559"/>
        <w:gridCol w:w="1559"/>
      </w:tblGrid>
      <w:tr w:rsidR="009071BE" w:rsidRPr="006F4EF1" w14:paraId="2A406708" w14:textId="77777777">
        <w:trPr>
          <w:trHeight w:val="107"/>
        </w:trPr>
        <w:tc>
          <w:tcPr>
            <w:tcW w:w="5954" w:type="dxa"/>
          </w:tcPr>
          <w:p w14:paraId="0E1E324F" w14:textId="77777777" w:rsidR="009071BE" w:rsidRPr="006F4EF1" w:rsidRDefault="009071BE">
            <w:pPr>
              <w:pStyle w:val="TableParagraph"/>
              <w:spacing w:before="60" w:after="60"/>
              <w:ind w:right="113"/>
              <w:jc w:val="left"/>
              <w:rPr>
                <w:sz w:val="20"/>
              </w:rPr>
            </w:pPr>
          </w:p>
        </w:tc>
        <w:tc>
          <w:tcPr>
            <w:tcW w:w="1559" w:type="dxa"/>
          </w:tcPr>
          <w:p w14:paraId="377CC8DB" w14:textId="77777777" w:rsidR="009071BE" w:rsidRPr="006F4EF1" w:rsidRDefault="009071BE">
            <w:pPr>
              <w:pStyle w:val="TableParagraph"/>
              <w:spacing w:before="60" w:after="60"/>
              <w:ind w:right="113" w:hanging="11"/>
              <w:rPr>
                <w:b/>
                <w:bCs/>
                <w:sz w:val="20"/>
              </w:rPr>
            </w:pPr>
            <w:r w:rsidRPr="006F4EF1">
              <w:rPr>
                <w:b/>
                <w:bCs/>
                <w:spacing w:val="-6"/>
                <w:sz w:val="20"/>
              </w:rPr>
              <w:t>2024</w:t>
            </w:r>
          </w:p>
        </w:tc>
        <w:tc>
          <w:tcPr>
            <w:tcW w:w="1559" w:type="dxa"/>
          </w:tcPr>
          <w:p w14:paraId="49325053" w14:textId="77777777" w:rsidR="009071BE" w:rsidRPr="006F4EF1" w:rsidRDefault="009071BE">
            <w:pPr>
              <w:pStyle w:val="TableParagraph"/>
              <w:spacing w:before="60" w:after="60"/>
              <w:ind w:right="113" w:hanging="11"/>
              <w:rPr>
                <w:spacing w:val="-6"/>
                <w:sz w:val="20"/>
              </w:rPr>
            </w:pPr>
            <w:r w:rsidRPr="006F4EF1">
              <w:rPr>
                <w:spacing w:val="-6"/>
                <w:sz w:val="20"/>
              </w:rPr>
              <w:t>2023</w:t>
            </w:r>
          </w:p>
        </w:tc>
      </w:tr>
      <w:tr w:rsidR="009071BE" w:rsidRPr="006F4EF1" w14:paraId="13255B46" w14:textId="77777777">
        <w:trPr>
          <w:trHeight w:val="411"/>
        </w:trPr>
        <w:tc>
          <w:tcPr>
            <w:tcW w:w="5954" w:type="dxa"/>
            <w:tcBorders>
              <w:top w:val="single" w:sz="4" w:space="0" w:color="auto"/>
            </w:tcBorders>
          </w:tcPr>
          <w:p w14:paraId="03BD6072" w14:textId="1AC8428D" w:rsidR="009071BE" w:rsidRPr="006F4EF1" w:rsidRDefault="009C753E">
            <w:pPr>
              <w:pStyle w:val="TableParagraph"/>
              <w:spacing w:before="60" w:after="60"/>
              <w:ind w:left="57"/>
              <w:jc w:val="left"/>
              <w:rPr>
                <w:sz w:val="20"/>
              </w:rPr>
            </w:pPr>
            <w:r w:rsidRPr="006F4EF1">
              <w:rPr>
                <w:sz w:val="20"/>
              </w:rPr>
              <w:t>Equities</w:t>
            </w:r>
          </w:p>
        </w:tc>
        <w:tc>
          <w:tcPr>
            <w:tcW w:w="1559" w:type="dxa"/>
            <w:tcBorders>
              <w:top w:val="single" w:sz="4" w:space="0" w:color="auto"/>
            </w:tcBorders>
          </w:tcPr>
          <w:p w14:paraId="1329B448" w14:textId="32BD8C29" w:rsidR="009071BE" w:rsidRPr="006F4EF1" w:rsidRDefault="009C753E">
            <w:pPr>
              <w:pStyle w:val="TableParagraph"/>
              <w:spacing w:before="120"/>
              <w:ind w:right="113"/>
              <w:rPr>
                <w:b/>
                <w:bCs/>
                <w:spacing w:val="-10"/>
                <w:sz w:val="20"/>
              </w:rPr>
            </w:pPr>
            <w:r w:rsidRPr="006F4EF1">
              <w:rPr>
                <w:b/>
                <w:bCs/>
                <w:spacing w:val="-10"/>
                <w:sz w:val="20"/>
              </w:rPr>
              <w:t>63</w:t>
            </w:r>
            <w:r w:rsidR="009071BE" w:rsidRPr="006F4EF1">
              <w:rPr>
                <w:b/>
                <w:bCs/>
                <w:spacing w:val="-10"/>
                <w:sz w:val="20"/>
              </w:rPr>
              <w:t>%</w:t>
            </w:r>
          </w:p>
        </w:tc>
        <w:tc>
          <w:tcPr>
            <w:tcW w:w="1559" w:type="dxa"/>
            <w:tcBorders>
              <w:top w:val="single" w:sz="4" w:space="0" w:color="auto"/>
            </w:tcBorders>
          </w:tcPr>
          <w:p w14:paraId="41F5F0D8" w14:textId="64C4A51E" w:rsidR="009071BE" w:rsidRPr="006F4EF1" w:rsidRDefault="009C753E">
            <w:pPr>
              <w:pStyle w:val="TableParagraph"/>
              <w:spacing w:before="120"/>
              <w:ind w:right="113"/>
              <w:rPr>
                <w:spacing w:val="-10"/>
                <w:sz w:val="20"/>
              </w:rPr>
            </w:pPr>
            <w:r w:rsidRPr="006F4EF1">
              <w:rPr>
                <w:spacing w:val="-10"/>
                <w:sz w:val="20"/>
              </w:rPr>
              <w:t>67</w:t>
            </w:r>
            <w:r w:rsidR="009071BE" w:rsidRPr="006F4EF1">
              <w:rPr>
                <w:spacing w:val="-10"/>
                <w:sz w:val="20"/>
              </w:rPr>
              <w:t>%</w:t>
            </w:r>
          </w:p>
        </w:tc>
      </w:tr>
      <w:tr w:rsidR="009071BE" w:rsidRPr="006F4EF1" w14:paraId="66E3DDFD" w14:textId="77777777">
        <w:trPr>
          <w:trHeight w:val="411"/>
        </w:trPr>
        <w:tc>
          <w:tcPr>
            <w:tcW w:w="5954" w:type="dxa"/>
          </w:tcPr>
          <w:p w14:paraId="1B2B46E0" w14:textId="2AAA0138" w:rsidR="009071BE" w:rsidRPr="006F4EF1" w:rsidRDefault="009C753E">
            <w:pPr>
              <w:pStyle w:val="TableParagraph"/>
              <w:spacing w:before="60" w:after="60"/>
              <w:ind w:left="57"/>
              <w:jc w:val="left"/>
              <w:rPr>
                <w:sz w:val="20"/>
              </w:rPr>
            </w:pPr>
            <w:r w:rsidRPr="006F4EF1">
              <w:rPr>
                <w:sz w:val="20"/>
              </w:rPr>
              <w:t>Corporate bonds</w:t>
            </w:r>
          </w:p>
        </w:tc>
        <w:tc>
          <w:tcPr>
            <w:tcW w:w="1559" w:type="dxa"/>
          </w:tcPr>
          <w:p w14:paraId="664ACCEC" w14:textId="1689E35A" w:rsidR="009071BE" w:rsidRPr="006F4EF1" w:rsidRDefault="009C753E">
            <w:pPr>
              <w:pStyle w:val="TableParagraph"/>
              <w:spacing w:before="120"/>
              <w:ind w:right="113"/>
              <w:rPr>
                <w:b/>
                <w:bCs/>
                <w:spacing w:val="-10"/>
                <w:sz w:val="20"/>
              </w:rPr>
            </w:pPr>
            <w:r w:rsidRPr="006F4EF1">
              <w:rPr>
                <w:b/>
                <w:bCs/>
                <w:spacing w:val="-10"/>
                <w:sz w:val="20"/>
              </w:rPr>
              <w:t>26</w:t>
            </w:r>
            <w:r w:rsidR="009071BE" w:rsidRPr="006F4EF1">
              <w:rPr>
                <w:b/>
                <w:bCs/>
                <w:spacing w:val="-10"/>
                <w:sz w:val="20"/>
              </w:rPr>
              <w:t>%</w:t>
            </w:r>
          </w:p>
        </w:tc>
        <w:tc>
          <w:tcPr>
            <w:tcW w:w="1559" w:type="dxa"/>
          </w:tcPr>
          <w:p w14:paraId="5EA479DC" w14:textId="0DA89AA4" w:rsidR="009071BE" w:rsidRPr="006F4EF1" w:rsidRDefault="009C753E">
            <w:pPr>
              <w:pStyle w:val="TableParagraph"/>
              <w:spacing w:before="120"/>
              <w:ind w:right="113"/>
              <w:rPr>
                <w:spacing w:val="-10"/>
                <w:sz w:val="20"/>
              </w:rPr>
            </w:pPr>
            <w:r w:rsidRPr="006F4EF1">
              <w:rPr>
                <w:spacing w:val="-10"/>
                <w:sz w:val="20"/>
              </w:rPr>
              <w:t>21</w:t>
            </w:r>
            <w:r w:rsidR="009071BE" w:rsidRPr="006F4EF1">
              <w:rPr>
                <w:spacing w:val="-10"/>
                <w:sz w:val="20"/>
              </w:rPr>
              <w:t>%</w:t>
            </w:r>
          </w:p>
        </w:tc>
      </w:tr>
      <w:tr w:rsidR="009071BE" w:rsidRPr="006F4EF1" w14:paraId="4DE6D56F" w14:textId="77777777">
        <w:trPr>
          <w:trHeight w:val="411"/>
        </w:trPr>
        <w:tc>
          <w:tcPr>
            <w:tcW w:w="5954" w:type="dxa"/>
          </w:tcPr>
          <w:p w14:paraId="4EC8106C" w14:textId="25670EFD" w:rsidR="009071BE" w:rsidRPr="006F4EF1" w:rsidRDefault="009C753E">
            <w:pPr>
              <w:pStyle w:val="TableParagraph"/>
              <w:spacing w:before="60" w:after="60"/>
              <w:ind w:left="57"/>
              <w:jc w:val="left"/>
              <w:rPr>
                <w:sz w:val="20"/>
              </w:rPr>
            </w:pPr>
            <w:r w:rsidRPr="006F4EF1">
              <w:rPr>
                <w:sz w:val="20"/>
              </w:rPr>
              <w:t>Property</w:t>
            </w:r>
          </w:p>
        </w:tc>
        <w:tc>
          <w:tcPr>
            <w:tcW w:w="1559" w:type="dxa"/>
          </w:tcPr>
          <w:p w14:paraId="6C2ACD15" w14:textId="33434CA4" w:rsidR="009071BE" w:rsidRPr="006F4EF1" w:rsidRDefault="009C753E">
            <w:pPr>
              <w:pStyle w:val="TableParagraph"/>
              <w:spacing w:before="120"/>
              <w:ind w:right="113"/>
              <w:rPr>
                <w:b/>
                <w:bCs/>
                <w:spacing w:val="-10"/>
                <w:sz w:val="20"/>
              </w:rPr>
            </w:pPr>
            <w:r w:rsidRPr="006F4EF1">
              <w:rPr>
                <w:b/>
                <w:bCs/>
                <w:spacing w:val="-10"/>
                <w:sz w:val="20"/>
              </w:rPr>
              <w:t>8</w:t>
            </w:r>
            <w:r w:rsidR="009071BE" w:rsidRPr="006F4EF1">
              <w:rPr>
                <w:b/>
                <w:bCs/>
                <w:spacing w:val="-10"/>
                <w:sz w:val="20"/>
              </w:rPr>
              <w:t>%</w:t>
            </w:r>
          </w:p>
        </w:tc>
        <w:tc>
          <w:tcPr>
            <w:tcW w:w="1559" w:type="dxa"/>
          </w:tcPr>
          <w:p w14:paraId="410A9444" w14:textId="1798B262" w:rsidR="009071BE" w:rsidRPr="006F4EF1" w:rsidRDefault="009C753E">
            <w:pPr>
              <w:pStyle w:val="TableParagraph"/>
              <w:spacing w:before="120"/>
              <w:ind w:right="113"/>
              <w:rPr>
                <w:spacing w:val="-10"/>
                <w:sz w:val="20"/>
              </w:rPr>
            </w:pPr>
            <w:r w:rsidRPr="006F4EF1">
              <w:rPr>
                <w:spacing w:val="-10"/>
                <w:sz w:val="20"/>
              </w:rPr>
              <w:t>8</w:t>
            </w:r>
            <w:r w:rsidR="009071BE" w:rsidRPr="006F4EF1">
              <w:rPr>
                <w:spacing w:val="-10"/>
                <w:sz w:val="20"/>
              </w:rPr>
              <w:t>%</w:t>
            </w:r>
          </w:p>
        </w:tc>
      </w:tr>
      <w:tr w:rsidR="009071BE" w:rsidRPr="006F4EF1" w14:paraId="178A4121" w14:textId="77777777">
        <w:trPr>
          <w:trHeight w:val="411"/>
        </w:trPr>
        <w:tc>
          <w:tcPr>
            <w:tcW w:w="5954" w:type="dxa"/>
            <w:tcBorders>
              <w:bottom w:val="single" w:sz="4" w:space="0" w:color="auto"/>
            </w:tcBorders>
          </w:tcPr>
          <w:p w14:paraId="2B96F046" w14:textId="73D50898" w:rsidR="009071BE" w:rsidRPr="006F4EF1" w:rsidRDefault="009C753E">
            <w:pPr>
              <w:pStyle w:val="TableParagraph"/>
              <w:spacing w:before="60" w:after="60"/>
              <w:ind w:left="57"/>
              <w:jc w:val="left"/>
              <w:rPr>
                <w:sz w:val="20"/>
              </w:rPr>
            </w:pPr>
            <w:r w:rsidRPr="006F4EF1">
              <w:rPr>
                <w:sz w:val="20"/>
              </w:rPr>
              <w:t>Cash and other liquid assets</w:t>
            </w:r>
          </w:p>
        </w:tc>
        <w:tc>
          <w:tcPr>
            <w:tcW w:w="1559" w:type="dxa"/>
            <w:tcBorders>
              <w:bottom w:val="single" w:sz="4" w:space="0" w:color="auto"/>
            </w:tcBorders>
          </w:tcPr>
          <w:p w14:paraId="588C64F3" w14:textId="24F94C08" w:rsidR="009071BE" w:rsidRPr="006F4EF1" w:rsidRDefault="009C753E">
            <w:pPr>
              <w:pStyle w:val="TableParagraph"/>
              <w:spacing w:before="120"/>
              <w:ind w:right="113"/>
              <w:rPr>
                <w:b/>
                <w:bCs/>
                <w:sz w:val="20"/>
              </w:rPr>
            </w:pPr>
            <w:r w:rsidRPr="006F4EF1">
              <w:rPr>
                <w:b/>
                <w:bCs/>
                <w:sz w:val="20"/>
              </w:rPr>
              <w:t>4</w:t>
            </w:r>
            <w:r w:rsidR="009071BE" w:rsidRPr="006F4EF1">
              <w:rPr>
                <w:b/>
                <w:bCs/>
                <w:sz w:val="20"/>
              </w:rPr>
              <w:t>%</w:t>
            </w:r>
          </w:p>
        </w:tc>
        <w:tc>
          <w:tcPr>
            <w:tcW w:w="1559" w:type="dxa"/>
            <w:tcBorders>
              <w:bottom w:val="single" w:sz="4" w:space="0" w:color="auto"/>
            </w:tcBorders>
          </w:tcPr>
          <w:p w14:paraId="1D09AEF9" w14:textId="17A32BAE" w:rsidR="009071BE" w:rsidRPr="006F4EF1" w:rsidRDefault="009C753E">
            <w:pPr>
              <w:pStyle w:val="TableParagraph"/>
              <w:spacing w:before="120"/>
              <w:ind w:right="113"/>
              <w:rPr>
                <w:spacing w:val="-10"/>
                <w:sz w:val="20"/>
              </w:rPr>
            </w:pPr>
            <w:r w:rsidRPr="006F4EF1">
              <w:rPr>
                <w:spacing w:val="-10"/>
                <w:sz w:val="20"/>
              </w:rPr>
              <w:t>3</w:t>
            </w:r>
            <w:r w:rsidR="009071BE" w:rsidRPr="006F4EF1">
              <w:rPr>
                <w:spacing w:val="-10"/>
                <w:sz w:val="20"/>
              </w:rPr>
              <w:t>%</w:t>
            </w:r>
          </w:p>
        </w:tc>
      </w:tr>
    </w:tbl>
    <w:p w14:paraId="2DF14B15" w14:textId="230E6992" w:rsidR="009071BE" w:rsidRPr="006F4EF1" w:rsidRDefault="009071BE" w:rsidP="00763947">
      <w:pPr>
        <w:spacing w:after="240"/>
        <w:rPr>
          <w:bCs/>
          <w:spacing w:val="-2"/>
          <w:sz w:val="24"/>
          <w:szCs w:val="28"/>
        </w:rPr>
      </w:pPr>
      <w:r w:rsidRPr="006F4EF1">
        <w:rPr>
          <w:bCs/>
          <w:spacing w:val="-2"/>
          <w:sz w:val="24"/>
          <w:szCs w:val="28"/>
        </w:rPr>
        <w:lastRenderedPageBreak/>
        <w:t>The total actual return on plan assets (including interest income) for the year was £</w:t>
      </w:r>
      <w:r w:rsidR="009C753E" w:rsidRPr="006F4EF1">
        <w:rPr>
          <w:bCs/>
          <w:spacing w:val="-2"/>
          <w:sz w:val="24"/>
          <w:szCs w:val="28"/>
        </w:rPr>
        <w:t>8,636</w:t>
      </w:r>
      <w:r w:rsidRPr="006F4EF1">
        <w:rPr>
          <w:bCs/>
          <w:spacing w:val="-2"/>
          <w:sz w:val="24"/>
          <w:szCs w:val="28"/>
        </w:rPr>
        <w:t>k (2023: £</w:t>
      </w:r>
      <w:r w:rsidR="00B769C9" w:rsidRPr="006F4EF1">
        <w:rPr>
          <w:bCs/>
          <w:spacing w:val="-2"/>
          <w:sz w:val="24"/>
          <w:szCs w:val="28"/>
        </w:rPr>
        <w:t>55</w:t>
      </w:r>
      <w:r w:rsidRPr="006F4EF1">
        <w:rPr>
          <w:bCs/>
          <w:spacing w:val="-2"/>
          <w:sz w:val="24"/>
          <w:szCs w:val="28"/>
        </w:rPr>
        <w:t>k).</w:t>
      </w:r>
    </w:p>
    <w:p w14:paraId="1CDA3208" w14:textId="48A15844" w:rsidR="009071BE" w:rsidRPr="006F4EF1" w:rsidRDefault="009071BE" w:rsidP="00763947">
      <w:pPr>
        <w:spacing w:after="240"/>
        <w:rPr>
          <w:bCs/>
          <w:spacing w:val="-2"/>
          <w:sz w:val="24"/>
          <w:szCs w:val="28"/>
        </w:rPr>
      </w:pPr>
      <w:r w:rsidRPr="006F4EF1">
        <w:rPr>
          <w:bCs/>
          <w:spacing w:val="-2"/>
          <w:sz w:val="24"/>
          <w:szCs w:val="28"/>
        </w:rPr>
        <w:t xml:space="preserve">The total cost recognised in the SOFA relating to the </w:t>
      </w:r>
      <w:r w:rsidR="002B715B" w:rsidRPr="006F4EF1">
        <w:rPr>
          <w:bCs/>
          <w:spacing w:val="-2"/>
          <w:sz w:val="24"/>
          <w:szCs w:val="28"/>
        </w:rPr>
        <w:t>Shaw Education Trust</w:t>
      </w:r>
      <w:r w:rsidRPr="006F4EF1">
        <w:rPr>
          <w:bCs/>
          <w:spacing w:val="-2"/>
          <w:sz w:val="24"/>
          <w:szCs w:val="28"/>
        </w:rPr>
        <w:t>'s defined benefit plans was:</w:t>
      </w:r>
    </w:p>
    <w:tbl>
      <w:tblPr>
        <w:tblW w:w="9072" w:type="dxa"/>
        <w:tblLayout w:type="fixed"/>
        <w:tblCellMar>
          <w:left w:w="0" w:type="dxa"/>
          <w:right w:w="0" w:type="dxa"/>
        </w:tblCellMar>
        <w:tblLook w:val="01E0" w:firstRow="1" w:lastRow="1" w:firstColumn="1" w:lastColumn="1" w:noHBand="0" w:noVBand="0"/>
      </w:tblPr>
      <w:tblGrid>
        <w:gridCol w:w="5954"/>
        <w:gridCol w:w="1559"/>
        <w:gridCol w:w="1559"/>
      </w:tblGrid>
      <w:tr w:rsidR="009071BE" w:rsidRPr="006F4EF1" w14:paraId="7C5ACF48" w14:textId="77777777">
        <w:trPr>
          <w:trHeight w:val="107"/>
        </w:trPr>
        <w:tc>
          <w:tcPr>
            <w:tcW w:w="5954" w:type="dxa"/>
          </w:tcPr>
          <w:p w14:paraId="79BE28BB" w14:textId="77777777" w:rsidR="009071BE" w:rsidRPr="006F4EF1" w:rsidRDefault="009071BE">
            <w:pPr>
              <w:pStyle w:val="TableParagraph"/>
              <w:spacing w:before="60" w:after="60"/>
              <w:ind w:right="113"/>
              <w:jc w:val="left"/>
              <w:rPr>
                <w:sz w:val="20"/>
              </w:rPr>
            </w:pPr>
          </w:p>
        </w:tc>
        <w:tc>
          <w:tcPr>
            <w:tcW w:w="1559" w:type="dxa"/>
          </w:tcPr>
          <w:p w14:paraId="0F2D873F" w14:textId="77777777" w:rsidR="009071BE" w:rsidRPr="006F4EF1" w:rsidRDefault="009071BE">
            <w:pPr>
              <w:pStyle w:val="TableParagraph"/>
              <w:spacing w:before="60" w:after="60"/>
              <w:ind w:right="113" w:hanging="11"/>
              <w:rPr>
                <w:b/>
                <w:bCs/>
                <w:sz w:val="20"/>
              </w:rPr>
            </w:pPr>
            <w:r w:rsidRPr="006F4EF1">
              <w:rPr>
                <w:b/>
                <w:bCs/>
                <w:spacing w:val="-6"/>
                <w:sz w:val="20"/>
              </w:rPr>
              <w:t>2024</w:t>
            </w:r>
          </w:p>
        </w:tc>
        <w:tc>
          <w:tcPr>
            <w:tcW w:w="1559" w:type="dxa"/>
          </w:tcPr>
          <w:p w14:paraId="60AA325C" w14:textId="77777777" w:rsidR="009071BE" w:rsidRPr="006F4EF1" w:rsidRDefault="009071BE">
            <w:pPr>
              <w:pStyle w:val="TableParagraph"/>
              <w:spacing w:before="60" w:after="60"/>
              <w:ind w:right="113" w:hanging="11"/>
              <w:rPr>
                <w:spacing w:val="-6"/>
                <w:sz w:val="20"/>
              </w:rPr>
            </w:pPr>
            <w:r w:rsidRPr="006F4EF1">
              <w:rPr>
                <w:spacing w:val="-6"/>
                <w:sz w:val="20"/>
              </w:rPr>
              <w:t>2023</w:t>
            </w:r>
          </w:p>
        </w:tc>
      </w:tr>
      <w:tr w:rsidR="009071BE" w:rsidRPr="006F4EF1" w14:paraId="6228F840" w14:textId="77777777">
        <w:trPr>
          <w:trHeight w:val="311"/>
        </w:trPr>
        <w:tc>
          <w:tcPr>
            <w:tcW w:w="5954" w:type="dxa"/>
            <w:tcBorders>
              <w:bottom w:val="single" w:sz="4" w:space="0" w:color="auto"/>
            </w:tcBorders>
          </w:tcPr>
          <w:p w14:paraId="42CEF185" w14:textId="77777777" w:rsidR="009071BE" w:rsidRPr="006F4EF1" w:rsidRDefault="009071BE">
            <w:pPr>
              <w:pStyle w:val="TableParagraph"/>
              <w:spacing w:before="60" w:after="60"/>
              <w:ind w:right="113"/>
              <w:jc w:val="left"/>
              <w:rPr>
                <w:rFonts w:ascii="Times New Roman"/>
                <w:sz w:val="20"/>
              </w:rPr>
            </w:pPr>
          </w:p>
        </w:tc>
        <w:tc>
          <w:tcPr>
            <w:tcW w:w="1559" w:type="dxa"/>
            <w:tcBorders>
              <w:bottom w:val="single" w:sz="4" w:space="0" w:color="auto"/>
            </w:tcBorders>
          </w:tcPr>
          <w:p w14:paraId="1814589B" w14:textId="77777777" w:rsidR="009071BE" w:rsidRPr="006F4EF1" w:rsidRDefault="009071BE">
            <w:pPr>
              <w:pStyle w:val="TableParagraph"/>
              <w:spacing w:before="60" w:after="60"/>
              <w:ind w:right="113"/>
              <w:rPr>
                <w:b/>
                <w:bCs/>
                <w:sz w:val="20"/>
              </w:rPr>
            </w:pPr>
            <w:r w:rsidRPr="006F4EF1">
              <w:rPr>
                <w:b/>
                <w:bCs/>
                <w:spacing w:val="-2"/>
                <w:sz w:val="20"/>
              </w:rPr>
              <w:t>£'000</w:t>
            </w:r>
          </w:p>
        </w:tc>
        <w:tc>
          <w:tcPr>
            <w:tcW w:w="1559" w:type="dxa"/>
            <w:tcBorders>
              <w:bottom w:val="single" w:sz="4" w:space="0" w:color="auto"/>
            </w:tcBorders>
          </w:tcPr>
          <w:p w14:paraId="5F97EB41" w14:textId="77777777" w:rsidR="009071BE" w:rsidRPr="006F4EF1" w:rsidRDefault="009071BE">
            <w:pPr>
              <w:pStyle w:val="TableParagraph"/>
              <w:spacing w:before="60" w:after="60"/>
              <w:ind w:right="113"/>
              <w:rPr>
                <w:spacing w:val="-2"/>
                <w:sz w:val="20"/>
              </w:rPr>
            </w:pPr>
            <w:r w:rsidRPr="006F4EF1">
              <w:rPr>
                <w:spacing w:val="-2"/>
                <w:sz w:val="20"/>
              </w:rPr>
              <w:t>£'000</w:t>
            </w:r>
          </w:p>
        </w:tc>
      </w:tr>
      <w:tr w:rsidR="009071BE" w:rsidRPr="006F4EF1" w14:paraId="46826042" w14:textId="77777777">
        <w:trPr>
          <w:trHeight w:val="165"/>
        </w:trPr>
        <w:tc>
          <w:tcPr>
            <w:tcW w:w="5954" w:type="dxa"/>
            <w:tcBorders>
              <w:top w:val="single" w:sz="4" w:space="0" w:color="auto"/>
            </w:tcBorders>
          </w:tcPr>
          <w:p w14:paraId="58C88EB5" w14:textId="77777777" w:rsidR="009071BE" w:rsidRPr="006F4EF1" w:rsidRDefault="009071BE">
            <w:pPr>
              <w:pStyle w:val="TableParagraph"/>
              <w:spacing w:before="60" w:after="60"/>
              <w:ind w:left="57"/>
              <w:jc w:val="left"/>
              <w:rPr>
                <w:sz w:val="20"/>
              </w:rPr>
            </w:pPr>
            <w:r w:rsidRPr="006F4EF1">
              <w:rPr>
                <w:sz w:val="20"/>
              </w:rPr>
              <w:t>Recognised in total resources expended</w:t>
            </w:r>
          </w:p>
        </w:tc>
        <w:tc>
          <w:tcPr>
            <w:tcW w:w="1559" w:type="dxa"/>
            <w:tcBorders>
              <w:top w:val="single" w:sz="4" w:space="0" w:color="auto"/>
            </w:tcBorders>
          </w:tcPr>
          <w:p w14:paraId="21179F55" w14:textId="18C5C9F8" w:rsidR="009071BE" w:rsidRPr="006F4EF1" w:rsidRDefault="002B715B">
            <w:pPr>
              <w:pStyle w:val="TableParagraph"/>
              <w:spacing w:before="60" w:after="60"/>
              <w:ind w:right="113"/>
              <w:rPr>
                <w:b/>
                <w:bCs/>
                <w:sz w:val="20"/>
              </w:rPr>
            </w:pPr>
            <w:r w:rsidRPr="006F4EF1">
              <w:rPr>
                <w:b/>
                <w:bCs/>
                <w:sz w:val="20"/>
              </w:rPr>
              <w:t>4,789</w:t>
            </w:r>
          </w:p>
        </w:tc>
        <w:tc>
          <w:tcPr>
            <w:tcW w:w="1559" w:type="dxa"/>
            <w:tcBorders>
              <w:top w:val="single" w:sz="4" w:space="0" w:color="auto"/>
            </w:tcBorders>
          </w:tcPr>
          <w:p w14:paraId="224830BC" w14:textId="00A6A756" w:rsidR="009071BE" w:rsidRPr="006F4EF1" w:rsidRDefault="002B715B">
            <w:pPr>
              <w:pStyle w:val="TableParagraph"/>
              <w:spacing w:before="60" w:after="60"/>
              <w:ind w:right="113"/>
              <w:rPr>
                <w:sz w:val="20"/>
              </w:rPr>
            </w:pPr>
            <w:r w:rsidRPr="006F4EF1">
              <w:rPr>
                <w:sz w:val="20"/>
              </w:rPr>
              <w:t>5,449</w:t>
            </w:r>
          </w:p>
        </w:tc>
      </w:tr>
      <w:tr w:rsidR="009071BE" w:rsidRPr="006F4EF1" w14:paraId="3CC92E87" w14:textId="77777777">
        <w:trPr>
          <w:trHeight w:val="237"/>
        </w:trPr>
        <w:tc>
          <w:tcPr>
            <w:tcW w:w="5954" w:type="dxa"/>
            <w:tcBorders>
              <w:bottom w:val="single" w:sz="4" w:space="0" w:color="000000"/>
            </w:tcBorders>
          </w:tcPr>
          <w:p w14:paraId="12B39427" w14:textId="324DADF7" w:rsidR="009071BE" w:rsidRPr="006F4EF1" w:rsidRDefault="009071BE">
            <w:pPr>
              <w:pStyle w:val="TableParagraph"/>
              <w:spacing w:before="60" w:after="60"/>
              <w:ind w:left="57"/>
              <w:jc w:val="left"/>
              <w:rPr>
                <w:sz w:val="20"/>
              </w:rPr>
            </w:pPr>
            <w:r w:rsidRPr="006F4EF1">
              <w:rPr>
                <w:sz w:val="20"/>
              </w:rPr>
              <w:t>Other recogni</w:t>
            </w:r>
            <w:r w:rsidR="00A161DD" w:rsidRPr="006F4EF1">
              <w:rPr>
                <w:sz w:val="20"/>
              </w:rPr>
              <w:t>s</w:t>
            </w:r>
            <w:r w:rsidRPr="006F4EF1">
              <w:rPr>
                <w:sz w:val="20"/>
              </w:rPr>
              <w:t>ed gains and losses</w:t>
            </w:r>
          </w:p>
        </w:tc>
        <w:tc>
          <w:tcPr>
            <w:tcW w:w="1559" w:type="dxa"/>
            <w:tcBorders>
              <w:bottom w:val="single" w:sz="4" w:space="0" w:color="000000"/>
            </w:tcBorders>
          </w:tcPr>
          <w:p w14:paraId="0E475D49" w14:textId="01B03259" w:rsidR="009071BE" w:rsidRPr="006F4EF1" w:rsidRDefault="009071BE">
            <w:pPr>
              <w:pStyle w:val="TableParagraph"/>
              <w:spacing w:before="60" w:after="60"/>
              <w:ind w:right="113"/>
              <w:rPr>
                <w:b/>
                <w:bCs/>
                <w:sz w:val="20"/>
              </w:rPr>
            </w:pPr>
            <w:r w:rsidRPr="006F4EF1">
              <w:rPr>
                <w:b/>
                <w:bCs/>
                <w:sz w:val="20"/>
              </w:rPr>
              <w:t>(5</w:t>
            </w:r>
            <w:r w:rsidR="002B715B" w:rsidRPr="006F4EF1">
              <w:rPr>
                <w:b/>
                <w:bCs/>
                <w:sz w:val="20"/>
              </w:rPr>
              <w:t>70</w:t>
            </w:r>
            <w:r w:rsidRPr="006F4EF1">
              <w:rPr>
                <w:b/>
                <w:bCs/>
                <w:sz w:val="20"/>
              </w:rPr>
              <w:t>)</w:t>
            </w:r>
          </w:p>
        </w:tc>
        <w:tc>
          <w:tcPr>
            <w:tcW w:w="1559" w:type="dxa"/>
            <w:tcBorders>
              <w:bottom w:val="single" w:sz="4" w:space="0" w:color="000000"/>
            </w:tcBorders>
          </w:tcPr>
          <w:p w14:paraId="62D26713" w14:textId="2C687C59" w:rsidR="009071BE" w:rsidRPr="006F4EF1" w:rsidRDefault="009071BE">
            <w:pPr>
              <w:pStyle w:val="TableParagraph"/>
              <w:spacing w:before="60" w:after="60"/>
              <w:ind w:right="113"/>
              <w:rPr>
                <w:sz w:val="20"/>
              </w:rPr>
            </w:pPr>
            <w:r w:rsidRPr="006F4EF1">
              <w:rPr>
                <w:spacing w:val="-2"/>
                <w:sz w:val="20"/>
              </w:rPr>
              <w:t>(</w:t>
            </w:r>
            <w:r w:rsidR="009833C9" w:rsidRPr="006F4EF1">
              <w:rPr>
                <w:spacing w:val="-2"/>
                <w:sz w:val="20"/>
              </w:rPr>
              <w:t>9,279</w:t>
            </w:r>
            <w:r w:rsidRPr="006F4EF1">
              <w:rPr>
                <w:spacing w:val="-2"/>
                <w:sz w:val="20"/>
              </w:rPr>
              <w:t>)</w:t>
            </w:r>
          </w:p>
        </w:tc>
      </w:tr>
      <w:tr w:rsidR="009071BE" w:rsidRPr="006F4EF1" w14:paraId="5EF97B78" w14:textId="77777777">
        <w:trPr>
          <w:trHeight w:val="318"/>
        </w:trPr>
        <w:tc>
          <w:tcPr>
            <w:tcW w:w="5954" w:type="dxa"/>
            <w:tcBorders>
              <w:top w:val="single" w:sz="4" w:space="0" w:color="000000"/>
              <w:bottom w:val="single" w:sz="4" w:space="0" w:color="000000"/>
            </w:tcBorders>
          </w:tcPr>
          <w:p w14:paraId="0D0AB6BB" w14:textId="77777777" w:rsidR="009071BE" w:rsidRPr="006F4EF1" w:rsidRDefault="009071BE">
            <w:pPr>
              <w:pStyle w:val="TableParagraph"/>
              <w:spacing w:before="60" w:after="60"/>
              <w:ind w:left="57"/>
              <w:jc w:val="left"/>
              <w:rPr>
                <w:b/>
                <w:bCs/>
                <w:sz w:val="20"/>
              </w:rPr>
            </w:pPr>
            <w:r w:rsidRPr="006F4EF1">
              <w:rPr>
                <w:b/>
                <w:bCs/>
                <w:sz w:val="20"/>
              </w:rPr>
              <w:t>Total recognised in the SOFA</w:t>
            </w:r>
          </w:p>
        </w:tc>
        <w:tc>
          <w:tcPr>
            <w:tcW w:w="1559" w:type="dxa"/>
            <w:tcBorders>
              <w:top w:val="single" w:sz="4" w:space="0" w:color="000000"/>
              <w:bottom w:val="single" w:sz="4" w:space="0" w:color="000000"/>
            </w:tcBorders>
          </w:tcPr>
          <w:p w14:paraId="6F10D48F" w14:textId="4B0FE660" w:rsidR="009071BE" w:rsidRPr="006F4EF1" w:rsidRDefault="002B715B">
            <w:pPr>
              <w:pStyle w:val="TableParagraph"/>
              <w:spacing w:before="60" w:after="60"/>
              <w:ind w:right="110"/>
              <w:rPr>
                <w:b/>
                <w:bCs/>
                <w:sz w:val="20"/>
              </w:rPr>
            </w:pPr>
            <w:r w:rsidRPr="006F4EF1">
              <w:rPr>
                <w:b/>
                <w:bCs/>
                <w:spacing w:val="-2"/>
                <w:sz w:val="20"/>
              </w:rPr>
              <w:t>4,219</w:t>
            </w:r>
          </w:p>
        </w:tc>
        <w:tc>
          <w:tcPr>
            <w:tcW w:w="1559" w:type="dxa"/>
            <w:tcBorders>
              <w:top w:val="single" w:sz="4" w:space="0" w:color="000000"/>
              <w:bottom w:val="single" w:sz="4" w:space="0" w:color="000000"/>
            </w:tcBorders>
          </w:tcPr>
          <w:p w14:paraId="73B76DBA" w14:textId="5983337A" w:rsidR="009071BE" w:rsidRPr="006F4EF1" w:rsidRDefault="009833C9">
            <w:pPr>
              <w:pStyle w:val="TableParagraph"/>
              <w:spacing w:before="60" w:after="60"/>
              <w:ind w:right="110"/>
              <w:rPr>
                <w:spacing w:val="-2"/>
                <w:sz w:val="20"/>
              </w:rPr>
            </w:pPr>
            <w:r w:rsidRPr="006F4EF1">
              <w:rPr>
                <w:spacing w:val="-2"/>
                <w:sz w:val="20"/>
              </w:rPr>
              <w:t>(3,830)</w:t>
            </w:r>
          </w:p>
        </w:tc>
      </w:tr>
    </w:tbl>
    <w:p w14:paraId="597379CC" w14:textId="77777777" w:rsidR="00BB6447" w:rsidRPr="006F4EF1" w:rsidRDefault="00BB6447">
      <w:pPr>
        <w:rPr>
          <w:sz w:val="20"/>
        </w:rPr>
        <w:sectPr w:rsidR="00BB6447" w:rsidRPr="006F4EF1" w:rsidSect="00763947">
          <w:pgSz w:w="11920" w:h="16850"/>
          <w:pgMar w:top="1440" w:right="1440" w:bottom="900" w:left="1440" w:header="715" w:footer="881" w:gutter="0"/>
          <w:cols w:space="720"/>
        </w:sectPr>
      </w:pPr>
    </w:p>
    <w:p w14:paraId="02DDB1F7" w14:textId="6F14E48E" w:rsidR="001A2FC3" w:rsidRPr="006F4EF1" w:rsidRDefault="00763947" w:rsidP="00763947">
      <w:pPr>
        <w:pStyle w:val="Heading3"/>
        <w:tabs>
          <w:tab w:val="left" w:pos="3643"/>
        </w:tabs>
        <w:spacing w:before="0" w:after="240"/>
        <w:ind w:left="0"/>
      </w:pPr>
      <w:r w:rsidRPr="006F4EF1">
        <w:br/>
      </w:r>
      <w:r w:rsidR="001A2FC3" w:rsidRPr="006F4EF1">
        <w:t>Prospects Services: Platinum Scheme and LGPS</w:t>
      </w:r>
    </w:p>
    <w:p w14:paraId="57BD9A6B" w14:textId="4CFDC4E4" w:rsidR="001A2FC3" w:rsidRPr="006F4EF1" w:rsidRDefault="009C4EFC" w:rsidP="00763947">
      <w:pPr>
        <w:pStyle w:val="BodyText"/>
        <w:spacing w:before="0" w:after="240"/>
      </w:pPr>
      <w:r w:rsidRPr="006F4EF1">
        <w:t>During the year a Group subsidiary, Prospects Services, participated in defined benefit pension schemes with Prudential Platinum and the Local Government Pension Scheme (LGPS). The Platinum Scheme has been certified by the Gove</w:t>
      </w:r>
      <w:r w:rsidR="00A54CE4" w:rsidRPr="006F4EF1">
        <w:t>rn</w:t>
      </w:r>
      <w:r w:rsidRPr="006F4EF1">
        <w:t xml:space="preserve">ment Actuary's Department as broadly comparable to the Principal Civil Service Pension Scheme. The LGPS is a funded multi-employer defined benefit pension scheme, with the assets held in separate </w:t>
      </w:r>
      <w:r w:rsidR="00763947" w:rsidRPr="006F4EF1">
        <w:t>T</w:t>
      </w:r>
      <w:r w:rsidRPr="006F4EF1">
        <w:t>rustee administered funds. Pension funds were held for Gloucestershire, Northamptonshire and West Midlands. The latest actuarial valuations of the Platinum Scheme and LGPS have been updated to 31 August 2024 by qualified independent actuaries.</w:t>
      </w:r>
      <w:r w:rsidR="00362704" w:rsidRPr="006F4EF1">
        <w:t xml:space="preserve"> Post year end the Gloucestershire and Platinum funds were exited.</w:t>
      </w:r>
    </w:p>
    <w:p w14:paraId="1FD9E772" w14:textId="77777777" w:rsidR="001A2FC3" w:rsidRPr="006F4EF1" w:rsidRDefault="001A2FC3" w:rsidP="00763947">
      <w:pPr>
        <w:pStyle w:val="BodyText"/>
        <w:spacing w:before="0" w:after="240"/>
        <w:rPr>
          <w:sz w:val="20"/>
        </w:rPr>
      </w:pPr>
      <w:r w:rsidRPr="006F4EF1">
        <w:t>The principal actuarial assumptions used were:</w:t>
      </w:r>
    </w:p>
    <w:tbl>
      <w:tblPr>
        <w:tblW w:w="9072" w:type="dxa"/>
        <w:tblLayout w:type="fixed"/>
        <w:tblCellMar>
          <w:left w:w="0" w:type="dxa"/>
          <w:right w:w="0" w:type="dxa"/>
        </w:tblCellMar>
        <w:tblLook w:val="01E0" w:firstRow="1" w:lastRow="1" w:firstColumn="1" w:lastColumn="1" w:noHBand="0" w:noVBand="0"/>
      </w:tblPr>
      <w:tblGrid>
        <w:gridCol w:w="5387"/>
        <w:gridCol w:w="850"/>
        <w:gridCol w:w="1418"/>
        <w:gridCol w:w="1417"/>
      </w:tblGrid>
      <w:tr w:rsidR="001A2FC3" w:rsidRPr="006F4EF1" w14:paraId="4FCCE01B" w14:textId="77777777">
        <w:trPr>
          <w:trHeight w:val="278"/>
        </w:trPr>
        <w:tc>
          <w:tcPr>
            <w:tcW w:w="5387" w:type="dxa"/>
            <w:tcBorders>
              <w:bottom w:val="single" w:sz="4" w:space="0" w:color="000000"/>
            </w:tcBorders>
          </w:tcPr>
          <w:p w14:paraId="0590BB76" w14:textId="77777777" w:rsidR="001A2FC3" w:rsidRPr="006F4EF1" w:rsidRDefault="001A2FC3">
            <w:pPr>
              <w:pStyle w:val="TableParagraph"/>
              <w:jc w:val="left"/>
              <w:rPr>
                <w:rFonts w:ascii="Times New Roman"/>
                <w:sz w:val="20"/>
              </w:rPr>
            </w:pPr>
          </w:p>
        </w:tc>
        <w:tc>
          <w:tcPr>
            <w:tcW w:w="850" w:type="dxa"/>
            <w:tcBorders>
              <w:bottom w:val="single" w:sz="4" w:space="0" w:color="000000"/>
            </w:tcBorders>
          </w:tcPr>
          <w:p w14:paraId="1C745671" w14:textId="77777777" w:rsidR="001A2FC3" w:rsidRPr="006F4EF1" w:rsidRDefault="001A2FC3">
            <w:pPr>
              <w:pStyle w:val="TableParagraph"/>
              <w:jc w:val="left"/>
              <w:rPr>
                <w:rFonts w:ascii="Times New Roman"/>
                <w:sz w:val="20"/>
              </w:rPr>
            </w:pPr>
          </w:p>
        </w:tc>
        <w:tc>
          <w:tcPr>
            <w:tcW w:w="1418" w:type="dxa"/>
            <w:tcBorders>
              <w:bottom w:val="single" w:sz="4" w:space="0" w:color="000000"/>
            </w:tcBorders>
          </w:tcPr>
          <w:p w14:paraId="3624E5D9" w14:textId="77777777" w:rsidR="001A2FC3" w:rsidRPr="006F4EF1" w:rsidRDefault="001A2FC3">
            <w:pPr>
              <w:pStyle w:val="TableParagraph"/>
              <w:spacing w:line="223" w:lineRule="exact"/>
              <w:ind w:right="211"/>
              <w:rPr>
                <w:b/>
                <w:sz w:val="20"/>
              </w:rPr>
            </w:pPr>
            <w:r w:rsidRPr="006F4EF1">
              <w:rPr>
                <w:b/>
                <w:spacing w:val="-4"/>
                <w:sz w:val="20"/>
              </w:rPr>
              <w:t>2024</w:t>
            </w:r>
          </w:p>
        </w:tc>
        <w:tc>
          <w:tcPr>
            <w:tcW w:w="1417" w:type="dxa"/>
            <w:tcBorders>
              <w:bottom w:val="single" w:sz="4" w:space="0" w:color="000000"/>
            </w:tcBorders>
          </w:tcPr>
          <w:p w14:paraId="40928388" w14:textId="77777777" w:rsidR="001A2FC3" w:rsidRPr="006F4EF1" w:rsidRDefault="001A2FC3">
            <w:pPr>
              <w:pStyle w:val="TableParagraph"/>
              <w:spacing w:line="223" w:lineRule="exact"/>
              <w:ind w:right="111"/>
              <w:rPr>
                <w:sz w:val="20"/>
              </w:rPr>
            </w:pPr>
            <w:r w:rsidRPr="006F4EF1">
              <w:rPr>
                <w:spacing w:val="-4"/>
                <w:sz w:val="20"/>
              </w:rPr>
              <w:t>2023</w:t>
            </w:r>
          </w:p>
        </w:tc>
      </w:tr>
      <w:tr w:rsidR="00CD29F8" w:rsidRPr="006F4EF1" w14:paraId="638BAF51" w14:textId="77777777">
        <w:trPr>
          <w:trHeight w:val="338"/>
        </w:trPr>
        <w:tc>
          <w:tcPr>
            <w:tcW w:w="5387" w:type="dxa"/>
            <w:tcBorders>
              <w:top w:val="single" w:sz="4" w:space="0" w:color="000000"/>
            </w:tcBorders>
          </w:tcPr>
          <w:p w14:paraId="01BE54A3" w14:textId="7A18E41C" w:rsidR="00CD29F8" w:rsidRPr="006F4EF1" w:rsidRDefault="00CD29F8" w:rsidP="00CD29F8">
            <w:pPr>
              <w:pStyle w:val="TableParagraph"/>
              <w:spacing w:before="52"/>
              <w:ind w:left="136"/>
              <w:jc w:val="left"/>
              <w:rPr>
                <w:sz w:val="20"/>
              </w:rPr>
            </w:pPr>
            <w:r w:rsidRPr="006F4EF1">
              <w:rPr>
                <w:sz w:val="20"/>
              </w:rPr>
              <w:t>Expected</w:t>
            </w:r>
            <w:r w:rsidRPr="006F4EF1">
              <w:rPr>
                <w:spacing w:val="-12"/>
                <w:sz w:val="20"/>
              </w:rPr>
              <w:t xml:space="preserve"> </w:t>
            </w:r>
            <w:r w:rsidRPr="006F4EF1">
              <w:rPr>
                <w:sz w:val="20"/>
              </w:rPr>
              <w:t>rate</w:t>
            </w:r>
            <w:r w:rsidRPr="006F4EF1">
              <w:rPr>
                <w:spacing w:val="-12"/>
                <w:sz w:val="20"/>
              </w:rPr>
              <w:t xml:space="preserve"> </w:t>
            </w:r>
            <w:r w:rsidRPr="006F4EF1">
              <w:rPr>
                <w:sz w:val="20"/>
              </w:rPr>
              <w:t>of</w:t>
            </w:r>
            <w:r w:rsidRPr="006F4EF1">
              <w:rPr>
                <w:spacing w:val="-12"/>
                <w:sz w:val="20"/>
              </w:rPr>
              <w:t xml:space="preserve"> </w:t>
            </w:r>
            <w:r w:rsidRPr="006F4EF1">
              <w:rPr>
                <w:sz w:val="20"/>
              </w:rPr>
              <w:t>salary</w:t>
            </w:r>
            <w:r w:rsidRPr="006F4EF1">
              <w:rPr>
                <w:spacing w:val="-9"/>
                <w:sz w:val="20"/>
              </w:rPr>
              <w:t xml:space="preserve"> </w:t>
            </w:r>
            <w:r w:rsidRPr="006F4EF1">
              <w:rPr>
                <w:spacing w:val="-2"/>
                <w:sz w:val="20"/>
              </w:rPr>
              <w:t>increases</w:t>
            </w:r>
            <w:r w:rsidR="00877976" w:rsidRPr="006F4EF1">
              <w:rPr>
                <w:spacing w:val="-2"/>
                <w:sz w:val="20"/>
              </w:rPr>
              <w:t xml:space="preserve"> </w:t>
            </w:r>
          </w:p>
        </w:tc>
        <w:tc>
          <w:tcPr>
            <w:tcW w:w="850" w:type="dxa"/>
            <w:tcBorders>
              <w:top w:val="single" w:sz="4" w:space="0" w:color="000000"/>
            </w:tcBorders>
          </w:tcPr>
          <w:p w14:paraId="7DC1A91C" w14:textId="77777777" w:rsidR="00CD29F8" w:rsidRPr="006F4EF1" w:rsidRDefault="00CD29F8" w:rsidP="00CD29F8">
            <w:pPr>
              <w:pStyle w:val="TableParagraph"/>
              <w:jc w:val="left"/>
              <w:rPr>
                <w:rFonts w:ascii="Times New Roman"/>
                <w:sz w:val="20"/>
              </w:rPr>
            </w:pPr>
          </w:p>
        </w:tc>
        <w:tc>
          <w:tcPr>
            <w:tcW w:w="1418" w:type="dxa"/>
            <w:tcBorders>
              <w:top w:val="single" w:sz="4" w:space="0" w:color="000000"/>
            </w:tcBorders>
            <w:vAlign w:val="center"/>
          </w:tcPr>
          <w:p w14:paraId="09818459" w14:textId="473ACCD0" w:rsidR="00CD29F8" w:rsidRPr="006F4EF1" w:rsidRDefault="00CD29F8" w:rsidP="00CD29F8">
            <w:pPr>
              <w:pStyle w:val="TableParagraph"/>
              <w:spacing w:before="60" w:after="60"/>
              <w:ind w:right="57"/>
              <w:rPr>
                <w:sz w:val="20"/>
                <w:szCs w:val="20"/>
              </w:rPr>
            </w:pPr>
            <w:r w:rsidRPr="006F4EF1">
              <w:rPr>
                <w:b/>
                <w:bCs/>
                <w:sz w:val="20"/>
                <w:szCs w:val="20"/>
              </w:rPr>
              <w:t>3.15 - 3.65%</w:t>
            </w:r>
          </w:p>
        </w:tc>
        <w:tc>
          <w:tcPr>
            <w:tcW w:w="1417" w:type="dxa"/>
            <w:tcBorders>
              <w:top w:val="single" w:sz="4" w:space="0" w:color="000000"/>
            </w:tcBorders>
            <w:vAlign w:val="center"/>
          </w:tcPr>
          <w:p w14:paraId="48BF0766" w14:textId="2293F175" w:rsidR="00CD29F8" w:rsidRPr="006F4EF1" w:rsidRDefault="00CD29F8" w:rsidP="00CD29F8">
            <w:pPr>
              <w:pStyle w:val="TableParagraph"/>
              <w:spacing w:before="60" w:after="60"/>
              <w:ind w:right="57"/>
              <w:rPr>
                <w:sz w:val="20"/>
              </w:rPr>
            </w:pPr>
            <w:r w:rsidRPr="006F4EF1">
              <w:rPr>
                <w:sz w:val="20"/>
                <w:szCs w:val="20"/>
              </w:rPr>
              <w:t>3.45 - 4.00%</w:t>
            </w:r>
          </w:p>
        </w:tc>
      </w:tr>
      <w:tr w:rsidR="00CD29F8" w:rsidRPr="006F4EF1" w14:paraId="51562369" w14:textId="77777777">
        <w:trPr>
          <w:trHeight w:val="336"/>
        </w:trPr>
        <w:tc>
          <w:tcPr>
            <w:tcW w:w="5387" w:type="dxa"/>
          </w:tcPr>
          <w:p w14:paraId="00D19969" w14:textId="77777777" w:rsidR="00CD29F8" w:rsidRPr="006F4EF1" w:rsidRDefault="00CD29F8" w:rsidP="00CD29F8">
            <w:pPr>
              <w:pStyle w:val="TableParagraph"/>
              <w:spacing w:before="49"/>
              <w:ind w:left="136"/>
              <w:jc w:val="left"/>
              <w:rPr>
                <w:sz w:val="20"/>
              </w:rPr>
            </w:pPr>
            <w:r w:rsidRPr="006F4EF1">
              <w:rPr>
                <w:sz w:val="20"/>
              </w:rPr>
              <w:t>Expected</w:t>
            </w:r>
            <w:r w:rsidRPr="006F4EF1">
              <w:rPr>
                <w:spacing w:val="-12"/>
                <w:sz w:val="20"/>
              </w:rPr>
              <w:t xml:space="preserve"> </w:t>
            </w:r>
            <w:r w:rsidRPr="006F4EF1">
              <w:rPr>
                <w:sz w:val="20"/>
              </w:rPr>
              <w:t>rate</w:t>
            </w:r>
            <w:r w:rsidRPr="006F4EF1">
              <w:rPr>
                <w:spacing w:val="-11"/>
                <w:sz w:val="20"/>
              </w:rPr>
              <w:t xml:space="preserve"> </w:t>
            </w:r>
            <w:r w:rsidRPr="006F4EF1">
              <w:rPr>
                <w:sz w:val="20"/>
              </w:rPr>
              <w:t>of</w:t>
            </w:r>
            <w:r w:rsidRPr="006F4EF1">
              <w:rPr>
                <w:spacing w:val="-12"/>
                <w:sz w:val="20"/>
              </w:rPr>
              <w:t xml:space="preserve"> </w:t>
            </w:r>
            <w:r w:rsidRPr="006F4EF1">
              <w:rPr>
                <w:sz w:val="20"/>
              </w:rPr>
              <w:t>increase</w:t>
            </w:r>
            <w:r w:rsidRPr="006F4EF1">
              <w:rPr>
                <w:spacing w:val="-9"/>
                <w:sz w:val="20"/>
              </w:rPr>
              <w:t xml:space="preserve"> </w:t>
            </w:r>
            <w:r w:rsidRPr="006F4EF1">
              <w:rPr>
                <w:sz w:val="20"/>
              </w:rPr>
              <w:t>of</w:t>
            </w:r>
            <w:r w:rsidRPr="006F4EF1">
              <w:rPr>
                <w:spacing w:val="-13"/>
                <w:sz w:val="20"/>
              </w:rPr>
              <w:t xml:space="preserve"> </w:t>
            </w:r>
            <w:r w:rsidRPr="006F4EF1">
              <w:rPr>
                <w:sz w:val="20"/>
              </w:rPr>
              <w:t>pensions</w:t>
            </w:r>
            <w:r w:rsidRPr="006F4EF1">
              <w:rPr>
                <w:spacing w:val="-7"/>
                <w:sz w:val="20"/>
              </w:rPr>
              <w:t xml:space="preserve"> </w:t>
            </w:r>
            <w:r w:rsidRPr="006F4EF1">
              <w:rPr>
                <w:sz w:val="20"/>
              </w:rPr>
              <w:t>in</w:t>
            </w:r>
            <w:r w:rsidRPr="006F4EF1">
              <w:rPr>
                <w:spacing w:val="-12"/>
                <w:sz w:val="20"/>
              </w:rPr>
              <w:t xml:space="preserve"> </w:t>
            </w:r>
            <w:r w:rsidRPr="006F4EF1">
              <w:rPr>
                <w:spacing w:val="-2"/>
                <w:sz w:val="20"/>
              </w:rPr>
              <w:t>payments</w:t>
            </w:r>
          </w:p>
        </w:tc>
        <w:tc>
          <w:tcPr>
            <w:tcW w:w="850" w:type="dxa"/>
          </w:tcPr>
          <w:p w14:paraId="03F7029A" w14:textId="77777777" w:rsidR="00CD29F8" w:rsidRPr="006F4EF1" w:rsidRDefault="00CD29F8" w:rsidP="00CD29F8">
            <w:pPr>
              <w:pStyle w:val="TableParagraph"/>
              <w:jc w:val="left"/>
              <w:rPr>
                <w:rFonts w:ascii="Times New Roman"/>
                <w:sz w:val="20"/>
              </w:rPr>
            </w:pPr>
          </w:p>
        </w:tc>
        <w:tc>
          <w:tcPr>
            <w:tcW w:w="1418" w:type="dxa"/>
            <w:vAlign w:val="center"/>
          </w:tcPr>
          <w:p w14:paraId="362B7CED" w14:textId="0C1CE3EA" w:rsidR="00CD29F8" w:rsidRPr="006F4EF1" w:rsidRDefault="00CD29F8" w:rsidP="00CD29F8">
            <w:pPr>
              <w:pStyle w:val="TableParagraph"/>
              <w:spacing w:before="60" w:after="60"/>
              <w:ind w:right="57"/>
              <w:rPr>
                <w:b/>
                <w:sz w:val="20"/>
              </w:rPr>
            </w:pPr>
            <w:r w:rsidRPr="006F4EF1">
              <w:rPr>
                <w:b/>
                <w:bCs/>
                <w:sz w:val="20"/>
                <w:szCs w:val="20"/>
              </w:rPr>
              <w:t>2.65 - 3.00%</w:t>
            </w:r>
          </w:p>
        </w:tc>
        <w:tc>
          <w:tcPr>
            <w:tcW w:w="1417" w:type="dxa"/>
            <w:vAlign w:val="center"/>
          </w:tcPr>
          <w:p w14:paraId="3D64712A" w14:textId="204FD37F" w:rsidR="00CD29F8" w:rsidRPr="006F4EF1" w:rsidRDefault="00CD29F8" w:rsidP="00CD29F8">
            <w:pPr>
              <w:pStyle w:val="TableParagraph"/>
              <w:spacing w:before="60" w:after="60"/>
              <w:ind w:right="57"/>
              <w:rPr>
                <w:sz w:val="20"/>
              </w:rPr>
            </w:pPr>
            <w:r w:rsidRPr="006F4EF1">
              <w:rPr>
                <w:sz w:val="20"/>
                <w:szCs w:val="20"/>
              </w:rPr>
              <w:t>2.95 - 3.20%</w:t>
            </w:r>
          </w:p>
        </w:tc>
      </w:tr>
      <w:tr w:rsidR="00CD29F8" w:rsidRPr="006F4EF1" w14:paraId="5CEBE260" w14:textId="77777777">
        <w:trPr>
          <w:trHeight w:val="337"/>
        </w:trPr>
        <w:tc>
          <w:tcPr>
            <w:tcW w:w="5387" w:type="dxa"/>
          </w:tcPr>
          <w:p w14:paraId="70995419" w14:textId="77777777" w:rsidR="00CD29F8" w:rsidRPr="006F4EF1" w:rsidRDefault="00CD29F8" w:rsidP="00CD29F8">
            <w:pPr>
              <w:pStyle w:val="TableParagraph"/>
              <w:spacing w:before="49"/>
              <w:ind w:left="136"/>
              <w:jc w:val="left"/>
              <w:rPr>
                <w:sz w:val="20"/>
              </w:rPr>
            </w:pPr>
            <w:r w:rsidRPr="006F4EF1">
              <w:rPr>
                <w:sz w:val="20"/>
              </w:rPr>
              <w:t>Rate</w:t>
            </w:r>
            <w:r w:rsidRPr="006F4EF1">
              <w:rPr>
                <w:spacing w:val="-9"/>
                <w:sz w:val="20"/>
              </w:rPr>
              <w:t xml:space="preserve"> </w:t>
            </w:r>
            <w:r w:rsidRPr="006F4EF1">
              <w:rPr>
                <w:sz w:val="20"/>
              </w:rPr>
              <w:t>of</w:t>
            </w:r>
            <w:r w:rsidRPr="006F4EF1">
              <w:rPr>
                <w:spacing w:val="-9"/>
                <w:sz w:val="20"/>
              </w:rPr>
              <w:t xml:space="preserve"> </w:t>
            </w:r>
            <w:r w:rsidRPr="006F4EF1">
              <w:rPr>
                <w:spacing w:val="-2"/>
                <w:sz w:val="20"/>
              </w:rPr>
              <w:t>inflation</w:t>
            </w:r>
          </w:p>
        </w:tc>
        <w:tc>
          <w:tcPr>
            <w:tcW w:w="850" w:type="dxa"/>
          </w:tcPr>
          <w:p w14:paraId="453C44EF" w14:textId="77777777" w:rsidR="00CD29F8" w:rsidRPr="006F4EF1" w:rsidRDefault="00CD29F8" w:rsidP="00CD29F8">
            <w:pPr>
              <w:pStyle w:val="TableParagraph"/>
              <w:jc w:val="left"/>
              <w:rPr>
                <w:rFonts w:ascii="Times New Roman"/>
                <w:sz w:val="20"/>
              </w:rPr>
            </w:pPr>
          </w:p>
        </w:tc>
        <w:tc>
          <w:tcPr>
            <w:tcW w:w="1418" w:type="dxa"/>
            <w:vAlign w:val="center"/>
          </w:tcPr>
          <w:p w14:paraId="342D566C" w14:textId="44D1417D" w:rsidR="00CD29F8" w:rsidRPr="006F4EF1" w:rsidRDefault="00CD29F8" w:rsidP="00CD29F8">
            <w:pPr>
              <w:pStyle w:val="TableParagraph"/>
              <w:spacing w:before="60" w:after="60"/>
              <w:ind w:right="57"/>
              <w:rPr>
                <w:b/>
                <w:sz w:val="20"/>
              </w:rPr>
            </w:pPr>
            <w:r w:rsidRPr="006F4EF1">
              <w:rPr>
                <w:b/>
                <w:bCs/>
                <w:sz w:val="20"/>
                <w:szCs w:val="20"/>
              </w:rPr>
              <w:t>2.65 - 3.00%</w:t>
            </w:r>
          </w:p>
        </w:tc>
        <w:tc>
          <w:tcPr>
            <w:tcW w:w="1417" w:type="dxa"/>
            <w:vAlign w:val="center"/>
          </w:tcPr>
          <w:p w14:paraId="4A593FA8" w14:textId="670065C6" w:rsidR="00CD29F8" w:rsidRPr="006F4EF1" w:rsidRDefault="00CD29F8" w:rsidP="00CD29F8">
            <w:pPr>
              <w:pStyle w:val="TableParagraph"/>
              <w:spacing w:before="60" w:after="60"/>
              <w:ind w:right="57"/>
              <w:rPr>
                <w:sz w:val="20"/>
              </w:rPr>
            </w:pPr>
            <w:r w:rsidRPr="006F4EF1">
              <w:rPr>
                <w:sz w:val="20"/>
                <w:szCs w:val="20"/>
              </w:rPr>
              <w:t>2.95 - 3.20%</w:t>
            </w:r>
          </w:p>
        </w:tc>
      </w:tr>
      <w:tr w:rsidR="00CD29F8" w:rsidRPr="006F4EF1" w14:paraId="702319CF" w14:textId="77777777">
        <w:trPr>
          <w:trHeight w:val="343"/>
        </w:trPr>
        <w:tc>
          <w:tcPr>
            <w:tcW w:w="5387" w:type="dxa"/>
          </w:tcPr>
          <w:p w14:paraId="60586E9D" w14:textId="77777777" w:rsidR="00CD29F8" w:rsidRPr="006F4EF1" w:rsidRDefault="00CD29F8" w:rsidP="00CD29F8">
            <w:pPr>
              <w:pStyle w:val="TableParagraph"/>
              <w:spacing w:before="50"/>
              <w:ind w:left="136"/>
              <w:jc w:val="left"/>
              <w:rPr>
                <w:sz w:val="20"/>
              </w:rPr>
            </w:pPr>
            <w:r w:rsidRPr="006F4EF1">
              <w:rPr>
                <w:spacing w:val="-2"/>
                <w:sz w:val="20"/>
              </w:rPr>
              <w:t>Discount</w:t>
            </w:r>
            <w:r w:rsidRPr="006F4EF1">
              <w:rPr>
                <w:spacing w:val="-7"/>
                <w:sz w:val="20"/>
              </w:rPr>
              <w:t xml:space="preserve"> </w:t>
            </w:r>
            <w:r w:rsidRPr="006F4EF1">
              <w:rPr>
                <w:spacing w:val="-4"/>
                <w:sz w:val="20"/>
              </w:rPr>
              <w:t>rate</w:t>
            </w:r>
          </w:p>
        </w:tc>
        <w:tc>
          <w:tcPr>
            <w:tcW w:w="850" w:type="dxa"/>
          </w:tcPr>
          <w:p w14:paraId="3B9872E6" w14:textId="77777777" w:rsidR="00CD29F8" w:rsidRPr="006F4EF1" w:rsidRDefault="00CD29F8" w:rsidP="00CD29F8">
            <w:pPr>
              <w:pStyle w:val="TableParagraph"/>
              <w:jc w:val="left"/>
              <w:rPr>
                <w:rFonts w:ascii="Times New Roman"/>
                <w:sz w:val="20"/>
              </w:rPr>
            </w:pPr>
          </w:p>
        </w:tc>
        <w:tc>
          <w:tcPr>
            <w:tcW w:w="1418" w:type="dxa"/>
            <w:vAlign w:val="center"/>
          </w:tcPr>
          <w:p w14:paraId="627CB0AD" w14:textId="289AC292" w:rsidR="00CD29F8" w:rsidRPr="006F4EF1" w:rsidRDefault="00CD29F8" w:rsidP="00CD29F8">
            <w:pPr>
              <w:pStyle w:val="TableParagraph"/>
              <w:spacing w:before="60" w:after="60"/>
              <w:ind w:right="57"/>
              <w:rPr>
                <w:b/>
                <w:sz w:val="20"/>
              </w:rPr>
            </w:pPr>
            <w:r w:rsidRPr="006F4EF1">
              <w:rPr>
                <w:b/>
                <w:bCs/>
                <w:sz w:val="20"/>
                <w:szCs w:val="20"/>
              </w:rPr>
              <w:t>5.00%</w:t>
            </w:r>
          </w:p>
        </w:tc>
        <w:tc>
          <w:tcPr>
            <w:tcW w:w="1417" w:type="dxa"/>
            <w:vAlign w:val="center"/>
          </w:tcPr>
          <w:p w14:paraId="6492D5DB" w14:textId="4FA524F1" w:rsidR="00CD29F8" w:rsidRPr="006F4EF1" w:rsidRDefault="00CD29F8" w:rsidP="00CD29F8">
            <w:pPr>
              <w:pStyle w:val="TableParagraph"/>
              <w:spacing w:before="60" w:after="60"/>
              <w:ind w:right="57"/>
              <w:rPr>
                <w:sz w:val="20"/>
              </w:rPr>
            </w:pPr>
            <w:r w:rsidRPr="006F4EF1">
              <w:rPr>
                <w:sz w:val="20"/>
                <w:szCs w:val="20"/>
              </w:rPr>
              <w:t>5.20 - 5.40%</w:t>
            </w:r>
          </w:p>
        </w:tc>
      </w:tr>
      <w:tr w:rsidR="001A2FC3" w:rsidRPr="006F4EF1" w14:paraId="610A6FE3" w14:textId="77777777">
        <w:trPr>
          <w:trHeight w:val="505"/>
        </w:trPr>
        <w:tc>
          <w:tcPr>
            <w:tcW w:w="5387" w:type="dxa"/>
          </w:tcPr>
          <w:p w14:paraId="0DA1FF95" w14:textId="77777777" w:rsidR="001A2FC3" w:rsidRPr="006F4EF1" w:rsidRDefault="001A2FC3">
            <w:pPr>
              <w:pStyle w:val="TableParagraph"/>
              <w:spacing w:before="219"/>
              <w:ind w:left="136"/>
              <w:jc w:val="left"/>
              <w:rPr>
                <w:sz w:val="20"/>
              </w:rPr>
            </w:pPr>
            <w:r w:rsidRPr="006F4EF1">
              <w:rPr>
                <w:sz w:val="20"/>
              </w:rPr>
              <w:t>The</w:t>
            </w:r>
            <w:r w:rsidRPr="006F4EF1">
              <w:rPr>
                <w:spacing w:val="-14"/>
                <w:sz w:val="20"/>
              </w:rPr>
              <w:t xml:space="preserve"> </w:t>
            </w:r>
            <w:r w:rsidRPr="006F4EF1">
              <w:rPr>
                <w:sz w:val="20"/>
              </w:rPr>
              <w:t>mortality</w:t>
            </w:r>
            <w:r w:rsidRPr="006F4EF1">
              <w:rPr>
                <w:spacing w:val="-14"/>
                <w:sz w:val="20"/>
              </w:rPr>
              <w:t xml:space="preserve"> </w:t>
            </w:r>
            <w:r w:rsidRPr="006F4EF1">
              <w:rPr>
                <w:sz w:val="20"/>
              </w:rPr>
              <w:t>assumptions</w:t>
            </w:r>
            <w:r w:rsidRPr="006F4EF1">
              <w:rPr>
                <w:spacing w:val="-10"/>
                <w:sz w:val="20"/>
              </w:rPr>
              <w:t xml:space="preserve"> </w:t>
            </w:r>
            <w:r w:rsidRPr="006F4EF1">
              <w:rPr>
                <w:sz w:val="20"/>
              </w:rPr>
              <w:t>used</w:t>
            </w:r>
            <w:r w:rsidRPr="006F4EF1">
              <w:rPr>
                <w:spacing w:val="-14"/>
                <w:sz w:val="20"/>
              </w:rPr>
              <w:t xml:space="preserve"> </w:t>
            </w:r>
            <w:r w:rsidRPr="006F4EF1">
              <w:rPr>
                <w:sz w:val="20"/>
              </w:rPr>
              <w:t>were</w:t>
            </w:r>
            <w:r w:rsidRPr="006F4EF1">
              <w:rPr>
                <w:spacing w:val="-14"/>
                <w:sz w:val="20"/>
              </w:rPr>
              <w:t xml:space="preserve"> </w:t>
            </w:r>
            <w:r w:rsidRPr="006F4EF1">
              <w:rPr>
                <w:sz w:val="20"/>
              </w:rPr>
              <w:t>as</w:t>
            </w:r>
            <w:r w:rsidRPr="006F4EF1">
              <w:rPr>
                <w:spacing w:val="-14"/>
                <w:sz w:val="20"/>
              </w:rPr>
              <w:t xml:space="preserve"> </w:t>
            </w:r>
            <w:r w:rsidRPr="006F4EF1">
              <w:rPr>
                <w:spacing w:val="-2"/>
                <w:sz w:val="20"/>
              </w:rPr>
              <w:t>follows:</w:t>
            </w:r>
          </w:p>
        </w:tc>
        <w:tc>
          <w:tcPr>
            <w:tcW w:w="850" w:type="dxa"/>
          </w:tcPr>
          <w:p w14:paraId="1AD6A177" w14:textId="77777777" w:rsidR="001A2FC3" w:rsidRPr="006F4EF1" w:rsidRDefault="001A2FC3">
            <w:pPr>
              <w:pStyle w:val="TableParagraph"/>
              <w:jc w:val="left"/>
              <w:rPr>
                <w:rFonts w:ascii="Times New Roman"/>
                <w:sz w:val="20"/>
              </w:rPr>
            </w:pPr>
          </w:p>
        </w:tc>
        <w:tc>
          <w:tcPr>
            <w:tcW w:w="1418" w:type="dxa"/>
          </w:tcPr>
          <w:p w14:paraId="36FD1DC2" w14:textId="77777777" w:rsidR="001A2FC3" w:rsidRPr="006F4EF1" w:rsidRDefault="001A2FC3">
            <w:pPr>
              <w:pStyle w:val="TableParagraph"/>
              <w:jc w:val="left"/>
              <w:rPr>
                <w:rFonts w:ascii="Times New Roman"/>
                <w:sz w:val="20"/>
              </w:rPr>
            </w:pPr>
          </w:p>
        </w:tc>
        <w:tc>
          <w:tcPr>
            <w:tcW w:w="1417" w:type="dxa"/>
          </w:tcPr>
          <w:p w14:paraId="276B78EA" w14:textId="77777777" w:rsidR="001A2FC3" w:rsidRPr="006F4EF1" w:rsidRDefault="001A2FC3">
            <w:pPr>
              <w:pStyle w:val="TableParagraph"/>
              <w:jc w:val="left"/>
              <w:rPr>
                <w:rFonts w:ascii="Times New Roman"/>
                <w:sz w:val="20"/>
              </w:rPr>
            </w:pPr>
          </w:p>
        </w:tc>
      </w:tr>
      <w:tr w:rsidR="001A2FC3" w:rsidRPr="006F4EF1" w14:paraId="679C5491" w14:textId="77777777">
        <w:trPr>
          <w:trHeight w:val="337"/>
        </w:trPr>
        <w:tc>
          <w:tcPr>
            <w:tcW w:w="5387" w:type="dxa"/>
          </w:tcPr>
          <w:p w14:paraId="68735139" w14:textId="77777777" w:rsidR="001A2FC3" w:rsidRPr="006F4EF1" w:rsidRDefault="001A2FC3">
            <w:pPr>
              <w:pStyle w:val="TableParagraph"/>
              <w:spacing w:before="49"/>
              <w:ind w:left="136"/>
              <w:jc w:val="left"/>
              <w:rPr>
                <w:sz w:val="20"/>
              </w:rPr>
            </w:pPr>
            <w:r w:rsidRPr="006F4EF1">
              <w:rPr>
                <w:sz w:val="20"/>
              </w:rPr>
              <w:t>Longevity</w:t>
            </w:r>
            <w:r w:rsidRPr="006F4EF1">
              <w:rPr>
                <w:spacing w:val="-9"/>
                <w:sz w:val="20"/>
              </w:rPr>
              <w:t xml:space="preserve"> </w:t>
            </w:r>
            <w:r w:rsidRPr="006F4EF1">
              <w:rPr>
                <w:sz w:val="20"/>
              </w:rPr>
              <w:t>at</w:t>
            </w:r>
            <w:r w:rsidRPr="006F4EF1">
              <w:rPr>
                <w:spacing w:val="-8"/>
                <w:sz w:val="20"/>
              </w:rPr>
              <w:t xml:space="preserve"> </w:t>
            </w:r>
            <w:r w:rsidRPr="006F4EF1">
              <w:rPr>
                <w:sz w:val="20"/>
              </w:rPr>
              <w:t>age</w:t>
            </w:r>
            <w:r w:rsidRPr="006F4EF1">
              <w:rPr>
                <w:spacing w:val="-10"/>
                <w:sz w:val="20"/>
              </w:rPr>
              <w:t xml:space="preserve"> </w:t>
            </w:r>
            <w:r w:rsidRPr="006F4EF1">
              <w:rPr>
                <w:sz w:val="20"/>
              </w:rPr>
              <w:t>65</w:t>
            </w:r>
            <w:r w:rsidRPr="006F4EF1">
              <w:rPr>
                <w:spacing w:val="-11"/>
                <w:sz w:val="20"/>
              </w:rPr>
              <w:t xml:space="preserve"> </w:t>
            </w:r>
            <w:r w:rsidRPr="006F4EF1">
              <w:rPr>
                <w:sz w:val="20"/>
              </w:rPr>
              <w:t>for</w:t>
            </w:r>
            <w:r w:rsidRPr="006F4EF1">
              <w:rPr>
                <w:spacing w:val="-8"/>
                <w:sz w:val="20"/>
              </w:rPr>
              <w:t xml:space="preserve"> </w:t>
            </w:r>
            <w:r w:rsidRPr="006F4EF1">
              <w:rPr>
                <w:sz w:val="20"/>
              </w:rPr>
              <w:t>current</w:t>
            </w:r>
            <w:r w:rsidRPr="006F4EF1">
              <w:rPr>
                <w:spacing w:val="-10"/>
                <w:sz w:val="20"/>
              </w:rPr>
              <w:t xml:space="preserve"> </w:t>
            </w:r>
            <w:r w:rsidRPr="006F4EF1">
              <w:rPr>
                <w:spacing w:val="-2"/>
                <w:sz w:val="20"/>
              </w:rPr>
              <w:t>pensioners:</w:t>
            </w:r>
          </w:p>
        </w:tc>
        <w:tc>
          <w:tcPr>
            <w:tcW w:w="850" w:type="dxa"/>
          </w:tcPr>
          <w:p w14:paraId="2AFFD7EB" w14:textId="77777777" w:rsidR="001A2FC3" w:rsidRPr="006F4EF1" w:rsidRDefault="001A2FC3">
            <w:pPr>
              <w:pStyle w:val="TableParagraph"/>
              <w:jc w:val="left"/>
              <w:rPr>
                <w:rFonts w:ascii="Times New Roman"/>
                <w:sz w:val="20"/>
              </w:rPr>
            </w:pPr>
          </w:p>
        </w:tc>
        <w:tc>
          <w:tcPr>
            <w:tcW w:w="1418" w:type="dxa"/>
          </w:tcPr>
          <w:p w14:paraId="340B0E8A" w14:textId="77777777" w:rsidR="001A2FC3" w:rsidRPr="006F4EF1" w:rsidRDefault="001A2FC3">
            <w:pPr>
              <w:pStyle w:val="TableParagraph"/>
              <w:jc w:val="left"/>
              <w:rPr>
                <w:rFonts w:ascii="Times New Roman"/>
                <w:sz w:val="20"/>
              </w:rPr>
            </w:pPr>
          </w:p>
        </w:tc>
        <w:tc>
          <w:tcPr>
            <w:tcW w:w="1417" w:type="dxa"/>
          </w:tcPr>
          <w:p w14:paraId="27399881" w14:textId="77777777" w:rsidR="001A2FC3" w:rsidRPr="006F4EF1" w:rsidRDefault="001A2FC3">
            <w:pPr>
              <w:pStyle w:val="TableParagraph"/>
              <w:jc w:val="left"/>
              <w:rPr>
                <w:rFonts w:ascii="Times New Roman"/>
                <w:sz w:val="20"/>
              </w:rPr>
            </w:pPr>
          </w:p>
        </w:tc>
      </w:tr>
      <w:tr w:rsidR="00CD29F8" w:rsidRPr="006F4EF1" w14:paraId="2486642E" w14:textId="77777777">
        <w:trPr>
          <w:trHeight w:val="337"/>
        </w:trPr>
        <w:tc>
          <w:tcPr>
            <w:tcW w:w="5387" w:type="dxa"/>
          </w:tcPr>
          <w:p w14:paraId="7365385B" w14:textId="77777777" w:rsidR="00CD29F8" w:rsidRPr="006F4EF1" w:rsidRDefault="00CD29F8" w:rsidP="00CD29F8">
            <w:pPr>
              <w:pStyle w:val="TableParagraph"/>
              <w:spacing w:before="50"/>
              <w:ind w:left="136"/>
              <w:jc w:val="left"/>
              <w:rPr>
                <w:sz w:val="20"/>
              </w:rPr>
            </w:pPr>
            <w:r w:rsidRPr="006F4EF1">
              <w:rPr>
                <w:sz w:val="20"/>
              </w:rPr>
              <w:t>-</w:t>
            </w:r>
            <w:r w:rsidRPr="006F4EF1">
              <w:rPr>
                <w:spacing w:val="-1"/>
                <w:sz w:val="20"/>
              </w:rPr>
              <w:t xml:space="preserve"> </w:t>
            </w:r>
            <w:r w:rsidRPr="006F4EF1">
              <w:rPr>
                <w:spacing w:val="-5"/>
                <w:sz w:val="20"/>
              </w:rPr>
              <w:t>Men</w:t>
            </w:r>
          </w:p>
        </w:tc>
        <w:tc>
          <w:tcPr>
            <w:tcW w:w="850" w:type="dxa"/>
          </w:tcPr>
          <w:p w14:paraId="0D2FFAAA" w14:textId="77777777" w:rsidR="00CD29F8" w:rsidRPr="006F4EF1" w:rsidRDefault="00CD29F8" w:rsidP="00CD29F8">
            <w:pPr>
              <w:pStyle w:val="TableParagraph"/>
              <w:jc w:val="left"/>
              <w:rPr>
                <w:rFonts w:ascii="Times New Roman"/>
                <w:sz w:val="20"/>
              </w:rPr>
            </w:pPr>
          </w:p>
        </w:tc>
        <w:tc>
          <w:tcPr>
            <w:tcW w:w="1418" w:type="dxa"/>
            <w:vAlign w:val="center"/>
          </w:tcPr>
          <w:p w14:paraId="04B00C20" w14:textId="3D1E7029" w:rsidR="00CD29F8" w:rsidRPr="006F4EF1" w:rsidRDefault="00CD29F8" w:rsidP="00CD29F8">
            <w:pPr>
              <w:pStyle w:val="TableParagraph"/>
              <w:spacing w:before="50"/>
              <w:ind w:right="211"/>
              <w:rPr>
                <w:b/>
                <w:sz w:val="20"/>
              </w:rPr>
            </w:pPr>
            <w:r w:rsidRPr="006F4EF1">
              <w:rPr>
                <w:b/>
                <w:bCs/>
                <w:sz w:val="20"/>
                <w:szCs w:val="20"/>
              </w:rPr>
              <w:t>85.5 - 87.0</w:t>
            </w:r>
          </w:p>
        </w:tc>
        <w:tc>
          <w:tcPr>
            <w:tcW w:w="1417" w:type="dxa"/>
            <w:vAlign w:val="center"/>
          </w:tcPr>
          <w:p w14:paraId="70CDDC39" w14:textId="1E352F5E" w:rsidR="00CD29F8" w:rsidRPr="006F4EF1" w:rsidRDefault="00CD29F8" w:rsidP="00CD29F8">
            <w:pPr>
              <w:pStyle w:val="TableParagraph"/>
              <w:spacing w:before="50"/>
              <w:ind w:right="111"/>
              <w:rPr>
                <w:b/>
                <w:sz w:val="20"/>
              </w:rPr>
            </w:pPr>
            <w:r w:rsidRPr="006F4EF1">
              <w:rPr>
                <w:sz w:val="20"/>
                <w:szCs w:val="20"/>
              </w:rPr>
              <w:t>85.6 - 87.1</w:t>
            </w:r>
          </w:p>
        </w:tc>
      </w:tr>
      <w:tr w:rsidR="00CD29F8" w:rsidRPr="006F4EF1" w14:paraId="3B4CA779" w14:textId="77777777">
        <w:trPr>
          <w:trHeight w:val="336"/>
        </w:trPr>
        <w:tc>
          <w:tcPr>
            <w:tcW w:w="5387" w:type="dxa"/>
          </w:tcPr>
          <w:p w14:paraId="52BDFAB9" w14:textId="77777777" w:rsidR="00CD29F8" w:rsidRPr="006F4EF1" w:rsidRDefault="00CD29F8" w:rsidP="00CD29F8">
            <w:pPr>
              <w:pStyle w:val="TableParagraph"/>
              <w:spacing w:before="49"/>
              <w:ind w:left="136"/>
              <w:jc w:val="left"/>
              <w:rPr>
                <w:sz w:val="20"/>
              </w:rPr>
            </w:pPr>
            <w:r w:rsidRPr="006F4EF1">
              <w:rPr>
                <w:sz w:val="20"/>
              </w:rPr>
              <w:t>-</w:t>
            </w:r>
            <w:r w:rsidRPr="006F4EF1">
              <w:rPr>
                <w:spacing w:val="-1"/>
                <w:sz w:val="20"/>
              </w:rPr>
              <w:t xml:space="preserve"> </w:t>
            </w:r>
            <w:r w:rsidRPr="006F4EF1">
              <w:rPr>
                <w:spacing w:val="-2"/>
                <w:sz w:val="20"/>
              </w:rPr>
              <w:t>Women</w:t>
            </w:r>
          </w:p>
        </w:tc>
        <w:tc>
          <w:tcPr>
            <w:tcW w:w="850" w:type="dxa"/>
          </w:tcPr>
          <w:p w14:paraId="5D486605" w14:textId="77777777" w:rsidR="00CD29F8" w:rsidRPr="006F4EF1" w:rsidRDefault="00CD29F8" w:rsidP="00CD29F8">
            <w:pPr>
              <w:pStyle w:val="TableParagraph"/>
              <w:jc w:val="left"/>
              <w:rPr>
                <w:rFonts w:ascii="Times New Roman"/>
                <w:sz w:val="20"/>
              </w:rPr>
            </w:pPr>
          </w:p>
        </w:tc>
        <w:tc>
          <w:tcPr>
            <w:tcW w:w="1418" w:type="dxa"/>
            <w:vAlign w:val="center"/>
          </w:tcPr>
          <w:p w14:paraId="3D7EAD5A" w14:textId="456DD598" w:rsidR="00CD29F8" w:rsidRPr="006F4EF1" w:rsidRDefault="00CD29F8" w:rsidP="00CD29F8">
            <w:pPr>
              <w:pStyle w:val="TableParagraph"/>
              <w:spacing w:before="49"/>
              <w:ind w:right="211"/>
              <w:rPr>
                <w:b/>
                <w:sz w:val="20"/>
              </w:rPr>
            </w:pPr>
            <w:r w:rsidRPr="006F4EF1">
              <w:rPr>
                <w:b/>
                <w:bCs/>
                <w:sz w:val="20"/>
                <w:szCs w:val="20"/>
              </w:rPr>
              <w:t>87.8 - 90.0</w:t>
            </w:r>
          </w:p>
        </w:tc>
        <w:tc>
          <w:tcPr>
            <w:tcW w:w="1417" w:type="dxa"/>
            <w:vAlign w:val="center"/>
          </w:tcPr>
          <w:p w14:paraId="3FCD1FE0" w14:textId="7BFF42B7" w:rsidR="00CD29F8" w:rsidRPr="006F4EF1" w:rsidRDefault="00CD29F8" w:rsidP="00CD29F8">
            <w:pPr>
              <w:pStyle w:val="TableParagraph"/>
              <w:spacing w:before="49"/>
              <w:ind w:right="111"/>
              <w:rPr>
                <w:b/>
                <w:sz w:val="20"/>
              </w:rPr>
            </w:pPr>
            <w:r w:rsidRPr="006F4EF1">
              <w:rPr>
                <w:sz w:val="20"/>
                <w:szCs w:val="20"/>
              </w:rPr>
              <w:t>87.8 - 90.1</w:t>
            </w:r>
          </w:p>
        </w:tc>
      </w:tr>
      <w:tr w:rsidR="00CD29F8" w:rsidRPr="006F4EF1" w14:paraId="7FB81C57" w14:textId="77777777">
        <w:trPr>
          <w:trHeight w:val="337"/>
        </w:trPr>
        <w:tc>
          <w:tcPr>
            <w:tcW w:w="5387" w:type="dxa"/>
          </w:tcPr>
          <w:p w14:paraId="06C1914C" w14:textId="77777777" w:rsidR="00CD29F8" w:rsidRPr="006F4EF1" w:rsidRDefault="00CD29F8" w:rsidP="00CD29F8">
            <w:pPr>
              <w:pStyle w:val="TableParagraph"/>
              <w:spacing w:before="49"/>
              <w:ind w:left="136"/>
              <w:jc w:val="left"/>
              <w:rPr>
                <w:sz w:val="20"/>
              </w:rPr>
            </w:pPr>
            <w:r w:rsidRPr="006F4EF1">
              <w:rPr>
                <w:sz w:val="20"/>
              </w:rPr>
              <w:t>Longevity</w:t>
            </w:r>
            <w:r w:rsidRPr="006F4EF1">
              <w:rPr>
                <w:spacing w:val="-10"/>
                <w:sz w:val="20"/>
              </w:rPr>
              <w:t xml:space="preserve"> </w:t>
            </w:r>
            <w:r w:rsidRPr="006F4EF1">
              <w:rPr>
                <w:sz w:val="20"/>
              </w:rPr>
              <w:t>at</w:t>
            </w:r>
            <w:r w:rsidRPr="006F4EF1">
              <w:rPr>
                <w:spacing w:val="-11"/>
                <w:sz w:val="20"/>
              </w:rPr>
              <w:t xml:space="preserve"> </w:t>
            </w:r>
            <w:r w:rsidRPr="006F4EF1">
              <w:rPr>
                <w:sz w:val="20"/>
              </w:rPr>
              <w:t>65</w:t>
            </w:r>
            <w:r w:rsidRPr="006F4EF1">
              <w:rPr>
                <w:spacing w:val="-11"/>
                <w:sz w:val="20"/>
              </w:rPr>
              <w:t xml:space="preserve"> </w:t>
            </w:r>
            <w:r w:rsidRPr="006F4EF1">
              <w:rPr>
                <w:sz w:val="20"/>
              </w:rPr>
              <w:t>for</w:t>
            </w:r>
            <w:r w:rsidRPr="006F4EF1">
              <w:rPr>
                <w:spacing w:val="-10"/>
                <w:sz w:val="20"/>
              </w:rPr>
              <w:t xml:space="preserve"> </w:t>
            </w:r>
            <w:r w:rsidRPr="006F4EF1">
              <w:rPr>
                <w:sz w:val="20"/>
              </w:rPr>
              <w:t>future</w:t>
            </w:r>
            <w:r w:rsidRPr="006F4EF1">
              <w:rPr>
                <w:spacing w:val="-10"/>
                <w:sz w:val="20"/>
              </w:rPr>
              <w:t xml:space="preserve"> </w:t>
            </w:r>
            <w:r w:rsidRPr="006F4EF1">
              <w:rPr>
                <w:spacing w:val="-2"/>
                <w:sz w:val="20"/>
              </w:rPr>
              <w:t>pensioners:</w:t>
            </w:r>
          </w:p>
        </w:tc>
        <w:tc>
          <w:tcPr>
            <w:tcW w:w="850" w:type="dxa"/>
          </w:tcPr>
          <w:p w14:paraId="4AEFB6E6" w14:textId="77777777" w:rsidR="00CD29F8" w:rsidRPr="006F4EF1" w:rsidRDefault="00CD29F8" w:rsidP="00CD29F8">
            <w:pPr>
              <w:pStyle w:val="TableParagraph"/>
              <w:jc w:val="left"/>
              <w:rPr>
                <w:rFonts w:ascii="Times New Roman"/>
                <w:sz w:val="20"/>
              </w:rPr>
            </w:pPr>
          </w:p>
        </w:tc>
        <w:tc>
          <w:tcPr>
            <w:tcW w:w="1418" w:type="dxa"/>
            <w:vAlign w:val="center"/>
          </w:tcPr>
          <w:p w14:paraId="6948686C" w14:textId="77777777" w:rsidR="00CD29F8" w:rsidRPr="006F4EF1" w:rsidRDefault="00CD29F8" w:rsidP="00CD29F8">
            <w:pPr>
              <w:pStyle w:val="TableParagraph"/>
              <w:jc w:val="left"/>
              <w:rPr>
                <w:rFonts w:ascii="Times New Roman"/>
                <w:sz w:val="20"/>
              </w:rPr>
            </w:pPr>
          </w:p>
        </w:tc>
        <w:tc>
          <w:tcPr>
            <w:tcW w:w="1417" w:type="dxa"/>
            <w:vAlign w:val="center"/>
          </w:tcPr>
          <w:p w14:paraId="19DAF365" w14:textId="77777777" w:rsidR="00CD29F8" w:rsidRPr="006F4EF1" w:rsidRDefault="00CD29F8" w:rsidP="00CD29F8">
            <w:pPr>
              <w:pStyle w:val="TableParagraph"/>
              <w:jc w:val="left"/>
              <w:rPr>
                <w:rFonts w:ascii="Times New Roman"/>
                <w:sz w:val="20"/>
              </w:rPr>
            </w:pPr>
          </w:p>
        </w:tc>
      </w:tr>
      <w:tr w:rsidR="00CD29F8" w:rsidRPr="006F4EF1" w14:paraId="755BFA0B" w14:textId="77777777">
        <w:trPr>
          <w:trHeight w:val="336"/>
        </w:trPr>
        <w:tc>
          <w:tcPr>
            <w:tcW w:w="5387" w:type="dxa"/>
          </w:tcPr>
          <w:p w14:paraId="55242DB7" w14:textId="77777777" w:rsidR="00CD29F8" w:rsidRPr="006F4EF1" w:rsidRDefault="00CD29F8" w:rsidP="00CD29F8">
            <w:pPr>
              <w:pStyle w:val="TableParagraph"/>
              <w:spacing w:before="50"/>
              <w:ind w:left="136"/>
              <w:jc w:val="left"/>
              <w:rPr>
                <w:sz w:val="20"/>
              </w:rPr>
            </w:pPr>
            <w:r w:rsidRPr="006F4EF1">
              <w:rPr>
                <w:sz w:val="20"/>
              </w:rPr>
              <w:t>-</w:t>
            </w:r>
            <w:r w:rsidRPr="006F4EF1">
              <w:rPr>
                <w:spacing w:val="-1"/>
                <w:sz w:val="20"/>
              </w:rPr>
              <w:t xml:space="preserve"> </w:t>
            </w:r>
            <w:r w:rsidRPr="006F4EF1">
              <w:rPr>
                <w:spacing w:val="-5"/>
                <w:sz w:val="20"/>
              </w:rPr>
              <w:t>Men</w:t>
            </w:r>
          </w:p>
        </w:tc>
        <w:tc>
          <w:tcPr>
            <w:tcW w:w="850" w:type="dxa"/>
          </w:tcPr>
          <w:p w14:paraId="67FAA5E9" w14:textId="77777777" w:rsidR="00CD29F8" w:rsidRPr="006F4EF1" w:rsidRDefault="00CD29F8" w:rsidP="00CD29F8">
            <w:pPr>
              <w:pStyle w:val="TableParagraph"/>
              <w:jc w:val="left"/>
              <w:rPr>
                <w:rFonts w:ascii="Times New Roman"/>
                <w:sz w:val="20"/>
              </w:rPr>
            </w:pPr>
          </w:p>
        </w:tc>
        <w:tc>
          <w:tcPr>
            <w:tcW w:w="1418" w:type="dxa"/>
            <w:vAlign w:val="center"/>
          </w:tcPr>
          <w:p w14:paraId="15BBD315" w14:textId="44EB108E" w:rsidR="00CD29F8" w:rsidRPr="006F4EF1" w:rsidRDefault="00CD29F8" w:rsidP="00CD29F8">
            <w:pPr>
              <w:pStyle w:val="TableParagraph"/>
              <w:spacing w:before="50"/>
              <w:ind w:right="211"/>
              <w:rPr>
                <w:b/>
                <w:sz w:val="20"/>
              </w:rPr>
            </w:pPr>
            <w:r w:rsidRPr="006F4EF1">
              <w:rPr>
                <w:b/>
                <w:bCs/>
                <w:sz w:val="20"/>
                <w:szCs w:val="20"/>
              </w:rPr>
              <w:t>86.3 - 87.1</w:t>
            </w:r>
          </w:p>
        </w:tc>
        <w:tc>
          <w:tcPr>
            <w:tcW w:w="1417" w:type="dxa"/>
            <w:vAlign w:val="center"/>
          </w:tcPr>
          <w:p w14:paraId="619D94A2" w14:textId="03067BBA" w:rsidR="00CD29F8" w:rsidRPr="006F4EF1" w:rsidRDefault="00CD29F8" w:rsidP="00CD29F8">
            <w:pPr>
              <w:pStyle w:val="TableParagraph"/>
              <w:spacing w:before="50"/>
              <w:ind w:right="111"/>
              <w:rPr>
                <w:b/>
                <w:sz w:val="20"/>
              </w:rPr>
            </w:pPr>
            <w:r w:rsidRPr="006F4EF1">
              <w:rPr>
                <w:sz w:val="20"/>
                <w:szCs w:val="20"/>
              </w:rPr>
              <w:t>86.5 - 87.2</w:t>
            </w:r>
          </w:p>
        </w:tc>
      </w:tr>
      <w:tr w:rsidR="00CD29F8" w:rsidRPr="006F4EF1" w14:paraId="7DD37567" w14:textId="77777777">
        <w:trPr>
          <w:trHeight w:val="334"/>
        </w:trPr>
        <w:tc>
          <w:tcPr>
            <w:tcW w:w="5387" w:type="dxa"/>
            <w:tcBorders>
              <w:bottom w:val="single" w:sz="4" w:space="0" w:color="000000"/>
            </w:tcBorders>
          </w:tcPr>
          <w:p w14:paraId="6494671D" w14:textId="77777777" w:rsidR="00CD29F8" w:rsidRPr="006F4EF1" w:rsidRDefault="00CD29F8" w:rsidP="00CD29F8">
            <w:pPr>
              <w:pStyle w:val="TableParagraph"/>
              <w:spacing w:before="48"/>
              <w:ind w:left="136"/>
              <w:jc w:val="left"/>
              <w:rPr>
                <w:sz w:val="20"/>
              </w:rPr>
            </w:pPr>
            <w:r w:rsidRPr="006F4EF1">
              <w:rPr>
                <w:sz w:val="20"/>
              </w:rPr>
              <w:t>-</w:t>
            </w:r>
            <w:r w:rsidRPr="006F4EF1">
              <w:rPr>
                <w:spacing w:val="-1"/>
                <w:sz w:val="20"/>
              </w:rPr>
              <w:t xml:space="preserve"> </w:t>
            </w:r>
            <w:r w:rsidRPr="006F4EF1">
              <w:rPr>
                <w:spacing w:val="-2"/>
                <w:sz w:val="20"/>
              </w:rPr>
              <w:t>Women</w:t>
            </w:r>
          </w:p>
        </w:tc>
        <w:tc>
          <w:tcPr>
            <w:tcW w:w="850" w:type="dxa"/>
            <w:tcBorders>
              <w:bottom w:val="single" w:sz="4" w:space="0" w:color="000000"/>
            </w:tcBorders>
          </w:tcPr>
          <w:p w14:paraId="2C44ABC3" w14:textId="77777777" w:rsidR="00CD29F8" w:rsidRPr="006F4EF1" w:rsidRDefault="00CD29F8" w:rsidP="00CD29F8">
            <w:pPr>
              <w:pStyle w:val="TableParagraph"/>
              <w:jc w:val="left"/>
              <w:rPr>
                <w:rFonts w:ascii="Times New Roman"/>
                <w:sz w:val="20"/>
              </w:rPr>
            </w:pPr>
          </w:p>
        </w:tc>
        <w:tc>
          <w:tcPr>
            <w:tcW w:w="1418" w:type="dxa"/>
            <w:tcBorders>
              <w:bottom w:val="single" w:sz="4" w:space="0" w:color="000000"/>
            </w:tcBorders>
            <w:vAlign w:val="center"/>
          </w:tcPr>
          <w:p w14:paraId="617E24B7" w14:textId="1BE8D561" w:rsidR="00CD29F8" w:rsidRPr="006F4EF1" w:rsidRDefault="00CD29F8" w:rsidP="00CD29F8">
            <w:pPr>
              <w:pStyle w:val="TableParagraph"/>
              <w:spacing w:before="48"/>
              <w:ind w:right="211"/>
              <w:rPr>
                <w:b/>
                <w:sz w:val="20"/>
              </w:rPr>
            </w:pPr>
            <w:r w:rsidRPr="006F4EF1">
              <w:rPr>
                <w:b/>
                <w:bCs/>
                <w:sz w:val="20"/>
                <w:szCs w:val="20"/>
              </w:rPr>
              <w:t>90.0 - 90.5</w:t>
            </w:r>
          </w:p>
        </w:tc>
        <w:tc>
          <w:tcPr>
            <w:tcW w:w="1417" w:type="dxa"/>
            <w:tcBorders>
              <w:bottom w:val="single" w:sz="4" w:space="0" w:color="000000"/>
            </w:tcBorders>
            <w:vAlign w:val="center"/>
          </w:tcPr>
          <w:p w14:paraId="3F536842" w14:textId="6B0B08F9" w:rsidR="00CD29F8" w:rsidRPr="006F4EF1" w:rsidRDefault="00CD29F8" w:rsidP="00CD29F8">
            <w:pPr>
              <w:pStyle w:val="TableParagraph"/>
              <w:spacing w:before="48"/>
              <w:ind w:right="111"/>
              <w:rPr>
                <w:b/>
                <w:sz w:val="20"/>
              </w:rPr>
            </w:pPr>
            <w:r w:rsidRPr="006F4EF1">
              <w:rPr>
                <w:sz w:val="20"/>
                <w:szCs w:val="20"/>
              </w:rPr>
              <w:t>90.1 - 90.6</w:t>
            </w:r>
          </w:p>
        </w:tc>
      </w:tr>
    </w:tbl>
    <w:p w14:paraId="7C654287" w14:textId="77777777" w:rsidR="0086283E" w:rsidRPr="006F4EF1" w:rsidRDefault="0086283E">
      <w:pPr>
        <w:rPr>
          <w:bCs/>
          <w:spacing w:val="-2"/>
          <w:sz w:val="24"/>
          <w:szCs w:val="28"/>
        </w:rPr>
      </w:pPr>
      <w:r w:rsidRPr="006F4EF1">
        <w:rPr>
          <w:bCs/>
          <w:spacing w:val="-2"/>
          <w:sz w:val="24"/>
          <w:szCs w:val="28"/>
        </w:rPr>
        <w:br w:type="page"/>
      </w:r>
    </w:p>
    <w:p w14:paraId="344BF0EC" w14:textId="438C6757" w:rsidR="001A2FC3" w:rsidRPr="006F4EF1" w:rsidRDefault="001A2FC3" w:rsidP="00A5760E">
      <w:pPr>
        <w:spacing w:after="240"/>
        <w:rPr>
          <w:bCs/>
          <w:spacing w:val="-2"/>
          <w:sz w:val="24"/>
          <w:szCs w:val="28"/>
        </w:rPr>
      </w:pPr>
      <w:r w:rsidRPr="006F4EF1">
        <w:rPr>
          <w:bCs/>
          <w:spacing w:val="-2"/>
          <w:sz w:val="24"/>
          <w:szCs w:val="28"/>
        </w:rPr>
        <w:lastRenderedPageBreak/>
        <w:t>Reconciliation</w:t>
      </w:r>
      <w:r w:rsidRPr="006F4EF1">
        <w:rPr>
          <w:bCs/>
          <w:spacing w:val="-3"/>
          <w:sz w:val="24"/>
          <w:szCs w:val="28"/>
        </w:rPr>
        <w:t xml:space="preserve"> </w:t>
      </w:r>
      <w:r w:rsidRPr="006F4EF1">
        <w:rPr>
          <w:bCs/>
          <w:spacing w:val="-2"/>
          <w:sz w:val="24"/>
          <w:szCs w:val="28"/>
        </w:rPr>
        <w:t>of scheme</w:t>
      </w:r>
      <w:r w:rsidRPr="006F4EF1">
        <w:rPr>
          <w:bCs/>
          <w:sz w:val="24"/>
          <w:szCs w:val="28"/>
        </w:rPr>
        <w:t xml:space="preserve"> </w:t>
      </w:r>
      <w:r w:rsidRPr="006F4EF1">
        <w:rPr>
          <w:bCs/>
          <w:spacing w:val="-2"/>
          <w:sz w:val="24"/>
          <w:szCs w:val="28"/>
        </w:rPr>
        <w:t>assets</w:t>
      </w:r>
      <w:r w:rsidRPr="006F4EF1">
        <w:rPr>
          <w:bCs/>
          <w:spacing w:val="-3"/>
          <w:sz w:val="24"/>
          <w:szCs w:val="28"/>
        </w:rPr>
        <w:t xml:space="preserve"> </w:t>
      </w:r>
      <w:r w:rsidRPr="006F4EF1">
        <w:rPr>
          <w:bCs/>
          <w:spacing w:val="-2"/>
          <w:sz w:val="24"/>
          <w:szCs w:val="28"/>
        </w:rPr>
        <w:t>and liabilities:</w:t>
      </w:r>
    </w:p>
    <w:tbl>
      <w:tblPr>
        <w:tblW w:w="9072" w:type="dxa"/>
        <w:tblLayout w:type="fixed"/>
        <w:tblCellMar>
          <w:left w:w="0" w:type="dxa"/>
          <w:right w:w="0" w:type="dxa"/>
        </w:tblCellMar>
        <w:tblLook w:val="01E0" w:firstRow="1" w:lastRow="1" w:firstColumn="1" w:lastColumn="1" w:noHBand="0" w:noVBand="0"/>
      </w:tblPr>
      <w:tblGrid>
        <w:gridCol w:w="4678"/>
        <w:gridCol w:w="992"/>
        <w:gridCol w:w="1134"/>
        <w:gridCol w:w="1134"/>
        <w:gridCol w:w="1134"/>
      </w:tblGrid>
      <w:tr w:rsidR="001A2FC3" w:rsidRPr="006F4EF1" w14:paraId="6612FB4C" w14:textId="77777777">
        <w:trPr>
          <w:trHeight w:val="493"/>
        </w:trPr>
        <w:tc>
          <w:tcPr>
            <w:tcW w:w="4678" w:type="dxa"/>
          </w:tcPr>
          <w:p w14:paraId="606654FD" w14:textId="77777777" w:rsidR="001A2FC3" w:rsidRPr="006F4EF1" w:rsidRDefault="001A2FC3">
            <w:pPr>
              <w:pStyle w:val="TableParagraph"/>
              <w:jc w:val="left"/>
              <w:rPr>
                <w:rFonts w:ascii="Times New Roman"/>
                <w:sz w:val="20"/>
              </w:rPr>
            </w:pPr>
          </w:p>
        </w:tc>
        <w:tc>
          <w:tcPr>
            <w:tcW w:w="992" w:type="dxa"/>
          </w:tcPr>
          <w:p w14:paraId="50D76425" w14:textId="77777777" w:rsidR="001A2FC3" w:rsidRPr="006F4EF1" w:rsidRDefault="001A2FC3">
            <w:pPr>
              <w:pStyle w:val="TableParagraph"/>
              <w:spacing w:before="60" w:after="60"/>
              <w:ind w:right="57"/>
              <w:rPr>
                <w:b/>
                <w:sz w:val="20"/>
              </w:rPr>
            </w:pPr>
            <w:r w:rsidRPr="006F4EF1">
              <w:rPr>
                <w:b/>
                <w:spacing w:val="-2"/>
                <w:sz w:val="20"/>
              </w:rPr>
              <w:t>Assets</w:t>
            </w:r>
          </w:p>
        </w:tc>
        <w:tc>
          <w:tcPr>
            <w:tcW w:w="1134" w:type="dxa"/>
          </w:tcPr>
          <w:p w14:paraId="7229D168" w14:textId="77777777" w:rsidR="001A2FC3" w:rsidRPr="006F4EF1" w:rsidRDefault="001A2FC3">
            <w:pPr>
              <w:pStyle w:val="TableParagraph"/>
              <w:spacing w:before="60" w:after="60"/>
              <w:ind w:right="57"/>
              <w:rPr>
                <w:b/>
                <w:sz w:val="20"/>
              </w:rPr>
            </w:pPr>
            <w:r w:rsidRPr="006F4EF1">
              <w:rPr>
                <w:b/>
                <w:spacing w:val="-2"/>
                <w:sz w:val="20"/>
              </w:rPr>
              <w:t>Liabilities</w:t>
            </w:r>
          </w:p>
        </w:tc>
        <w:tc>
          <w:tcPr>
            <w:tcW w:w="1134" w:type="dxa"/>
          </w:tcPr>
          <w:p w14:paraId="4953672F" w14:textId="77777777" w:rsidR="001A2FC3" w:rsidRPr="006F4EF1" w:rsidRDefault="001A2FC3">
            <w:pPr>
              <w:pStyle w:val="TableParagraph"/>
              <w:spacing w:before="60" w:after="60"/>
              <w:ind w:right="57" w:firstLine="91"/>
              <w:rPr>
                <w:b/>
                <w:sz w:val="20"/>
              </w:rPr>
            </w:pPr>
            <w:r w:rsidRPr="006F4EF1">
              <w:rPr>
                <w:b/>
                <w:spacing w:val="-4"/>
                <w:sz w:val="20"/>
              </w:rPr>
              <w:t>Asset ceiling</w:t>
            </w:r>
          </w:p>
        </w:tc>
        <w:tc>
          <w:tcPr>
            <w:tcW w:w="1134" w:type="dxa"/>
          </w:tcPr>
          <w:p w14:paraId="1FAA5F33" w14:textId="77777777" w:rsidR="001A2FC3" w:rsidRPr="006F4EF1" w:rsidRDefault="001A2FC3">
            <w:pPr>
              <w:pStyle w:val="TableParagraph"/>
              <w:spacing w:before="60" w:after="60"/>
              <w:ind w:right="57"/>
              <w:rPr>
                <w:b/>
                <w:sz w:val="20"/>
              </w:rPr>
            </w:pPr>
            <w:r w:rsidRPr="006F4EF1">
              <w:rPr>
                <w:b/>
                <w:spacing w:val="-2"/>
                <w:sz w:val="20"/>
              </w:rPr>
              <w:t>Total</w:t>
            </w:r>
          </w:p>
        </w:tc>
      </w:tr>
      <w:tr w:rsidR="001A2FC3" w:rsidRPr="006F4EF1" w14:paraId="05B1DAF9" w14:textId="77777777">
        <w:trPr>
          <w:trHeight w:val="305"/>
        </w:trPr>
        <w:tc>
          <w:tcPr>
            <w:tcW w:w="4678" w:type="dxa"/>
            <w:tcBorders>
              <w:bottom w:val="single" w:sz="4" w:space="0" w:color="000000"/>
            </w:tcBorders>
          </w:tcPr>
          <w:p w14:paraId="013F6F4D" w14:textId="77777777" w:rsidR="001A2FC3" w:rsidRPr="006F4EF1" w:rsidRDefault="001A2FC3">
            <w:pPr>
              <w:pStyle w:val="TableParagraph"/>
              <w:jc w:val="left"/>
              <w:rPr>
                <w:rFonts w:ascii="Times New Roman"/>
                <w:sz w:val="20"/>
              </w:rPr>
            </w:pPr>
          </w:p>
        </w:tc>
        <w:tc>
          <w:tcPr>
            <w:tcW w:w="992" w:type="dxa"/>
            <w:tcBorders>
              <w:bottom w:val="single" w:sz="4" w:space="0" w:color="000000"/>
            </w:tcBorders>
          </w:tcPr>
          <w:p w14:paraId="799D8488" w14:textId="77777777" w:rsidR="001A2FC3" w:rsidRPr="006F4EF1" w:rsidRDefault="001A2FC3">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2AF25204" w14:textId="77777777" w:rsidR="001A2FC3" w:rsidRPr="006F4EF1" w:rsidRDefault="001A2FC3">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2D41252B" w14:textId="77777777" w:rsidR="001A2FC3" w:rsidRPr="006F4EF1" w:rsidRDefault="001A2FC3">
            <w:pPr>
              <w:pStyle w:val="TableParagraph"/>
              <w:spacing w:before="60" w:after="60"/>
              <w:ind w:right="57"/>
              <w:rPr>
                <w:b/>
                <w:sz w:val="20"/>
              </w:rPr>
            </w:pPr>
            <w:r w:rsidRPr="006F4EF1">
              <w:rPr>
                <w:b/>
                <w:spacing w:val="-2"/>
                <w:sz w:val="20"/>
              </w:rPr>
              <w:t>£’000</w:t>
            </w:r>
          </w:p>
        </w:tc>
        <w:tc>
          <w:tcPr>
            <w:tcW w:w="1134" w:type="dxa"/>
            <w:tcBorders>
              <w:bottom w:val="single" w:sz="4" w:space="0" w:color="000000"/>
            </w:tcBorders>
          </w:tcPr>
          <w:p w14:paraId="373BA190" w14:textId="77777777" w:rsidR="001A2FC3" w:rsidRPr="006F4EF1" w:rsidRDefault="001A2FC3">
            <w:pPr>
              <w:pStyle w:val="TableParagraph"/>
              <w:spacing w:before="60" w:after="60"/>
              <w:ind w:right="57"/>
              <w:rPr>
                <w:b/>
                <w:sz w:val="20"/>
              </w:rPr>
            </w:pPr>
            <w:r w:rsidRPr="006F4EF1">
              <w:rPr>
                <w:b/>
                <w:spacing w:val="-2"/>
                <w:sz w:val="20"/>
              </w:rPr>
              <w:t>£’000</w:t>
            </w:r>
          </w:p>
        </w:tc>
      </w:tr>
      <w:tr w:rsidR="001A2FC3" w:rsidRPr="006F4EF1" w14:paraId="2F038DB1" w14:textId="77777777">
        <w:trPr>
          <w:trHeight w:val="488"/>
        </w:trPr>
        <w:tc>
          <w:tcPr>
            <w:tcW w:w="4678" w:type="dxa"/>
            <w:tcBorders>
              <w:top w:val="single" w:sz="4" w:space="0" w:color="000000"/>
            </w:tcBorders>
          </w:tcPr>
          <w:p w14:paraId="132A24C7" w14:textId="77777777" w:rsidR="001A2FC3" w:rsidRPr="006F4EF1" w:rsidRDefault="001A2FC3">
            <w:pPr>
              <w:pStyle w:val="TableParagraph"/>
              <w:spacing w:before="60" w:after="60"/>
              <w:ind w:left="57"/>
              <w:jc w:val="left"/>
              <w:rPr>
                <w:sz w:val="20"/>
              </w:rPr>
            </w:pPr>
            <w:proofErr w:type="gramStart"/>
            <w:r w:rsidRPr="006F4EF1">
              <w:rPr>
                <w:sz w:val="20"/>
              </w:rPr>
              <w:t>At</w:t>
            </w:r>
            <w:proofErr w:type="gramEnd"/>
            <w:r w:rsidRPr="006F4EF1">
              <w:rPr>
                <w:spacing w:val="-8"/>
                <w:sz w:val="20"/>
              </w:rPr>
              <w:t xml:space="preserve"> </w:t>
            </w:r>
            <w:r w:rsidRPr="006F4EF1">
              <w:rPr>
                <w:sz w:val="20"/>
              </w:rPr>
              <w:t>1</w:t>
            </w:r>
            <w:r w:rsidRPr="006F4EF1">
              <w:rPr>
                <w:spacing w:val="-14"/>
                <w:sz w:val="20"/>
              </w:rPr>
              <w:t xml:space="preserve"> </w:t>
            </w:r>
            <w:r w:rsidRPr="006F4EF1">
              <w:rPr>
                <w:sz w:val="20"/>
              </w:rPr>
              <w:t>September 2023</w:t>
            </w:r>
          </w:p>
        </w:tc>
        <w:tc>
          <w:tcPr>
            <w:tcW w:w="992" w:type="dxa"/>
            <w:tcBorders>
              <w:top w:val="single" w:sz="4" w:space="0" w:color="000000"/>
            </w:tcBorders>
          </w:tcPr>
          <w:p w14:paraId="52D1A11C" w14:textId="25CC0B6C" w:rsidR="001A2FC3" w:rsidRPr="006F4EF1" w:rsidRDefault="00CD29F8">
            <w:pPr>
              <w:pStyle w:val="TableParagraph"/>
              <w:spacing w:before="60" w:after="60"/>
              <w:ind w:right="57"/>
              <w:rPr>
                <w:sz w:val="20"/>
              </w:rPr>
            </w:pPr>
            <w:r w:rsidRPr="006F4EF1">
              <w:rPr>
                <w:sz w:val="20"/>
              </w:rPr>
              <w:t>30,218</w:t>
            </w:r>
          </w:p>
        </w:tc>
        <w:tc>
          <w:tcPr>
            <w:tcW w:w="1134" w:type="dxa"/>
            <w:tcBorders>
              <w:top w:val="single" w:sz="4" w:space="0" w:color="000000"/>
            </w:tcBorders>
          </w:tcPr>
          <w:p w14:paraId="4F1E9F90" w14:textId="682BEA97" w:rsidR="001A2FC3" w:rsidRPr="006F4EF1" w:rsidRDefault="00CD29F8">
            <w:pPr>
              <w:pStyle w:val="TableParagraph"/>
              <w:spacing w:before="60" w:after="60"/>
              <w:ind w:right="57"/>
              <w:rPr>
                <w:sz w:val="20"/>
              </w:rPr>
            </w:pPr>
            <w:r w:rsidRPr="006F4EF1">
              <w:rPr>
                <w:sz w:val="20"/>
              </w:rPr>
              <w:t>(21,135)</w:t>
            </w:r>
          </w:p>
        </w:tc>
        <w:tc>
          <w:tcPr>
            <w:tcW w:w="1134" w:type="dxa"/>
            <w:tcBorders>
              <w:top w:val="single" w:sz="4" w:space="0" w:color="000000"/>
            </w:tcBorders>
          </w:tcPr>
          <w:p w14:paraId="64DC42D5" w14:textId="16C43329" w:rsidR="001A2FC3" w:rsidRPr="006F4EF1" w:rsidRDefault="00CD29F8">
            <w:pPr>
              <w:pStyle w:val="TableParagraph"/>
              <w:spacing w:before="60" w:after="60"/>
              <w:ind w:right="57"/>
              <w:rPr>
                <w:sz w:val="20"/>
              </w:rPr>
            </w:pPr>
            <w:r w:rsidRPr="006F4EF1">
              <w:rPr>
                <w:sz w:val="20"/>
              </w:rPr>
              <w:t>(9,083)</w:t>
            </w:r>
          </w:p>
        </w:tc>
        <w:tc>
          <w:tcPr>
            <w:tcW w:w="1134" w:type="dxa"/>
            <w:tcBorders>
              <w:top w:val="single" w:sz="4" w:space="0" w:color="000000"/>
            </w:tcBorders>
          </w:tcPr>
          <w:p w14:paraId="70FCD851" w14:textId="7A0856A7" w:rsidR="001A2FC3" w:rsidRPr="006F4EF1" w:rsidRDefault="00CD29F8">
            <w:pPr>
              <w:pStyle w:val="TableParagraph"/>
              <w:spacing w:before="60" w:after="60"/>
              <w:ind w:right="57"/>
              <w:rPr>
                <w:sz w:val="20"/>
              </w:rPr>
            </w:pPr>
            <w:r w:rsidRPr="006F4EF1">
              <w:rPr>
                <w:sz w:val="20"/>
              </w:rPr>
              <w:t>-</w:t>
            </w:r>
          </w:p>
        </w:tc>
      </w:tr>
      <w:tr w:rsidR="001A2FC3" w:rsidRPr="006F4EF1" w14:paraId="339D70E3" w14:textId="77777777">
        <w:trPr>
          <w:trHeight w:val="337"/>
        </w:trPr>
        <w:tc>
          <w:tcPr>
            <w:tcW w:w="4678" w:type="dxa"/>
          </w:tcPr>
          <w:p w14:paraId="365F994A" w14:textId="6840EAA8" w:rsidR="001A2FC3" w:rsidRPr="006F4EF1" w:rsidRDefault="00A961F6">
            <w:pPr>
              <w:pStyle w:val="TableParagraph"/>
              <w:spacing w:before="60" w:after="60"/>
              <w:ind w:left="57"/>
              <w:jc w:val="left"/>
              <w:rPr>
                <w:spacing w:val="-2"/>
                <w:sz w:val="20"/>
              </w:rPr>
            </w:pPr>
            <w:r w:rsidRPr="006F4EF1">
              <w:rPr>
                <w:spacing w:val="-2"/>
                <w:sz w:val="20"/>
              </w:rPr>
              <w:t>Administration expenses</w:t>
            </w:r>
          </w:p>
        </w:tc>
        <w:tc>
          <w:tcPr>
            <w:tcW w:w="992" w:type="dxa"/>
          </w:tcPr>
          <w:p w14:paraId="0C888B7F" w14:textId="5960C461" w:rsidR="001A2FC3" w:rsidRPr="006F4EF1" w:rsidRDefault="00A961F6">
            <w:pPr>
              <w:pStyle w:val="TableParagraph"/>
              <w:spacing w:before="60" w:after="60"/>
              <w:ind w:right="57"/>
              <w:rPr>
                <w:sz w:val="20"/>
              </w:rPr>
            </w:pPr>
            <w:r w:rsidRPr="006F4EF1">
              <w:rPr>
                <w:sz w:val="20"/>
              </w:rPr>
              <w:t>(149)</w:t>
            </w:r>
          </w:p>
        </w:tc>
        <w:tc>
          <w:tcPr>
            <w:tcW w:w="1134" w:type="dxa"/>
          </w:tcPr>
          <w:p w14:paraId="6D5C31EB" w14:textId="705A94D4" w:rsidR="001A2FC3" w:rsidRPr="006F4EF1" w:rsidRDefault="00A961F6">
            <w:pPr>
              <w:pStyle w:val="TableParagraph"/>
              <w:spacing w:before="60" w:after="60"/>
              <w:ind w:right="57"/>
              <w:rPr>
                <w:sz w:val="20"/>
              </w:rPr>
            </w:pPr>
            <w:r w:rsidRPr="006F4EF1">
              <w:rPr>
                <w:sz w:val="20"/>
              </w:rPr>
              <w:t>-</w:t>
            </w:r>
          </w:p>
        </w:tc>
        <w:tc>
          <w:tcPr>
            <w:tcW w:w="1134" w:type="dxa"/>
          </w:tcPr>
          <w:p w14:paraId="04F3F9B6" w14:textId="5E0C6FD1" w:rsidR="001A2FC3" w:rsidRPr="006F4EF1" w:rsidRDefault="00A961F6">
            <w:pPr>
              <w:pStyle w:val="TableParagraph"/>
              <w:spacing w:before="60" w:after="60"/>
              <w:ind w:right="57"/>
              <w:rPr>
                <w:b/>
                <w:sz w:val="20"/>
              </w:rPr>
            </w:pPr>
            <w:r w:rsidRPr="006F4EF1">
              <w:rPr>
                <w:b/>
                <w:sz w:val="20"/>
              </w:rPr>
              <w:t>-</w:t>
            </w:r>
          </w:p>
        </w:tc>
        <w:tc>
          <w:tcPr>
            <w:tcW w:w="1134" w:type="dxa"/>
          </w:tcPr>
          <w:p w14:paraId="1EBF7FFB" w14:textId="40618491" w:rsidR="001A2FC3" w:rsidRPr="006F4EF1" w:rsidRDefault="00A961F6">
            <w:pPr>
              <w:pStyle w:val="TableParagraph"/>
              <w:spacing w:before="60" w:after="60"/>
              <w:ind w:right="57"/>
              <w:rPr>
                <w:b/>
                <w:sz w:val="20"/>
              </w:rPr>
            </w:pPr>
            <w:r w:rsidRPr="006F4EF1">
              <w:rPr>
                <w:b/>
                <w:sz w:val="20"/>
              </w:rPr>
              <w:t>(149)</w:t>
            </w:r>
          </w:p>
        </w:tc>
      </w:tr>
      <w:tr w:rsidR="001A2FC3" w:rsidRPr="006F4EF1" w14:paraId="1CF9DE09" w14:textId="77777777">
        <w:trPr>
          <w:trHeight w:val="337"/>
        </w:trPr>
        <w:tc>
          <w:tcPr>
            <w:tcW w:w="4678" w:type="dxa"/>
          </w:tcPr>
          <w:p w14:paraId="3A0090DA" w14:textId="03011183" w:rsidR="001A2FC3" w:rsidRPr="006F4EF1" w:rsidRDefault="004777F2">
            <w:pPr>
              <w:pStyle w:val="TableParagraph"/>
              <w:spacing w:before="60" w:after="60"/>
              <w:ind w:left="57"/>
              <w:jc w:val="left"/>
              <w:rPr>
                <w:sz w:val="20"/>
              </w:rPr>
            </w:pPr>
            <w:r w:rsidRPr="006F4EF1">
              <w:rPr>
                <w:spacing w:val="-2"/>
                <w:sz w:val="20"/>
              </w:rPr>
              <w:t>Benefits paid</w:t>
            </w:r>
          </w:p>
        </w:tc>
        <w:tc>
          <w:tcPr>
            <w:tcW w:w="992" w:type="dxa"/>
          </w:tcPr>
          <w:p w14:paraId="42C1D39C" w14:textId="79FC1431" w:rsidR="001A2FC3" w:rsidRPr="006F4EF1" w:rsidRDefault="00824E89">
            <w:pPr>
              <w:pStyle w:val="TableParagraph"/>
              <w:spacing w:before="60" w:after="60"/>
              <w:ind w:right="57"/>
              <w:rPr>
                <w:sz w:val="20"/>
              </w:rPr>
            </w:pPr>
            <w:r w:rsidRPr="006F4EF1">
              <w:rPr>
                <w:sz w:val="20"/>
              </w:rPr>
              <w:t>(298)</w:t>
            </w:r>
          </w:p>
        </w:tc>
        <w:tc>
          <w:tcPr>
            <w:tcW w:w="1134" w:type="dxa"/>
          </w:tcPr>
          <w:p w14:paraId="20DFEE67" w14:textId="63C8C718" w:rsidR="001A2FC3" w:rsidRPr="006F4EF1" w:rsidRDefault="00824E89">
            <w:pPr>
              <w:pStyle w:val="TableParagraph"/>
              <w:spacing w:before="60" w:after="60"/>
              <w:ind w:right="57"/>
              <w:rPr>
                <w:sz w:val="20"/>
              </w:rPr>
            </w:pPr>
            <w:r w:rsidRPr="006F4EF1">
              <w:rPr>
                <w:sz w:val="20"/>
              </w:rPr>
              <w:t>298</w:t>
            </w:r>
          </w:p>
        </w:tc>
        <w:tc>
          <w:tcPr>
            <w:tcW w:w="1134" w:type="dxa"/>
          </w:tcPr>
          <w:p w14:paraId="49C99A04" w14:textId="288AC74D" w:rsidR="001A2FC3" w:rsidRPr="006F4EF1" w:rsidRDefault="00824E89">
            <w:pPr>
              <w:pStyle w:val="TableParagraph"/>
              <w:spacing w:before="60" w:after="60"/>
              <w:ind w:right="57"/>
              <w:rPr>
                <w:b/>
                <w:sz w:val="20"/>
              </w:rPr>
            </w:pPr>
            <w:r w:rsidRPr="006F4EF1">
              <w:rPr>
                <w:b/>
                <w:sz w:val="20"/>
              </w:rPr>
              <w:t>-</w:t>
            </w:r>
          </w:p>
        </w:tc>
        <w:tc>
          <w:tcPr>
            <w:tcW w:w="1134" w:type="dxa"/>
          </w:tcPr>
          <w:p w14:paraId="562678EC" w14:textId="6F0C97CE" w:rsidR="001A2FC3" w:rsidRPr="006F4EF1" w:rsidRDefault="00824E89">
            <w:pPr>
              <w:pStyle w:val="TableParagraph"/>
              <w:spacing w:before="60" w:after="60"/>
              <w:ind w:right="57"/>
              <w:rPr>
                <w:b/>
                <w:sz w:val="20"/>
              </w:rPr>
            </w:pPr>
            <w:r w:rsidRPr="006F4EF1">
              <w:rPr>
                <w:b/>
                <w:sz w:val="20"/>
              </w:rPr>
              <w:t>-</w:t>
            </w:r>
          </w:p>
        </w:tc>
      </w:tr>
      <w:tr w:rsidR="001A2FC3" w:rsidRPr="006F4EF1" w14:paraId="5BA31B3B" w14:textId="77777777">
        <w:trPr>
          <w:trHeight w:val="336"/>
        </w:trPr>
        <w:tc>
          <w:tcPr>
            <w:tcW w:w="4678" w:type="dxa"/>
          </w:tcPr>
          <w:p w14:paraId="7269BAC9" w14:textId="77777777" w:rsidR="001A2FC3" w:rsidRPr="006F4EF1" w:rsidRDefault="001A2FC3">
            <w:pPr>
              <w:pStyle w:val="TableParagraph"/>
              <w:spacing w:before="60" w:after="60"/>
              <w:ind w:left="57"/>
              <w:jc w:val="left"/>
              <w:rPr>
                <w:spacing w:val="-2"/>
                <w:sz w:val="20"/>
              </w:rPr>
            </w:pPr>
            <w:r w:rsidRPr="006F4EF1">
              <w:rPr>
                <w:spacing w:val="-2"/>
                <w:sz w:val="20"/>
              </w:rPr>
              <w:t>Employer contributions</w:t>
            </w:r>
          </w:p>
        </w:tc>
        <w:tc>
          <w:tcPr>
            <w:tcW w:w="992" w:type="dxa"/>
          </w:tcPr>
          <w:p w14:paraId="5D2FA528" w14:textId="4678E80F" w:rsidR="001A2FC3" w:rsidRPr="006F4EF1" w:rsidRDefault="00824E89">
            <w:pPr>
              <w:pStyle w:val="TableParagraph"/>
              <w:spacing w:before="60" w:after="60"/>
              <w:ind w:right="57"/>
              <w:rPr>
                <w:sz w:val="20"/>
              </w:rPr>
            </w:pPr>
            <w:r w:rsidRPr="006F4EF1">
              <w:rPr>
                <w:sz w:val="20"/>
              </w:rPr>
              <w:t>109</w:t>
            </w:r>
          </w:p>
        </w:tc>
        <w:tc>
          <w:tcPr>
            <w:tcW w:w="1134" w:type="dxa"/>
          </w:tcPr>
          <w:p w14:paraId="07DFDE5B" w14:textId="276B548D" w:rsidR="001A2FC3" w:rsidRPr="006F4EF1" w:rsidRDefault="00824E89">
            <w:pPr>
              <w:pStyle w:val="TableParagraph"/>
              <w:spacing w:before="60" w:after="60"/>
              <w:ind w:right="57"/>
              <w:rPr>
                <w:sz w:val="20"/>
              </w:rPr>
            </w:pPr>
            <w:r w:rsidRPr="006F4EF1">
              <w:rPr>
                <w:sz w:val="20"/>
              </w:rPr>
              <w:t>-</w:t>
            </w:r>
          </w:p>
        </w:tc>
        <w:tc>
          <w:tcPr>
            <w:tcW w:w="1134" w:type="dxa"/>
          </w:tcPr>
          <w:p w14:paraId="3261EEF9" w14:textId="5B977B8A" w:rsidR="001A2FC3" w:rsidRPr="006F4EF1" w:rsidRDefault="00824E89">
            <w:pPr>
              <w:pStyle w:val="TableParagraph"/>
              <w:spacing w:before="60" w:after="60"/>
              <w:ind w:right="57"/>
              <w:rPr>
                <w:b/>
                <w:sz w:val="20"/>
              </w:rPr>
            </w:pPr>
            <w:r w:rsidRPr="006F4EF1">
              <w:rPr>
                <w:b/>
                <w:sz w:val="20"/>
              </w:rPr>
              <w:t>-</w:t>
            </w:r>
          </w:p>
        </w:tc>
        <w:tc>
          <w:tcPr>
            <w:tcW w:w="1134" w:type="dxa"/>
          </w:tcPr>
          <w:p w14:paraId="72199CD9" w14:textId="5A947D62" w:rsidR="001A2FC3" w:rsidRPr="006F4EF1" w:rsidRDefault="00824E89">
            <w:pPr>
              <w:pStyle w:val="TableParagraph"/>
              <w:spacing w:before="60" w:after="60"/>
              <w:ind w:right="57"/>
              <w:rPr>
                <w:b/>
                <w:sz w:val="20"/>
              </w:rPr>
            </w:pPr>
            <w:r w:rsidRPr="006F4EF1">
              <w:rPr>
                <w:b/>
                <w:sz w:val="20"/>
              </w:rPr>
              <w:t>109</w:t>
            </w:r>
          </w:p>
        </w:tc>
      </w:tr>
      <w:tr w:rsidR="001A2FC3" w:rsidRPr="006F4EF1" w14:paraId="73B0B52D" w14:textId="77777777">
        <w:trPr>
          <w:trHeight w:val="336"/>
        </w:trPr>
        <w:tc>
          <w:tcPr>
            <w:tcW w:w="4678" w:type="dxa"/>
          </w:tcPr>
          <w:p w14:paraId="1B587D94" w14:textId="77777777" w:rsidR="001A2FC3" w:rsidRPr="006F4EF1" w:rsidRDefault="001A2FC3">
            <w:pPr>
              <w:pStyle w:val="TableParagraph"/>
              <w:spacing w:before="60" w:after="60"/>
              <w:ind w:left="57"/>
              <w:jc w:val="left"/>
              <w:rPr>
                <w:spacing w:val="-2"/>
                <w:sz w:val="20"/>
              </w:rPr>
            </w:pPr>
            <w:r w:rsidRPr="006F4EF1">
              <w:rPr>
                <w:spacing w:val="-2"/>
                <w:sz w:val="20"/>
              </w:rPr>
              <w:t>Employee contributions</w:t>
            </w:r>
          </w:p>
        </w:tc>
        <w:tc>
          <w:tcPr>
            <w:tcW w:w="992" w:type="dxa"/>
          </w:tcPr>
          <w:p w14:paraId="2CD653C2" w14:textId="4DA29370" w:rsidR="001A2FC3" w:rsidRPr="006F4EF1" w:rsidRDefault="00824E89">
            <w:pPr>
              <w:pStyle w:val="TableParagraph"/>
              <w:spacing w:before="60" w:after="60"/>
              <w:ind w:right="57"/>
              <w:rPr>
                <w:sz w:val="20"/>
              </w:rPr>
            </w:pPr>
            <w:r w:rsidRPr="006F4EF1">
              <w:rPr>
                <w:sz w:val="20"/>
              </w:rPr>
              <w:t>121</w:t>
            </w:r>
          </w:p>
        </w:tc>
        <w:tc>
          <w:tcPr>
            <w:tcW w:w="1134" w:type="dxa"/>
          </w:tcPr>
          <w:p w14:paraId="35580DC6" w14:textId="68A5C990" w:rsidR="001A2FC3" w:rsidRPr="006F4EF1" w:rsidRDefault="00824E89">
            <w:pPr>
              <w:pStyle w:val="TableParagraph"/>
              <w:spacing w:before="60" w:after="60"/>
              <w:ind w:right="57"/>
              <w:rPr>
                <w:sz w:val="20"/>
              </w:rPr>
            </w:pPr>
            <w:r w:rsidRPr="006F4EF1">
              <w:rPr>
                <w:sz w:val="20"/>
              </w:rPr>
              <w:t>(121)</w:t>
            </w:r>
          </w:p>
        </w:tc>
        <w:tc>
          <w:tcPr>
            <w:tcW w:w="1134" w:type="dxa"/>
          </w:tcPr>
          <w:p w14:paraId="0E1525AC" w14:textId="3B328EF3" w:rsidR="001A2FC3" w:rsidRPr="006F4EF1" w:rsidRDefault="00824E89">
            <w:pPr>
              <w:pStyle w:val="TableParagraph"/>
              <w:spacing w:before="60" w:after="60"/>
              <w:ind w:right="57"/>
              <w:rPr>
                <w:b/>
                <w:sz w:val="20"/>
              </w:rPr>
            </w:pPr>
            <w:r w:rsidRPr="006F4EF1">
              <w:rPr>
                <w:b/>
                <w:sz w:val="20"/>
              </w:rPr>
              <w:t>-</w:t>
            </w:r>
          </w:p>
        </w:tc>
        <w:tc>
          <w:tcPr>
            <w:tcW w:w="1134" w:type="dxa"/>
          </w:tcPr>
          <w:p w14:paraId="5C52E890" w14:textId="1DA2E0DD" w:rsidR="001A2FC3" w:rsidRPr="006F4EF1" w:rsidRDefault="00824E89">
            <w:pPr>
              <w:pStyle w:val="TableParagraph"/>
              <w:spacing w:before="60" w:after="60"/>
              <w:ind w:right="57"/>
              <w:rPr>
                <w:b/>
                <w:sz w:val="20"/>
              </w:rPr>
            </w:pPr>
            <w:r w:rsidRPr="006F4EF1">
              <w:rPr>
                <w:b/>
                <w:sz w:val="20"/>
              </w:rPr>
              <w:t>-</w:t>
            </w:r>
          </w:p>
        </w:tc>
      </w:tr>
      <w:tr w:rsidR="001A2FC3" w:rsidRPr="006F4EF1" w14:paraId="08ED774A" w14:textId="77777777">
        <w:trPr>
          <w:trHeight w:val="336"/>
        </w:trPr>
        <w:tc>
          <w:tcPr>
            <w:tcW w:w="4678" w:type="dxa"/>
          </w:tcPr>
          <w:p w14:paraId="5D236985" w14:textId="252E9E2E" w:rsidR="001A2FC3" w:rsidRPr="006F4EF1" w:rsidRDefault="004777F2">
            <w:pPr>
              <w:pStyle w:val="TableParagraph"/>
              <w:spacing w:before="60" w:after="60"/>
              <w:ind w:left="57"/>
              <w:jc w:val="left"/>
              <w:rPr>
                <w:sz w:val="20"/>
              </w:rPr>
            </w:pPr>
            <w:r w:rsidRPr="006F4EF1">
              <w:rPr>
                <w:spacing w:val="-2"/>
                <w:sz w:val="20"/>
              </w:rPr>
              <w:t>Current service cost</w:t>
            </w:r>
          </w:p>
        </w:tc>
        <w:tc>
          <w:tcPr>
            <w:tcW w:w="992" w:type="dxa"/>
          </w:tcPr>
          <w:p w14:paraId="3293FBFE" w14:textId="43277123" w:rsidR="001A2FC3" w:rsidRPr="006F4EF1" w:rsidRDefault="00933E3F">
            <w:pPr>
              <w:pStyle w:val="TableParagraph"/>
              <w:spacing w:before="60" w:after="60"/>
              <w:ind w:right="57"/>
              <w:rPr>
                <w:sz w:val="20"/>
              </w:rPr>
            </w:pPr>
            <w:r w:rsidRPr="006F4EF1">
              <w:rPr>
                <w:sz w:val="20"/>
              </w:rPr>
              <w:t>-</w:t>
            </w:r>
          </w:p>
        </w:tc>
        <w:tc>
          <w:tcPr>
            <w:tcW w:w="1134" w:type="dxa"/>
          </w:tcPr>
          <w:p w14:paraId="72370F98" w14:textId="4242840F" w:rsidR="001A2FC3" w:rsidRPr="006F4EF1" w:rsidRDefault="00933E3F">
            <w:pPr>
              <w:pStyle w:val="TableParagraph"/>
              <w:spacing w:before="60" w:after="60"/>
              <w:ind w:right="57"/>
              <w:rPr>
                <w:sz w:val="20"/>
              </w:rPr>
            </w:pPr>
            <w:r w:rsidRPr="006F4EF1">
              <w:rPr>
                <w:sz w:val="20"/>
              </w:rPr>
              <w:t>(389)</w:t>
            </w:r>
          </w:p>
        </w:tc>
        <w:tc>
          <w:tcPr>
            <w:tcW w:w="1134" w:type="dxa"/>
          </w:tcPr>
          <w:p w14:paraId="455E2FA2" w14:textId="0CD103DA" w:rsidR="001A2FC3" w:rsidRPr="006F4EF1" w:rsidRDefault="00933E3F">
            <w:pPr>
              <w:pStyle w:val="TableParagraph"/>
              <w:spacing w:before="60" w:after="60"/>
              <w:ind w:right="57"/>
              <w:rPr>
                <w:b/>
                <w:sz w:val="20"/>
              </w:rPr>
            </w:pPr>
            <w:r w:rsidRPr="006F4EF1">
              <w:rPr>
                <w:b/>
                <w:sz w:val="20"/>
              </w:rPr>
              <w:t>-</w:t>
            </w:r>
          </w:p>
        </w:tc>
        <w:tc>
          <w:tcPr>
            <w:tcW w:w="1134" w:type="dxa"/>
          </w:tcPr>
          <w:p w14:paraId="4956259B" w14:textId="709EAC4C" w:rsidR="001A2FC3" w:rsidRPr="006F4EF1" w:rsidRDefault="00933E3F">
            <w:pPr>
              <w:pStyle w:val="TableParagraph"/>
              <w:spacing w:before="60" w:after="60"/>
              <w:ind w:right="57"/>
              <w:rPr>
                <w:b/>
                <w:sz w:val="20"/>
              </w:rPr>
            </w:pPr>
            <w:r w:rsidRPr="006F4EF1">
              <w:rPr>
                <w:b/>
                <w:sz w:val="20"/>
              </w:rPr>
              <w:t>(389)</w:t>
            </w:r>
          </w:p>
        </w:tc>
      </w:tr>
      <w:tr w:rsidR="001A2FC3" w:rsidRPr="006F4EF1" w14:paraId="09F30C76" w14:textId="77777777">
        <w:trPr>
          <w:trHeight w:val="337"/>
        </w:trPr>
        <w:tc>
          <w:tcPr>
            <w:tcW w:w="4678" w:type="dxa"/>
          </w:tcPr>
          <w:p w14:paraId="19060C68" w14:textId="52E0D62B" w:rsidR="001A2FC3" w:rsidRPr="006F4EF1" w:rsidRDefault="005E7D2E">
            <w:pPr>
              <w:pStyle w:val="TableParagraph"/>
              <w:spacing w:before="60" w:after="60"/>
              <w:ind w:left="57"/>
              <w:jc w:val="left"/>
              <w:rPr>
                <w:sz w:val="20"/>
              </w:rPr>
            </w:pPr>
            <w:r w:rsidRPr="006F4EF1">
              <w:rPr>
                <w:sz w:val="20"/>
              </w:rPr>
              <w:t>Interest</w:t>
            </w:r>
            <w:r w:rsidRPr="006F4EF1">
              <w:rPr>
                <w:spacing w:val="-12"/>
                <w:sz w:val="20"/>
              </w:rPr>
              <w:t xml:space="preserve"> </w:t>
            </w:r>
            <w:r w:rsidRPr="006F4EF1">
              <w:rPr>
                <w:sz w:val="20"/>
              </w:rPr>
              <w:t>income</w:t>
            </w:r>
            <w:r w:rsidRPr="006F4EF1">
              <w:rPr>
                <w:spacing w:val="-11"/>
                <w:sz w:val="20"/>
              </w:rPr>
              <w:t xml:space="preserve"> </w:t>
            </w:r>
            <w:r w:rsidRPr="006F4EF1">
              <w:rPr>
                <w:sz w:val="20"/>
              </w:rPr>
              <w:t>/</w:t>
            </w:r>
            <w:r w:rsidRPr="006F4EF1">
              <w:rPr>
                <w:spacing w:val="-13"/>
                <w:sz w:val="20"/>
              </w:rPr>
              <w:t xml:space="preserve"> </w:t>
            </w:r>
            <w:r w:rsidRPr="006F4EF1">
              <w:rPr>
                <w:spacing w:val="-2"/>
                <w:sz w:val="20"/>
              </w:rPr>
              <w:t>(expense)</w:t>
            </w:r>
          </w:p>
        </w:tc>
        <w:tc>
          <w:tcPr>
            <w:tcW w:w="992" w:type="dxa"/>
          </w:tcPr>
          <w:p w14:paraId="18169FF1" w14:textId="0FFB3D70" w:rsidR="001A2FC3" w:rsidRPr="006F4EF1" w:rsidRDefault="00933E3F">
            <w:pPr>
              <w:pStyle w:val="TableParagraph"/>
              <w:spacing w:before="60" w:after="60"/>
              <w:ind w:right="57"/>
              <w:rPr>
                <w:sz w:val="20"/>
              </w:rPr>
            </w:pPr>
            <w:r w:rsidRPr="006F4EF1">
              <w:rPr>
                <w:sz w:val="20"/>
              </w:rPr>
              <w:t>1,578</w:t>
            </w:r>
          </w:p>
        </w:tc>
        <w:tc>
          <w:tcPr>
            <w:tcW w:w="1134" w:type="dxa"/>
          </w:tcPr>
          <w:p w14:paraId="37028FD5" w14:textId="618A42C1" w:rsidR="001A2FC3" w:rsidRPr="006F4EF1" w:rsidRDefault="00933E3F">
            <w:pPr>
              <w:pStyle w:val="TableParagraph"/>
              <w:spacing w:before="60" w:after="60"/>
              <w:ind w:right="57"/>
              <w:rPr>
                <w:sz w:val="20"/>
              </w:rPr>
            </w:pPr>
            <w:r w:rsidRPr="006F4EF1">
              <w:rPr>
                <w:sz w:val="20"/>
              </w:rPr>
              <w:t>(1,114)</w:t>
            </w:r>
          </w:p>
        </w:tc>
        <w:tc>
          <w:tcPr>
            <w:tcW w:w="1134" w:type="dxa"/>
          </w:tcPr>
          <w:p w14:paraId="7854A974" w14:textId="102FD1F0" w:rsidR="001A2FC3" w:rsidRPr="006F4EF1" w:rsidRDefault="00933E3F">
            <w:pPr>
              <w:pStyle w:val="TableParagraph"/>
              <w:spacing w:before="60" w:after="60"/>
              <w:ind w:right="57"/>
              <w:rPr>
                <w:b/>
                <w:sz w:val="20"/>
              </w:rPr>
            </w:pPr>
            <w:r w:rsidRPr="006F4EF1">
              <w:rPr>
                <w:b/>
                <w:sz w:val="20"/>
              </w:rPr>
              <w:t>-</w:t>
            </w:r>
          </w:p>
        </w:tc>
        <w:tc>
          <w:tcPr>
            <w:tcW w:w="1134" w:type="dxa"/>
          </w:tcPr>
          <w:p w14:paraId="62F5C77E" w14:textId="32B9CC08" w:rsidR="001A2FC3" w:rsidRPr="006F4EF1" w:rsidRDefault="00933E3F">
            <w:pPr>
              <w:pStyle w:val="TableParagraph"/>
              <w:spacing w:before="60" w:after="60"/>
              <w:ind w:right="57"/>
              <w:rPr>
                <w:b/>
                <w:sz w:val="20"/>
              </w:rPr>
            </w:pPr>
            <w:r w:rsidRPr="006F4EF1">
              <w:rPr>
                <w:b/>
                <w:sz w:val="20"/>
              </w:rPr>
              <w:t>464</w:t>
            </w:r>
          </w:p>
        </w:tc>
      </w:tr>
      <w:tr w:rsidR="001A2FC3" w:rsidRPr="006F4EF1" w14:paraId="25D1C9A1" w14:textId="77777777">
        <w:trPr>
          <w:trHeight w:val="336"/>
        </w:trPr>
        <w:tc>
          <w:tcPr>
            <w:tcW w:w="4678" w:type="dxa"/>
          </w:tcPr>
          <w:p w14:paraId="4C31BC9F" w14:textId="77777777" w:rsidR="001A2FC3" w:rsidRPr="006F4EF1" w:rsidRDefault="001A2FC3">
            <w:pPr>
              <w:pStyle w:val="TableParagraph"/>
              <w:spacing w:before="60" w:after="60"/>
              <w:ind w:left="57"/>
              <w:jc w:val="left"/>
              <w:rPr>
                <w:sz w:val="20"/>
              </w:rPr>
            </w:pPr>
            <w:r w:rsidRPr="006F4EF1">
              <w:rPr>
                <w:sz w:val="20"/>
              </w:rPr>
              <w:t>Change</w:t>
            </w:r>
            <w:r w:rsidRPr="006F4EF1">
              <w:rPr>
                <w:spacing w:val="-11"/>
                <w:sz w:val="20"/>
              </w:rPr>
              <w:t xml:space="preserve"> </w:t>
            </w:r>
            <w:r w:rsidRPr="006F4EF1">
              <w:rPr>
                <w:sz w:val="20"/>
              </w:rPr>
              <w:t>in</w:t>
            </w:r>
            <w:r w:rsidRPr="006F4EF1">
              <w:rPr>
                <w:spacing w:val="-11"/>
                <w:sz w:val="20"/>
              </w:rPr>
              <w:t xml:space="preserve"> </w:t>
            </w:r>
            <w:r w:rsidRPr="006F4EF1">
              <w:rPr>
                <w:sz w:val="20"/>
              </w:rPr>
              <w:t>asset</w:t>
            </w:r>
            <w:r w:rsidRPr="006F4EF1">
              <w:rPr>
                <w:spacing w:val="-14"/>
                <w:sz w:val="20"/>
              </w:rPr>
              <w:t xml:space="preserve"> </w:t>
            </w:r>
            <w:r w:rsidRPr="006F4EF1">
              <w:rPr>
                <w:spacing w:val="-2"/>
                <w:sz w:val="20"/>
              </w:rPr>
              <w:t>ceiling</w:t>
            </w:r>
          </w:p>
        </w:tc>
        <w:tc>
          <w:tcPr>
            <w:tcW w:w="992" w:type="dxa"/>
          </w:tcPr>
          <w:p w14:paraId="2B1DEA9E" w14:textId="774BE3A3" w:rsidR="001A2FC3" w:rsidRPr="006F4EF1" w:rsidRDefault="00A961F6">
            <w:pPr>
              <w:pStyle w:val="TableParagraph"/>
              <w:spacing w:before="60" w:after="60"/>
              <w:ind w:right="57"/>
              <w:rPr>
                <w:sz w:val="20"/>
              </w:rPr>
            </w:pPr>
            <w:r w:rsidRPr="006F4EF1">
              <w:rPr>
                <w:sz w:val="20"/>
              </w:rPr>
              <w:t>-</w:t>
            </w:r>
          </w:p>
        </w:tc>
        <w:tc>
          <w:tcPr>
            <w:tcW w:w="1134" w:type="dxa"/>
          </w:tcPr>
          <w:p w14:paraId="35BE747C" w14:textId="3568E1A5" w:rsidR="001A2FC3" w:rsidRPr="006F4EF1" w:rsidRDefault="00A961F6">
            <w:pPr>
              <w:pStyle w:val="TableParagraph"/>
              <w:spacing w:before="60" w:after="60"/>
              <w:ind w:right="57"/>
              <w:rPr>
                <w:sz w:val="20"/>
              </w:rPr>
            </w:pPr>
            <w:r w:rsidRPr="006F4EF1">
              <w:rPr>
                <w:sz w:val="20"/>
              </w:rPr>
              <w:t>-</w:t>
            </w:r>
          </w:p>
        </w:tc>
        <w:tc>
          <w:tcPr>
            <w:tcW w:w="1134" w:type="dxa"/>
          </w:tcPr>
          <w:p w14:paraId="66877EA7" w14:textId="4C1F99D7" w:rsidR="001A2FC3" w:rsidRPr="006F4EF1" w:rsidRDefault="00CD29F8">
            <w:pPr>
              <w:pStyle w:val="TableParagraph"/>
              <w:spacing w:before="60" w:after="60"/>
              <w:ind w:right="57"/>
              <w:rPr>
                <w:sz w:val="20"/>
              </w:rPr>
            </w:pPr>
            <w:r w:rsidRPr="006F4EF1">
              <w:rPr>
                <w:sz w:val="20"/>
              </w:rPr>
              <w:t>(938)</w:t>
            </w:r>
          </w:p>
        </w:tc>
        <w:tc>
          <w:tcPr>
            <w:tcW w:w="1134" w:type="dxa"/>
          </w:tcPr>
          <w:p w14:paraId="7712C30D" w14:textId="596A0343" w:rsidR="001A2FC3" w:rsidRPr="006F4EF1" w:rsidRDefault="00A961F6">
            <w:pPr>
              <w:pStyle w:val="TableParagraph"/>
              <w:spacing w:before="60" w:after="60"/>
              <w:ind w:right="57"/>
              <w:rPr>
                <w:b/>
                <w:sz w:val="20"/>
              </w:rPr>
            </w:pPr>
            <w:r w:rsidRPr="006F4EF1">
              <w:rPr>
                <w:b/>
                <w:sz w:val="20"/>
              </w:rPr>
              <w:t>(938)</w:t>
            </w:r>
          </w:p>
        </w:tc>
      </w:tr>
      <w:tr w:rsidR="001A2FC3" w:rsidRPr="006F4EF1" w14:paraId="66739CF9" w14:textId="77777777">
        <w:trPr>
          <w:trHeight w:val="311"/>
        </w:trPr>
        <w:tc>
          <w:tcPr>
            <w:tcW w:w="4678" w:type="dxa"/>
          </w:tcPr>
          <w:p w14:paraId="7C30DB5C" w14:textId="3C838928" w:rsidR="001A2FC3" w:rsidRPr="006F4EF1" w:rsidRDefault="001A2FC3">
            <w:pPr>
              <w:pStyle w:val="TableParagraph"/>
              <w:spacing w:before="60" w:after="60"/>
              <w:ind w:left="57"/>
              <w:jc w:val="left"/>
              <w:rPr>
                <w:sz w:val="20"/>
              </w:rPr>
            </w:pPr>
            <w:r w:rsidRPr="006F4EF1">
              <w:rPr>
                <w:spacing w:val="-2"/>
                <w:sz w:val="20"/>
              </w:rPr>
              <w:t>Remeasurement</w:t>
            </w:r>
            <w:r w:rsidRPr="006F4EF1">
              <w:rPr>
                <w:spacing w:val="-3"/>
                <w:sz w:val="20"/>
              </w:rPr>
              <w:t xml:space="preserve"> </w:t>
            </w:r>
            <w:r w:rsidRPr="006F4EF1">
              <w:rPr>
                <w:spacing w:val="-2"/>
                <w:sz w:val="20"/>
              </w:rPr>
              <w:t>gains</w:t>
            </w:r>
            <w:r w:rsidRPr="006F4EF1">
              <w:rPr>
                <w:sz w:val="20"/>
              </w:rPr>
              <w:t xml:space="preserve"> </w:t>
            </w:r>
            <w:r w:rsidRPr="006F4EF1">
              <w:rPr>
                <w:spacing w:val="-2"/>
                <w:sz w:val="20"/>
              </w:rPr>
              <w:t>/ losses</w:t>
            </w:r>
            <w:r w:rsidR="008F6D88" w:rsidRPr="006F4EF1">
              <w:rPr>
                <w:spacing w:val="-2"/>
                <w:sz w:val="20"/>
              </w:rPr>
              <w:t>:</w:t>
            </w:r>
          </w:p>
        </w:tc>
        <w:tc>
          <w:tcPr>
            <w:tcW w:w="992" w:type="dxa"/>
          </w:tcPr>
          <w:p w14:paraId="795C4943" w14:textId="77777777" w:rsidR="001A2FC3" w:rsidRPr="006F4EF1" w:rsidRDefault="001A2FC3">
            <w:pPr>
              <w:pStyle w:val="TableParagraph"/>
              <w:spacing w:before="60" w:after="60"/>
              <w:ind w:right="57"/>
              <w:rPr>
                <w:rFonts w:ascii="Times New Roman"/>
                <w:sz w:val="20"/>
              </w:rPr>
            </w:pPr>
          </w:p>
        </w:tc>
        <w:tc>
          <w:tcPr>
            <w:tcW w:w="1134" w:type="dxa"/>
          </w:tcPr>
          <w:p w14:paraId="64737E75" w14:textId="77777777" w:rsidR="001A2FC3" w:rsidRPr="006F4EF1" w:rsidRDefault="001A2FC3">
            <w:pPr>
              <w:pStyle w:val="TableParagraph"/>
              <w:spacing w:before="60" w:after="60"/>
              <w:ind w:right="57"/>
              <w:rPr>
                <w:rFonts w:ascii="Times New Roman"/>
                <w:sz w:val="20"/>
              </w:rPr>
            </w:pPr>
          </w:p>
        </w:tc>
        <w:tc>
          <w:tcPr>
            <w:tcW w:w="1134" w:type="dxa"/>
          </w:tcPr>
          <w:p w14:paraId="3DC736BB" w14:textId="77777777" w:rsidR="001A2FC3" w:rsidRPr="006F4EF1" w:rsidRDefault="001A2FC3">
            <w:pPr>
              <w:pStyle w:val="TableParagraph"/>
              <w:spacing w:before="60" w:after="60"/>
              <w:ind w:right="57"/>
              <w:rPr>
                <w:rFonts w:ascii="Times New Roman"/>
                <w:sz w:val="20"/>
              </w:rPr>
            </w:pPr>
          </w:p>
        </w:tc>
        <w:tc>
          <w:tcPr>
            <w:tcW w:w="1134" w:type="dxa"/>
          </w:tcPr>
          <w:p w14:paraId="1E8B70D0" w14:textId="77777777" w:rsidR="001A2FC3" w:rsidRPr="006F4EF1" w:rsidRDefault="001A2FC3">
            <w:pPr>
              <w:pStyle w:val="TableParagraph"/>
              <w:spacing w:before="60" w:after="60"/>
              <w:ind w:right="57"/>
              <w:rPr>
                <w:rFonts w:ascii="Times New Roman"/>
                <w:sz w:val="20"/>
              </w:rPr>
            </w:pPr>
          </w:p>
        </w:tc>
      </w:tr>
      <w:tr w:rsidR="001A2FC3" w:rsidRPr="006F4EF1" w14:paraId="49E60D27" w14:textId="77777777">
        <w:trPr>
          <w:trHeight w:val="318"/>
        </w:trPr>
        <w:tc>
          <w:tcPr>
            <w:tcW w:w="4678" w:type="dxa"/>
          </w:tcPr>
          <w:p w14:paraId="7C59EC3F" w14:textId="1D3192A8" w:rsidR="001A2FC3" w:rsidRPr="006F4EF1" w:rsidRDefault="001A2FC3">
            <w:pPr>
              <w:pStyle w:val="TableParagraph"/>
              <w:spacing w:before="60" w:after="60"/>
              <w:ind w:left="57"/>
              <w:jc w:val="left"/>
              <w:rPr>
                <w:sz w:val="20"/>
              </w:rPr>
            </w:pPr>
            <w:r w:rsidRPr="006F4EF1">
              <w:rPr>
                <w:sz w:val="20"/>
              </w:rPr>
              <w:t>-</w:t>
            </w:r>
            <w:r w:rsidRPr="006F4EF1">
              <w:rPr>
                <w:spacing w:val="-10"/>
                <w:sz w:val="20"/>
              </w:rPr>
              <w:t xml:space="preserve"> </w:t>
            </w:r>
            <w:r w:rsidRPr="006F4EF1">
              <w:rPr>
                <w:sz w:val="20"/>
              </w:rPr>
              <w:t>Actuarial</w:t>
            </w:r>
            <w:r w:rsidRPr="006F4EF1">
              <w:rPr>
                <w:spacing w:val="-9"/>
                <w:sz w:val="20"/>
              </w:rPr>
              <w:t xml:space="preserve"> </w:t>
            </w:r>
            <w:r w:rsidRPr="006F4EF1">
              <w:rPr>
                <w:sz w:val="20"/>
              </w:rPr>
              <w:t>gain</w:t>
            </w:r>
          </w:p>
        </w:tc>
        <w:tc>
          <w:tcPr>
            <w:tcW w:w="992" w:type="dxa"/>
          </w:tcPr>
          <w:p w14:paraId="20C92D64" w14:textId="1CD51976" w:rsidR="001A2FC3" w:rsidRPr="006F4EF1" w:rsidRDefault="00933E3F">
            <w:pPr>
              <w:pStyle w:val="TableParagraph"/>
              <w:spacing w:before="60" w:after="60" w:line="211" w:lineRule="exact"/>
              <w:ind w:right="57"/>
              <w:rPr>
                <w:sz w:val="20"/>
              </w:rPr>
            </w:pPr>
            <w:r w:rsidRPr="006F4EF1">
              <w:rPr>
                <w:sz w:val="20"/>
              </w:rPr>
              <w:t>-</w:t>
            </w:r>
          </w:p>
        </w:tc>
        <w:tc>
          <w:tcPr>
            <w:tcW w:w="1134" w:type="dxa"/>
          </w:tcPr>
          <w:p w14:paraId="60DF1C95" w14:textId="56C955F7" w:rsidR="001A2FC3" w:rsidRPr="006F4EF1" w:rsidRDefault="00933E3F">
            <w:pPr>
              <w:pStyle w:val="TableParagraph"/>
              <w:spacing w:before="60" w:after="60" w:line="211" w:lineRule="exact"/>
              <w:ind w:right="57"/>
              <w:rPr>
                <w:sz w:val="20"/>
              </w:rPr>
            </w:pPr>
            <w:r w:rsidRPr="006F4EF1">
              <w:rPr>
                <w:sz w:val="20"/>
              </w:rPr>
              <w:t>295</w:t>
            </w:r>
          </w:p>
        </w:tc>
        <w:tc>
          <w:tcPr>
            <w:tcW w:w="1134" w:type="dxa"/>
          </w:tcPr>
          <w:p w14:paraId="6A58765D" w14:textId="76387BFF" w:rsidR="001A2FC3" w:rsidRPr="006F4EF1" w:rsidRDefault="00402435">
            <w:pPr>
              <w:pStyle w:val="TableParagraph"/>
              <w:spacing w:before="60" w:after="60" w:line="211" w:lineRule="exact"/>
              <w:ind w:right="57"/>
              <w:rPr>
                <w:b/>
                <w:sz w:val="20"/>
              </w:rPr>
            </w:pPr>
            <w:r w:rsidRPr="006F4EF1">
              <w:rPr>
                <w:b/>
                <w:sz w:val="20"/>
              </w:rPr>
              <w:t>-</w:t>
            </w:r>
          </w:p>
        </w:tc>
        <w:tc>
          <w:tcPr>
            <w:tcW w:w="1134" w:type="dxa"/>
          </w:tcPr>
          <w:p w14:paraId="5EC1BFC0" w14:textId="25F6D289" w:rsidR="001A2FC3" w:rsidRPr="006F4EF1" w:rsidRDefault="00402435">
            <w:pPr>
              <w:pStyle w:val="TableParagraph"/>
              <w:spacing w:before="60" w:after="60" w:line="211" w:lineRule="exact"/>
              <w:ind w:right="57"/>
              <w:rPr>
                <w:b/>
                <w:sz w:val="20"/>
              </w:rPr>
            </w:pPr>
            <w:r w:rsidRPr="006F4EF1">
              <w:rPr>
                <w:b/>
                <w:sz w:val="20"/>
              </w:rPr>
              <w:t>295</w:t>
            </w:r>
          </w:p>
        </w:tc>
      </w:tr>
      <w:tr w:rsidR="00933E3F" w:rsidRPr="006F4EF1" w14:paraId="778B7C25" w14:textId="77777777">
        <w:trPr>
          <w:trHeight w:val="318"/>
        </w:trPr>
        <w:tc>
          <w:tcPr>
            <w:tcW w:w="4678" w:type="dxa"/>
          </w:tcPr>
          <w:p w14:paraId="15B2B0F5" w14:textId="2C272EBB" w:rsidR="00933E3F" w:rsidRPr="006F4EF1" w:rsidRDefault="00933E3F">
            <w:pPr>
              <w:pStyle w:val="TableParagraph"/>
              <w:spacing w:before="60" w:after="60"/>
              <w:ind w:left="57"/>
              <w:jc w:val="left"/>
              <w:rPr>
                <w:sz w:val="20"/>
              </w:rPr>
            </w:pPr>
            <w:r w:rsidRPr="006F4EF1">
              <w:rPr>
                <w:sz w:val="20"/>
              </w:rPr>
              <w:t>-</w:t>
            </w:r>
            <w:r w:rsidRPr="006F4EF1">
              <w:rPr>
                <w:spacing w:val="-10"/>
                <w:sz w:val="20"/>
              </w:rPr>
              <w:t xml:space="preserve"> </w:t>
            </w:r>
            <w:r w:rsidRPr="006F4EF1">
              <w:rPr>
                <w:sz w:val="20"/>
              </w:rPr>
              <w:t xml:space="preserve">Other </w:t>
            </w:r>
            <w:r w:rsidR="00402435" w:rsidRPr="006F4EF1">
              <w:rPr>
                <w:sz w:val="20"/>
              </w:rPr>
              <w:t>assumptions</w:t>
            </w:r>
          </w:p>
        </w:tc>
        <w:tc>
          <w:tcPr>
            <w:tcW w:w="992" w:type="dxa"/>
          </w:tcPr>
          <w:p w14:paraId="033B60ED" w14:textId="08F78C11" w:rsidR="00933E3F" w:rsidRPr="006F4EF1" w:rsidRDefault="00402435">
            <w:pPr>
              <w:pStyle w:val="TableParagraph"/>
              <w:spacing w:before="60" w:after="60" w:line="211" w:lineRule="exact"/>
              <w:ind w:right="57"/>
              <w:rPr>
                <w:sz w:val="20"/>
              </w:rPr>
            </w:pPr>
            <w:r w:rsidRPr="006F4EF1">
              <w:rPr>
                <w:sz w:val="20"/>
              </w:rPr>
              <w:t>-</w:t>
            </w:r>
          </w:p>
        </w:tc>
        <w:tc>
          <w:tcPr>
            <w:tcW w:w="1134" w:type="dxa"/>
          </w:tcPr>
          <w:p w14:paraId="1802273C" w14:textId="3C8B3CB0" w:rsidR="00933E3F" w:rsidRPr="006F4EF1" w:rsidRDefault="00402435">
            <w:pPr>
              <w:pStyle w:val="TableParagraph"/>
              <w:spacing w:before="60" w:after="60" w:line="211" w:lineRule="exact"/>
              <w:ind w:right="57"/>
              <w:rPr>
                <w:sz w:val="20"/>
              </w:rPr>
            </w:pPr>
            <w:r w:rsidRPr="006F4EF1">
              <w:rPr>
                <w:sz w:val="20"/>
              </w:rPr>
              <w:t>(425)</w:t>
            </w:r>
          </w:p>
        </w:tc>
        <w:tc>
          <w:tcPr>
            <w:tcW w:w="1134" w:type="dxa"/>
          </w:tcPr>
          <w:p w14:paraId="25A7F90D" w14:textId="44A3F358" w:rsidR="00933E3F" w:rsidRPr="006F4EF1" w:rsidRDefault="00402435">
            <w:pPr>
              <w:pStyle w:val="TableParagraph"/>
              <w:spacing w:before="60" w:after="60" w:line="211" w:lineRule="exact"/>
              <w:ind w:right="57"/>
              <w:rPr>
                <w:b/>
                <w:sz w:val="20"/>
              </w:rPr>
            </w:pPr>
            <w:r w:rsidRPr="006F4EF1">
              <w:rPr>
                <w:b/>
                <w:sz w:val="20"/>
              </w:rPr>
              <w:t>-</w:t>
            </w:r>
          </w:p>
        </w:tc>
        <w:tc>
          <w:tcPr>
            <w:tcW w:w="1134" w:type="dxa"/>
          </w:tcPr>
          <w:p w14:paraId="380A2072" w14:textId="3F712740" w:rsidR="00933E3F" w:rsidRPr="006F4EF1" w:rsidRDefault="00402435">
            <w:pPr>
              <w:pStyle w:val="TableParagraph"/>
              <w:spacing w:before="60" w:after="60" w:line="211" w:lineRule="exact"/>
              <w:ind w:right="57"/>
              <w:rPr>
                <w:b/>
                <w:sz w:val="20"/>
              </w:rPr>
            </w:pPr>
            <w:r w:rsidRPr="006F4EF1">
              <w:rPr>
                <w:b/>
                <w:sz w:val="20"/>
              </w:rPr>
              <w:t>(425)</w:t>
            </w:r>
          </w:p>
        </w:tc>
      </w:tr>
      <w:tr w:rsidR="001A2FC3" w:rsidRPr="006F4EF1" w14:paraId="3C44DA62" w14:textId="77777777">
        <w:trPr>
          <w:trHeight w:val="224"/>
        </w:trPr>
        <w:tc>
          <w:tcPr>
            <w:tcW w:w="4678" w:type="dxa"/>
            <w:tcBorders>
              <w:bottom w:val="single" w:sz="4" w:space="0" w:color="000000"/>
            </w:tcBorders>
          </w:tcPr>
          <w:p w14:paraId="19937A4C" w14:textId="77777777" w:rsidR="001A2FC3" w:rsidRPr="006F4EF1" w:rsidRDefault="001A2FC3">
            <w:pPr>
              <w:pStyle w:val="TableParagraph"/>
              <w:spacing w:before="60" w:after="60" w:line="230" w:lineRule="atLeast"/>
              <w:ind w:left="57"/>
              <w:jc w:val="left"/>
              <w:rPr>
                <w:sz w:val="20"/>
              </w:rPr>
            </w:pPr>
            <w:r w:rsidRPr="006F4EF1">
              <w:rPr>
                <w:sz w:val="20"/>
              </w:rPr>
              <w:t>-</w:t>
            </w:r>
            <w:r w:rsidRPr="006F4EF1">
              <w:rPr>
                <w:spacing w:val="-14"/>
                <w:sz w:val="20"/>
              </w:rPr>
              <w:t xml:space="preserve"> </w:t>
            </w:r>
            <w:r w:rsidRPr="006F4EF1">
              <w:rPr>
                <w:sz w:val="20"/>
              </w:rPr>
              <w:t>Return</w:t>
            </w:r>
            <w:r w:rsidRPr="006F4EF1">
              <w:rPr>
                <w:spacing w:val="-14"/>
                <w:sz w:val="20"/>
              </w:rPr>
              <w:t xml:space="preserve"> </w:t>
            </w:r>
            <w:r w:rsidRPr="006F4EF1">
              <w:rPr>
                <w:sz w:val="20"/>
              </w:rPr>
              <w:t>on</w:t>
            </w:r>
            <w:r w:rsidRPr="006F4EF1">
              <w:rPr>
                <w:spacing w:val="-13"/>
                <w:sz w:val="20"/>
              </w:rPr>
              <w:t xml:space="preserve"> </w:t>
            </w:r>
            <w:r w:rsidRPr="006F4EF1">
              <w:rPr>
                <w:sz w:val="20"/>
              </w:rPr>
              <w:t>plan</w:t>
            </w:r>
            <w:r w:rsidRPr="006F4EF1">
              <w:rPr>
                <w:spacing w:val="-14"/>
                <w:sz w:val="20"/>
              </w:rPr>
              <w:t xml:space="preserve"> </w:t>
            </w:r>
            <w:r w:rsidRPr="006F4EF1">
              <w:rPr>
                <w:sz w:val="20"/>
              </w:rPr>
              <w:t>assets</w:t>
            </w:r>
            <w:r w:rsidRPr="006F4EF1">
              <w:rPr>
                <w:spacing w:val="-13"/>
                <w:sz w:val="20"/>
              </w:rPr>
              <w:t xml:space="preserve"> </w:t>
            </w:r>
            <w:r w:rsidRPr="006F4EF1">
              <w:rPr>
                <w:sz w:val="20"/>
              </w:rPr>
              <w:t>excluding</w:t>
            </w:r>
            <w:r w:rsidRPr="006F4EF1">
              <w:rPr>
                <w:spacing w:val="-13"/>
                <w:sz w:val="20"/>
              </w:rPr>
              <w:t xml:space="preserve"> </w:t>
            </w:r>
            <w:r w:rsidRPr="006F4EF1">
              <w:rPr>
                <w:sz w:val="20"/>
              </w:rPr>
              <w:t xml:space="preserve">interest </w:t>
            </w:r>
            <w:r w:rsidRPr="006F4EF1">
              <w:rPr>
                <w:spacing w:val="-2"/>
                <w:sz w:val="20"/>
              </w:rPr>
              <w:t>income</w:t>
            </w:r>
          </w:p>
        </w:tc>
        <w:tc>
          <w:tcPr>
            <w:tcW w:w="992" w:type="dxa"/>
          </w:tcPr>
          <w:p w14:paraId="49C76304" w14:textId="15C2DABB" w:rsidR="001A2FC3" w:rsidRPr="006F4EF1" w:rsidRDefault="00402435" w:rsidP="00402435">
            <w:pPr>
              <w:pStyle w:val="TableParagraph"/>
              <w:spacing w:before="60" w:after="60" w:line="211" w:lineRule="exact"/>
              <w:ind w:right="57"/>
              <w:rPr>
                <w:sz w:val="20"/>
              </w:rPr>
            </w:pPr>
            <w:r w:rsidRPr="006F4EF1">
              <w:rPr>
                <w:sz w:val="20"/>
              </w:rPr>
              <w:t>1,033</w:t>
            </w:r>
          </w:p>
        </w:tc>
        <w:tc>
          <w:tcPr>
            <w:tcW w:w="1134" w:type="dxa"/>
          </w:tcPr>
          <w:p w14:paraId="012E6D25" w14:textId="63BD40FD" w:rsidR="001A2FC3" w:rsidRPr="006F4EF1" w:rsidRDefault="00402435" w:rsidP="00402435">
            <w:pPr>
              <w:pStyle w:val="TableParagraph"/>
              <w:spacing w:before="60" w:after="60" w:line="211" w:lineRule="exact"/>
              <w:ind w:right="57"/>
              <w:rPr>
                <w:sz w:val="20"/>
              </w:rPr>
            </w:pPr>
            <w:r w:rsidRPr="006F4EF1">
              <w:rPr>
                <w:sz w:val="20"/>
              </w:rPr>
              <w:t>-</w:t>
            </w:r>
          </w:p>
        </w:tc>
        <w:tc>
          <w:tcPr>
            <w:tcW w:w="1134" w:type="dxa"/>
          </w:tcPr>
          <w:p w14:paraId="6D1DCC00" w14:textId="6E73113C" w:rsidR="001A2FC3" w:rsidRPr="006F4EF1" w:rsidRDefault="00402435" w:rsidP="00402435">
            <w:pPr>
              <w:pStyle w:val="TableParagraph"/>
              <w:spacing w:before="60" w:after="60" w:line="211" w:lineRule="exact"/>
              <w:ind w:right="57"/>
              <w:rPr>
                <w:sz w:val="20"/>
              </w:rPr>
            </w:pPr>
            <w:r w:rsidRPr="006F4EF1">
              <w:rPr>
                <w:sz w:val="20"/>
              </w:rPr>
              <w:t>-</w:t>
            </w:r>
          </w:p>
        </w:tc>
        <w:tc>
          <w:tcPr>
            <w:tcW w:w="1134" w:type="dxa"/>
          </w:tcPr>
          <w:p w14:paraId="2B28189C" w14:textId="4F971952" w:rsidR="001A2FC3" w:rsidRPr="006F4EF1" w:rsidRDefault="00402435" w:rsidP="00402435">
            <w:pPr>
              <w:pStyle w:val="TableParagraph"/>
              <w:spacing w:before="60" w:after="60" w:line="211" w:lineRule="exact"/>
              <w:ind w:right="57"/>
              <w:rPr>
                <w:b/>
                <w:bCs/>
                <w:sz w:val="20"/>
              </w:rPr>
            </w:pPr>
            <w:r w:rsidRPr="006F4EF1">
              <w:rPr>
                <w:b/>
                <w:bCs/>
                <w:sz w:val="20"/>
              </w:rPr>
              <w:t>1,033</w:t>
            </w:r>
          </w:p>
        </w:tc>
      </w:tr>
      <w:tr w:rsidR="001A2FC3" w:rsidRPr="006F4EF1" w14:paraId="258E754E" w14:textId="77777777">
        <w:trPr>
          <w:trHeight w:val="335"/>
        </w:trPr>
        <w:tc>
          <w:tcPr>
            <w:tcW w:w="4678" w:type="dxa"/>
            <w:tcBorders>
              <w:top w:val="single" w:sz="4" w:space="0" w:color="000000"/>
              <w:bottom w:val="single" w:sz="4" w:space="0" w:color="000000"/>
            </w:tcBorders>
          </w:tcPr>
          <w:p w14:paraId="387AC6E8" w14:textId="77777777" w:rsidR="001A2FC3" w:rsidRPr="006F4EF1" w:rsidRDefault="001A2FC3">
            <w:pPr>
              <w:pStyle w:val="TableParagraph"/>
              <w:spacing w:before="60" w:after="60"/>
              <w:ind w:left="57"/>
              <w:jc w:val="left"/>
              <w:rPr>
                <w:sz w:val="20"/>
              </w:rPr>
            </w:pPr>
            <w:proofErr w:type="gramStart"/>
            <w:r w:rsidRPr="006F4EF1">
              <w:rPr>
                <w:sz w:val="20"/>
              </w:rPr>
              <w:t>At</w:t>
            </w:r>
            <w:proofErr w:type="gramEnd"/>
            <w:r w:rsidRPr="006F4EF1">
              <w:rPr>
                <w:spacing w:val="-7"/>
                <w:sz w:val="20"/>
              </w:rPr>
              <w:t xml:space="preserve"> </w:t>
            </w:r>
            <w:r w:rsidRPr="006F4EF1">
              <w:rPr>
                <w:sz w:val="20"/>
              </w:rPr>
              <w:t>31</w:t>
            </w:r>
            <w:r w:rsidRPr="006F4EF1">
              <w:rPr>
                <w:spacing w:val="-6"/>
                <w:sz w:val="20"/>
              </w:rPr>
              <w:t xml:space="preserve"> </w:t>
            </w:r>
            <w:r w:rsidRPr="006F4EF1">
              <w:rPr>
                <w:sz w:val="20"/>
              </w:rPr>
              <w:t>August</w:t>
            </w:r>
            <w:r w:rsidRPr="006F4EF1">
              <w:rPr>
                <w:spacing w:val="-10"/>
                <w:sz w:val="20"/>
              </w:rPr>
              <w:t xml:space="preserve"> </w:t>
            </w:r>
            <w:r w:rsidRPr="006F4EF1">
              <w:rPr>
                <w:spacing w:val="-4"/>
                <w:sz w:val="20"/>
              </w:rPr>
              <w:t>2024</w:t>
            </w:r>
          </w:p>
        </w:tc>
        <w:tc>
          <w:tcPr>
            <w:tcW w:w="992" w:type="dxa"/>
            <w:tcBorders>
              <w:top w:val="single" w:sz="4" w:space="0" w:color="000000"/>
              <w:bottom w:val="single" w:sz="4" w:space="0" w:color="000000"/>
            </w:tcBorders>
          </w:tcPr>
          <w:p w14:paraId="592D7BEF" w14:textId="4FA63542" w:rsidR="001A2FC3" w:rsidRPr="006F4EF1" w:rsidRDefault="00A961F6">
            <w:pPr>
              <w:pStyle w:val="TableParagraph"/>
              <w:spacing w:before="60" w:after="60"/>
              <w:ind w:right="57"/>
              <w:rPr>
                <w:b/>
                <w:sz w:val="20"/>
              </w:rPr>
            </w:pPr>
            <w:r w:rsidRPr="006F4EF1">
              <w:rPr>
                <w:b/>
                <w:sz w:val="20"/>
              </w:rPr>
              <w:t>32,612</w:t>
            </w:r>
          </w:p>
        </w:tc>
        <w:tc>
          <w:tcPr>
            <w:tcW w:w="1134" w:type="dxa"/>
            <w:tcBorders>
              <w:top w:val="single" w:sz="4" w:space="0" w:color="000000"/>
              <w:bottom w:val="single" w:sz="4" w:space="0" w:color="000000"/>
            </w:tcBorders>
          </w:tcPr>
          <w:p w14:paraId="40F86EDE" w14:textId="2BC31D68" w:rsidR="001A2FC3" w:rsidRPr="006F4EF1" w:rsidRDefault="00A961F6">
            <w:pPr>
              <w:pStyle w:val="TableParagraph"/>
              <w:spacing w:before="60" w:after="60"/>
              <w:ind w:right="57"/>
              <w:rPr>
                <w:b/>
                <w:sz w:val="20"/>
              </w:rPr>
            </w:pPr>
            <w:r w:rsidRPr="006F4EF1">
              <w:rPr>
                <w:b/>
                <w:sz w:val="20"/>
              </w:rPr>
              <w:t>(22,591)</w:t>
            </w:r>
          </w:p>
        </w:tc>
        <w:tc>
          <w:tcPr>
            <w:tcW w:w="1134" w:type="dxa"/>
            <w:tcBorders>
              <w:top w:val="single" w:sz="4" w:space="0" w:color="000000"/>
              <w:bottom w:val="single" w:sz="4" w:space="0" w:color="000000"/>
            </w:tcBorders>
          </w:tcPr>
          <w:p w14:paraId="15C21BD5" w14:textId="39F1A33B" w:rsidR="001A2FC3" w:rsidRPr="006F4EF1" w:rsidRDefault="00CD29F8">
            <w:pPr>
              <w:pStyle w:val="TableParagraph"/>
              <w:spacing w:before="60" w:after="60" w:line="225" w:lineRule="exact"/>
              <w:ind w:right="57"/>
              <w:rPr>
                <w:b/>
                <w:sz w:val="20"/>
              </w:rPr>
            </w:pPr>
            <w:r w:rsidRPr="006F4EF1">
              <w:rPr>
                <w:b/>
                <w:sz w:val="20"/>
              </w:rPr>
              <w:t>(10,021)</w:t>
            </w:r>
          </w:p>
        </w:tc>
        <w:tc>
          <w:tcPr>
            <w:tcW w:w="1134" w:type="dxa"/>
            <w:tcBorders>
              <w:top w:val="single" w:sz="4" w:space="0" w:color="000000"/>
              <w:bottom w:val="single" w:sz="4" w:space="0" w:color="000000"/>
            </w:tcBorders>
          </w:tcPr>
          <w:p w14:paraId="52B28468" w14:textId="2CF13A02" w:rsidR="001A2FC3" w:rsidRPr="006F4EF1" w:rsidRDefault="00CD29F8">
            <w:pPr>
              <w:pStyle w:val="TableParagraph"/>
              <w:spacing w:before="60" w:after="60"/>
              <w:ind w:right="57"/>
              <w:rPr>
                <w:b/>
                <w:sz w:val="20"/>
              </w:rPr>
            </w:pPr>
            <w:r w:rsidRPr="006F4EF1">
              <w:rPr>
                <w:b/>
                <w:sz w:val="20"/>
              </w:rPr>
              <w:t>-</w:t>
            </w:r>
          </w:p>
        </w:tc>
      </w:tr>
    </w:tbl>
    <w:p w14:paraId="6536FDE9" w14:textId="34EAB5E9" w:rsidR="001A2FC3" w:rsidRPr="006F4EF1" w:rsidRDefault="00A5760E" w:rsidP="00A5760E">
      <w:pPr>
        <w:spacing w:after="240"/>
        <w:rPr>
          <w:bCs/>
          <w:spacing w:val="-2"/>
          <w:sz w:val="24"/>
          <w:szCs w:val="28"/>
        </w:rPr>
      </w:pPr>
      <w:r w:rsidRPr="006F4EF1">
        <w:rPr>
          <w:bCs/>
          <w:spacing w:val="-2"/>
          <w:sz w:val="24"/>
          <w:szCs w:val="28"/>
        </w:rPr>
        <w:br/>
      </w:r>
      <w:r w:rsidR="001A2FC3" w:rsidRPr="006F4EF1">
        <w:rPr>
          <w:bCs/>
          <w:spacing w:val="-2"/>
          <w:sz w:val="24"/>
          <w:szCs w:val="28"/>
        </w:rPr>
        <w:t>The major categories of plan assets as a percentage of total plan assets were:</w:t>
      </w:r>
    </w:p>
    <w:tbl>
      <w:tblPr>
        <w:tblW w:w="9072" w:type="dxa"/>
        <w:tblLayout w:type="fixed"/>
        <w:tblCellMar>
          <w:left w:w="0" w:type="dxa"/>
          <w:right w:w="0" w:type="dxa"/>
        </w:tblCellMar>
        <w:tblLook w:val="01E0" w:firstRow="1" w:lastRow="1" w:firstColumn="1" w:lastColumn="1" w:noHBand="0" w:noVBand="0"/>
      </w:tblPr>
      <w:tblGrid>
        <w:gridCol w:w="5954"/>
        <w:gridCol w:w="1559"/>
        <w:gridCol w:w="1559"/>
      </w:tblGrid>
      <w:tr w:rsidR="001A2FC3" w:rsidRPr="006F4EF1" w14:paraId="06AEA121" w14:textId="77777777">
        <w:trPr>
          <w:trHeight w:val="107"/>
        </w:trPr>
        <w:tc>
          <w:tcPr>
            <w:tcW w:w="5954" w:type="dxa"/>
          </w:tcPr>
          <w:p w14:paraId="09B7C5EA" w14:textId="77777777" w:rsidR="001A2FC3" w:rsidRPr="006F4EF1" w:rsidRDefault="001A2FC3">
            <w:pPr>
              <w:pStyle w:val="TableParagraph"/>
              <w:spacing w:before="60" w:after="60"/>
              <w:ind w:right="113"/>
              <w:jc w:val="left"/>
              <w:rPr>
                <w:sz w:val="20"/>
              </w:rPr>
            </w:pPr>
          </w:p>
        </w:tc>
        <w:tc>
          <w:tcPr>
            <w:tcW w:w="1559" w:type="dxa"/>
          </w:tcPr>
          <w:p w14:paraId="6A30558E" w14:textId="77777777" w:rsidR="001A2FC3" w:rsidRPr="006F4EF1" w:rsidRDefault="001A2FC3">
            <w:pPr>
              <w:pStyle w:val="TableParagraph"/>
              <w:spacing w:before="60" w:after="60"/>
              <w:ind w:right="113" w:hanging="11"/>
              <w:rPr>
                <w:b/>
                <w:bCs/>
                <w:sz w:val="20"/>
              </w:rPr>
            </w:pPr>
            <w:r w:rsidRPr="006F4EF1">
              <w:rPr>
                <w:b/>
                <w:bCs/>
                <w:spacing w:val="-6"/>
                <w:sz w:val="20"/>
              </w:rPr>
              <w:t>2024</w:t>
            </w:r>
          </w:p>
        </w:tc>
        <w:tc>
          <w:tcPr>
            <w:tcW w:w="1559" w:type="dxa"/>
          </w:tcPr>
          <w:p w14:paraId="5B4F2797" w14:textId="77777777" w:rsidR="001A2FC3" w:rsidRPr="006F4EF1" w:rsidRDefault="001A2FC3">
            <w:pPr>
              <w:pStyle w:val="TableParagraph"/>
              <w:spacing w:before="60" w:after="60"/>
              <w:ind w:right="113" w:hanging="11"/>
              <w:rPr>
                <w:spacing w:val="-6"/>
                <w:sz w:val="20"/>
              </w:rPr>
            </w:pPr>
            <w:r w:rsidRPr="006F4EF1">
              <w:rPr>
                <w:spacing w:val="-6"/>
                <w:sz w:val="20"/>
              </w:rPr>
              <w:t>2023</w:t>
            </w:r>
          </w:p>
        </w:tc>
      </w:tr>
      <w:tr w:rsidR="001A2FC3" w:rsidRPr="006F4EF1" w14:paraId="0480E183" w14:textId="77777777">
        <w:trPr>
          <w:trHeight w:val="411"/>
        </w:trPr>
        <w:tc>
          <w:tcPr>
            <w:tcW w:w="5954" w:type="dxa"/>
            <w:tcBorders>
              <w:top w:val="single" w:sz="4" w:space="0" w:color="auto"/>
            </w:tcBorders>
          </w:tcPr>
          <w:p w14:paraId="74681739" w14:textId="77777777" w:rsidR="001A2FC3" w:rsidRPr="006F4EF1" w:rsidRDefault="001A2FC3">
            <w:pPr>
              <w:pStyle w:val="TableParagraph"/>
              <w:spacing w:before="60" w:after="60"/>
              <w:ind w:left="57"/>
              <w:jc w:val="left"/>
              <w:rPr>
                <w:sz w:val="20"/>
              </w:rPr>
            </w:pPr>
            <w:r w:rsidRPr="006F4EF1">
              <w:rPr>
                <w:sz w:val="20"/>
              </w:rPr>
              <w:t>Equities</w:t>
            </w:r>
          </w:p>
        </w:tc>
        <w:tc>
          <w:tcPr>
            <w:tcW w:w="1559" w:type="dxa"/>
            <w:tcBorders>
              <w:top w:val="single" w:sz="4" w:space="0" w:color="auto"/>
            </w:tcBorders>
          </w:tcPr>
          <w:p w14:paraId="584FD44D" w14:textId="28C24F2B" w:rsidR="001A2FC3" w:rsidRPr="006F4EF1" w:rsidRDefault="00A23870">
            <w:pPr>
              <w:pStyle w:val="TableParagraph"/>
              <w:spacing w:before="120"/>
              <w:ind w:right="113"/>
              <w:rPr>
                <w:b/>
                <w:bCs/>
                <w:spacing w:val="-10"/>
                <w:sz w:val="20"/>
              </w:rPr>
            </w:pPr>
            <w:r w:rsidRPr="006F4EF1">
              <w:rPr>
                <w:b/>
                <w:bCs/>
                <w:spacing w:val="-10"/>
                <w:sz w:val="20"/>
              </w:rPr>
              <w:t>50</w:t>
            </w:r>
            <w:r w:rsidR="001A2FC3" w:rsidRPr="006F4EF1">
              <w:rPr>
                <w:b/>
                <w:bCs/>
                <w:spacing w:val="-10"/>
                <w:sz w:val="20"/>
              </w:rPr>
              <w:t>%</w:t>
            </w:r>
          </w:p>
        </w:tc>
        <w:tc>
          <w:tcPr>
            <w:tcW w:w="1559" w:type="dxa"/>
            <w:tcBorders>
              <w:top w:val="single" w:sz="4" w:space="0" w:color="auto"/>
            </w:tcBorders>
          </w:tcPr>
          <w:p w14:paraId="09906BB6" w14:textId="1BA81A48" w:rsidR="001A2FC3" w:rsidRPr="006F4EF1" w:rsidRDefault="00A23870">
            <w:pPr>
              <w:pStyle w:val="TableParagraph"/>
              <w:spacing w:before="120"/>
              <w:ind w:right="113"/>
              <w:rPr>
                <w:spacing w:val="-10"/>
                <w:sz w:val="20"/>
              </w:rPr>
            </w:pPr>
            <w:r w:rsidRPr="006F4EF1">
              <w:rPr>
                <w:spacing w:val="-10"/>
                <w:sz w:val="20"/>
              </w:rPr>
              <w:t>60</w:t>
            </w:r>
            <w:r w:rsidR="001A2FC3" w:rsidRPr="006F4EF1">
              <w:rPr>
                <w:spacing w:val="-10"/>
                <w:sz w:val="20"/>
              </w:rPr>
              <w:t>%</w:t>
            </w:r>
          </w:p>
        </w:tc>
      </w:tr>
      <w:tr w:rsidR="001A2FC3" w:rsidRPr="006F4EF1" w14:paraId="586E67B3" w14:textId="77777777">
        <w:trPr>
          <w:trHeight w:val="411"/>
        </w:trPr>
        <w:tc>
          <w:tcPr>
            <w:tcW w:w="5954" w:type="dxa"/>
          </w:tcPr>
          <w:p w14:paraId="5F582180" w14:textId="77777777" w:rsidR="001A2FC3" w:rsidRPr="006F4EF1" w:rsidRDefault="001A2FC3">
            <w:pPr>
              <w:pStyle w:val="TableParagraph"/>
              <w:spacing w:before="60" w:after="60"/>
              <w:ind w:left="57"/>
              <w:jc w:val="left"/>
              <w:rPr>
                <w:sz w:val="20"/>
              </w:rPr>
            </w:pPr>
            <w:r w:rsidRPr="006F4EF1">
              <w:rPr>
                <w:sz w:val="20"/>
              </w:rPr>
              <w:t>Corporate bonds</w:t>
            </w:r>
          </w:p>
        </w:tc>
        <w:tc>
          <w:tcPr>
            <w:tcW w:w="1559" w:type="dxa"/>
          </w:tcPr>
          <w:p w14:paraId="530A0D35" w14:textId="2C2B5AC2" w:rsidR="001A2FC3" w:rsidRPr="006F4EF1" w:rsidRDefault="00A23870">
            <w:pPr>
              <w:pStyle w:val="TableParagraph"/>
              <w:spacing w:before="120"/>
              <w:ind w:right="113"/>
              <w:rPr>
                <w:b/>
                <w:bCs/>
                <w:spacing w:val="-10"/>
                <w:sz w:val="20"/>
              </w:rPr>
            </w:pPr>
            <w:r w:rsidRPr="006F4EF1">
              <w:rPr>
                <w:b/>
                <w:bCs/>
                <w:spacing w:val="-10"/>
                <w:sz w:val="20"/>
              </w:rPr>
              <w:t>18</w:t>
            </w:r>
            <w:r w:rsidR="001A2FC3" w:rsidRPr="006F4EF1">
              <w:rPr>
                <w:b/>
                <w:bCs/>
                <w:spacing w:val="-10"/>
                <w:sz w:val="20"/>
              </w:rPr>
              <w:t>%</w:t>
            </w:r>
          </w:p>
        </w:tc>
        <w:tc>
          <w:tcPr>
            <w:tcW w:w="1559" w:type="dxa"/>
          </w:tcPr>
          <w:p w14:paraId="43A97EB3" w14:textId="1B7E6453" w:rsidR="001A2FC3" w:rsidRPr="006F4EF1" w:rsidRDefault="00A23870">
            <w:pPr>
              <w:pStyle w:val="TableParagraph"/>
              <w:spacing w:before="120"/>
              <w:ind w:right="113"/>
              <w:rPr>
                <w:spacing w:val="-10"/>
                <w:sz w:val="20"/>
              </w:rPr>
            </w:pPr>
            <w:r w:rsidRPr="006F4EF1">
              <w:rPr>
                <w:spacing w:val="-10"/>
                <w:sz w:val="20"/>
              </w:rPr>
              <w:t>26</w:t>
            </w:r>
            <w:r w:rsidR="001A2FC3" w:rsidRPr="006F4EF1">
              <w:rPr>
                <w:spacing w:val="-10"/>
                <w:sz w:val="20"/>
              </w:rPr>
              <w:t>%</w:t>
            </w:r>
          </w:p>
        </w:tc>
      </w:tr>
      <w:tr w:rsidR="00E13A0F" w:rsidRPr="006F4EF1" w14:paraId="16322A1C" w14:textId="77777777">
        <w:trPr>
          <w:trHeight w:val="411"/>
        </w:trPr>
        <w:tc>
          <w:tcPr>
            <w:tcW w:w="5954" w:type="dxa"/>
          </w:tcPr>
          <w:p w14:paraId="1D1001C6" w14:textId="6BB2F811" w:rsidR="00E13A0F" w:rsidRPr="006F4EF1" w:rsidRDefault="00E13A0F">
            <w:pPr>
              <w:pStyle w:val="TableParagraph"/>
              <w:spacing w:before="60" w:after="60"/>
              <w:ind w:left="57"/>
              <w:jc w:val="left"/>
              <w:rPr>
                <w:sz w:val="20"/>
              </w:rPr>
            </w:pPr>
            <w:r w:rsidRPr="006F4EF1">
              <w:rPr>
                <w:sz w:val="20"/>
              </w:rPr>
              <w:t>Property</w:t>
            </w:r>
          </w:p>
        </w:tc>
        <w:tc>
          <w:tcPr>
            <w:tcW w:w="1559" w:type="dxa"/>
          </w:tcPr>
          <w:p w14:paraId="0A20B896" w14:textId="67574FA5" w:rsidR="00E13A0F" w:rsidRPr="006F4EF1" w:rsidRDefault="00E13A0F">
            <w:pPr>
              <w:pStyle w:val="TableParagraph"/>
              <w:spacing w:before="120"/>
              <w:ind w:right="113"/>
              <w:rPr>
                <w:b/>
                <w:bCs/>
                <w:spacing w:val="-10"/>
                <w:sz w:val="20"/>
              </w:rPr>
            </w:pPr>
            <w:r w:rsidRPr="006F4EF1">
              <w:rPr>
                <w:b/>
                <w:bCs/>
                <w:spacing w:val="-10"/>
                <w:sz w:val="20"/>
              </w:rPr>
              <w:t>10%</w:t>
            </w:r>
          </w:p>
        </w:tc>
        <w:tc>
          <w:tcPr>
            <w:tcW w:w="1559" w:type="dxa"/>
          </w:tcPr>
          <w:p w14:paraId="24561A0D" w14:textId="279BF8D3" w:rsidR="00E13A0F" w:rsidRPr="006F4EF1" w:rsidRDefault="00E13A0F">
            <w:pPr>
              <w:pStyle w:val="TableParagraph"/>
              <w:spacing w:before="120"/>
              <w:ind w:right="113"/>
              <w:rPr>
                <w:spacing w:val="-10"/>
                <w:sz w:val="20"/>
              </w:rPr>
            </w:pPr>
            <w:r w:rsidRPr="006F4EF1">
              <w:rPr>
                <w:spacing w:val="-10"/>
                <w:sz w:val="20"/>
              </w:rPr>
              <w:t>12%</w:t>
            </w:r>
          </w:p>
        </w:tc>
      </w:tr>
      <w:tr w:rsidR="001A2FC3" w:rsidRPr="006F4EF1" w14:paraId="01DA0DF7" w14:textId="77777777">
        <w:trPr>
          <w:trHeight w:val="411"/>
        </w:trPr>
        <w:tc>
          <w:tcPr>
            <w:tcW w:w="5954" w:type="dxa"/>
          </w:tcPr>
          <w:p w14:paraId="1E8D3398" w14:textId="5FAEB6F4" w:rsidR="001A2FC3" w:rsidRPr="006F4EF1" w:rsidRDefault="00E13A0F">
            <w:pPr>
              <w:pStyle w:val="TableParagraph"/>
              <w:spacing w:before="60" w:after="60"/>
              <w:ind w:left="57"/>
              <w:jc w:val="left"/>
              <w:rPr>
                <w:sz w:val="20"/>
              </w:rPr>
            </w:pPr>
            <w:r w:rsidRPr="006F4EF1">
              <w:rPr>
                <w:sz w:val="20"/>
              </w:rPr>
              <w:t>Insured annuities</w:t>
            </w:r>
          </w:p>
        </w:tc>
        <w:tc>
          <w:tcPr>
            <w:tcW w:w="1559" w:type="dxa"/>
          </w:tcPr>
          <w:p w14:paraId="2A010179" w14:textId="185A779D" w:rsidR="001A2FC3" w:rsidRPr="006F4EF1" w:rsidRDefault="00E13A0F">
            <w:pPr>
              <w:pStyle w:val="TableParagraph"/>
              <w:spacing w:before="120"/>
              <w:ind w:right="113"/>
              <w:rPr>
                <w:b/>
                <w:bCs/>
                <w:spacing w:val="-10"/>
                <w:sz w:val="20"/>
              </w:rPr>
            </w:pPr>
            <w:r w:rsidRPr="006F4EF1">
              <w:rPr>
                <w:b/>
                <w:bCs/>
                <w:spacing w:val="-10"/>
                <w:sz w:val="20"/>
              </w:rPr>
              <w:t>1</w:t>
            </w:r>
            <w:r w:rsidR="00A23870" w:rsidRPr="006F4EF1">
              <w:rPr>
                <w:b/>
                <w:bCs/>
                <w:spacing w:val="-10"/>
                <w:sz w:val="20"/>
              </w:rPr>
              <w:t>8</w:t>
            </w:r>
            <w:r w:rsidR="001A2FC3" w:rsidRPr="006F4EF1">
              <w:rPr>
                <w:b/>
                <w:bCs/>
                <w:spacing w:val="-10"/>
                <w:sz w:val="20"/>
              </w:rPr>
              <w:t>%</w:t>
            </w:r>
          </w:p>
        </w:tc>
        <w:tc>
          <w:tcPr>
            <w:tcW w:w="1559" w:type="dxa"/>
          </w:tcPr>
          <w:p w14:paraId="03A23BBA" w14:textId="57A8915B" w:rsidR="001A2FC3" w:rsidRPr="006F4EF1" w:rsidRDefault="00E13A0F">
            <w:pPr>
              <w:pStyle w:val="TableParagraph"/>
              <w:spacing w:before="120"/>
              <w:ind w:right="113"/>
              <w:rPr>
                <w:spacing w:val="-10"/>
                <w:sz w:val="20"/>
              </w:rPr>
            </w:pPr>
            <w:r w:rsidRPr="006F4EF1">
              <w:rPr>
                <w:spacing w:val="-10"/>
                <w:sz w:val="20"/>
              </w:rPr>
              <w:t>0</w:t>
            </w:r>
            <w:r w:rsidR="001A2FC3" w:rsidRPr="006F4EF1">
              <w:rPr>
                <w:spacing w:val="-10"/>
                <w:sz w:val="20"/>
              </w:rPr>
              <w:t>%</w:t>
            </w:r>
          </w:p>
        </w:tc>
      </w:tr>
      <w:tr w:rsidR="001A2FC3" w:rsidRPr="006F4EF1" w14:paraId="62FB0A9C" w14:textId="77777777">
        <w:trPr>
          <w:trHeight w:val="411"/>
        </w:trPr>
        <w:tc>
          <w:tcPr>
            <w:tcW w:w="5954" w:type="dxa"/>
            <w:tcBorders>
              <w:bottom w:val="single" w:sz="4" w:space="0" w:color="auto"/>
            </w:tcBorders>
          </w:tcPr>
          <w:p w14:paraId="25566378" w14:textId="448FBB91" w:rsidR="001A2FC3" w:rsidRPr="006F4EF1" w:rsidRDefault="001A2FC3">
            <w:pPr>
              <w:pStyle w:val="TableParagraph"/>
              <w:spacing w:before="60" w:after="60"/>
              <w:ind w:left="57"/>
              <w:jc w:val="left"/>
              <w:rPr>
                <w:sz w:val="20"/>
              </w:rPr>
            </w:pPr>
            <w:r w:rsidRPr="006F4EF1">
              <w:rPr>
                <w:sz w:val="20"/>
              </w:rPr>
              <w:t>Cash</w:t>
            </w:r>
          </w:p>
        </w:tc>
        <w:tc>
          <w:tcPr>
            <w:tcW w:w="1559" w:type="dxa"/>
            <w:tcBorders>
              <w:bottom w:val="single" w:sz="4" w:space="0" w:color="auto"/>
            </w:tcBorders>
          </w:tcPr>
          <w:p w14:paraId="7E32C8E9" w14:textId="4118318C" w:rsidR="001A2FC3" w:rsidRPr="006F4EF1" w:rsidRDefault="00A23870">
            <w:pPr>
              <w:pStyle w:val="TableParagraph"/>
              <w:spacing w:before="120"/>
              <w:ind w:right="113"/>
              <w:rPr>
                <w:b/>
                <w:bCs/>
                <w:sz w:val="20"/>
              </w:rPr>
            </w:pPr>
            <w:r w:rsidRPr="006F4EF1">
              <w:rPr>
                <w:b/>
                <w:bCs/>
                <w:sz w:val="20"/>
              </w:rPr>
              <w:t>3</w:t>
            </w:r>
            <w:r w:rsidR="001A2FC3" w:rsidRPr="006F4EF1">
              <w:rPr>
                <w:b/>
                <w:bCs/>
                <w:sz w:val="20"/>
              </w:rPr>
              <w:t>%</w:t>
            </w:r>
          </w:p>
        </w:tc>
        <w:tc>
          <w:tcPr>
            <w:tcW w:w="1559" w:type="dxa"/>
            <w:tcBorders>
              <w:bottom w:val="single" w:sz="4" w:space="0" w:color="auto"/>
            </w:tcBorders>
          </w:tcPr>
          <w:p w14:paraId="7D528D13" w14:textId="4F30DD8B" w:rsidR="001A2FC3" w:rsidRPr="006F4EF1" w:rsidRDefault="00A23870">
            <w:pPr>
              <w:pStyle w:val="TableParagraph"/>
              <w:spacing w:before="120"/>
              <w:ind w:right="113"/>
              <w:rPr>
                <w:spacing w:val="-10"/>
                <w:sz w:val="20"/>
              </w:rPr>
            </w:pPr>
            <w:r w:rsidRPr="006F4EF1">
              <w:rPr>
                <w:spacing w:val="-10"/>
                <w:sz w:val="20"/>
              </w:rPr>
              <w:t>2</w:t>
            </w:r>
            <w:r w:rsidR="001A2FC3" w:rsidRPr="006F4EF1">
              <w:rPr>
                <w:spacing w:val="-10"/>
                <w:sz w:val="20"/>
              </w:rPr>
              <w:t>%</w:t>
            </w:r>
          </w:p>
        </w:tc>
      </w:tr>
    </w:tbl>
    <w:p w14:paraId="53D2F47D" w14:textId="392562B9" w:rsidR="001A2FC3" w:rsidRPr="006F4EF1" w:rsidRDefault="00A5760E" w:rsidP="00A5760E">
      <w:pPr>
        <w:spacing w:after="240"/>
        <w:rPr>
          <w:bCs/>
          <w:spacing w:val="-2"/>
          <w:sz w:val="24"/>
          <w:szCs w:val="28"/>
        </w:rPr>
      </w:pPr>
      <w:r w:rsidRPr="006F4EF1">
        <w:rPr>
          <w:bCs/>
          <w:spacing w:val="-2"/>
          <w:sz w:val="24"/>
          <w:szCs w:val="28"/>
        </w:rPr>
        <w:br/>
      </w:r>
      <w:r w:rsidR="001A2FC3" w:rsidRPr="006F4EF1">
        <w:rPr>
          <w:bCs/>
          <w:spacing w:val="-2"/>
          <w:sz w:val="24"/>
          <w:szCs w:val="28"/>
        </w:rPr>
        <w:t>The total actual return on plan assets (including interest income) for the year was £</w:t>
      </w:r>
      <w:r w:rsidR="0065070D" w:rsidRPr="006F4EF1">
        <w:rPr>
          <w:bCs/>
          <w:spacing w:val="-2"/>
          <w:sz w:val="24"/>
          <w:szCs w:val="28"/>
        </w:rPr>
        <w:t>2,611</w:t>
      </w:r>
      <w:r w:rsidR="001A2FC3" w:rsidRPr="006F4EF1">
        <w:rPr>
          <w:bCs/>
          <w:spacing w:val="-2"/>
          <w:sz w:val="24"/>
          <w:szCs w:val="28"/>
        </w:rPr>
        <w:t>k (2023: £</w:t>
      </w:r>
      <w:r w:rsidR="00B769C9" w:rsidRPr="006F4EF1">
        <w:rPr>
          <w:bCs/>
          <w:spacing w:val="-2"/>
          <w:sz w:val="24"/>
          <w:szCs w:val="28"/>
        </w:rPr>
        <w:t>1,167</w:t>
      </w:r>
      <w:r w:rsidR="0065070D" w:rsidRPr="006F4EF1">
        <w:rPr>
          <w:bCs/>
          <w:spacing w:val="-2"/>
          <w:sz w:val="24"/>
          <w:szCs w:val="28"/>
        </w:rPr>
        <w:t>k</w:t>
      </w:r>
      <w:r w:rsidR="001A2FC3" w:rsidRPr="006F4EF1">
        <w:rPr>
          <w:bCs/>
          <w:spacing w:val="-2"/>
          <w:sz w:val="24"/>
          <w:szCs w:val="28"/>
        </w:rPr>
        <w:t>).</w:t>
      </w:r>
    </w:p>
    <w:p w14:paraId="5EFA35E0" w14:textId="0D79B0BC" w:rsidR="001A2FC3" w:rsidRPr="006F4EF1" w:rsidRDefault="001A2FC3" w:rsidP="00A5760E">
      <w:pPr>
        <w:spacing w:after="240"/>
        <w:rPr>
          <w:bCs/>
          <w:spacing w:val="-2"/>
          <w:sz w:val="24"/>
          <w:szCs w:val="28"/>
        </w:rPr>
      </w:pPr>
      <w:r w:rsidRPr="006F4EF1">
        <w:rPr>
          <w:bCs/>
          <w:spacing w:val="-2"/>
          <w:sz w:val="24"/>
          <w:szCs w:val="28"/>
        </w:rPr>
        <w:t xml:space="preserve">The total cost recognised in the SOFA relating to the </w:t>
      </w:r>
      <w:r w:rsidR="0065070D" w:rsidRPr="006F4EF1">
        <w:rPr>
          <w:bCs/>
          <w:spacing w:val="-2"/>
          <w:sz w:val="24"/>
          <w:szCs w:val="28"/>
        </w:rPr>
        <w:t>Prospect</w:t>
      </w:r>
      <w:r w:rsidR="00F44E71" w:rsidRPr="006F4EF1">
        <w:rPr>
          <w:bCs/>
          <w:spacing w:val="-2"/>
          <w:sz w:val="24"/>
          <w:szCs w:val="28"/>
        </w:rPr>
        <w:t>s</w:t>
      </w:r>
      <w:r w:rsidR="0065070D" w:rsidRPr="006F4EF1">
        <w:rPr>
          <w:bCs/>
          <w:spacing w:val="-2"/>
          <w:sz w:val="24"/>
          <w:szCs w:val="28"/>
        </w:rPr>
        <w:t xml:space="preserve"> Services</w:t>
      </w:r>
      <w:r w:rsidRPr="006F4EF1">
        <w:rPr>
          <w:bCs/>
          <w:spacing w:val="-2"/>
          <w:sz w:val="24"/>
          <w:szCs w:val="28"/>
        </w:rPr>
        <w:t xml:space="preserve"> defined benefit plans was:</w:t>
      </w:r>
    </w:p>
    <w:tbl>
      <w:tblPr>
        <w:tblW w:w="9072" w:type="dxa"/>
        <w:tblLayout w:type="fixed"/>
        <w:tblCellMar>
          <w:left w:w="0" w:type="dxa"/>
          <w:right w:w="0" w:type="dxa"/>
        </w:tblCellMar>
        <w:tblLook w:val="01E0" w:firstRow="1" w:lastRow="1" w:firstColumn="1" w:lastColumn="1" w:noHBand="0" w:noVBand="0"/>
      </w:tblPr>
      <w:tblGrid>
        <w:gridCol w:w="5954"/>
        <w:gridCol w:w="1559"/>
        <w:gridCol w:w="1559"/>
      </w:tblGrid>
      <w:tr w:rsidR="001A2FC3" w:rsidRPr="006F4EF1" w14:paraId="755FF057" w14:textId="77777777">
        <w:trPr>
          <w:trHeight w:val="107"/>
        </w:trPr>
        <w:tc>
          <w:tcPr>
            <w:tcW w:w="5954" w:type="dxa"/>
          </w:tcPr>
          <w:p w14:paraId="3FF1C3BE" w14:textId="77777777" w:rsidR="001A2FC3" w:rsidRPr="006F4EF1" w:rsidRDefault="001A2FC3">
            <w:pPr>
              <w:pStyle w:val="TableParagraph"/>
              <w:spacing w:before="60" w:after="60"/>
              <w:ind w:right="113"/>
              <w:jc w:val="left"/>
              <w:rPr>
                <w:sz w:val="20"/>
              </w:rPr>
            </w:pPr>
          </w:p>
        </w:tc>
        <w:tc>
          <w:tcPr>
            <w:tcW w:w="1559" w:type="dxa"/>
          </w:tcPr>
          <w:p w14:paraId="38EF230B" w14:textId="77777777" w:rsidR="001A2FC3" w:rsidRPr="006F4EF1" w:rsidRDefault="001A2FC3">
            <w:pPr>
              <w:pStyle w:val="TableParagraph"/>
              <w:spacing w:before="60" w:after="60"/>
              <w:ind w:right="113" w:hanging="11"/>
              <w:rPr>
                <w:b/>
                <w:bCs/>
                <w:sz w:val="20"/>
              </w:rPr>
            </w:pPr>
            <w:r w:rsidRPr="006F4EF1">
              <w:rPr>
                <w:b/>
                <w:bCs/>
                <w:spacing w:val="-6"/>
                <w:sz w:val="20"/>
              </w:rPr>
              <w:t>2024</w:t>
            </w:r>
          </w:p>
        </w:tc>
        <w:tc>
          <w:tcPr>
            <w:tcW w:w="1559" w:type="dxa"/>
          </w:tcPr>
          <w:p w14:paraId="492040BA" w14:textId="77777777" w:rsidR="001A2FC3" w:rsidRPr="006F4EF1" w:rsidRDefault="001A2FC3">
            <w:pPr>
              <w:pStyle w:val="TableParagraph"/>
              <w:spacing w:before="60" w:after="60"/>
              <w:ind w:right="113" w:hanging="11"/>
              <w:rPr>
                <w:spacing w:val="-6"/>
                <w:sz w:val="20"/>
              </w:rPr>
            </w:pPr>
            <w:r w:rsidRPr="006F4EF1">
              <w:rPr>
                <w:spacing w:val="-6"/>
                <w:sz w:val="20"/>
              </w:rPr>
              <w:t>2023</w:t>
            </w:r>
          </w:p>
        </w:tc>
      </w:tr>
      <w:tr w:rsidR="001A2FC3" w:rsidRPr="006F4EF1" w14:paraId="16EBAA89" w14:textId="77777777">
        <w:trPr>
          <w:trHeight w:val="311"/>
        </w:trPr>
        <w:tc>
          <w:tcPr>
            <w:tcW w:w="5954" w:type="dxa"/>
            <w:tcBorders>
              <w:bottom w:val="single" w:sz="4" w:space="0" w:color="auto"/>
            </w:tcBorders>
          </w:tcPr>
          <w:p w14:paraId="7C943276" w14:textId="77777777" w:rsidR="001A2FC3" w:rsidRPr="006F4EF1" w:rsidRDefault="001A2FC3">
            <w:pPr>
              <w:pStyle w:val="TableParagraph"/>
              <w:spacing w:before="60" w:after="60"/>
              <w:ind w:right="113"/>
              <w:jc w:val="left"/>
              <w:rPr>
                <w:rFonts w:ascii="Times New Roman"/>
                <w:sz w:val="20"/>
              </w:rPr>
            </w:pPr>
          </w:p>
        </w:tc>
        <w:tc>
          <w:tcPr>
            <w:tcW w:w="1559" w:type="dxa"/>
            <w:tcBorders>
              <w:bottom w:val="single" w:sz="4" w:space="0" w:color="auto"/>
            </w:tcBorders>
          </w:tcPr>
          <w:p w14:paraId="5C60D89E" w14:textId="77777777" w:rsidR="001A2FC3" w:rsidRPr="006F4EF1" w:rsidRDefault="001A2FC3">
            <w:pPr>
              <w:pStyle w:val="TableParagraph"/>
              <w:spacing w:before="60" w:after="60"/>
              <w:ind w:right="113"/>
              <w:rPr>
                <w:b/>
                <w:bCs/>
                <w:sz w:val="20"/>
              </w:rPr>
            </w:pPr>
            <w:r w:rsidRPr="006F4EF1">
              <w:rPr>
                <w:b/>
                <w:bCs/>
                <w:spacing w:val="-2"/>
                <w:sz w:val="20"/>
              </w:rPr>
              <w:t>£'000</w:t>
            </w:r>
          </w:p>
        </w:tc>
        <w:tc>
          <w:tcPr>
            <w:tcW w:w="1559" w:type="dxa"/>
            <w:tcBorders>
              <w:bottom w:val="single" w:sz="4" w:space="0" w:color="auto"/>
            </w:tcBorders>
          </w:tcPr>
          <w:p w14:paraId="0A631A11" w14:textId="77777777" w:rsidR="001A2FC3" w:rsidRPr="006F4EF1" w:rsidRDefault="001A2FC3">
            <w:pPr>
              <w:pStyle w:val="TableParagraph"/>
              <w:spacing w:before="60" w:after="60"/>
              <w:ind w:right="113"/>
              <w:rPr>
                <w:spacing w:val="-2"/>
                <w:sz w:val="20"/>
              </w:rPr>
            </w:pPr>
            <w:r w:rsidRPr="006F4EF1">
              <w:rPr>
                <w:spacing w:val="-2"/>
                <w:sz w:val="20"/>
              </w:rPr>
              <w:t>£'000</w:t>
            </w:r>
          </w:p>
        </w:tc>
      </w:tr>
      <w:tr w:rsidR="001A2FC3" w:rsidRPr="006F4EF1" w14:paraId="65EA9CFB" w14:textId="77777777">
        <w:trPr>
          <w:trHeight w:val="165"/>
        </w:trPr>
        <w:tc>
          <w:tcPr>
            <w:tcW w:w="5954" w:type="dxa"/>
            <w:tcBorders>
              <w:top w:val="single" w:sz="4" w:space="0" w:color="auto"/>
            </w:tcBorders>
          </w:tcPr>
          <w:p w14:paraId="69FA11A0" w14:textId="77777777" w:rsidR="001A2FC3" w:rsidRPr="006F4EF1" w:rsidRDefault="001A2FC3">
            <w:pPr>
              <w:pStyle w:val="TableParagraph"/>
              <w:spacing w:before="60" w:after="60"/>
              <w:ind w:left="57"/>
              <w:jc w:val="left"/>
              <w:rPr>
                <w:sz w:val="20"/>
              </w:rPr>
            </w:pPr>
            <w:r w:rsidRPr="006F4EF1">
              <w:rPr>
                <w:sz w:val="20"/>
              </w:rPr>
              <w:t>Recognised in total resources expended</w:t>
            </w:r>
          </w:p>
        </w:tc>
        <w:tc>
          <w:tcPr>
            <w:tcW w:w="1559" w:type="dxa"/>
            <w:tcBorders>
              <w:top w:val="single" w:sz="4" w:space="0" w:color="auto"/>
            </w:tcBorders>
          </w:tcPr>
          <w:p w14:paraId="39830862" w14:textId="6BF15AF7" w:rsidR="001A2FC3" w:rsidRPr="006F4EF1" w:rsidRDefault="00F44E71">
            <w:pPr>
              <w:pStyle w:val="TableParagraph"/>
              <w:spacing w:before="60" w:after="60"/>
              <w:ind w:right="113"/>
              <w:rPr>
                <w:b/>
                <w:bCs/>
                <w:sz w:val="20"/>
              </w:rPr>
            </w:pPr>
            <w:r w:rsidRPr="006F4EF1">
              <w:rPr>
                <w:b/>
                <w:bCs/>
                <w:sz w:val="20"/>
              </w:rPr>
              <w:t>74</w:t>
            </w:r>
          </w:p>
        </w:tc>
        <w:tc>
          <w:tcPr>
            <w:tcW w:w="1559" w:type="dxa"/>
            <w:tcBorders>
              <w:top w:val="single" w:sz="4" w:space="0" w:color="auto"/>
            </w:tcBorders>
          </w:tcPr>
          <w:p w14:paraId="72E56899" w14:textId="3C391983" w:rsidR="001A2FC3" w:rsidRPr="006F4EF1" w:rsidRDefault="00F44E71">
            <w:pPr>
              <w:pStyle w:val="TableParagraph"/>
              <w:spacing w:before="60" w:after="60"/>
              <w:ind w:right="113"/>
              <w:rPr>
                <w:sz w:val="20"/>
              </w:rPr>
            </w:pPr>
            <w:r w:rsidRPr="006F4EF1">
              <w:rPr>
                <w:sz w:val="20"/>
              </w:rPr>
              <w:t>12,474</w:t>
            </w:r>
          </w:p>
        </w:tc>
      </w:tr>
      <w:tr w:rsidR="001A2FC3" w:rsidRPr="006F4EF1" w14:paraId="27C5DF67" w14:textId="77777777">
        <w:trPr>
          <w:trHeight w:val="237"/>
        </w:trPr>
        <w:tc>
          <w:tcPr>
            <w:tcW w:w="5954" w:type="dxa"/>
            <w:tcBorders>
              <w:bottom w:val="single" w:sz="4" w:space="0" w:color="000000"/>
            </w:tcBorders>
          </w:tcPr>
          <w:p w14:paraId="74953C7F" w14:textId="4D5E14E4" w:rsidR="001A2FC3" w:rsidRPr="006F4EF1" w:rsidRDefault="001A2FC3">
            <w:pPr>
              <w:pStyle w:val="TableParagraph"/>
              <w:spacing w:before="60" w:after="60"/>
              <w:ind w:left="57"/>
              <w:jc w:val="left"/>
              <w:rPr>
                <w:sz w:val="20"/>
              </w:rPr>
            </w:pPr>
            <w:r w:rsidRPr="006F4EF1">
              <w:rPr>
                <w:sz w:val="20"/>
              </w:rPr>
              <w:t>Other recogni</w:t>
            </w:r>
            <w:r w:rsidR="00AF628D" w:rsidRPr="006F4EF1">
              <w:rPr>
                <w:sz w:val="20"/>
              </w:rPr>
              <w:t>s</w:t>
            </w:r>
            <w:r w:rsidRPr="006F4EF1">
              <w:rPr>
                <w:sz w:val="20"/>
              </w:rPr>
              <w:t>ed gains and losses</w:t>
            </w:r>
          </w:p>
        </w:tc>
        <w:tc>
          <w:tcPr>
            <w:tcW w:w="1559" w:type="dxa"/>
            <w:tcBorders>
              <w:bottom w:val="single" w:sz="4" w:space="0" w:color="000000"/>
            </w:tcBorders>
          </w:tcPr>
          <w:p w14:paraId="1C3EC2E2" w14:textId="081A9F98" w:rsidR="001A2FC3" w:rsidRPr="006F4EF1" w:rsidRDefault="00F44E71">
            <w:pPr>
              <w:pStyle w:val="TableParagraph"/>
              <w:spacing w:before="60" w:after="60"/>
              <w:ind w:right="113"/>
              <w:rPr>
                <w:b/>
                <w:bCs/>
                <w:sz w:val="20"/>
              </w:rPr>
            </w:pPr>
            <w:r w:rsidRPr="006F4EF1">
              <w:rPr>
                <w:b/>
                <w:bCs/>
                <w:sz w:val="20"/>
              </w:rPr>
              <w:t>35</w:t>
            </w:r>
          </w:p>
        </w:tc>
        <w:tc>
          <w:tcPr>
            <w:tcW w:w="1559" w:type="dxa"/>
            <w:tcBorders>
              <w:bottom w:val="single" w:sz="4" w:space="0" w:color="000000"/>
            </w:tcBorders>
          </w:tcPr>
          <w:p w14:paraId="2EC71D90" w14:textId="2B20FA08" w:rsidR="001A2FC3" w:rsidRPr="006F4EF1" w:rsidRDefault="001A2FC3">
            <w:pPr>
              <w:pStyle w:val="TableParagraph"/>
              <w:spacing w:before="60" w:after="60"/>
              <w:ind w:right="113"/>
              <w:rPr>
                <w:sz w:val="20"/>
              </w:rPr>
            </w:pPr>
            <w:r w:rsidRPr="006F4EF1">
              <w:rPr>
                <w:spacing w:val="-2"/>
                <w:sz w:val="20"/>
              </w:rPr>
              <w:t>(</w:t>
            </w:r>
            <w:r w:rsidR="00F44E71" w:rsidRPr="006F4EF1">
              <w:rPr>
                <w:spacing w:val="-2"/>
                <w:sz w:val="20"/>
              </w:rPr>
              <w:t>12,438</w:t>
            </w:r>
            <w:r w:rsidRPr="006F4EF1">
              <w:rPr>
                <w:spacing w:val="-2"/>
                <w:sz w:val="20"/>
              </w:rPr>
              <w:t>)</w:t>
            </w:r>
          </w:p>
        </w:tc>
      </w:tr>
      <w:tr w:rsidR="001A2FC3" w:rsidRPr="006F4EF1" w14:paraId="2A991691" w14:textId="77777777">
        <w:trPr>
          <w:trHeight w:val="318"/>
        </w:trPr>
        <w:tc>
          <w:tcPr>
            <w:tcW w:w="5954" w:type="dxa"/>
            <w:tcBorders>
              <w:top w:val="single" w:sz="4" w:space="0" w:color="000000"/>
              <w:bottom w:val="single" w:sz="4" w:space="0" w:color="000000"/>
            </w:tcBorders>
          </w:tcPr>
          <w:p w14:paraId="6D182DD5" w14:textId="77777777" w:rsidR="001A2FC3" w:rsidRPr="006F4EF1" w:rsidRDefault="001A2FC3">
            <w:pPr>
              <w:pStyle w:val="TableParagraph"/>
              <w:spacing w:before="60" w:after="60"/>
              <w:ind w:left="57"/>
              <w:jc w:val="left"/>
              <w:rPr>
                <w:b/>
                <w:bCs/>
                <w:sz w:val="20"/>
              </w:rPr>
            </w:pPr>
            <w:r w:rsidRPr="006F4EF1">
              <w:rPr>
                <w:b/>
                <w:bCs/>
                <w:sz w:val="20"/>
              </w:rPr>
              <w:t>Total recognised in the SOFA</w:t>
            </w:r>
          </w:p>
        </w:tc>
        <w:tc>
          <w:tcPr>
            <w:tcW w:w="1559" w:type="dxa"/>
            <w:tcBorders>
              <w:top w:val="single" w:sz="4" w:space="0" w:color="000000"/>
              <w:bottom w:val="single" w:sz="4" w:space="0" w:color="000000"/>
            </w:tcBorders>
          </w:tcPr>
          <w:p w14:paraId="53A34627" w14:textId="55C33704" w:rsidR="001A2FC3" w:rsidRPr="006F4EF1" w:rsidRDefault="00F44E71">
            <w:pPr>
              <w:pStyle w:val="TableParagraph"/>
              <w:spacing w:before="60" w:after="60"/>
              <w:ind w:right="110"/>
              <w:rPr>
                <w:b/>
                <w:bCs/>
                <w:sz w:val="20"/>
              </w:rPr>
            </w:pPr>
            <w:r w:rsidRPr="006F4EF1">
              <w:rPr>
                <w:b/>
                <w:bCs/>
                <w:spacing w:val="-2"/>
                <w:sz w:val="20"/>
              </w:rPr>
              <w:t>109</w:t>
            </w:r>
          </w:p>
        </w:tc>
        <w:tc>
          <w:tcPr>
            <w:tcW w:w="1559" w:type="dxa"/>
            <w:tcBorders>
              <w:top w:val="single" w:sz="4" w:space="0" w:color="000000"/>
              <w:bottom w:val="single" w:sz="4" w:space="0" w:color="000000"/>
            </w:tcBorders>
          </w:tcPr>
          <w:p w14:paraId="39C73716" w14:textId="32D7D6D0" w:rsidR="001A2FC3" w:rsidRPr="006F4EF1" w:rsidRDefault="00F44E71">
            <w:pPr>
              <w:pStyle w:val="TableParagraph"/>
              <w:spacing w:before="60" w:after="60"/>
              <w:ind w:right="110"/>
              <w:rPr>
                <w:spacing w:val="-2"/>
                <w:sz w:val="20"/>
              </w:rPr>
            </w:pPr>
            <w:r w:rsidRPr="006F4EF1">
              <w:rPr>
                <w:spacing w:val="-2"/>
                <w:sz w:val="20"/>
              </w:rPr>
              <w:t>36</w:t>
            </w:r>
          </w:p>
        </w:tc>
      </w:tr>
    </w:tbl>
    <w:p w14:paraId="4E038EC5" w14:textId="16DF796F" w:rsidR="001A2FC3" w:rsidRPr="006F4EF1" w:rsidRDefault="00A5760E" w:rsidP="00A5760E">
      <w:pPr>
        <w:spacing w:after="240"/>
        <w:rPr>
          <w:bCs/>
          <w:spacing w:val="-2"/>
          <w:sz w:val="24"/>
          <w:szCs w:val="28"/>
        </w:rPr>
        <w:sectPr w:rsidR="001A2FC3" w:rsidRPr="006F4EF1" w:rsidSect="001A2FC3">
          <w:type w:val="continuous"/>
          <w:pgSz w:w="11920" w:h="16850"/>
          <w:pgMar w:top="1440" w:right="1440" w:bottom="1440" w:left="1440" w:header="715" w:footer="881" w:gutter="0"/>
          <w:cols w:space="720"/>
        </w:sectPr>
      </w:pPr>
      <w:r w:rsidRPr="006F4EF1">
        <w:rPr>
          <w:bCs/>
          <w:spacing w:val="-2"/>
          <w:sz w:val="24"/>
          <w:szCs w:val="28"/>
        </w:rPr>
        <w:br/>
      </w:r>
      <w:r w:rsidR="00877976" w:rsidRPr="006F4EF1">
        <w:rPr>
          <w:bCs/>
          <w:spacing w:val="-2"/>
          <w:sz w:val="24"/>
          <w:szCs w:val="28"/>
        </w:rPr>
        <w:t>The comparative year includes costs relating to the London Pension Fund Authority (LPFA) scheme which was exited in October 2022</w:t>
      </w:r>
      <w:r w:rsidR="00535E40" w:rsidRPr="006F4EF1">
        <w:rPr>
          <w:bCs/>
          <w:spacing w:val="-2"/>
          <w:sz w:val="24"/>
          <w:szCs w:val="28"/>
        </w:rPr>
        <w:t>.</w:t>
      </w:r>
    </w:p>
    <w:p w14:paraId="59737C44" w14:textId="21F3ED33" w:rsidR="00BB6447" w:rsidRPr="006F4EF1" w:rsidRDefault="0046662F" w:rsidP="003314B3">
      <w:pPr>
        <w:pStyle w:val="Heading3"/>
        <w:numPr>
          <w:ilvl w:val="0"/>
          <w:numId w:val="40"/>
        </w:numPr>
        <w:spacing w:before="0" w:after="240"/>
        <w:ind w:left="567" w:hanging="567"/>
      </w:pPr>
      <w:r w:rsidRPr="006F4EF1">
        <w:lastRenderedPageBreak/>
        <w:t>Business</w:t>
      </w:r>
      <w:r w:rsidRPr="006F4EF1">
        <w:rPr>
          <w:spacing w:val="-8"/>
        </w:rPr>
        <w:t xml:space="preserve"> </w:t>
      </w:r>
      <w:r w:rsidRPr="006F4EF1">
        <w:rPr>
          <w:spacing w:val="-2"/>
        </w:rPr>
        <w:t>combinations</w:t>
      </w:r>
    </w:p>
    <w:p w14:paraId="59737C45" w14:textId="77777777" w:rsidR="00BB6447" w:rsidRPr="006F4EF1" w:rsidRDefault="0046662F" w:rsidP="00A5760E">
      <w:pPr>
        <w:spacing w:after="240"/>
        <w:ind w:left="36"/>
        <w:rPr>
          <w:b/>
          <w:sz w:val="24"/>
        </w:rPr>
      </w:pPr>
      <w:r w:rsidRPr="006F4EF1">
        <w:rPr>
          <w:b/>
          <w:sz w:val="24"/>
        </w:rPr>
        <w:t>Academy</w:t>
      </w:r>
      <w:r w:rsidRPr="006F4EF1">
        <w:rPr>
          <w:b/>
          <w:spacing w:val="-14"/>
          <w:sz w:val="24"/>
        </w:rPr>
        <w:t xml:space="preserve"> </w:t>
      </w:r>
      <w:r w:rsidRPr="006F4EF1">
        <w:rPr>
          <w:b/>
          <w:sz w:val="24"/>
        </w:rPr>
        <w:t>conversions:</w:t>
      </w:r>
      <w:r w:rsidRPr="006F4EF1">
        <w:rPr>
          <w:b/>
          <w:spacing w:val="-10"/>
          <w:sz w:val="24"/>
        </w:rPr>
        <w:t xml:space="preserve"> </w:t>
      </w:r>
      <w:r w:rsidRPr="006F4EF1">
        <w:rPr>
          <w:b/>
          <w:sz w:val="24"/>
        </w:rPr>
        <w:t>The</w:t>
      </w:r>
      <w:r w:rsidRPr="006F4EF1">
        <w:rPr>
          <w:b/>
          <w:spacing w:val="-12"/>
          <w:sz w:val="24"/>
        </w:rPr>
        <w:t xml:space="preserve"> </w:t>
      </w:r>
      <w:r w:rsidRPr="006F4EF1">
        <w:rPr>
          <w:b/>
          <w:sz w:val="24"/>
        </w:rPr>
        <w:t>Shaw</w:t>
      </w:r>
      <w:r w:rsidRPr="006F4EF1">
        <w:rPr>
          <w:b/>
          <w:spacing w:val="-10"/>
          <w:sz w:val="24"/>
        </w:rPr>
        <w:t xml:space="preserve"> </w:t>
      </w:r>
      <w:r w:rsidRPr="006F4EF1">
        <w:rPr>
          <w:b/>
          <w:sz w:val="24"/>
        </w:rPr>
        <w:t>Education</w:t>
      </w:r>
      <w:r w:rsidRPr="006F4EF1">
        <w:rPr>
          <w:b/>
          <w:spacing w:val="-10"/>
          <w:sz w:val="24"/>
        </w:rPr>
        <w:t xml:space="preserve"> </w:t>
      </w:r>
      <w:r w:rsidRPr="006F4EF1">
        <w:rPr>
          <w:b/>
          <w:sz w:val="24"/>
        </w:rPr>
        <w:t>Trust</w:t>
      </w:r>
      <w:r w:rsidRPr="006F4EF1">
        <w:rPr>
          <w:b/>
          <w:spacing w:val="-11"/>
          <w:sz w:val="24"/>
        </w:rPr>
        <w:t xml:space="preserve"> </w:t>
      </w:r>
      <w:r w:rsidRPr="006F4EF1">
        <w:rPr>
          <w:b/>
          <w:spacing w:val="-2"/>
          <w:sz w:val="24"/>
        </w:rPr>
        <w:t>(SET)</w:t>
      </w:r>
    </w:p>
    <w:p w14:paraId="575FB96A" w14:textId="56E837A4" w:rsidR="00D04398" w:rsidRPr="006F4EF1" w:rsidRDefault="0046662F" w:rsidP="00A5760E">
      <w:pPr>
        <w:pStyle w:val="BodyText"/>
        <w:spacing w:before="0" w:after="240"/>
        <w:ind w:left="36" w:right="-32"/>
      </w:pPr>
      <w:r w:rsidRPr="006F4EF1">
        <w:t>SET</w:t>
      </w:r>
      <w:r w:rsidRPr="006F4EF1">
        <w:rPr>
          <w:spacing w:val="-5"/>
        </w:rPr>
        <w:t xml:space="preserve"> </w:t>
      </w:r>
      <w:r w:rsidRPr="006F4EF1">
        <w:t>was</w:t>
      </w:r>
      <w:r w:rsidRPr="006F4EF1">
        <w:rPr>
          <w:spacing w:val="-4"/>
        </w:rPr>
        <w:t xml:space="preserve"> </w:t>
      </w:r>
      <w:r w:rsidRPr="006F4EF1">
        <w:t>incorporated</w:t>
      </w:r>
      <w:r w:rsidRPr="006F4EF1">
        <w:rPr>
          <w:spacing w:val="-5"/>
        </w:rPr>
        <w:t xml:space="preserve"> </w:t>
      </w:r>
      <w:r w:rsidRPr="006F4EF1">
        <w:t>as</w:t>
      </w:r>
      <w:r w:rsidRPr="006F4EF1">
        <w:rPr>
          <w:spacing w:val="-4"/>
        </w:rPr>
        <w:t xml:space="preserve"> </w:t>
      </w:r>
      <w:r w:rsidRPr="006F4EF1">
        <w:t>a</w:t>
      </w:r>
      <w:r w:rsidRPr="006F4EF1">
        <w:rPr>
          <w:spacing w:val="-1"/>
        </w:rPr>
        <w:t xml:space="preserve"> </w:t>
      </w:r>
      <w:r w:rsidRPr="006F4EF1">
        <w:t>wholly</w:t>
      </w:r>
      <w:r w:rsidRPr="006F4EF1">
        <w:rPr>
          <w:spacing w:val="-4"/>
        </w:rPr>
        <w:t xml:space="preserve"> </w:t>
      </w:r>
      <w:r w:rsidRPr="006F4EF1">
        <w:t>owned</w:t>
      </w:r>
      <w:r w:rsidRPr="006F4EF1">
        <w:rPr>
          <w:spacing w:val="-3"/>
        </w:rPr>
        <w:t xml:space="preserve"> </w:t>
      </w:r>
      <w:r w:rsidRPr="006F4EF1">
        <w:t>subsidiary</w:t>
      </w:r>
      <w:r w:rsidRPr="006F4EF1">
        <w:rPr>
          <w:spacing w:val="-5"/>
        </w:rPr>
        <w:t xml:space="preserve"> </w:t>
      </w:r>
      <w:r w:rsidRPr="006F4EF1">
        <w:t>on</w:t>
      </w:r>
      <w:r w:rsidRPr="006F4EF1">
        <w:rPr>
          <w:spacing w:val="-6"/>
        </w:rPr>
        <w:t xml:space="preserve"> </w:t>
      </w:r>
      <w:r w:rsidRPr="006F4EF1">
        <w:t>2</w:t>
      </w:r>
      <w:r w:rsidRPr="006F4EF1">
        <w:rPr>
          <w:spacing w:val="-1"/>
        </w:rPr>
        <w:t xml:space="preserve"> </w:t>
      </w:r>
      <w:r w:rsidRPr="006F4EF1">
        <w:t>June</w:t>
      </w:r>
      <w:r w:rsidRPr="006F4EF1">
        <w:rPr>
          <w:spacing w:val="-5"/>
        </w:rPr>
        <w:t xml:space="preserve"> </w:t>
      </w:r>
      <w:r w:rsidRPr="006F4EF1">
        <w:t>2014</w:t>
      </w:r>
      <w:r w:rsidRPr="006F4EF1">
        <w:rPr>
          <w:spacing w:val="-5"/>
        </w:rPr>
        <w:t xml:space="preserve"> </w:t>
      </w:r>
      <w:r w:rsidRPr="006F4EF1">
        <w:t>as</w:t>
      </w:r>
      <w:r w:rsidRPr="006F4EF1">
        <w:rPr>
          <w:spacing w:val="-4"/>
        </w:rPr>
        <w:t xml:space="preserve"> </w:t>
      </w:r>
      <w:r w:rsidRPr="006F4EF1">
        <w:t>a</w:t>
      </w:r>
      <w:r w:rsidR="00A5760E" w:rsidRPr="006F4EF1">
        <w:rPr>
          <w:spacing w:val="-3"/>
        </w:rPr>
        <w:br/>
      </w:r>
      <w:r w:rsidR="00A5760E" w:rsidRPr="006F4EF1">
        <w:t>m</w:t>
      </w:r>
      <w:r w:rsidRPr="006F4EF1">
        <w:t>ulti</w:t>
      </w:r>
      <w:r w:rsidRPr="006F4EF1">
        <w:rPr>
          <w:spacing w:val="-7"/>
        </w:rPr>
        <w:t xml:space="preserve"> </w:t>
      </w:r>
      <w:r w:rsidR="00A5760E" w:rsidRPr="006F4EF1">
        <w:rPr>
          <w:spacing w:val="-7"/>
        </w:rPr>
        <w:t>a</w:t>
      </w:r>
      <w:r w:rsidRPr="006F4EF1">
        <w:t xml:space="preserve">cademy </w:t>
      </w:r>
      <w:r w:rsidR="00A5760E" w:rsidRPr="006F4EF1">
        <w:t>t</w:t>
      </w:r>
      <w:r w:rsidRPr="006F4EF1">
        <w:t xml:space="preserve">rust to </w:t>
      </w:r>
      <w:r w:rsidR="006F2A2F" w:rsidRPr="006F4EF1">
        <w:t>affect</w:t>
      </w:r>
      <w:r w:rsidRPr="006F4EF1">
        <w:t xml:space="preserve"> the sponsorship of three special schools/academies in Staffordshire.</w:t>
      </w:r>
      <w:r w:rsidR="00D04398" w:rsidRPr="006F4EF1">
        <w:t xml:space="preserve"> SET </w:t>
      </w:r>
      <w:r w:rsidR="004348D0" w:rsidRPr="006F4EF1">
        <w:t>has grown to</w:t>
      </w:r>
      <w:r w:rsidR="00D04398" w:rsidRPr="006F4EF1">
        <w:t xml:space="preserve"> operate over thirty academies and a Specialist Independent College across </w:t>
      </w:r>
      <w:r w:rsidR="00C04F08" w:rsidRPr="006F4EF1">
        <w:t>several areas of the UK</w:t>
      </w:r>
      <w:r w:rsidR="00D04398" w:rsidRPr="006F4EF1">
        <w:t>.</w:t>
      </w:r>
    </w:p>
    <w:p w14:paraId="486E4667" w14:textId="142BF46D" w:rsidR="003279F1" w:rsidRPr="006F4EF1" w:rsidRDefault="00D04398" w:rsidP="00A5760E">
      <w:pPr>
        <w:pStyle w:val="BodyText"/>
        <w:spacing w:before="0" w:after="240"/>
        <w:ind w:left="34" w:right="-34"/>
      </w:pPr>
      <w:r w:rsidRPr="006F4EF1">
        <w:t>During the year three schools were acquired by SET (2023: one)</w:t>
      </w:r>
      <w:r w:rsidR="003279F1" w:rsidRPr="006F4EF1">
        <w:t>:</w:t>
      </w:r>
    </w:p>
    <w:p w14:paraId="54CFE787" w14:textId="25AB692B" w:rsidR="003279F1" w:rsidRPr="006F4EF1" w:rsidRDefault="00D04398" w:rsidP="00A5760E">
      <w:pPr>
        <w:pStyle w:val="BodyText"/>
        <w:numPr>
          <w:ilvl w:val="0"/>
          <w:numId w:val="39"/>
        </w:numPr>
        <w:spacing w:before="0" w:after="120"/>
        <w:ind w:left="749" w:right="-29"/>
      </w:pPr>
      <w:r w:rsidRPr="006F4EF1">
        <w:t>Brookhaven School - transferred 1 January 2024</w:t>
      </w:r>
      <w:r w:rsidR="00A5760E" w:rsidRPr="006F4EF1">
        <w:t>.</w:t>
      </w:r>
    </w:p>
    <w:p w14:paraId="0C17EF76" w14:textId="3BEE6140" w:rsidR="003279F1" w:rsidRPr="006F4EF1" w:rsidRDefault="00D04398" w:rsidP="00A5760E">
      <w:pPr>
        <w:pStyle w:val="BodyText"/>
        <w:numPr>
          <w:ilvl w:val="0"/>
          <w:numId w:val="39"/>
        </w:numPr>
        <w:spacing w:before="0" w:after="120"/>
        <w:ind w:left="749" w:right="-29"/>
      </w:pPr>
      <w:r w:rsidRPr="006F4EF1">
        <w:t>Russet School - transferred 1 July 2024</w:t>
      </w:r>
      <w:r w:rsidR="00A5760E" w:rsidRPr="006F4EF1">
        <w:t>.</w:t>
      </w:r>
    </w:p>
    <w:p w14:paraId="4A9203AA" w14:textId="4315AACB" w:rsidR="00D04398" w:rsidRPr="006F4EF1" w:rsidRDefault="00D04398" w:rsidP="00A5760E">
      <w:pPr>
        <w:pStyle w:val="BodyText"/>
        <w:numPr>
          <w:ilvl w:val="0"/>
          <w:numId w:val="39"/>
        </w:numPr>
        <w:spacing w:before="0" w:after="240"/>
        <w:ind w:left="749" w:right="-29"/>
      </w:pPr>
      <w:r w:rsidRPr="006F4EF1">
        <w:t>Hallwood Park School - transferred 1 July 2024</w:t>
      </w:r>
      <w:r w:rsidR="00A5760E" w:rsidRPr="006F4EF1">
        <w:t>.</w:t>
      </w:r>
    </w:p>
    <w:p w14:paraId="2CEF10D0" w14:textId="538B1DF0" w:rsidR="00D04398" w:rsidRPr="006F4EF1" w:rsidRDefault="00D04398" w:rsidP="00A5760E">
      <w:pPr>
        <w:pStyle w:val="BodyText"/>
        <w:spacing w:before="0" w:after="240"/>
        <w:ind w:left="36" w:right="-32"/>
      </w:pPr>
      <w:r w:rsidRPr="006F4EF1">
        <w:t xml:space="preserve">No cash consideration has been paid </w:t>
      </w:r>
      <w:r w:rsidR="00292E81" w:rsidRPr="006F4EF1">
        <w:t>on acquisition</w:t>
      </w:r>
      <w:r w:rsidRPr="006F4EF1">
        <w:t>, and so no goodwill adjustments are required</w:t>
      </w:r>
      <w:r w:rsidR="00677318" w:rsidRPr="006F4EF1">
        <w:t xml:space="preserve"> (2023: </w:t>
      </w:r>
      <w:r w:rsidR="00C04752" w:rsidRPr="006F4EF1">
        <w:t>£</w:t>
      </w:r>
      <w:r w:rsidR="00677318" w:rsidRPr="006F4EF1">
        <w:t>Nil)</w:t>
      </w:r>
      <w:r w:rsidRPr="006F4EF1">
        <w:t xml:space="preserve">. The assets and liabilities transferred were valued at their fair value and recognised in the </w:t>
      </w:r>
      <w:r w:rsidR="002E1F5F" w:rsidRPr="006F4EF1">
        <w:t>Group</w:t>
      </w:r>
      <w:r w:rsidRPr="006F4EF1">
        <w:t xml:space="preserve"> balance sheet. A fair value adjustment was recorded to increase the book value of assets by £1,057k</w:t>
      </w:r>
      <w:r w:rsidR="00487555" w:rsidRPr="006F4EF1">
        <w:t xml:space="preserve"> (2023: </w:t>
      </w:r>
      <w:r w:rsidR="0062485A" w:rsidRPr="006F4EF1">
        <w:t>£</w:t>
      </w:r>
      <w:r w:rsidR="00487555" w:rsidRPr="006F4EF1">
        <w:t>Nil)</w:t>
      </w:r>
      <w:r w:rsidRPr="006F4EF1">
        <w:t>.</w:t>
      </w:r>
    </w:p>
    <w:p w14:paraId="3844CEA3" w14:textId="5521BF0D" w:rsidR="00D04398" w:rsidRPr="006F4EF1" w:rsidRDefault="003279F1" w:rsidP="00A5760E">
      <w:pPr>
        <w:pStyle w:val="BodyText"/>
        <w:spacing w:before="0" w:after="240"/>
        <w:ind w:left="36" w:right="-32"/>
      </w:pPr>
      <w:r w:rsidRPr="006F4EF1">
        <w:t>The following table sets out the total fair values of the identifiable assets and liabilities transferred.</w:t>
      </w:r>
    </w:p>
    <w:tbl>
      <w:tblPr>
        <w:tblW w:w="6521" w:type="dxa"/>
        <w:tblInd w:w="142" w:type="dxa"/>
        <w:tblLayout w:type="fixed"/>
        <w:tblCellMar>
          <w:left w:w="0" w:type="dxa"/>
          <w:right w:w="0" w:type="dxa"/>
        </w:tblCellMar>
        <w:tblLook w:val="01E0" w:firstRow="1" w:lastRow="1" w:firstColumn="1" w:lastColumn="1" w:noHBand="0" w:noVBand="0"/>
      </w:tblPr>
      <w:tblGrid>
        <w:gridCol w:w="3969"/>
        <w:gridCol w:w="1276"/>
        <w:gridCol w:w="1276"/>
      </w:tblGrid>
      <w:tr w:rsidR="00BB6447" w:rsidRPr="006F4EF1" w14:paraId="59737C53" w14:textId="77777777" w:rsidTr="00026FF3">
        <w:trPr>
          <w:trHeight w:val="312"/>
        </w:trPr>
        <w:tc>
          <w:tcPr>
            <w:tcW w:w="3969" w:type="dxa"/>
          </w:tcPr>
          <w:p w14:paraId="59737C50" w14:textId="77777777" w:rsidR="00BB6447" w:rsidRPr="006F4EF1" w:rsidRDefault="00BB6447">
            <w:pPr>
              <w:pStyle w:val="TableParagraph"/>
              <w:jc w:val="left"/>
              <w:rPr>
                <w:rFonts w:ascii="Times New Roman"/>
              </w:rPr>
            </w:pPr>
          </w:p>
        </w:tc>
        <w:tc>
          <w:tcPr>
            <w:tcW w:w="1276" w:type="dxa"/>
          </w:tcPr>
          <w:p w14:paraId="59737C51" w14:textId="7DF7CBE1" w:rsidR="00BB6447" w:rsidRPr="006F4EF1" w:rsidRDefault="009A7EB1" w:rsidP="003279F1">
            <w:pPr>
              <w:pStyle w:val="TableParagraph"/>
              <w:spacing w:before="60" w:after="60" w:line="223" w:lineRule="exact"/>
              <w:ind w:left="57" w:right="57"/>
              <w:rPr>
                <w:b/>
                <w:sz w:val="20"/>
              </w:rPr>
            </w:pPr>
            <w:r w:rsidRPr="006F4EF1">
              <w:rPr>
                <w:b/>
                <w:sz w:val="20"/>
              </w:rPr>
              <w:t>2024</w:t>
            </w:r>
          </w:p>
        </w:tc>
        <w:tc>
          <w:tcPr>
            <w:tcW w:w="1276" w:type="dxa"/>
          </w:tcPr>
          <w:p w14:paraId="59737C52" w14:textId="34BE6FF5" w:rsidR="00BB6447" w:rsidRPr="006F4EF1" w:rsidRDefault="009A7EB1" w:rsidP="003279F1">
            <w:pPr>
              <w:pStyle w:val="TableParagraph"/>
              <w:spacing w:before="60" w:after="60" w:line="223" w:lineRule="exact"/>
              <w:ind w:left="57" w:right="57"/>
              <w:rPr>
                <w:sz w:val="20"/>
              </w:rPr>
            </w:pPr>
            <w:r w:rsidRPr="006F4EF1">
              <w:rPr>
                <w:sz w:val="20"/>
              </w:rPr>
              <w:t>2023</w:t>
            </w:r>
          </w:p>
        </w:tc>
      </w:tr>
      <w:tr w:rsidR="00BB6447" w:rsidRPr="006F4EF1" w14:paraId="59737C57" w14:textId="77777777" w:rsidTr="00026FF3">
        <w:trPr>
          <w:trHeight w:val="400"/>
        </w:trPr>
        <w:tc>
          <w:tcPr>
            <w:tcW w:w="3969" w:type="dxa"/>
            <w:tcBorders>
              <w:bottom w:val="single" w:sz="4" w:space="0" w:color="000000"/>
            </w:tcBorders>
          </w:tcPr>
          <w:p w14:paraId="59737C54" w14:textId="77777777" w:rsidR="00BB6447" w:rsidRPr="006F4EF1" w:rsidRDefault="00BB6447">
            <w:pPr>
              <w:pStyle w:val="TableParagraph"/>
              <w:jc w:val="left"/>
              <w:rPr>
                <w:rFonts w:ascii="Times New Roman"/>
              </w:rPr>
            </w:pPr>
          </w:p>
        </w:tc>
        <w:tc>
          <w:tcPr>
            <w:tcW w:w="1276" w:type="dxa"/>
            <w:tcBorders>
              <w:bottom w:val="single" w:sz="4" w:space="0" w:color="000000"/>
            </w:tcBorders>
          </w:tcPr>
          <w:p w14:paraId="59737C55" w14:textId="77777777" w:rsidR="00BB6447" w:rsidRPr="006F4EF1" w:rsidRDefault="0046662F" w:rsidP="003279F1">
            <w:pPr>
              <w:pStyle w:val="TableParagraph"/>
              <w:spacing w:before="60" w:after="60"/>
              <w:ind w:left="57" w:right="57"/>
              <w:rPr>
                <w:b/>
                <w:sz w:val="20"/>
              </w:rPr>
            </w:pPr>
            <w:r w:rsidRPr="006F4EF1">
              <w:rPr>
                <w:b/>
                <w:spacing w:val="-2"/>
                <w:sz w:val="20"/>
              </w:rPr>
              <w:t>£'000</w:t>
            </w:r>
          </w:p>
        </w:tc>
        <w:tc>
          <w:tcPr>
            <w:tcW w:w="1276" w:type="dxa"/>
            <w:tcBorders>
              <w:bottom w:val="single" w:sz="4" w:space="0" w:color="000000"/>
            </w:tcBorders>
          </w:tcPr>
          <w:p w14:paraId="59737C56" w14:textId="77777777" w:rsidR="00BB6447" w:rsidRPr="006F4EF1" w:rsidRDefault="0046662F" w:rsidP="003279F1">
            <w:pPr>
              <w:pStyle w:val="TableParagraph"/>
              <w:spacing w:before="60" w:after="60"/>
              <w:ind w:left="57" w:right="57"/>
              <w:rPr>
                <w:sz w:val="20"/>
              </w:rPr>
            </w:pPr>
            <w:r w:rsidRPr="006F4EF1">
              <w:rPr>
                <w:spacing w:val="-2"/>
                <w:sz w:val="20"/>
              </w:rPr>
              <w:t>£'000</w:t>
            </w:r>
          </w:p>
        </w:tc>
      </w:tr>
      <w:tr w:rsidR="00BB6447" w:rsidRPr="006F4EF1" w14:paraId="59737C5B" w14:textId="77777777" w:rsidTr="00026FF3">
        <w:trPr>
          <w:trHeight w:val="402"/>
        </w:trPr>
        <w:tc>
          <w:tcPr>
            <w:tcW w:w="3969" w:type="dxa"/>
            <w:tcBorders>
              <w:top w:val="single" w:sz="4" w:space="0" w:color="000000"/>
            </w:tcBorders>
            <w:vAlign w:val="center"/>
          </w:tcPr>
          <w:p w14:paraId="59737C58" w14:textId="0153946D" w:rsidR="00BB6447" w:rsidRPr="006F4EF1" w:rsidRDefault="00435912" w:rsidP="003279F1">
            <w:pPr>
              <w:pStyle w:val="TableParagraph"/>
              <w:spacing w:before="60" w:after="60"/>
              <w:ind w:left="57" w:right="57"/>
              <w:jc w:val="left"/>
              <w:rPr>
                <w:sz w:val="20"/>
              </w:rPr>
            </w:pPr>
            <w:r w:rsidRPr="006F4EF1">
              <w:rPr>
                <w:sz w:val="20"/>
              </w:rPr>
              <w:t>T</w:t>
            </w:r>
            <w:r w:rsidR="00A81DE7" w:rsidRPr="006F4EF1">
              <w:rPr>
                <w:sz w:val="20"/>
              </w:rPr>
              <w:t>angible</w:t>
            </w:r>
            <w:r w:rsidR="00A81DE7" w:rsidRPr="006F4EF1">
              <w:rPr>
                <w:spacing w:val="-12"/>
                <w:sz w:val="20"/>
              </w:rPr>
              <w:t xml:space="preserve"> </w:t>
            </w:r>
            <w:r w:rsidR="00A81DE7" w:rsidRPr="006F4EF1">
              <w:rPr>
                <w:sz w:val="20"/>
              </w:rPr>
              <w:t>fixed</w:t>
            </w:r>
            <w:r w:rsidR="00A81DE7" w:rsidRPr="006F4EF1">
              <w:rPr>
                <w:spacing w:val="-10"/>
                <w:sz w:val="20"/>
              </w:rPr>
              <w:t xml:space="preserve"> </w:t>
            </w:r>
            <w:r w:rsidR="00A81DE7" w:rsidRPr="006F4EF1">
              <w:rPr>
                <w:spacing w:val="-2"/>
                <w:sz w:val="20"/>
              </w:rPr>
              <w:t>assets</w:t>
            </w:r>
          </w:p>
        </w:tc>
        <w:tc>
          <w:tcPr>
            <w:tcW w:w="1276" w:type="dxa"/>
            <w:tcBorders>
              <w:top w:val="single" w:sz="4" w:space="0" w:color="000000"/>
            </w:tcBorders>
            <w:vAlign w:val="center"/>
          </w:tcPr>
          <w:p w14:paraId="59737C59" w14:textId="7F8A552E" w:rsidR="00BB6447" w:rsidRPr="006F4EF1" w:rsidRDefault="008D3406" w:rsidP="003279F1">
            <w:pPr>
              <w:pStyle w:val="TableParagraph"/>
              <w:spacing w:before="60" w:after="60"/>
              <w:ind w:left="57" w:right="57"/>
              <w:rPr>
                <w:b/>
                <w:sz w:val="20"/>
              </w:rPr>
            </w:pPr>
            <w:r w:rsidRPr="006F4EF1">
              <w:rPr>
                <w:b/>
                <w:spacing w:val="-2"/>
                <w:sz w:val="20"/>
              </w:rPr>
              <w:t>20,747</w:t>
            </w:r>
          </w:p>
        </w:tc>
        <w:tc>
          <w:tcPr>
            <w:tcW w:w="1276" w:type="dxa"/>
            <w:tcBorders>
              <w:top w:val="single" w:sz="4" w:space="0" w:color="000000"/>
            </w:tcBorders>
            <w:vAlign w:val="center"/>
          </w:tcPr>
          <w:p w14:paraId="59737C5A" w14:textId="3D068CA8" w:rsidR="00BB6447" w:rsidRPr="006F4EF1" w:rsidRDefault="0046662F" w:rsidP="003279F1">
            <w:pPr>
              <w:pStyle w:val="TableParagraph"/>
              <w:spacing w:before="60" w:after="60"/>
              <w:ind w:left="57" w:right="57"/>
              <w:rPr>
                <w:sz w:val="20"/>
              </w:rPr>
            </w:pPr>
            <w:r w:rsidRPr="006F4EF1">
              <w:rPr>
                <w:spacing w:val="-2"/>
                <w:sz w:val="20"/>
              </w:rPr>
              <w:t>7,</w:t>
            </w:r>
            <w:r w:rsidR="00A81DE7" w:rsidRPr="006F4EF1">
              <w:rPr>
                <w:bCs/>
                <w:spacing w:val="-2"/>
                <w:sz w:val="20"/>
              </w:rPr>
              <w:t>007</w:t>
            </w:r>
          </w:p>
        </w:tc>
      </w:tr>
      <w:tr w:rsidR="00BB6447" w:rsidRPr="006F4EF1" w14:paraId="59737C5F" w14:textId="77777777" w:rsidTr="00026FF3">
        <w:trPr>
          <w:trHeight w:val="402"/>
        </w:trPr>
        <w:tc>
          <w:tcPr>
            <w:tcW w:w="3969" w:type="dxa"/>
            <w:vAlign w:val="center"/>
          </w:tcPr>
          <w:p w14:paraId="59737C5C" w14:textId="77777777" w:rsidR="00BB6447" w:rsidRPr="006F4EF1" w:rsidRDefault="0046662F" w:rsidP="003279F1">
            <w:pPr>
              <w:pStyle w:val="TableParagraph"/>
              <w:spacing w:before="60" w:after="60"/>
              <w:ind w:left="57" w:right="57"/>
              <w:jc w:val="left"/>
              <w:rPr>
                <w:sz w:val="20"/>
              </w:rPr>
            </w:pPr>
            <w:r w:rsidRPr="006F4EF1">
              <w:rPr>
                <w:sz w:val="20"/>
              </w:rPr>
              <w:t>Cash</w:t>
            </w:r>
            <w:r w:rsidRPr="006F4EF1">
              <w:rPr>
                <w:spacing w:val="-10"/>
                <w:sz w:val="20"/>
              </w:rPr>
              <w:t xml:space="preserve"> </w:t>
            </w:r>
            <w:r w:rsidRPr="006F4EF1">
              <w:rPr>
                <w:sz w:val="20"/>
              </w:rPr>
              <w:t>at</w:t>
            </w:r>
            <w:r w:rsidRPr="006F4EF1">
              <w:rPr>
                <w:spacing w:val="-5"/>
                <w:sz w:val="20"/>
              </w:rPr>
              <w:t xml:space="preserve"> </w:t>
            </w:r>
            <w:r w:rsidRPr="006F4EF1">
              <w:rPr>
                <w:spacing w:val="-4"/>
                <w:sz w:val="20"/>
              </w:rPr>
              <w:t>bank</w:t>
            </w:r>
          </w:p>
        </w:tc>
        <w:tc>
          <w:tcPr>
            <w:tcW w:w="1276" w:type="dxa"/>
            <w:vAlign w:val="center"/>
          </w:tcPr>
          <w:p w14:paraId="59737C5D" w14:textId="20799E9E" w:rsidR="00BB6447" w:rsidRPr="006F4EF1" w:rsidRDefault="00723788" w:rsidP="003279F1">
            <w:pPr>
              <w:pStyle w:val="TableParagraph"/>
              <w:spacing w:before="60" w:after="60"/>
              <w:ind w:left="57" w:right="57"/>
              <w:rPr>
                <w:b/>
                <w:sz w:val="20"/>
              </w:rPr>
            </w:pPr>
            <w:r w:rsidRPr="006F4EF1">
              <w:rPr>
                <w:b/>
                <w:spacing w:val="-10"/>
                <w:sz w:val="20"/>
              </w:rPr>
              <w:t>1,606</w:t>
            </w:r>
          </w:p>
        </w:tc>
        <w:tc>
          <w:tcPr>
            <w:tcW w:w="1276" w:type="dxa"/>
            <w:vAlign w:val="center"/>
          </w:tcPr>
          <w:p w14:paraId="59737C5E" w14:textId="522E41FE" w:rsidR="00BB6447" w:rsidRPr="006F4EF1" w:rsidRDefault="00A81DE7" w:rsidP="003279F1">
            <w:pPr>
              <w:pStyle w:val="TableParagraph"/>
              <w:spacing w:before="60" w:after="60"/>
              <w:ind w:left="57" w:right="57"/>
              <w:rPr>
                <w:sz w:val="20"/>
              </w:rPr>
            </w:pPr>
            <w:r w:rsidRPr="006F4EF1">
              <w:rPr>
                <w:bCs/>
                <w:spacing w:val="-10"/>
                <w:sz w:val="20"/>
              </w:rPr>
              <w:t>-</w:t>
            </w:r>
          </w:p>
        </w:tc>
      </w:tr>
      <w:tr w:rsidR="00723788" w:rsidRPr="006F4EF1" w14:paraId="1BEC4E5F" w14:textId="77777777" w:rsidTr="00026FF3">
        <w:trPr>
          <w:trHeight w:val="401"/>
        </w:trPr>
        <w:tc>
          <w:tcPr>
            <w:tcW w:w="3969" w:type="dxa"/>
            <w:vAlign w:val="center"/>
          </w:tcPr>
          <w:p w14:paraId="6824A5A4" w14:textId="2A927AC0" w:rsidR="00723788" w:rsidRPr="006F4EF1" w:rsidRDefault="00723788" w:rsidP="003279F1">
            <w:pPr>
              <w:pStyle w:val="TableParagraph"/>
              <w:spacing w:before="60" w:after="60"/>
              <w:ind w:left="57" w:right="57"/>
              <w:jc w:val="left"/>
              <w:rPr>
                <w:sz w:val="20"/>
              </w:rPr>
            </w:pPr>
            <w:r w:rsidRPr="006F4EF1">
              <w:rPr>
                <w:sz w:val="20"/>
              </w:rPr>
              <w:t>Current Assets</w:t>
            </w:r>
          </w:p>
        </w:tc>
        <w:tc>
          <w:tcPr>
            <w:tcW w:w="1276" w:type="dxa"/>
            <w:vAlign w:val="center"/>
          </w:tcPr>
          <w:p w14:paraId="60F37C3D" w14:textId="38EB1956" w:rsidR="00723788" w:rsidRPr="006F4EF1" w:rsidRDefault="00723788" w:rsidP="003279F1">
            <w:pPr>
              <w:pStyle w:val="TableParagraph"/>
              <w:spacing w:before="60" w:after="60"/>
              <w:ind w:left="57" w:right="57"/>
              <w:rPr>
                <w:b/>
                <w:spacing w:val="-10"/>
                <w:sz w:val="20"/>
              </w:rPr>
            </w:pPr>
            <w:r w:rsidRPr="006F4EF1">
              <w:rPr>
                <w:b/>
                <w:spacing w:val="-10"/>
                <w:sz w:val="20"/>
              </w:rPr>
              <w:t>65</w:t>
            </w:r>
          </w:p>
        </w:tc>
        <w:tc>
          <w:tcPr>
            <w:tcW w:w="1276" w:type="dxa"/>
            <w:vAlign w:val="center"/>
          </w:tcPr>
          <w:p w14:paraId="77F20D11" w14:textId="2E37D24F" w:rsidR="00723788" w:rsidRPr="006F4EF1" w:rsidRDefault="00723788" w:rsidP="003279F1">
            <w:pPr>
              <w:pStyle w:val="TableParagraph"/>
              <w:spacing w:before="60" w:after="60"/>
              <w:ind w:left="57" w:right="57"/>
              <w:rPr>
                <w:bCs/>
                <w:spacing w:val="-10"/>
                <w:sz w:val="20"/>
              </w:rPr>
            </w:pPr>
            <w:r w:rsidRPr="006F4EF1">
              <w:rPr>
                <w:bCs/>
                <w:spacing w:val="-10"/>
                <w:sz w:val="20"/>
              </w:rPr>
              <w:t>-</w:t>
            </w:r>
          </w:p>
        </w:tc>
      </w:tr>
      <w:tr w:rsidR="00BB6447" w:rsidRPr="006F4EF1" w14:paraId="59737C63" w14:textId="77777777" w:rsidTr="00026FF3">
        <w:trPr>
          <w:trHeight w:val="401"/>
        </w:trPr>
        <w:tc>
          <w:tcPr>
            <w:tcW w:w="3969" w:type="dxa"/>
            <w:vAlign w:val="center"/>
          </w:tcPr>
          <w:p w14:paraId="59737C60" w14:textId="77777777" w:rsidR="00BB6447" w:rsidRPr="006F4EF1" w:rsidRDefault="0046662F" w:rsidP="003279F1">
            <w:pPr>
              <w:pStyle w:val="TableParagraph"/>
              <w:spacing w:before="60" w:after="60"/>
              <w:ind w:left="57" w:right="57"/>
              <w:jc w:val="left"/>
              <w:rPr>
                <w:sz w:val="20"/>
              </w:rPr>
            </w:pPr>
            <w:r w:rsidRPr="006F4EF1">
              <w:rPr>
                <w:sz w:val="20"/>
              </w:rPr>
              <w:t>Liabilities</w:t>
            </w:r>
            <w:r w:rsidRPr="006F4EF1">
              <w:rPr>
                <w:spacing w:val="-14"/>
                <w:sz w:val="20"/>
              </w:rPr>
              <w:t xml:space="preserve"> </w:t>
            </w:r>
            <w:r w:rsidRPr="006F4EF1">
              <w:rPr>
                <w:sz w:val="20"/>
              </w:rPr>
              <w:t>&lt;</w:t>
            </w:r>
            <w:r w:rsidRPr="006F4EF1">
              <w:rPr>
                <w:spacing w:val="-11"/>
                <w:sz w:val="20"/>
              </w:rPr>
              <w:t xml:space="preserve"> </w:t>
            </w:r>
            <w:r w:rsidRPr="006F4EF1">
              <w:rPr>
                <w:sz w:val="20"/>
              </w:rPr>
              <w:t>one</w:t>
            </w:r>
            <w:r w:rsidRPr="006F4EF1">
              <w:rPr>
                <w:spacing w:val="-14"/>
                <w:sz w:val="20"/>
              </w:rPr>
              <w:t xml:space="preserve"> </w:t>
            </w:r>
            <w:r w:rsidRPr="006F4EF1">
              <w:rPr>
                <w:spacing w:val="-4"/>
                <w:sz w:val="20"/>
              </w:rPr>
              <w:t>year</w:t>
            </w:r>
          </w:p>
        </w:tc>
        <w:tc>
          <w:tcPr>
            <w:tcW w:w="1276" w:type="dxa"/>
            <w:vAlign w:val="center"/>
          </w:tcPr>
          <w:p w14:paraId="59737C61" w14:textId="57D81F7F" w:rsidR="00BB6447" w:rsidRPr="006F4EF1" w:rsidRDefault="00DF1424" w:rsidP="003279F1">
            <w:pPr>
              <w:pStyle w:val="TableParagraph"/>
              <w:spacing w:before="60" w:after="60"/>
              <w:ind w:left="57" w:right="57"/>
              <w:rPr>
                <w:b/>
                <w:sz w:val="20"/>
              </w:rPr>
            </w:pPr>
            <w:r w:rsidRPr="006F4EF1">
              <w:rPr>
                <w:b/>
                <w:sz w:val="20"/>
              </w:rPr>
              <w:t>(477)</w:t>
            </w:r>
          </w:p>
        </w:tc>
        <w:tc>
          <w:tcPr>
            <w:tcW w:w="1276" w:type="dxa"/>
            <w:vAlign w:val="center"/>
          </w:tcPr>
          <w:p w14:paraId="59737C62" w14:textId="35750266" w:rsidR="00BB6447" w:rsidRPr="006F4EF1" w:rsidRDefault="0046662F" w:rsidP="003279F1">
            <w:pPr>
              <w:pStyle w:val="TableParagraph"/>
              <w:spacing w:before="60" w:after="60"/>
              <w:ind w:left="57" w:right="57"/>
              <w:rPr>
                <w:sz w:val="20"/>
              </w:rPr>
            </w:pPr>
            <w:r w:rsidRPr="006F4EF1">
              <w:rPr>
                <w:spacing w:val="-10"/>
                <w:sz w:val="20"/>
              </w:rPr>
              <w:t>-</w:t>
            </w:r>
          </w:p>
        </w:tc>
      </w:tr>
      <w:tr w:rsidR="00BB6447" w:rsidRPr="006F4EF1" w14:paraId="59737C67" w14:textId="77777777" w:rsidTr="00026FF3">
        <w:trPr>
          <w:trHeight w:val="396"/>
        </w:trPr>
        <w:tc>
          <w:tcPr>
            <w:tcW w:w="3969" w:type="dxa"/>
            <w:tcBorders>
              <w:bottom w:val="single" w:sz="4" w:space="0" w:color="000000"/>
            </w:tcBorders>
            <w:vAlign w:val="center"/>
          </w:tcPr>
          <w:p w14:paraId="59737C64" w14:textId="77777777" w:rsidR="00BB6447" w:rsidRPr="006F4EF1" w:rsidRDefault="0046662F" w:rsidP="003279F1">
            <w:pPr>
              <w:pStyle w:val="TableParagraph"/>
              <w:spacing w:before="60" w:after="60"/>
              <w:ind w:left="57" w:right="57"/>
              <w:jc w:val="left"/>
              <w:rPr>
                <w:sz w:val="20"/>
              </w:rPr>
            </w:pPr>
            <w:r w:rsidRPr="006F4EF1">
              <w:rPr>
                <w:spacing w:val="-2"/>
                <w:sz w:val="20"/>
              </w:rPr>
              <w:t>Pension</w:t>
            </w:r>
            <w:r w:rsidRPr="006F4EF1">
              <w:rPr>
                <w:spacing w:val="-4"/>
                <w:sz w:val="20"/>
              </w:rPr>
              <w:t xml:space="preserve"> </w:t>
            </w:r>
            <w:r w:rsidRPr="006F4EF1">
              <w:rPr>
                <w:spacing w:val="-2"/>
                <w:sz w:val="20"/>
              </w:rPr>
              <w:t>liability</w:t>
            </w:r>
          </w:p>
        </w:tc>
        <w:tc>
          <w:tcPr>
            <w:tcW w:w="1276" w:type="dxa"/>
            <w:tcBorders>
              <w:bottom w:val="single" w:sz="4" w:space="0" w:color="000000"/>
            </w:tcBorders>
            <w:vAlign w:val="center"/>
          </w:tcPr>
          <w:p w14:paraId="59737C65" w14:textId="2E5CE0E5" w:rsidR="00BB6447" w:rsidRPr="006F4EF1" w:rsidRDefault="0046662F" w:rsidP="003279F1">
            <w:pPr>
              <w:pStyle w:val="TableParagraph"/>
              <w:spacing w:before="60" w:after="60"/>
              <w:ind w:left="57" w:right="57"/>
              <w:rPr>
                <w:b/>
                <w:sz w:val="20"/>
              </w:rPr>
            </w:pPr>
            <w:r w:rsidRPr="006F4EF1">
              <w:rPr>
                <w:b/>
                <w:spacing w:val="-2"/>
                <w:sz w:val="20"/>
              </w:rPr>
              <w:t>(</w:t>
            </w:r>
            <w:r w:rsidR="008D3406" w:rsidRPr="006F4EF1">
              <w:rPr>
                <w:b/>
                <w:spacing w:val="-2"/>
                <w:sz w:val="20"/>
              </w:rPr>
              <w:t>24</w:t>
            </w:r>
            <w:r w:rsidRPr="006F4EF1">
              <w:rPr>
                <w:b/>
                <w:spacing w:val="-2"/>
                <w:sz w:val="20"/>
              </w:rPr>
              <w:t>)</w:t>
            </w:r>
          </w:p>
        </w:tc>
        <w:tc>
          <w:tcPr>
            <w:tcW w:w="1276" w:type="dxa"/>
            <w:tcBorders>
              <w:bottom w:val="single" w:sz="4" w:space="0" w:color="000000"/>
            </w:tcBorders>
            <w:vAlign w:val="center"/>
          </w:tcPr>
          <w:p w14:paraId="59737C66" w14:textId="7A7B927B" w:rsidR="00BB6447" w:rsidRPr="006F4EF1" w:rsidRDefault="0046662F" w:rsidP="003279F1">
            <w:pPr>
              <w:pStyle w:val="TableParagraph"/>
              <w:spacing w:before="60" w:after="60"/>
              <w:ind w:left="57" w:right="57"/>
              <w:rPr>
                <w:sz w:val="20"/>
              </w:rPr>
            </w:pPr>
            <w:r w:rsidRPr="006F4EF1">
              <w:rPr>
                <w:spacing w:val="-2"/>
                <w:sz w:val="20"/>
              </w:rPr>
              <w:t>(</w:t>
            </w:r>
            <w:r w:rsidR="00A81DE7" w:rsidRPr="006F4EF1">
              <w:rPr>
                <w:bCs/>
                <w:spacing w:val="-2"/>
                <w:sz w:val="20"/>
              </w:rPr>
              <w:t>328</w:t>
            </w:r>
            <w:r w:rsidRPr="006F4EF1">
              <w:rPr>
                <w:spacing w:val="-2"/>
                <w:sz w:val="20"/>
              </w:rPr>
              <w:t>)</w:t>
            </w:r>
          </w:p>
        </w:tc>
      </w:tr>
      <w:tr w:rsidR="00BB6447" w:rsidRPr="006F4EF1" w14:paraId="59737C6B" w14:textId="77777777" w:rsidTr="00026FF3">
        <w:trPr>
          <w:trHeight w:val="402"/>
        </w:trPr>
        <w:tc>
          <w:tcPr>
            <w:tcW w:w="3969" w:type="dxa"/>
            <w:tcBorders>
              <w:top w:val="single" w:sz="4" w:space="0" w:color="000000"/>
              <w:bottom w:val="single" w:sz="4" w:space="0" w:color="000000"/>
            </w:tcBorders>
            <w:vAlign w:val="center"/>
          </w:tcPr>
          <w:p w14:paraId="59737C68" w14:textId="77777777" w:rsidR="00BB6447" w:rsidRPr="006F4EF1" w:rsidRDefault="0046662F" w:rsidP="003279F1">
            <w:pPr>
              <w:pStyle w:val="TableParagraph"/>
              <w:spacing w:before="60" w:after="60"/>
              <w:ind w:left="57" w:right="57"/>
              <w:jc w:val="left"/>
              <w:rPr>
                <w:sz w:val="20"/>
              </w:rPr>
            </w:pPr>
            <w:r w:rsidRPr="006F4EF1">
              <w:rPr>
                <w:sz w:val="20"/>
              </w:rPr>
              <w:t>Net</w:t>
            </w:r>
            <w:r w:rsidRPr="006F4EF1">
              <w:rPr>
                <w:spacing w:val="-12"/>
                <w:sz w:val="20"/>
              </w:rPr>
              <w:t xml:space="preserve"> </w:t>
            </w:r>
            <w:r w:rsidRPr="006F4EF1">
              <w:rPr>
                <w:sz w:val="20"/>
              </w:rPr>
              <w:t>assets</w:t>
            </w:r>
            <w:r w:rsidRPr="006F4EF1">
              <w:rPr>
                <w:spacing w:val="-9"/>
                <w:sz w:val="20"/>
              </w:rPr>
              <w:t xml:space="preserve"> </w:t>
            </w:r>
            <w:r w:rsidRPr="006F4EF1">
              <w:rPr>
                <w:spacing w:val="-2"/>
                <w:sz w:val="20"/>
              </w:rPr>
              <w:t>acquired</w:t>
            </w:r>
          </w:p>
        </w:tc>
        <w:tc>
          <w:tcPr>
            <w:tcW w:w="1276" w:type="dxa"/>
            <w:tcBorders>
              <w:top w:val="single" w:sz="4" w:space="0" w:color="000000"/>
              <w:bottom w:val="single" w:sz="4" w:space="0" w:color="000000"/>
            </w:tcBorders>
            <w:vAlign w:val="center"/>
          </w:tcPr>
          <w:p w14:paraId="59737C69" w14:textId="35374517" w:rsidR="00BB6447" w:rsidRPr="006F4EF1" w:rsidRDefault="008D3406" w:rsidP="003279F1">
            <w:pPr>
              <w:pStyle w:val="TableParagraph"/>
              <w:spacing w:before="60" w:after="60"/>
              <w:ind w:left="57" w:right="57"/>
              <w:rPr>
                <w:b/>
                <w:sz w:val="20"/>
              </w:rPr>
            </w:pPr>
            <w:r w:rsidRPr="006F4EF1">
              <w:rPr>
                <w:b/>
                <w:spacing w:val="-2"/>
                <w:sz w:val="20"/>
              </w:rPr>
              <w:t>21,917</w:t>
            </w:r>
          </w:p>
        </w:tc>
        <w:tc>
          <w:tcPr>
            <w:tcW w:w="1276" w:type="dxa"/>
            <w:tcBorders>
              <w:top w:val="single" w:sz="4" w:space="0" w:color="000000"/>
              <w:bottom w:val="single" w:sz="4" w:space="0" w:color="000000"/>
            </w:tcBorders>
            <w:vAlign w:val="center"/>
          </w:tcPr>
          <w:p w14:paraId="59737C6A" w14:textId="73B7AE78" w:rsidR="00BB6447" w:rsidRPr="006F4EF1" w:rsidRDefault="00A81DE7" w:rsidP="003279F1">
            <w:pPr>
              <w:pStyle w:val="TableParagraph"/>
              <w:spacing w:before="60" w:after="60"/>
              <w:ind w:left="57" w:right="57"/>
              <w:rPr>
                <w:sz w:val="20"/>
              </w:rPr>
            </w:pPr>
            <w:r w:rsidRPr="006F4EF1">
              <w:rPr>
                <w:bCs/>
                <w:spacing w:val="-2"/>
                <w:sz w:val="20"/>
              </w:rPr>
              <w:t>6,679</w:t>
            </w:r>
          </w:p>
        </w:tc>
      </w:tr>
      <w:tr w:rsidR="00BB6447" w:rsidRPr="006F4EF1" w14:paraId="59737C6F" w14:textId="77777777" w:rsidTr="00026FF3">
        <w:trPr>
          <w:trHeight w:val="400"/>
        </w:trPr>
        <w:tc>
          <w:tcPr>
            <w:tcW w:w="3969" w:type="dxa"/>
            <w:tcBorders>
              <w:top w:val="single" w:sz="4" w:space="0" w:color="000000"/>
              <w:bottom w:val="single" w:sz="4" w:space="0" w:color="000000"/>
            </w:tcBorders>
            <w:vAlign w:val="center"/>
          </w:tcPr>
          <w:p w14:paraId="59737C6C" w14:textId="77777777" w:rsidR="00BB6447" w:rsidRPr="006F4EF1" w:rsidRDefault="0046662F" w:rsidP="003279F1">
            <w:pPr>
              <w:pStyle w:val="TableParagraph"/>
              <w:spacing w:before="60" w:after="60"/>
              <w:ind w:left="57" w:right="57"/>
              <w:jc w:val="left"/>
              <w:rPr>
                <w:sz w:val="20"/>
              </w:rPr>
            </w:pPr>
            <w:r w:rsidRPr="006F4EF1">
              <w:rPr>
                <w:spacing w:val="-2"/>
                <w:sz w:val="20"/>
              </w:rPr>
              <w:t>Acquisition</w:t>
            </w:r>
            <w:r w:rsidRPr="006F4EF1">
              <w:rPr>
                <w:spacing w:val="-9"/>
                <w:sz w:val="20"/>
              </w:rPr>
              <w:t xml:space="preserve"> </w:t>
            </w:r>
            <w:r w:rsidRPr="006F4EF1">
              <w:rPr>
                <w:spacing w:val="-4"/>
                <w:sz w:val="20"/>
              </w:rPr>
              <w:t>Cost</w:t>
            </w:r>
          </w:p>
        </w:tc>
        <w:tc>
          <w:tcPr>
            <w:tcW w:w="1276" w:type="dxa"/>
            <w:tcBorders>
              <w:top w:val="single" w:sz="4" w:space="0" w:color="000000"/>
              <w:bottom w:val="single" w:sz="4" w:space="0" w:color="000000"/>
            </w:tcBorders>
            <w:vAlign w:val="center"/>
          </w:tcPr>
          <w:p w14:paraId="59737C6D" w14:textId="77777777" w:rsidR="00BB6447" w:rsidRPr="006F4EF1" w:rsidRDefault="0046662F" w:rsidP="003279F1">
            <w:pPr>
              <w:pStyle w:val="TableParagraph"/>
              <w:spacing w:before="60" w:after="60"/>
              <w:ind w:left="57" w:right="57"/>
              <w:rPr>
                <w:b/>
                <w:sz w:val="20"/>
              </w:rPr>
            </w:pPr>
            <w:r w:rsidRPr="006F4EF1">
              <w:rPr>
                <w:b/>
                <w:spacing w:val="-10"/>
                <w:sz w:val="20"/>
              </w:rPr>
              <w:t>-</w:t>
            </w:r>
          </w:p>
        </w:tc>
        <w:tc>
          <w:tcPr>
            <w:tcW w:w="1276" w:type="dxa"/>
            <w:tcBorders>
              <w:top w:val="single" w:sz="4" w:space="0" w:color="000000"/>
              <w:bottom w:val="single" w:sz="4" w:space="0" w:color="000000"/>
            </w:tcBorders>
            <w:vAlign w:val="center"/>
          </w:tcPr>
          <w:p w14:paraId="59737C6E" w14:textId="77777777" w:rsidR="00BB6447" w:rsidRPr="006F4EF1" w:rsidRDefault="0046662F" w:rsidP="003279F1">
            <w:pPr>
              <w:pStyle w:val="TableParagraph"/>
              <w:spacing w:before="60" w:after="60"/>
              <w:ind w:left="57" w:right="57"/>
              <w:rPr>
                <w:sz w:val="20"/>
              </w:rPr>
            </w:pPr>
            <w:r w:rsidRPr="006F4EF1">
              <w:rPr>
                <w:spacing w:val="-10"/>
                <w:sz w:val="20"/>
              </w:rPr>
              <w:t>-</w:t>
            </w:r>
          </w:p>
        </w:tc>
      </w:tr>
      <w:tr w:rsidR="00BB6447" w:rsidRPr="006F4EF1" w14:paraId="59737C73" w14:textId="77777777" w:rsidTr="00026FF3">
        <w:trPr>
          <w:trHeight w:val="402"/>
        </w:trPr>
        <w:tc>
          <w:tcPr>
            <w:tcW w:w="3969" w:type="dxa"/>
            <w:tcBorders>
              <w:top w:val="single" w:sz="4" w:space="0" w:color="000000"/>
              <w:bottom w:val="single" w:sz="4" w:space="0" w:color="000000"/>
            </w:tcBorders>
            <w:vAlign w:val="center"/>
          </w:tcPr>
          <w:p w14:paraId="59737C70" w14:textId="77777777" w:rsidR="00BB6447" w:rsidRPr="006F4EF1" w:rsidRDefault="0046662F" w:rsidP="003279F1">
            <w:pPr>
              <w:pStyle w:val="TableParagraph"/>
              <w:spacing w:before="60" w:after="60"/>
              <w:ind w:left="57" w:right="57"/>
              <w:jc w:val="left"/>
              <w:rPr>
                <w:sz w:val="20"/>
              </w:rPr>
            </w:pPr>
            <w:r w:rsidRPr="006F4EF1">
              <w:rPr>
                <w:spacing w:val="-2"/>
                <w:sz w:val="20"/>
              </w:rPr>
              <w:t>Goodwill</w:t>
            </w:r>
            <w:r w:rsidRPr="006F4EF1">
              <w:rPr>
                <w:spacing w:val="-5"/>
                <w:sz w:val="20"/>
              </w:rPr>
              <w:t xml:space="preserve"> </w:t>
            </w:r>
            <w:r w:rsidRPr="006F4EF1">
              <w:rPr>
                <w:spacing w:val="-2"/>
                <w:sz w:val="20"/>
              </w:rPr>
              <w:t>arising from</w:t>
            </w:r>
            <w:r w:rsidRPr="006F4EF1">
              <w:rPr>
                <w:spacing w:val="1"/>
                <w:sz w:val="20"/>
              </w:rPr>
              <w:t xml:space="preserve"> </w:t>
            </w:r>
            <w:r w:rsidRPr="006F4EF1">
              <w:rPr>
                <w:spacing w:val="-2"/>
                <w:sz w:val="20"/>
              </w:rPr>
              <w:t>acquisition</w:t>
            </w:r>
          </w:p>
        </w:tc>
        <w:tc>
          <w:tcPr>
            <w:tcW w:w="1276" w:type="dxa"/>
            <w:tcBorders>
              <w:top w:val="single" w:sz="4" w:space="0" w:color="000000"/>
              <w:bottom w:val="single" w:sz="4" w:space="0" w:color="000000"/>
            </w:tcBorders>
            <w:vAlign w:val="center"/>
          </w:tcPr>
          <w:p w14:paraId="59737C71" w14:textId="77777777" w:rsidR="00BB6447" w:rsidRPr="006F4EF1" w:rsidRDefault="0046662F" w:rsidP="003279F1">
            <w:pPr>
              <w:pStyle w:val="TableParagraph"/>
              <w:spacing w:before="60" w:after="60"/>
              <w:ind w:left="57" w:right="57"/>
              <w:rPr>
                <w:b/>
                <w:sz w:val="20"/>
              </w:rPr>
            </w:pPr>
            <w:r w:rsidRPr="006F4EF1">
              <w:rPr>
                <w:b/>
                <w:spacing w:val="-10"/>
                <w:sz w:val="20"/>
              </w:rPr>
              <w:t>-</w:t>
            </w:r>
          </w:p>
        </w:tc>
        <w:tc>
          <w:tcPr>
            <w:tcW w:w="1276" w:type="dxa"/>
            <w:tcBorders>
              <w:top w:val="single" w:sz="4" w:space="0" w:color="000000"/>
              <w:bottom w:val="single" w:sz="4" w:space="0" w:color="000000"/>
            </w:tcBorders>
            <w:vAlign w:val="center"/>
          </w:tcPr>
          <w:p w14:paraId="59737C72" w14:textId="77777777" w:rsidR="00BB6447" w:rsidRPr="006F4EF1" w:rsidRDefault="0046662F" w:rsidP="003279F1">
            <w:pPr>
              <w:pStyle w:val="TableParagraph"/>
              <w:spacing w:before="60" w:after="60"/>
              <w:ind w:left="57" w:right="57"/>
              <w:rPr>
                <w:sz w:val="20"/>
              </w:rPr>
            </w:pPr>
            <w:r w:rsidRPr="006F4EF1">
              <w:rPr>
                <w:spacing w:val="-10"/>
                <w:sz w:val="20"/>
              </w:rPr>
              <w:t>-</w:t>
            </w:r>
          </w:p>
        </w:tc>
      </w:tr>
    </w:tbl>
    <w:p w14:paraId="5DC21DB3" w14:textId="5AD5984A" w:rsidR="00197E57" w:rsidRPr="006F4EF1" w:rsidRDefault="00A5760E" w:rsidP="00A5760E">
      <w:pPr>
        <w:pStyle w:val="BodyText"/>
        <w:spacing w:before="0" w:after="240"/>
        <w:ind w:left="36" w:right="-32"/>
      </w:pPr>
      <w:r w:rsidRPr="006F4EF1">
        <w:br/>
      </w:r>
      <w:r w:rsidR="00197E57" w:rsidRPr="006F4EF1">
        <w:t>The tangible fixed assets acquired include £20,</w:t>
      </w:r>
      <w:r w:rsidR="005C4ACD" w:rsidRPr="006F4EF1">
        <w:t>747</w:t>
      </w:r>
      <w:r w:rsidR="00197E57" w:rsidRPr="006F4EF1">
        <w:t>k of property (2023: £7,007k). The net assets acquired have been recorded as a donation received in the Group Statement of Financial Activities.</w:t>
      </w:r>
    </w:p>
    <w:p w14:paraId="169B3866" w14:textId="77777777" w:rsidR="00287839" w:rsidRPr="006F4EF1" w:rsidRDefault="00287839" w:rsidP="00A5760E">
      <w:pPr>
        <w:pStyle w:val="Heading3"/>
        <w:spacing w:before="0" w:after="240"/>
        <w:ind w:left="0"/>
      </w:pPr>
    </w:p>
    <w:p w14:paraId="3D6BE5C0" w14:textId="77777777" w:rsidR="00287839" w:rsidRPr="006F4EF1" w:rsidRDefault="00287839" w:rsidP="000C09D7">
      <w:pPr>
        <w:pStyle w:val="Heading3"/>
        <w:ind w:left="0"/>
      </w:pPr>
    </w:p>
    <w:p w14:paraId="614E1D6D" w14:textId="77777777" w:rsidR="00287839" w:rsidRPr="006F4EF1" w:rsidRDefault="00287839" w:rsidP="000C09D7">
      <w:pPr>
        <w:pStyle w:val="Heading3"/>
        <w:ind w:left="0"/>
      </w:pPr>
    </w:p>
    <w:p w14:paraId="005DDC1F" w14:textId="2A08F7FB" w:rsidR="00A5760E" w:rsidRPr="006F4EF1" w:rsidRDefault="00A5760E">
      <w:pPr>
        <w:rPr>
          <w:b/>
          <w:bCs/>
          <w:sz w:val="24"/>
          <w:szCs w:val="24"/>
        </w:rPr>
      </w:pPr>
      <w:r w:rsidRPr="006F4EF1">
        <w:br w:type="page"/>
      </w:r>
    </w:p>
    <w:p w14:paraId="59737C77" w14:textId="62EEBBBC" w:rsidR="00BB6447" w:rsidRPr="006F4EF1" w:rsidRDefault="0046662F" w:rsidP="003314B3">
      <w:pPr>
        <w:pStyle w:val="Heading3"/>
        <w:numPr>
          <w:ilvl w:val="0"/>
          <w:numId w:val="40"/>
        </w:numPr>
        <w:spacing w:before="0" w:after="240"/>
        <w:ind w:left="567" w:hanging="567"/>
      </w:pPr>
      <w:r w:rsidRPr="006F4EF1">
        <w:lastRenderedPageBreak/>
        <w:t>Related</w:t>
      </w:r>
      <w:r w:rsidRPr="006F4EF1">
        <w:rPr>
          <w:spacing w:val="-6"/>
        </w:rPr>
        <w:t xml:space="preserve"> </w:t>
      </w:r>
      <w:r w:rsidRPr="006F4EF1">
        <w:t>Party</w:t>
      </w:r>
      <w:r w:rsidRPr="006F4EF1">
        <w:rPr>
          <w:spacing w:val="-6"/>
        </w:rPr>
        <w:t xml:space="preserve"> </w:t>
      </w:r>
      <w:r w:rsidRPr="006F4EF1">
        <w:rPr>
          <w:spacing w:val="-2"/>
        </w:rPr>
        <w:t>Transactions</w:t>
      </w:r>
    </w:p>
    <w:p w14:paraId="1C1AE9BE" w14:textId="5E2350E9" w:rsidR="005122C8" w:rsidRPr="006F4EF1" w:rsidRDefault="005122C8" w:rsidP="00A5760E">
      <w:pPr>
        <w:pStyle w:val="BodyText"/>
        <w:spacing w:before="0" w:after="240"/>
        <w:ind w:right="-174"/>
        <w:rPr>
          <w:color w:val="222222"/>
        </w:rPr>
      </w:pPr>
      <w:r w:rsidRPr="006F4EF1">
        <w:rPr>
          <w:color w:val="222222"/>
        </w:rPr>
        <w:t>Related</w:t>
      </w:r>
      <w:r w:rsidRPr="006F4EF1">
        <w:rPr>
          <w:color w:val="222222"/>
          <w:spacing w:val="-3"/>
        </w:rPr>
        <w:t xml:space="preserve"> </w:t>
      </w:r>
      <w:r w:rsidRPr="006F4EF1">
        <w:rPr>
          <w:color w:val="222222"/>
        </w:rPr>
        <w:t>party</w:t>
      </w:r>
      <w:r w:rsidRPr="006F4EF1">
        <w:rPr>
          <w:color w:val="222222"/>
          <w:spacing w:val="-4"/>
        </w:rPr>
        <w:t xml:space="preserve"> </w:t>
      </w:r>
      <w:r w:rsidRPr="006F4EF1">
        <w:rPr>
          <w:color w:val="222222"/>
        </w:rPr>
        <w:t>transactions amongst</w:t>
      </w:r>
      <w:r w:rsidRPr="006F4EF1">
        <w:rPr>
          <w:color w:val="222222"/>
          <w:spacing w:val="-3"/>
        </w:rPr>
        <w:t xml:space="preserve"> </w:t>
      </w:r>
      <w:r w:rsidR="00A5760E" w:rsidRPr="006F4EF1">
        <w:rPr>
          <w:color w:val="222222"/>
        </w:rPr>
        <w:t>G</w:t>
      </w:r>
      <w:r w:rsidRPr="006F4EF1">
        <w:rPr>
          <w:color w:val="222222"/>
        </w:rPr>
        <w:t>roup entities</w:t>
      </w:r>
      <w:r w:rsidRPr="006F4EF1">
        <w:rPr>
          <w:color w:val="222222"/>
          <w:spacing w:val="-1"/>
        </w:rPr>
        <w:t xml:space="preserve"> </w:t>
      </w:r>
      <w:r w:rsidRPr="006F4EF1">
        <w:rPr>
          <w:color w:val="222222"/>
        </w:rPr>
        <w:t>for</w:t>
      </w:r>
      <w:r w:rsidRPr="006F4EF1">
        <w:rPr>
          <w:color w:val="222222"/>
          <w:spacing w:val="-2"/>
        </w:rPr>
        <w:t xml:space="preserve"> </w:t>
      </w:r>
      <w:r w:rsidRPr="006F4EF1">
        <w:rPr>
          <w:color w:val="222222"/>
        </w:rPr>
        <w:t>the year</w:t>
      </w:r>
      <w:r w:rsidRPr="006F4EF1">
        <w:rPr>
          <w:color w:val="222222"/>
          <w:spacing w:val="-2"/>
        </w:rPr>
        <w:t xml:space="preserve"> </w:t>
      </w:r>
      <w:r w:rsidRPr="006F4EF1">
        <w:rPr>
          <w:color w:val="222222"/>
        </w:rPr>
        <w:t>included staff</w:t>
      </w:r>
      <w:r w:rsidRPr="006F4EF1">
        <w:rPr>
          <w:color w:val="222222"/>
          <w:spacing w:val="-3"/>
        </w:rPr>
        <w:t xml:space="preserve"> </w:t>
      </w:r>
      <w:r w:rsidRPr="006F4EF1">
        <w:rPr>
          <w:color w:val="222222"/>
        </w:rPr>
        <w:t>and</w:t>
      </w:r>
      <w:r w:rsidRPr="006F4EF1">
        <w:rPr>
          <w:color w:val="222222"/>
          <w:spacing w:val="-1"/>
        </w:rPr>
        <w:t xml:space="preserve"> </w:t>
      </w:r>
      <w:r w:rsidRPr="006F4EF1">
        <w:rPr>
          <w:color w:val="222222"/>
        </w:rPr>
        <w:t>central management recharges, Gift Aid profits, cash transfers, loans and</w:t>
      </w:r>
      <w:r w:rsidRPr="006F4EF1">
        <w:rPr>
          <w:color w:val="222222"/>
          <w:spacing w:val="-1"/>
        </w:rPr>
        <w:t xml:space="preserve"> </w:t>
      </w:r>
      <w:r w:rsidRPr="006F4EF1">
        <w:rPr>
          <w:color w:val="222222"/>
        </w:rPr>
        <w:t>balances written off</w:t>
      </w:r>
      <w:r w:rsidR="00956B16" w:rsidRPr="006F4EF1">
        <w:rPr>
          <w:color w:val="222222"/>
        </w:rPr>
        <w:t xml:space="preserve"> and purchases of goods and services</w:t>
      </w:r>
      <w:r w:rsidRPr="006F4EF1">
        <w:rPr>
          <w:color w:val="222222"/>
        </w:rPr>
        <w:t xml:space="preserve">. The </w:t>
      </w:r>
      <w:r w:rsidR="00DB12F5" w:rsidRPr="006F4EF1">
        <w:rPr>
          <w:color w:val="222222"/>
        </w:rPr>
        <w:t xml:space="preserve">transactions </w:t>
      </w:r>
      <w:r w:rsidR="00876E26" w:rsidRPr="006F4EF1">
        <w:rPr>
          <w:color w:val="222222"/>
        </w:rPr>
        <w:t xml:space="preserve">in year </w:t>
      </w:r>
      <w:r w:rsidR="00DB12F5" w:rsidRPr="006F4EF1">
        <w:rPr>
          <w:color w:val="222222"/>
        </w:rPr>
        <w:t xml:space="preserve">of </w:t>
      </w:r>
      <w:r w:rsidRPr="006F4EF1">
        <w:rPr>
          <w:color w:val="222222"/>
        </w:rPr>
        <w:t xml:space="preserve">each entity </w:t>
      </w:r>
      <w:r w:rsidR="00DB12F5" w:rsidRPr="006F4EF1">
        <w:rPr>
          <w:color w:val="222222"/>
        </w:rPr>
        <w:t xml:space="preserve">with other </w:t>
      </w:r>
      <w:r w:rsidR="00A5760E" w:rsidRPr="006F4EF1">
        <w:rPr>
          <w:color w:val="222222"/>
        </w:rPr>
        <w:t>G</w:t>
      </w:r>
      <w:r w:rsidR="00DB12F5" w:rsidRPr="006F4EF1">
        <w:rPr>
          <w:color w:val="222222"/>
        </w:rPr>
        <w:t xml:space="preserve">roup </w:t>
      </w:r>
      <w:r w:rsidRPr="006F4EF1">
        <w:rPr>
          <w:color w:val="222222"/>
        </w:rPr>
        <w:t>entities are disclosed below.</w:t>
      </w:r>
    </w:p>
    <w:p w14:paraId="219FE1D9" w14:textId="77777777" w:rsidR="00876E26" w:rsidRPr="006F4EF1" w:rsidRDefault="00876E26" w:rsidP="00EB25EF">
      <w:pPr>
        <w:pStyle w:val="BodyText"/>
        <w:spacing w:before="0"/>
        <w:ind w:right="-176"/>
        <w:jc w:val="both"/>
      </w:pPr>
    </w:p>
    <w:tbl>
      <w:tblPr>
        <w:tblW w:w="11341" w:type="dxa"/>
        <w:tblInd w:w="-993" w:type="dxa"/>
        <w:tblLayout w:type="fixed"/>
        <w:tblLook w:val="04A0" w:firstRow="1" w:lastRow="0" w:firstColumn="1" w:lastColumn="0" w:noHBand="0" w:noVBand="1"/>
      </w:tblPr>
      <w:tblGrid>
        <w:gridCol w:w="2977"/>
        <w:gridCol w:w="1134"/>
        <w:gridCol w:w="1134"/>
        <w:gridCol w:w="1134"/>
        <w:gridCol w:w="992"/>
        <w:gridCol w:w="1560"/>
        <w:gridCol w:w="1134"/>
        <w:gridCol w:w="1276"/>
      </w:tblGrid>
      <w:tr w:rsidR="001F1217" w:rsidRPr="006F4EF1" w14:paraId="496582B9" w14:textId="4585848F" w:rsidTr="001F1217">
        <w:trPr>
          <w:trHeight w:val="570"/>
        </w:trPr>
        <w:tc>
          <w:tcPr>
            <w:tcW w:w="2977" w:type="dxa"/>
            <w:tcBorders>
              <w:top w:val="nil"/>
              <w:left w:val="nil"/>
              <w:bottom w:val="nil"/>
              <w:right w:val="nil"/>
            </w:tcBorders>
            <w:shd w:val="clear" w:color="auto" w:fill="auto"/>
            <w:noWrap/>
            <w:hideMark/>
          </w:tcPr>
          <w:p w14:paraId="1D15DB02" w14:textId="7B4C2FA7" w:rsidR="001F1217" w:rsidRPr="006F4EF1" w:rsidRDefault="001F1217" w:rsidP="001F1217">
            <w:pPr>
              <w:widowControl/>
              <w:autoSpaceDE/>
              <w:autoSpaceDN/>
              <w:rPr>
                <w:rFonts w:eastAsia="Times New Roman"/>
                <w:b/>
                <w:bCs/>
                <w:lang w:val="en-GB" w:eastAsia="en-GB"/>
              </w:rPr>
            </w:pPr>
            <w:r w:rsidRPr="006F4EF1">
              <w:rPr>
                <w:rFonts w:eastAsia="Times New Roman"/>
                <w:b/>
                <w:bCs/>
                <w:lang w:val="en-GB" w:eastAsia="en-GB"/>
              </w:rPr>
              <w:t>Intra-Group Transactions</w:t>
            </w:r>
            <w:r w:rsidR="00701285" w:rsidRPr="006F4EF1">
              <w:rPr>
                <w:rFonts w:eastAsia="Times New Roman"/>
                <w:b/>
                <w:bCs/>
                <w:lang w:val="en-GB" w:eastAsia="en-GB"/>
              </w:rPr>
              <w:t xml:space="preserve"> – year ended 31 Aug 2024</w:t>
            </w:r>
          </w:p>
        </w:tc>
        <w:tc>
          <w:tcPr>
            <w:tcW w:w="1134" w:type="dxa"/>
            <w:tcBorders>
              <w:top w:val="nil"/>
              <w:left w:val="nil"/>
              <w:bottom w:val="nil"/>
              <w:right w:val="nil"/>
            </w:tcBorders>
            <w:shd w:val="clear" w:color="auto" w:fill="auto"/>
            <w:hideMark/>
          </w:tcPr>
          <w:p w14:paraId="6A7FAD79" w14:textId="60DA1FFE" w:rsidR="001F1217" w:rsidRPr="006F4EF1" w:rsidRDefault="001F1217" w:rsidP="001F1217">
            <w:pPr>
              <w:widowControl/>
              <w:autoSpaceDE/>
              <w:autoSpaceDN/>
              <w:jc w:val="right"/>
              <w:rPr>
                <w:rFonts w:eastAsia="Times New Roman"/>
                <w:sz w:val="20"/>
                <w:szCs w:val="20"/>
                <w:lang w:val="en-GB" w:eastAsia="en-GB"/>
              </w:rPr>
            </w:pPr>
            <w:r w:rsidRPr="006F4EF1">
              <w:rPr>
                <w:rFonts w:eastAsia="Times New Roman"/>
                <w:sz w:val="20"/>
                <w:szCs w:val="20"/>
                <w:lang w:val="en-GB" w:eastAsia="en-GB"/>
              </w:rPr>
              <w:t xml:space="preserve">Central </w:t>
            </w:r>
            <w:r w:rsidR="00A5760E" w:rsidRPr="006F4EF1">
              <w:rPr>
                <w:rFonts w:eastAsia="Times New Roman"/>
                <w:sz w:val="20"/>
                <w:szCs w:val="20"/>
                <w:lang w:val="en-GB" w:eastAsia="en-GB"/>
              </w:rPr>
              <w:t>and</w:t>
            </w:r>
            <w:r w:rsidRPr="006F4EF1">
              <w:rPr>
                <w:rFonts w:eastAsia="Times New Roman"/>
                <w:sz w:val="20"/>
                <w:szCs w:val="20"/>
                <w:lang w:val="en-GB" w:eastAsia="en-GB"/>
              </w:rPr>
              <w:t xml:space="preserve"> staff recharges</w:t>
            </w:r>
          </w:p>
        </w:tc>
        <w:tc>
          <w:tcPr>
            <w:tcW w:w="1134" w:type="dxa"/>
            <w:tcBorders>
              <w:top w:val="nil"/>
              <w:left w:val="nil"/>
              <w:bottom w:val="nil"/>
              <w:right w:val="nil"/>
            </w:tcBorders>
            <w:shd w:val="clear" w:color="auto" w:fill="auto"/>
            <w:hideMark/>
          </w:tcPr>
          <w:p w14:paraId="3F2EDB51" w14:textId="6A9EC4AF" w:rsidR="001F1217" w:rsidRPr="006F4EF1" w:rsidRDefault="001F1217" w:rsidP="001F1217">
            <w:pPr>
              <w:widowControl/>
              <w:autoSpaceDE/>
              <w:autoSpaceDN/>
              <w:jc w:val="right"/>
              <w:rPr>
                <w:rFonts w:eastAsia="Times New Roman"/>
                <w:sz w:val="20"/>
                <w:szCs w:val="20"/>
                <w:lang w:val="en-GB" w:eastAsia="en-GB"/>
              </w:rPr>
            </w:pPr>
            <w:r w:rsidRPr="006F4EF1">
              <w:rPr>
                <w:rFonts w:eastAsia="Times New Roman"/>
                <w:sz w:val="20"/>
                <w:szCs w:val="20"/>
                <w:lang w:val="en-GB" w:eastAsia="en-GB"/>
              </w:rPr>
              <w:t>Purchase of services</w:t>
            </w:r>
          </w:p>
        </w:tc>
        <w:tc>
          <w:tcPr>
            <w:tcW w:w="1134" w:type="dxa"/>
            <w:tcBorders>
              <w:top w:val="nil"/>
              <w:left w:val="nil"/>
              <w:bottom w:val="nil"/>
              <w:right w:val="nil"/>
            </w:tcBorders>
            <w:shd w:val="clear" w:color="auto" w:fill="auto"/>
            <w:hideMark/>
          </w:tcPr>
          <w:p w14:paraId="03A07C89" w14:textId="77777777" w:rsidR="001F1217" w:rsidRPr="006F4EF1" w:rsidRDefault="001F1217" w:rsidP="001F1217">
            <w:pPr>
              <w:widowControl/>
              <w:autoSpaceDE/>
              <w:autoSpaceDN/>
              <w:jc w:val="right"/>
              <w:rPr>
                <w:rFonts w:eastAsia="Times New Roman"/>
                <w:sz w:val="20"/>
                <w:szCs w:val="20"/>
                <w:lang w:val="en-GB" w:eastAsia="en-GB"/>
              </w:rPr>
            </w:pPr>
            <w:r w:rsidRPr="006F4EF1">
              <w:rPr>
                <w:rFonts w:eastAsia="Times New Roman"/>
                <w:sz w:val="20"/>
                <w:szCs w:val="20"/>
                <w:lang w:val="en-GB" w:eastAsia="en-GB"/>
              </w:rPr>
              <w:t>Corporate Gift Aid</w:t>
            </w:r>
          </w:p>
        </w:tc>
        <w:tc>
          <w:tcPr>
            <w:tcW w:w="992" w:type="dxa"/>
            <w:tcBorders>
              <w:top w:val="nil"/>
              <w:left w:val="nil"/>
              <w:bottom w:val="nil"/>
              <w:right w:val="nil"/>
            </w:tcBorders>
            <w:shd w:val="clear" w:color="auto" w:fill="auto"/>
            <w:hideMark/>
          </w:tcPr>
          <w:p w14:paraId="3ED63989" w14:textId="77777777" w:rsidR="001F1217" w:rsidRPr="006F4EF1" w:rsidRDefault="001F1217" w:rsidP="001F1217">
            <w:pPr>
              <w:widowControl/>
              <w:autoSpaceDE/>
              <w:autoSpaceDN/>
              <w:jc w:val="right"/>
              <w:rPr>
                <w:rFonts w:eastAsia="Times New Roman"/>
                <w:sz w:val="20"/>
                <w:szCs w:val="20"/>
                <w:lang w:val="en-GB" w:eastAsia="en-GB"/>
              </w:rPr>
            </w:pPr>
            <w:r w:rsidRPr="006F4EF1">
              <w:rPr>
                <w:rFonts w:eastAsia="Times New Roman"/>
                <w:sz w:val="20"/>
                <w:szCs w:val="20"/>
                <w:lang w:val="en-GB" w:eastAsia="en-GB"/>
              </w:rPr>
              <w:t>Share capital</w:t>
            </w:r>
          </w:p>
        </w:tc>
        <w:tc>
          <w:tcPr>
            <w:tcW w:w="1560" w:type="dxa"/>
            <w:tcBorders>
              <w:top w:val="nil"/>
              <w:left w:val="nil"/>
              <w:bottom w:val="nil"/>
              <w:right w:val="nil"/>
            </w:tcBorders>
            <w:shd w:val="clear" w:color="auto" w:fill="auto"/>
            <w:hideMark/>
          </w:tcPr>
          <w:p w14:paraId="3B6A053A" w14:textId="4D961E59" w:rsidR="001F1217" w:rsidRPr="006F4EF1" w:rsidRDefault="001F1217" w:rsidP="001F1217">
            <w:pPr>
              <w:widowControl/>
              <w:autoSpaceDE/>
              <w:autoSpaceDN/>
              <w:jc w:val="right"/>
              <w:rPr>
                <w:rFonts w:eastAsia="Times New Roman"/>
                <w:sz w:val="20"/>
                <w:szCs w:val="20"/>
                <w:lang w:val="en-GB" w:eastAsia="en-GB"/>
              </w:rPr>
            </w:pPr>
            <w:r w:rsidRPr="006F4EF1">
              <w:rPr>
                <w:rFonts w:eastAsia="Times New Roman"/>
                <w:sz w:val="20"/>
                <w:szCs w:val="20"/>
                <w:lang w:val="en-GB" w:eastAsia="en-GB"/>
              </w:rPr>
              <w:t xml:space="preserve">Net advances </w:t>
            </w:r>
            <w:r w:rsidR="00A5760E" w:rsidRPr="006F4EF1">
              <w:rPr>
                <w:rFonts w:eastAsia="Times New Roman"/>
                <w:sz w:val="20"/>
                <w:szCs w:val="20"/>
                <w:lang w:val="en-GB" w:eastAsia="en-GB"/>
              </w:rPr>
              <w:t>and</w:t>
            </w:r>
            <w:r w:rsidRPr="006F4EF1">
              <w:rPr>
                <w:rFonts w:eastAsia="Times New Roman"/>
                <w:sz w:val="20"/>
                <w:szCs w:val="20"/>
                <w:lang w:val="en-GB" w:eastAsia="en-GB"/>
              </w:rPr>
              <w:t xml:space="preserve"> repayments</w:t>
            </w:r>
          </w:p>
        </w:tc>
        <w:tc>
          <w:tcPr>
            <w:tcW w:w="1134" w:type="dxa"/>
            <w:tcBorders>
              <w:top w:val="nil"/>
              <w:left w:val="nil"/>
              <w:bottom w:val="nil"/>
              <w:right w:val="nil"/>
            </w:tcBorders>
            <w:shd w:val="clear" w:color="auto" w:fill="auto"/>
            <w:hideMark/>
          </w:tcPr>
          <w:p w14:paraId="6D574E58" w14:textId="77777777" w:rsidR="001F1217" w:rsidRPr="006F4EF1" w:rsidRDefault="001F1217" w:rsidP="001F1217">
            <w:pPr>
              <w:widowControl/>
              <w:autoSpaceDE/>
              <w:autoSpaceDN/>
              <w:jc w:val="right"/>
              <w:rPr>
                <w:rFonts w:eastAsia="Times New Roman"/>
                <w:sz w:val="20"/>
                <w:szCs w:val="20"/>
                <w:lang w:val="en-GB" w:eastAsia="en-GB"/>
              </w:rPr>
            </w:pPr>
            <w:r w:rsidRPr="006F4EF1">
              <w:rPr>
                <w:rFonts w:eastAsia="Times New Roman"/>
                <w:sz w:val="20"/>
                <w:szCs w:val="20"/>
                <w:lang w:val="en-GB" w:eastAsia="en-GB"/>
              </w:rPr>
              <w:t>Balance write offs</w:t>
            </w:r>
          </w:p>
        </w:tc>
        <w:tc>
          <w:tcPr>
            <w:tcW w:w="1276" w:type="dxa"/>
            <w:tcBorders>
              <w:top w:val="nil"/>
              <w:left w:val="nil"/>
              <w:bottom w:val="nil"/>
              <w:right w:val="nil"/>
            </w:tcBorders>
          </w:tcPr>
          <w:p w14:paraId="4FDF6399" w14:textId="1EDB4080" w:rsidR="001F1217" w:rsidRPr="006F4EF1" w:rsidRDefault="001F1217" w:rsidP="001F1217">
            <w:pPr>
              <w:widowControl/>
              <w:autoSpaceDE/>
              <w:autoSpaceDN/>
              <w:jc w:val="right"/>
              <w:rPr>
                <w:rFonts w:eastAsia="Times New Roman"/>
                <w:sz w:val="20"/>
                <w:szCs w:val="20"/>
                <w:lang w:val="en-GB" w:eastAsia="en-GB"/>
              </w:rPr>
            </w:pPr>
            <w:r w:rsidRPr="006F4EF1">
              <w:rPr>
                <w:rFonts w:eastAsia="Times New Roman"/>
                <w:sz w:val="20"/>
                <w:szCs w:val="20"/>
                <w:lang w:val="en-GB" w:eastAsia="en-GB"/>
              </w:rPr>
              <w:t>Investment impairment</w:t>
            </w:r>
          </w:p>
        </w:tc>
      </w:tr>
      <w:tr w:rsidR="001F1217" w:rsidRPr="006F4EF1" w14:paraId="23C3A852" w14:textId="1AB5044D" w:rsidTr="001F1217">
        <w:trPr>
          <w:trHeight w:val="300"/>
        </w:trPr>
        <w:tc>
          <w:tcPr>
            <w:tcW w:w="2977" w:type="dxa"/>
            <w:tcBorders>
              <w:top w:val="nil"/>
              <w:left w:val="nil"/>
              <w:bottom w:val="nil"/>
              <w:right w:val="nil"/>
            </w:tcBorders>
            <w:shd w:val="clear" w:color="auto" w:fill="auto"/>
            <w:noWrap/>
            <w:hideMark/>
          </w:tcPr>
          <w:p w14:paraId="5654DDAE" w14:textId="77777777" w:rsidR="001F1217" w:rsidRPr="006F4EF1" w:rsidRDefault="001F1217" w:rsidP="001F1217">
            <w:pPr>
              <w:widowControl/>
              <w:autoSpaceDE/>
              <w:autoSpaceDN/>
              <w:jc w:val="right"/>
              <w:rPr>
                <w:rFonts w:eastAsia="Times New Roman"/>
                <w:sz w:val="20"/>
                <w:szCs w:val="20"/>
                <w:lang w:val="en-GB" w:eastAsia="en-GB"/>
              </w:rPr>
            </w:pPr>
          </w:p>
        </w:tc>
        <w:tc>
          <w:tcPr>
            <w:tcW w:w="1134" w:type="dxa"/>
            <w:tcBorders>
              <w:top w:val="nil"/>
              <w:left w:val="nil"/>
              <w:bottom w:val="nil"/>
              <w:right w:val="nil"/>
            </w:tcBorders>
            <w:shd w:val="clear" w:color="auto" w:fill="auto"/>
            <w:noWrap/>
            <w:hideMark/>
          </w:tcPr>
          <w:p w14:paraId="10C93A53"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2024</w:t>
            </w:r>
          </w:p>
        </w:tc>
        <w:tc>
          <w:tcPr>
            <w:tcW w:w="1134" w:type="dxa"/>
            <w:tcBorders>
              <w:top w:val="nil"/>
              <w:left w:val="nil"/>
              <w:bottom w:val="nil"/>
              <w:right w:val="nil"/>
            </w:tcBorders>
            <w:shd w:val="clear" w:color="auto" w:fill="auto"/>
            <w:noWrap/>
            <w:hideMark/>
          </w:tcPr>
          <w:p w14:paraId="12CF3B07"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2024</w:t>
            </w:r>
          </w:p>
        </w:tc>
        <w:tc>
          <w:tcPr>
            <w:tcW w:w="1134" w:type="dxa"/>
            <w:tcBorders>
              <w:top w:val="nil"/>
              <w:left w:val="nil"/>
              <w:bottom w:val="nil"/>
              <w:right w:val="nil"/>
            </w:tcBorders>
            <w:shd w:val="clear" w:color="auto" w:fill="auto"/>
            <w:noWrap/>
            <w:hideMark/>
          </w:tcPr>
          <w:p w14:paraId="331829DA"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2024</w:t>
            </w:r>
          </w:p>
        </w:tc>
        <w:tc>
          <w:tcPr>
            <w:tcW w:w="992" w:type="dxa"/>
            <w:tcBorders>
              <w:top w:val="nil"/>
              <w:left w:val="nil"/>
              <w:bottom w:val="nil"/>
              <w:right w:val="nil"/>
            </w:tcBorders>
            <w:shd w:val="clear" w:color="auto" w:fill="auto"/>
            <w:noWrap/>
            <w:hideMark/>
          </w:tcPr>
          <w:p w14:paraId="410A4D69"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2024</w:t>
            </w:r>
          </w:p>
        </w:tc>
        <w:tc>
          <w:tcPr>
            <w:tcW w:w="1560" w:type="dxa"/>
            <w:tcBorders>
              <w:top w:val="nil"/>
              <w:left w:val="nil"/>
              <w:bottom w:val="nil"/>
              <w:right w:val="nil"/>
            </w:tcBorders>
            <w:shd w:val="clear" w:color="auto" w:fill="auto"/>
            <w:noWrap/>
            <w:hideMark/>
          </w:tcPr>
          <w:p w14:paraId="43489E58"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2024</w:t>
            </w:r>
          </w:p>
        </w:tc>
        <w:tc>
          <w:tcPr>
            <w:tcW w:w="1134" w:type="dxa"/>
            <w:tcBorders>
              <w:top w:val="nil"/>
              <w:left w:val="nil"/>
              <w:bottom w:val="nil"/>
              <w:right w:val="nil"/>
            </w:tcBorders>
            <w:shd w:val="clear" w:color="auto" w:fill="auto"/>
            <w:noWrap/>
            <w:hideMark/>
          </w:tcPr>
          <w:p w14:paraId="53EF70B5"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2024</w:t>
            </w:r>
          </w:p>
        </w:tc>
        <w:tc>
          <w:tcPr>
            <w:tcW w:w="1276" w:type="dxa"/>
            <w:tcBorders>
              <w:top w:val="nil"/>
              <w:left w:val="nil"/>
              <w:bottom w:val="nil"/>
              <w:right w:val="nil"/>
            </w:tcBorders>
          </w:tcPr>
          <w:p w14:paraId="3A7213BB" w14:textId="28216FD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2024</w:t>
            </w:r>
          </w:p>
        </w:tc>
      </w:tr>
      <w:tr w:rsidR="001F1217" w:rsidRPr="006F4EF1" w14:paraId="42DD6A75" w14:textId="47BC9FE6" w:rsidTr="001F1217">
        <w:trPr>
          <w:trHeight w:val="300"/>
        </w:trPr>
        <w:tc>
          <w:tcPr>
            <w:tcW w:w="2977" w:type="dxa"/>
            <w:tcBorders>
              <w:top w:val="nil"/>
              <w:left w:val="nil"/>
              <w:bottom w:val="single" w:sz="4" w:space="0" w:color="auto"/>
              <w:right w:val="nil"/>
            </w:tcBorders>
            <w:shd w:val="clear" w:color="auto" w:fill="auto"/>
            <w:noWrap/>
            <w:hideMark/>
          </w:tcPr>
          <w:p w14:paraId="241D2017"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 </w:t>
            </w:r>
          </w:p>
        </w:tc>
        <w:tc>
          <w:tcPr>
            <w:tcW w:w="1134" w:type="dxa"/>
            <w:tcBorders>
              <w:top w:val="nil"/>
              <w:left w:val="nil"/>
              <w:bottom w:val="single" w:sz="4" w:space="0" w:color="auto"/>
              <w:right w:val="nil"/>
            </w:tcBorders>
            <w:shd w:val="clear" w:color="auto" w:fill="auto"/>
            <w:noWrap/>
            <w:hideMark/>
          </w:tcPr>
          <w:p w14:paraId="0C64E514"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£'000</w:t>
            </w:r>
          </w:p>
        </w:tc>
        <w:tc>
          <w:tcPr>
            <w:tcW w:w="1134" w:type="dxa"/>
            <w:tcBorders>
              <w:top w:val="nil"/>
              <w:left w:val="nil"/>
              <w:bottom w:val="single" w:sz="4" w:space="0" w:color="auto"/>
              <w:right w:val="nil"/>
            </w:tcBorders>
            <w:shd w:val="clear" w:color="auto" w:fill="auto"/>
            <w:noWrap/>
            <w:hideMark/>
          </w:tcPr>
          <w:p w14:paraId="15B4F820"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£'000</w:t>
            </w:r>
          </w:p>
        </w:tc>
        <w:tc>
          <w:tcPr>
            <w:tcW w:w="1134" w:type="dxa"/>
            <w:tcBorders>
              <w:top w:val="nil"/>
              <w:left w:val="nil"/>
              <w:bottom w:val="single" w:sz="4" w:space="0" w:color="auto"/>
              <w:right w:val="nil"/>
            </w:tcBorders>
            <w:shd w:val="clear" w:color="auto" w:fill="auto"/>
            <w:noWrap/>
            <w:hideMark/>
          </w:tcPr>
          <w:p w14:paraId="5A9F9E84"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£'000</w:t>
            </w:r>
          </w:p>
        </w:tc>
        <w:tc>
          <w:tcPr>
            <w:tcW w:w="992" w:type="dxa"/>
            <w:tcBorders>
              <w:top w:val="nil"/>
              <w:left w:val="nil"/>
              <w:bottom w:val="single" w:sz="4" w:space="0" w:color="auto"/>
              <w:right w:val="nil"/>
            </w:tcBorders>
            <w:shd w:val="clear" w:color="auto" w:fill="auto"/>
            <w:noWrap/>
            <w:hideMark/>
          </w:tcPr>
          <w:p w14:paraId="38912551"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£'000</w:t>
            </w:r>
          </w:p>
        </w:tc>
        <w:tc>
          <w:tcPr>
            <w:tcW w:w="1560" w:type="dxa"/>
            <w:tcBorders>
              <w:top w:val="nil"/>
              <w:left w:val="nil"/>
              <w:bottom w:val="single" w:sz="4" w:space="0" w:color="auto"/>
              <w:right w:val="nil"/>
            </w:tcBorders>
            <w:shd w:val="clear" w:color="auto" w:fill="auto"/>
            <w:noWrap/>
            <w:hideMark/>
          </w:tcPr>
          <w:p w14:paraId="33515577"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£'000</w:t>
            </w:r>
          </w:p>
        </w:tc>
        <w:tc>
          <w:tcPr>
            <w:tcW w:w="1134" w:type="dxa"/>
            <w:tcBorders>
              <w:top w:val="nil"/>
              <w:left w:val="nil"/>
              <w:bottom w:val="single" w:sz="4" w:space="0" w:color="auto"/>
              <w:right w:val="nil"/>
            </w:tcBorders>
            <w:shd w:val="clear" w:color="auto" w:fill="auto"/>
            <w:noWrap/>
            <w:hideMark/>
          </w:tcPr>
          <w:p w14:paraId="5248832E" w14:textId="7777777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£'000</w:t>
            </w:r>
          </w:p>
        </w:tc>
        <w:tc>
          <w:tcPr>
            <w:tcW w:w="1276" w:type="dxa"/>
            <w:tcBorders>
              <w:top w:val="nil"/>
              <w:left w:val="nil"/>
              <w:bottom w:val="single" w:sz="4" w:space="0" w:color="auto"/>
              <w:right w:val="nil"/>
            </w:tcBorders>
          </w:tcPr>
          <w:p w14:paraId="6C457D30" w14:textId="25CC5237" w:rsidR="001F1217" w:rsidRPr="006F4EF1" w:rsidRDefault="001F1217" w:rsidP="001F1217">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£'000</w:t>
            </w:r>
          </w:p>
        </w:tc>
      </w:tr>
      <w:tr w:rsidR="001F1217" w:rsidRPr="006F4EF1" w14:paraId="0E342A19" w14:textId="484CBEFE" w:rsidTr="001F1217">
        <w:trPr>
          <w:trHeight w:val="300"/>
        </w:trPr>
        <w:tc>
          <w:tcPr>
            <w:tcW w:w="2977" w:type="dxa"/>
            <w:tcBorders>
              <w:top w:val="nil"/>
              <w:left w:val="nil"/>
              <w:bottom w:val="nil"/>
              <w:right w:val="nil"/>
            </w:tcBorders>
            <w:shd w:val="clear" w:color="auto" w:fill="auto"/>
            <w:hideMark/>
          </w:tcPr>
          <w:p w14:paraId="4349CFD0"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Forth Sector</w:t>
            </w:r>
          </w:p>
        </w:tc>
        <w:tc>
          <w:tcPr>
            <w:tcW w:w="1134" w:type="dxa"/>
            <w:tcBorders>
              <w:top w:val="nil"/>
              <w:left w:val="nil"/>
              <w:bottom w:val="nil"/>
              <w:right w:val="nil"/>
            </w:tcBorders>
            <w:shd w:val="clear" w:color="auto" w:fill="auto"/>
            <w:noWrap/>
            <w:hideMark/>
          </w:tcPr>
          <w:p w14:paraId="01B63914" w14:textId="511E8BE2"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(140)</w:t>
            </w:r>
          </w:p>
        </w:tc>
        <w:tc>
          <w:tcPr>
            <w:tcW w:w="1134" w:type="dxa"/>
            <w:tcBorders>
              <w:top w:val="nil"/>
              <w:left w:val="nil"/>
              <w:bottom w:val="nil"/>
              <w:right w:val="nil"/>
            </w:tcBorders>
            <w:shd w:val="clear" w:color="auto" w:fill="auto"/>
            <w:noWrap/>
            <w:hideMark/>
          </w:tcPr>
          <w:p w14:paraId="46B877ED" w14:textId="5D8026A0"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hideMark/>
          </w:tcPr>
          <w:p w14:paraId="2DDD99C4" w14:textId="517E90A6"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hideMark/>
          </w:tcPr>
          <w:p w14:paraId="2960B671" w14:textId="6DCA2258"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hideMark/>
          </w:tcPr>
          <w:p w14:paraId="7E43D667" w14:textId="21A8613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(358)</w:t>
            </w:r>
          </w:p>
        </w:tc>
        <w:tc>
          <w:tcPr>
            <w:tcW w:w="1134" w:type="dxa"/>
            <w:tcBorders>
              <w:top w:val="nil"/>
              <w:left w:val="nil"/>
              <w:bottom w:val="nil"/>
              <w:right w:val="nil"/>
            </w:tcBorders>
            <w:shd w:val="clear" w:color="auto" w:fill="auto"/>
            <w:noWrap/>
            <w:hideMark/>
          </w:tcPr>
          <w:p w14:paraId="0B8526F5" w14:textId="18179690"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12</w:t>
            </w:r>
          </w:p>
        </w:tc>
        <w:tc>
          <w:tcPr>
            <w:tcW w:w="1276" w:type="dxa"/>
            <w:tcBorders>
              <w:top w:val="nil"/>
              <w:left w:val="nil"/>
              <w:bottom w:val="nil"/>
              <w:right w:val="nil"/>
            </w:tcBorders>
          </w:tcPr>
          <w:p w14:paraId="514248CF" w14:textId="2A7AC9EB"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2182FEE1" w14:textId="065C2AD8" w:rsidTr="001F1217">
        <w:trPr>
          <w:trHeight w:val="301"/>
        </w:trPr>
        <w:tc>
          <w:tcPr>
            <w:tcW w:w="2977" w:type="dxa"/>
            <w:tcBorders>
              <w:top w:val="nil"/>
              <w:left w:val="nil"/>
              <w:bottom w:val="nil"/>
              <w:right w:val="nil"/>
            </w:tcBorders>
            <w:shd w:val="clear" w:color="auto" w:fill="auto"/>
            <w:hideMark/>
          </w:tcPr>
          <w:p w14:paraId="023FB131"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Forth Sector Development Ltd</w:t>
            </w:r>
          </w:p>
        </w:tc>
        <w:tc>
          <w:tcPr>
            <w:tcW w:w="1134" w:type="dxa"/>
            <w:tcBorders>
              <w:top w:val="nil"/>
              <w:left w:val="nil"/>
              <w:bottom w:val="nil"/>
              <w:right w:val="nil"/>
            </w:tcBorders>
            <w:shd w:val="clear" w:color="auto" w:fill="auto"/>
            <w:noWrap/>
            <w:hideMark/>
          </w:tcPr>
          <w:p w14:paraId="607D4970" w14:textId="4FDDF4D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w:t>
            </w:r>
          </w:p>
        </w:tc>
        <w:tc>
          <w:tcPr>
            <w:tcW w:w="1134" w:type="dxa"/>
            <w:tcBorders>
              <w:top w:val="nil"/>
              <w:left w:val="nil"/>
              <w:bottom w:val="nil"/>
              <w:right w:val="nil"/>
            </w:tcBorders>
            <w:shd w:val="clear" w:color="auto" w:fill="auto"/>
            <w:noWrap/>
            <w:hideMark/>
          </w:tcPr>
          <w:p w14:paraId="41774713" w14:textId="4C13F8D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hideMark/>
          </w:tcPr>
          <w:p w14:paraId="17EE7846" w14:textId="2E79E7F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(102)</w:t>
            </w:r>
          </w:p>
        </w:tc>
        <w:tc>
          <w:tcPr>
            <w:tcW w:w="992" w:type="dxa"/>
            <w:tcBorders>
              <w:top w:val="nil"/>
              <w:left w:val="nil"/>
              <w:bottom w:val="nil"/>
              <w:right w:val="nil"/>
            </w:tcBorders>
            <w:shd w:val="clear" w:color="auto" w:fill="auto"/>
            <w:noWrap/>
            <w:hideMark/>
          </w:tcPr>
          <w:p w14:paraId="3288DD23" w14:textId="368C3A8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hideMark/>
          </w:tcPr>
          <w:p w14:paraId="47985B09" w14:textId="7CB82491"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24</w:t>
            </w:r>
          </w:p>
        </w:tc>
        <w:tc>
          <w:tcPr>
            <w:tcW w:w="1134" w:type="dxa"/>
            <w:tcBorders>
              <w:top w:val="nil"/>
              <w:left w:val="nil"/>
              <w:bottom w:val="nil"/>
              <w:right w:val="nil"/>
            </w:tcBorders>
            <w:shd w:val="clear" w:color="auto" w:fill="auto"/>
            <w:noWrap/>
            <w:hideMark/>
          </w:tcPr>
          <w:p w14:paraId="3AE94182" w14:textId="5ACC9142"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276" w:type="dxa"/>
            <w:tcBorders>
              <w:top w:val="nil"/>
              <w:left w:val="nil"/>
              <w:bottom w:val="nil"/>
              <w:right w:val="nil"/>
            </w:tcBorders>
          </w:tcPr>
          <w:p w14:paraId="51655CC4" w14:textId="07414460"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5DC783B1" w14:textId="489EC052" w:rsidTr="001F1217">
        <w:trPr>
          <w:trHeight w:val="300"/>
        </w:trPr>
        <w:tc>
          <w:tcPr>
            <w:tcW w:w="2977" w:type="dxa"/>
            <w:tcBorders>
              <w:top w:val="nil"/>
              <w:left w:val="nil"/>
              <w:bottom w:val="nil"/>
              <w:right w:val="nil"/>
            </w:tcBorders>
            <w:shd w:val="clear" w:color="auto" w:fill="auto"/>
            <w:hideMark/>
          </w:tcPr>
          <w:p w14:paraId="3978D1BC"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Good Work Partners Ltd</w:t>
            </w:r>
          </w:p>
        </w:tc>
        <w:tc>
          <w:tcPr>
            <w:tcW w:w="1134" w:type="dxa"/>
            <w:tcBorders>
              <w:top w:val="nil"/>
              <w:left w:val="nil"/>
              <w:bottom w:val="nil"/>
              <w:right w:val="nil"/>
            </w:tcBorders>
            <w:shd w:val="clear" w:color="auto" w:fill="auto"/>
            <w:noWrap/>
            <w:hideMark/>
          </w:tcPr>
          <w:p w14:paraId="6B12E486" w14:textId="552FEE30"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(125)</w:t>
            </w:r>
          </w:p>
        </w:tc>
        <w:tc>
          <w:tcPr>
            <w:tcW w:w="1134" w:type="dxa"/>
            <w:tcBorders>
              <w:top w:val="nil"/>
              <w:left w:val="nil"/>
              <w:bottom w:val="nil"/>
              <w:right w:val="nil"/>
            </w:tcBorders>
            <w:shd w:val="clear" w:color="auto" w:fill="auto"/>
            <w:noWrap/>
            <w:hideMark/>
          </w:tcPr>
          <w:p w14:paraId="4ED5D09B" w14:textId="457E2E41"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hideMark/>
          </w:tcPr>
          <w:p w14:paraId="7BB0A1BF" w14:textId="5640F2C3"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hideMark/>
          </w:tcPr>
          <w:p w14:paraId="423A1B9D" w14:textId="715BF589"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200</w:t>
            </w:r>
          </w:p>
        </w:tc>
        <w:tc>
          <w:tcPr>
            <w:tcW w:w="1560" w:type="dxa"/>
            <w:tcBorders>
              <w:top w:val="nil"/>
              <w:left w:val="nil"/>
              <w:bottom w:val="nil"/>
              <w:right w:val="nil"/>
            </w:tcBorders>
            <w:shd w:val="clear" w:color="auto" w:fill="auto"/>
            <w:noWrap/>
            <w:hideMark/>
          </w:tcPr>
          <w:p w14:paraId="4A42405C" w14:textId="1FA9D3C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(125)</w:t>
            </w:r>
          </w:p>
        </w:tc>
        <w:tc>
          <w:tcPr>
            <w:tcW w:w="1134" w:type="dxa"/>
            <w:tcBorders>
              <w:top w:val="nil"/>
              <w:left w:val="nil"/>
              <w:bottom w:val="nil"/>
              <w:right w:val="nil"/>
            </w:tcBorders>
            <w:shd w:val="clear" w:color="auto" w:fill="auto"/>
            <w:noWrap/>
            <w:hideMark/>
          </w:tcPr>
          <w:p w14:paraId="6AABD998" w14:textId="742A8B38"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276" w:type="dxa"/>
            <w:tcBorders>
              <w:top w:val="nil"/>
              <w:left w:val="nil"/>
              <w:bottom w:val="nil"/>
              <w:right w:val="nil"/>
            </w:tcBorders>
          </w:tcPr>
          <w:p w14:paraId="1A231361" w14:textId="14F7F1A3"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6F9CB9CC" w14:textId="69A3625A" w:rsidTr="001F1217">
        <w:trPr>
          <w:trHeight w:val="300"/>
        </w:trPr>
        <w:tc>
          <w:tcPr>
            <w:tcW w:w="2977" w:type="dxa"/>
            <w:tcBorders>
              <w:top w:val="nil"/>
              <w:left w:val="nil"/>
              <w:bottom w:val="nil"/>
              <w:right w:val="nil"/>
            </w:tcBorders>
            <w:shd w:val="clear" w:color="auto" w:fill="auto"/>
            <w:hideMark/>
          </w:tcPr>
          <w:p w14:paraId="4A141795" w14:textId="7644B8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Homes2Inspire Ltd</w:t>
            </w:r>
          </w:p>
        </w:tc>
        <w:tc>
          <w:tcPr>
            <w:tcW w:w="1134" w:type="dxa"/>
            <w:tcBorders>
              <w:top w:val="nil"/>
              <w:left w:val="nil"/>
              <w:bottom w:val="nil"/>
              <w:right w:val="nil"/>
            </w:tcBorders>
            <w:shd w:val="clear" w:color="auto" w:fill="auto"/>
            <w:noWrap/>
            <w:hideMark/>
          </w:tcPr>
          <w:p w14:paraId="7FD999C0" w14:textId="6DE8701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(2,639)</w:t>
            </w:r>
          </w:p>
        </w:tc>
        <w:tc>
          <w:tcPr>
            <w:tcW w:w="1134" w:type="dxa"/>
            <w:tcBorders>
              <w:top w:val="nil"/>
              <w:left w:val="nil"/>
              <w:bottom w:val="nil"/>
              <w:right w:val="nil"/>
            </w:tcBorders>
            <w:shd w:val="clear" w:color="auto" w:fill="auto"/>
            <w:noWrap/>
            <w:hideMark/>
          </w:tcPr>
          <w:p w14:paraId="59EC46CC" w14:textId="57ECB19F"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w:t>
            </w:r>
          </w:p>
        </w:tc>
        <w:tc>
          <w:tcPr>
            <w:tcW w:w="1134" w:type="dxa"/>
            <w:tcBorders>
              <w:top w:val="nil"/>
              <w:left w:val="nil"/>
              <w:bottom w:val="nil"/>
              <w:right w:val="nil"/>
            </w:tcBorders>
            <w:shd w:val="clear" w:color="auto" w:fill="auto"/>
            <w:noWrap/>
            <w:hideMark/>
          </w:tcPr>
          <w:p w14:paraId="5864D740" w14:textId="430430F3"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hideMark/>
          </w:tcPr>
          <w:p w14:paraId="2FA2959B" w14:textId="51081D3C"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hideMark/>
          </w:tcPr>
          <w:p w14:paraId="0B522F9B" w14:textId="70D73299"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4,102</w:t>
            </w:r>
          </w:p>
        </w:tc>
        <w:tc>
          <w:tcPr>
            <w:tcW w:w="1134" w:type="dxa"/>
            <w:tcBorders>
              <w:top w:val="nil"/>
              <w:left w:val="nil"/>
              <w:bottom w:val="nil"/>
              <w:right w:val="nil"/>
            </w:tcBorders>
            <w:shd w:val="clear" w:color="auto" w:fill="auto"/>
            <w:noWrap/>
            <w:hideMark/>
          </w:tcPr>
          <w:p w14:paraId="6AF90E0B" w14:textId="12073A0D"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5</w:t>
            </w:r>
          </w:p>
        </w:tc>
        <w:tc>
          <w:tcPr>
            <w:tcW w:w="1276" w:type="dxa"/>
            <w:tcBorders>
              <w:top w:val="nil"/>
              <w:left w:val="nil"/>
              <w:bottom w:val="nil"/>
              <w:right w:val="nil"/>
            </w:tcBorders>
          </w:tcPr>
          <w:p w14:paraId="202F2D8D" w14:textId="06FDC406"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36F72C40" w14:textId="4DCE23B2" w:rsidTr="001F1217">
        <w:trPr>
          <w:trHeight w:val="258"/>
        </w:trPr>
        <w:tc>
          <w:tcPr>
            <w:tcW w:w="2977" w:type="dxa"/>
            <w:tcBorders>
              <w:top w:val="nil"/>
              <w:left w:val="nil"/>
              <w:bottom w:val="nil"/>
              <w:right w:val="nil"/>
            </w:tcBorders>
            <w:shd w:val="clear" w:color="auto" w:fill="auto"/>
            <w:hideMark/>
          </w:tcPr>
          <w:p w14:paraId="6A90C669"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Homes2Inspire Services Ltd</w:t>
            </w:r>
          </w:p>
        </w:tc>
        <w:tc>
          <w:tcPr>
            <w:tcW w:w="1134" w:type="dxa"/>
            <w:tcBorders>
              <w:top w:val="nil"/>
              <w:left w:val="nil"/>
              <w:bottom w:val="nil"/>
              <w:right w:val="nil"/>
            </w:tcBorders>
            <w:shd w:val="clear" w:color="auto" w:fill="auto"/>
            <w:noWrap/>
            <w:hideMark/>
          </w:tcPr>
          <w:p w14:paraId="4F189B5C" w14:textId="5F07F40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hideMark/>
          </w:tcPr>
          <w:p w14:paraId="7E0D03DE" w14:textId="7B299378"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hideMark/>
          </w:tcPr>
          <w:p w14:paraId="545A479F" w14:textId="1F7E2D95"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hideMark/>
          </w:tcPr>
          <w:p w14:paraId="267A6EDD" w14:textId="203474D5"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100</w:t>
            </w:r>
          </w:p>
        </w:tc>
        <w:tc>
          <w:tcPr>
            <w:tcW w:w="1560" w:type="dxa"/>
            <w:tcBorders>
              <w:top w:val="nil"/>
              <w:left w:val="nil"/>
              <w:bottom w:val="nil"/>
              <w:right w:val="nil"/>
            </w:tcBorders>
            <w:shd w:val="clear" w:color="auto" w:fill="auto"/>
            <w:noWrap/>
            <w:hideMark/>
          </w:tcPr>
          <w:p w14:paraId="41FBCE6E" w14:textId="2D084AED"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(25)</w:t>
            </w:r>
          </w:p>
        </w:tc>
        <w:tc>
          <w:tcPr>
            <w:tcW w:w="1134" w:type="dxa"/>
            <w:tcBorders>
              <w:top w:val="nil"/>
              <w:left w:val="nil"/>
              <w:bottom w:val="nil"/>
              <w:right w:val="nil"/>
            </w:tcBorders>
            <w:shd w:val="clear" w:color="auto" w:fill="auto"/>
            <w:noWrap/>
            <w:hideMark/>
          </w:tcPr>
          <w:p w14:paraId="742B2A00" w14:textId="551D00C1"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276" w:type="dxa"/>
            <w:tcBorders>
              <w:top w:val="nil"/>
              <w:left w:val="nil"/>
              <w:bottom w:val="nil"/>
              <w:right w:val="nil"/>
            </w:tcBorders>
          </w:tcPr>
          <w:p w14:paraId="7E0D5959" w14:textId="5055CA6F"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1A5D3ABC" w14:textId="737B3E28" w:rsidTr="001F1217">
        <w:trPr>
          <w:trHeight w:val="261"/>
        </w:trPr>
        <w:tc>
          <w:tcPr>
            <w:tcW w:w="2977" w:type="dxa"/>
            <w:tcBorders>
              <w:top w:val="nil"/>
              <w:left w:val="nil"/>
              <w:bottom w:val="nil"/>
              <w:right w:val="nil"/>
            </w:tcBorders>
            <w:shd w:val="clear" w:color="auto" w:fill="auto"/>
            <w:hideMark/>
          </w:tcPr>
          <w:p w14:paraId="6759F537"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Ixion Holdings (Contracts) Ltd</w:t>
            </w:r>
          </w:p>
        </w:tc>
        <w:tc>
          <w:tcPr>
            <w:tcW w:w="1134" w:type="dxa"/>
            <w:tcBorders>
              <w:top w:val="nil"/>
              <w:left w:val="nil"/>
              <w:bottom w:val="nil"/>
              <w:right w:val="nil"/>
            </w:tcBorders>
            <w:shd w:val="clear" w:color="auto" w:fill="auto"/>
            <w:noWrap/>
            <w:hideMark/>
          </w:tcPr>
          <w:p w14:paraId="012123C3" w14:textId="020FC392"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(3,682)</w:t>
            </w:r>
          </w:p>
        </w:tc>
        <w:tc>
          <w:tcPr>
            <w:tcW w:w="1134" w:type="dxa"/>
            <w:tcBorders>
              <w:top w:val="nil"/>
              <w:left w:val="nil"/>
              <w:bottom w:val="nil"/>
              <w:right w:val="nil"/>
            </w:tcBorders>
            <w:shd w:val="clear" w:color="auto" w:fill="auto"/>
            <w:noWrap/>
            <w:hideMark/>
          </w:tcPr>
          <w:p w14:paraId="6F65AF14" w14:textId="6189D1BB"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46</w:t>
            </w:r>
          </w:p>
        </w:tc>
        <w:tc>
          <w:tcPr>
            <w:tcW w:w="1134" w:type="dxa"/>
            <w:tcBorders>
              <w:top w:val="nil"/>
              <w:left w:val="nil"/>
              <w:bottom w:val="nil"/>
              <w:right w:val="nil"/>
            </w:tcBorders>
            <w:shd w:val="clear" w:color="auto" w:fill="auto"/>
            <w:noWrap/>
            <w:hideMark/>
          </w:tcPr>
          <w:p w14:paraId="2AFA77CC" w14:textId="712F2F0A"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hideMark/>
          </w:tcPr>
          <w:p w14:paraId="65D290EB" w14:textId="593282B2"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2,000</w:t>
            </w:r>
          </w:p>
        </w:tc>
        <w:tc>
          <w:tcPr>
            <w:tcW w:w="1560" w:type="dxa"/>
            <w:tcBorders>
              <w:top w:val="nil"/>
              <w:left w:val="nil"/>
              <w:bottom w:val="nil"/>
              <w:right w:val="nil"/>
            </w:tcBorders>
            <w:shd w:val="clear" w:color="auto" w:fill="auto"/>
            <w:noWrap/>
            <w:hideMark/>
          </w:tcPr>
          <w:p w14:paraId="5A0E6FF8" w14:textId="2B88526B"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982</w:t>
            </w:r>
          </w:p>
        </w:tc>
        <w:tc>
          <w:tcPr>
            <w:tcW w:w="1134" w:type="dxa"/>
            <w:tcBorders>
              <w:top w:val="nil"/>
              <w:left w:val="nil"/>
              <w:bottom w:val="nil"/>
              <w:right w:val="nil"/>
            </w:tcBorders>
            <w:shd w:val="clear" w:color="auto" w:fill="auto"/>
            <w:noWrap/>
            <w:hideMark/>
          </w:tcPr>
          <w:p w14:paraId="76EA6CCF" w14:textId="3D071ED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122</w:t>
            </w:r>
          </w:p>
        </w:tc>
        <w:tc>
          <w:tcPr>
            <w:tcW w:w="1276" w:type="dxa"/>
            <w:tcBorders>
              <w:top w:val="nil"/>
              <w:left w:val="nil"/>
              <w:bottom w:val="nil"/>
              <w:right w:val="nil"/>
            </w:tcBorders>
          </w:tcPr>
          <w:p w14:paraId="3DCE5B5F" w14:textId="0643DD45"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73C8ADEE" w14:textId="44A348EC" w:rsidTr="001F1217">
        <w:trPr>
          <w:trHeight w:val="300"/>
        </w:trPr>
        <w:tc>
          <w:tcPr>
            <w:tcW w:w="2977" w:type="dxa"/>
            <w:tcBorders>
              <w:top w:val="nil"/>
              <w:left w:val="nil"/>
              <w:bottom w:val="nil"/>
              <w:right w:val="nil"/>
            </w:tcBorders>
            <w:shd w:val="clear" w:color="auto" w:fill="auto"/>
            <w:hideMark/>
          </w:tcPr>
          <w:p w14:paraId="05A309C1"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Optimus Education Ltd</w:t>
            </w:r>
          </w:p>
        </w:tc>
        <w:tc>
          <w:tcPr>
            <w:tcW w:w="1134" w:type="dxa"/>
            <w:tcBorders>
              <w:top w:val="nil"/>
              <w:left w:val="nil"/>
              <w:bottom w:val="nil"/>
              <w:right w:val="nil"/>
            </w:tcBorders>
            <w:shd w:val="clear" w:color="auto" w:fill="auto"/>
            <w:noWrap/>
            <w:hideMark/>
          </w:tcPr>
          <w:p w14:paraId="5AB9E137" w14:textId="35633829"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(179)</w:t>
            </w:r>
          </w:p>
        </w:tc>
        <w:tc>
          <w:tcPr>
            <w:tcW w:w="1134" w:type="dxa"/>
            <w:tcBorders>
              <w:top w:val="nil"/>
              <w:left w:val="nil"/>
              <w:bottom w:val="nil"/>
              <w:right w:val="nil"/>
            </w:tcBorders>
            <w:shd w:val="clear" w:color="auto" w:fill="auto"/>
            <w:noWrap/>
            <w:hideMark/>
          </w:tcPr>
          <w:p w14:paraId="2801EC59" w14:textId="04D6F451"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7</w:t>
            </w:r>
          </w:p>
        </w:tc>
        <w:tc>
          <w:tcPr>
            <w:tcW w:w="1134" w:type="dxa"/>
            <w:tcBorders>
              <w:top w:val="nil"/>
              <w:left w:val="nil"/>
              <w:bottom w:val="nil"/>
              <w:right w:val="nil"/>
            </w:tcBorders>
            <w:shd w:val="clear" w:color="auto" w:fill="auto"/>
            <w:noWrap/>
            <w:hideMark/>
          </w:tcPr>
          <w:p w14:paraId="6CD4E55A" w14:textId="0D953EAD"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hideMark/>
          </w:tcPr>
          <w:p w14:paraId="3E6F916D" w14:textId="50397FCA"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hideMark/>
          </w:tcPr>
          <w:p w14:paraId="592AD372" w14:textId="0F58AC5E"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210</w:t>
            </w:r>
          </w:p>
        </w:tc>
        <w:tc>
          <w:tcPr>
            <w:tcW w:w="1134" w:type="dxa"/>
            <w:tcBorders>
              <w:top w:val="nil"/>
              <w:left w:val="nil"/>
              <w:bottom w:val="nil"/>
              <w:right w:val="nil"/>
            </w:tcBorders>
            <w:shd w:val="clear" w:color="auto" w:fill="auto"/>
            <w:noWrap/>
            <w:hideMark/>
          </w:tcPr>
          <w:p w14:paraId="5AFE95E1" w14:textId="46C0CC3E"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(44)</w:t>
            </w:r>
          </w:p>
        </w:tc>
        <w:tc>
          <w:tcPr>
            <w:tcW w:w="1276" w:type="dxa"/>
            <w:tcBorders>
              <w:top w:val="nil"/>
              <w:left w:val="nil"/>
              <w:bottom w:val="nil"/>
              <w:right w:val="nil"/>
            </w:tcBorders>
          </w:tcPr>
          <w:p w14:paraId="4C417B4A" w14:textId="748C447B"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794A8F04" w14:textId="13DB52BA" w:rsidTr="001F1217">
        <w:trPr>
          <w:trHeight w:val="337"/>
        </w:trPr>
        <w:tc>
          <w:tcPr>
            <w:tcW w:w="2977" w:type="dxa"/>
            <w:tcBorders>
              <w:top w:val="nil"/>
              <w:left w:val="nil"/>
              <w:bottom w:val="nil"/>
              <w:right w:val="nil"/>
            </w:tcBorders>
            <w:shd w:val="clear" w:color="auto" w:fill="auto"/>
            <w:hideMark/>
          </w:tcPr>
          <w:p w14:paraId="74C57174"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Prospects Education Services Ltd</w:t>
            </w:r>
          </w:p>
        </w:tc>
        <w:tc>
          <w:tcPr>
            <w:tcW w:w="1134" w:type="dxa"/>
            <w:tcBorders>
              <w:top w:val="nil"/>
              <w:left w:val="nil"/>
              <w:bottom w:val="nil"/>
              <w:right w:val="nil"/>
            </w:tcBorders>
            <w:shd w:val="clear" w:color="auto" w:fill="auto"/>
            <w:noWrap/>
          </w:tcPr>
          <w:p w14:paraId="559E61DB" w14:textId="7EEB7BB3"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tcPr>
          <w:p w14:paraId="381CEBFF" w14:textId="2AF5768B"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tcPr>
          <w:p w14:paraId="48965C85" w14:textId="25D1775B"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tcPr>
          <w:p w14:paraId="4B682DB6" w14:textId="6FDCB51F"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tcPr>
          <w:p w14:paraId="76AE7F52" w14:textId="011D690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w:t>
            </w:r>
          </w:p>
        </w:tc>
        <w:tc>
          <w:tcPr>
            <w:tcW w:w="1134" w:type="dxa"/>
            <w:tcBorders>
              <w:top w:val="nil"/>
              <w:left w:val="nil"/>
              <w:bottom w:val="nil"/>
              <w:right w:val="nil"/>
            </w:tcBorders>
            <w:shd w:val="clear" w:color="auto" w:fill="auto"/>
            <w:noWrap/>
          </w:tcPr>
          <w:p w14:paraId="1F5775AF" w14:textId="6052709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276" w:type="dxa"/>
            <w:tcBorders>
              <w:top w:val="nil"/>
              <w:left w:val="nil"/>
              <w:bottom w:val="nil"/>
              <w:right w:val="nil"/>
            </w:tcBorders>
          </w:tcPr>
          <w:p w14:paraId="25F01233" w14:textId="442C072A"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2E0E69F4" w14:textId="1677254A" w:rsidTr="001F1217">
        <w:trPr>
          <w:trHeight w:val="300"/>
        </w:trPr>
        <w:tc>
          <w:tcPr>
            <w:tcW w:w="2977" w:type="dxa"/>
            <w:tcBorders>
              <w:top w:val="nil"/>
              <w:left w:val="nil"/>
              <w:bottom w:val="nil"/>
              <w:right w:val="nil"/>
            </w:tcBorders>
            <w:shd w:val="clear" w:color="auto" w:fill="auto"/>
            <w:hideMark/>
          </w:tcPr>
          <w:p w14:paraId="3C5D817E"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Prospects Group (2011) Ltd</w:t>
            </w:r>
          </w:p>
        </w:tc>
        <w:tc>
          <w:tcPr>
            <w:tcW w:w="1134" w:type="dxa"/>
            <w:tcBorders>
              <w:top w:val="nil"/>
              <w:left w:val="nil"/>
              <w:bottom w:val="nil"/>
              <w:right w:val="nil"/>
            </w:tcBorders>
            <w:shd w:val="clear" w:color="auto" w:fill="auto"/>
            <w:noWrap/>
          </w:tcPr>
          <w:p w14:paraId="6A3D8E1F" w14:textId="55B5CB76"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tcPr>
          <w:p w14:paraId="568222D0" w14:textId="3A4B502C"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tcPr>
          <w:p w14:paraId="597E6073" w14:textId="764F8DCF"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tcPr>
          <w:p w14:paraId="60470247" w14:textId="650038A1"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(100)</w:t>
            </w:r>
          </w:p>
        </w:tc>
        <w:tc>
          <w:tcPr>
            <w:tcW w:w="1560" w:type="dxa"/>
            <w:tcBorders>
              <w:top w:val="nil"/>
              <w:left w:val="nil"/>
              <w:bottom w:val="nil"/>
              <w:right w:val="nil"/>
            </w:tcBorders>
            <w:shd w:val="clear" w:color="auto" w:fill="auto"/>
            <w:noWrap/>
          </w:tcPr>
          <w:p w14:paraId="1F2F4A37" w14:textId="54897132"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w:t>
            </w:r>
          </w:p>
        </w:tc>
        <w:tc>
          <w:tcPr>
            <w:tcW w:w="1134" w:type="dxa"/>
            <w:tcBorders>
              <w:top w:val="nil"/>
              <w:left w:val="nil"/>
              <w:bottom w:val="nil"/>
              <w:right w:val="nil"/>
            </w:tcBorders>
            <w:shd w:val="clear" w:color="auto" w:fill="auto"/>
            <w:noWrap/>
          </w:tcPr>
          <w:p w14:paraId="743EF373" w14:textId="37C87CE8"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276" w:type="dxa"/>
            <w:tcBorders>
              <w:top w:val="nil"/>
              <w:left w:val="nil"/>
              <w:bottom w:val="nil"/>
              <w:right w:val="nil"/>
            </w:tcBorders>
          </w:tcPr>
          <w:p w14:paraId="01851A40" w14:textId="681BA00F"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1DC0B00B" w14:textId="7BC8C3EA" w:rsidTr="001F1217">
        <w:trPr>
          <w:trHeight w:val="300"/>
        </w:trPr>
        <w:tc>
          <w:tcPr>
            <w:tcW w:w="2977" w:type="dxa"/>
            <w:tcBorders>
              <w:top w:val="nil"/>
              <w:left w:val="nil"/>
              <w:bottom w:val="nil"/>
              <w:right w:val="nil"/>
            </w:tcBorders>
            <w:shd w:val="clear" w:color="auto" w:fill="auto"/>
            <w:hideMark/>
          </w:tcPr>
          <w:p w14:paraId="7A03941F"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Prospects Services</w:t>
            </w:r>
          </w:p>
        </w:tc>
        <w:tc>
          <w:tcPr>
            <w:tcW w:w="1134" w:type="dxa"/>
            <w:tcBorders>
              <w:top w:val="nil"/>
              <w:left w:val="nil"/>
              <w:bottom w:val="nil"/>
              <w:right w:val="nil"/>
            </w:tcBorders>
            <w:shd w:val="clear" w:color="auto" w:fill="auto"/>
            <w:noWrap/>
            <w:hideMark/>
          </w:tcPr>
          <w:p w14:paraId="76566B56" w14:textId="294C393C"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(10,080)</w:t>
            </w:r>
          </w:p>
        </w:tc>
        <w:tc>
          <w:tcPr>
            <w:tcW w:w="1134" w:type="dxa"/>
            <w:tcBorders>
              <w:top w:val="nil"/>
              <w:left w:val="nil"/>
              <w:bottom w:val="nil"/>
              <w:right w:val="nil"/>
            </w:tcBorders>
            <w:shd w:val="clear" w:color="auto" w:fill="auto"/>
            <w:noWrap/>
            <w:hideMark/>
          </w:tcPr>
          <w:p w14:paraId="6C60A8AB" w14:textId="67F5118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w:t>
            </w:r>
          </w:p>
        </w:tc>
        <w:tc>
          <w:tcPr>
            <w:tcW w:w="1134" w:type="dxa"/>
            <w:tcBorders>
              <w:top w:val="nil"/>
              <w:left w:val="nil"/>
              <w:bottom w:val="nil"/>
              <w:right w:val="nil"/>
            </w:tcBorders>
            <w:shd w:val="clear" w:color="auto" w:fill="auto"/>
            <w:noWrap/>
            <w:hideMark/>
          </w:tcPr>
          <w:p w14:paraId="53338DA6" w14:textId="0E6C5F2C"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hideMark/>
          </w:tcPr>
          <w:p w14:paraId="7BCDF7F0" w14:textId="07E06F7D"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hideMark/>
          </w:tcPr>
          <w:p w14:paraId="27AD9BD7" w14:textId="4F7D112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5,058</w:t>
            </w:r>
          </w:p>
        </w:tc>
        <w:tc>
          <w:tcPr>
            <w:tcW w:w="1134" w:type="dxa"/>
            <w:tcBorders>
              <w:top w:val="nil"/>
              <w:left w:val="nil"/>
              <w:bottom w:val="nil"/>
              <w:right w:val="nil"/>
            </w:tcBorders>
            <w:shd w:val="clear" w:color="auto" w:fill="auto"/>
            <w:noWrap/>
            <w:hideMark/>
          </w:tcPr>
          <w:p w14:paraId="4A403F14" w14:textId="133FADFF"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430</w:t>
            </w:r>
          </w:p>
        </w:tc>
        <w:tc>
          <w:tcPr>
            <w:tcW w:w="1276" w:type="dxa"/>
            <w:tcBorders>
              <w:top w:val="nil"/>
              <w:left w:val="nil"/>
              <w:bottom w:val="nil"/>
              <w:right w:val="nil"/>
            </w:tcBorders>
          </w:tcPr>
          <w:p w14:paraId="5D75CAB5" w14:textId="06D85C6F"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0F728235" w14:textId="778CD9AD" w:rsidTr="001F1217">
        <w:trPr>
          <w:trHeight w:val="300"/>
        </w:trPr>
        <w:tc>
          <w:tcPr>
            <w:tcW w:w="2977" w:type="dxa"/>
            <w:tcBorders>
              <w:top w:val="nil"/>
              <w:left w:val="nil"/>
              <w:bottom w:val="nil"/>
              <w:right w:val="nil"/>
            </w:tcBorders>
            <w:shd w:val="clear" w:color="auto" w:fill="auto"/>
            <w:hideMark/>
          </w:tcPr>
          <w:p w14:paraId="042E5E4E"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The Shaw Trust Ltd</w:t>
            </w:r>
          </w:p>
        </w:tc>
        <w:tc>
          <w:tcPr>
            <w:tcW w:w="1134" w:type="dxa"/>
            <w:tcBorders>
              <w:top w:val="nil"/>
              <w:left w:val="nil"/>
              <w:bottom w:val="nil"/>
              <w:right w:val="nil"/>
            </w:tcBorders>
            <w:shd w:val="clear" w:color="auto" w:fill="auto"/>
            <w:noWrap/>
            <w:hideMark/>
          </w:tcPr>
          <w:p w14:paraId="01E494AE" w14:textId="223AB7FA"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16,847</w:t>
            </w:r>
          </w:p>
        </w:tc>
        <w:tc>
          <w:tcPr>
            <w:tcW w:w="1134" w:type="dxa"/>
            <w:tcBorders>
              <w:top w:val="nil"/>
              <w:left w:val="nil"/>
              <w:bottom w:val="nil"/>
              <w:right w:val="nil"/>
            </w:tcBorders>
            <w:shd w:val="clear" w:color="auto" w:fill="auto"/>
            <w:noWrap/>
            <w:hideMark/>
          </w:tcPr>
          <w:p w14:paraId="39288F7C" w14:textId="2E42C2E5"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(27)</w:t>
            </w:r>
          </w:p>
        </w:tc>
        <w:tc>
          <w:tcPr>
            <w:tcW w:w="1134" w:type="dxa"/>
            <w:tcBorders>
              <w:top w:val="nil"/>
              <w:left w:val="nil"/>
              <w:bottom w:val="nil"/>
              <w:right w:val="nil"/>
            </w:tcBorders>
            <w:shd w:val="clear" w:color="auto" w:fill="auto"/>
            <w:noWrap/>
            <w:hideMark/>
          </w:tcPr>
          <w:p w14:paraId="64154B55" w14:textId="5428C1BC"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102</w:t>
            </w:r>
          </w:p>
        </w:tc>
        <w:tc>
          <w:tcPr>
            <w:tcW w:w="992" w:type="dxa"/>
            <w:tcBorders>
              <w:top w:val="nil"/>
              <w:left w:val="nil"/>
              <w:bottom w:val="nil"/>
              <w:right w:val="nil"/>
            </w:tcBorders>
            <w:shd w:val="clear" w:color="auto" w:fill="auto"/>
            <w:noWrap/>
            <w:hideMark/>
          </w:tcPr>
          <w:p w14:paraId="1FF7F112" w14:textId="39D841B2"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(2,200)</w:t>
            </w:r>
          </w:p>
        </w:tc>
        <w:tc>
          <w:tcPr>
            <w:tcW w:w="1560" w:type="dxa"/>
            <w:tcBorders>
              <w:top w:val="nil"/>
              <w:left w:val="nil"/>
              <w:bottom w:val="nil"/>
              <w:right w:val="nil"/>
            </w:tcBorders>
            <w:shd w:val="clear" w:color="auto" w:fill="auto"/>
            <w:noWrap/>
            <w:hideMark/>
          </w:tcPr>
          <w:p w14:paraId="05E7F651" w14:textId="69A90C3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(9,699)</w:t>
            </w:r>
          </w:p>
        </w:tc>
        <w:tc>
          <w:tcPr>
            <w:tcW w:w="1134" w:type="dxa"/>
            <w:tcBorders>
              <w:top w:val="nil"/>
              <w:left w:val="nil"/>
              <w:bottom w:val="nil"/>
              <w:right w:val="nil"/>
            </w:tcBorders>
            <w:shd w:val="clear" w:color="auto" w:fill="auto"/>
            <w:noWrap/>
            <w:hideMark/>
          </w:tcPr>
          <w:p w14:paraId="2EE12C70" w14:textId="33C17F91"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(690)</w:t>
            </w:r>
          </w:p>
        </w:tc>
        <w:tc>
          <w:tcPr>
            <w:tcW w:w="1276" w:type="dxa"/>
            <w:tcBorders>
              <w:top w:val="nil"/>
              <w:left w:val="nil"/>
              <w:bottom w:val="nil"/>
              <w:right w:val="nil"/>
            </w:tcBorders>
          </w:tcPr>
          <w:p w14:paraId="0768371F" w14:textId="2811412B" w:rsidR="001F1217" w:rsidRPr="006F4EF1" w:rsidRDefault="001F1217" w:rsidP="001F1217">
            <w:pPr>
              <w:widowControl/>
              <w:autoSpaceDE/>
              <w:autoSpaceDN/>
              <w:spacing w:before="60"/>
              <w:jc w:val="right"/>
              <w:rPr>
                <w:b/>
                <w:bCs/>
                <w:sz w:val="20"/>
                <w:szCs w:val="20"/>
              </w:rPr>
            </w:pPr>
            <w:r w:rsidRPr="006F4EF1">
              <w:rPr>
                <w:b/>
                <w:bCs/>
                <w:sz w:val="20"/>
                <w:szCs w:val="20"/>
              </w:rPr>
              <w:t>(7,987)</w:t>
            </w:r>
          </w:p>
        </w:tc>
      </w:tr>
      <w:tr w:rsidR="001F1217" w:rsidRPr="006F4EF1" w14:paraId="57A8EF9F" w14:textId="259B4DC8" w:rsidTr="001F1217">
        <w:trPr>
          <w:trHeight w:val="300"/>
        </w:trPr>
        <w:tc>
          <w:tcPr>
            <w:tcW w:w="2977" w:type="dxa"/>
            <w:tcBorders>
              <w:top w:val="nil"/>
              <w:left w:val="nil"/>
              <w:bottom w:val="nil"/>
              <w:right w:val="nil"/>
            </w:tcBorders>
            <w:shd w:val="clear" w:color="auto" w:fill="auto"/>
            <w:hideMark/>
          </w:tcPr>
          <w:p w14:paraId="36F9E39A"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Shaw Trust Services Ltd</w:t>
            </w:r>
          </w:p>
        </w:tc>
        <w:tc>
          <w:tcPr>
            <w:tcW w:w="1134" w:type="dxa"/>
            <w:tcBorders>
              <w:top w:val="nil"/>
              <w:left w:val="nil"/>
              <w:bottom w:val="nil"/>
              <w:right w:val="nil"/>
            </w:tcBorders>
            <w:shd w:val="clear" w:color="auto" w:fill="auto"/>
            <w:noWrap/>
            <w:hideMark/>
          </w:tcPr>
          <w:p w14:paraId="2B9D5533" w14:textId="5F000469"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hideMark/>
          </w:tcPr>
          <w:p w14:paraId="4DDA5F97" w14:textId="4D726320"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6</w:t>
            </w:r>
          </w:p>
        </w:tc>
        <w:tc>
          <w:tcPr>
            <w:tcW w:w="1134" w:type="dxa"/>
            <w:tcBorders>
              <w:top w:val="nil"/>
              <w:left w:val="nil"/>
              <w:bottom w:val="nil"/>
              <w:right w:val="nil"/>
            </w:tcBorders>
            <w:shd w:val="clear" w:color="auto" w:fill="auto"/>
            <w:noWrap/>
            <w:hideMark/>
          </w:tcPr>
          <w:p w14:paraId="4D920A6F" w14:textId="2F39C3E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hideMark/>
          </w:tcPr>
          <w:p w14:paraId="76A71159" w14:textId="3AAB9972"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hideMark/>
          </w:tcPr>
          <w:p w14:paraId="0251790C" w14:textId="4E098452"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(165)</w:t>
            </w:r>
          </w:p>
        </w:tc>
        <w:tc>
          <w:tcPr>
            <w:tcW w:w="1134" w:type="dxa"/>
            <w:tcBorders>
              <w:top w:val="nil"/>
              <w:left w:val="nil"/>
              <w:bottom w:val="nil"/>
              <w:right w:val="nil"/>
            </w:tcBorders>
            <w:shd w:val="clear" w:color="auto" w:fill="auto"/>
            <w:noWrap/>
            <w:hideMark/>
          </w:tcPr>
          <w:p w14:paraId="0A9D82A0" w14:textId="7585173F"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165</w:t>
            </w:r>
          </w:p>
        </w:tc>
        <w:tc>
          <w:tcPr>
            <w:tcW w:w="1276" w:type="dxa"/>
            <w:tcBorders>
              <w:top w:val="nil"/>
              <w:left w:val="nil"/>
              <w:bottom w:val="nil"/>
              <w:right w:val="nil"/>
            </w:tcBorders>
          </w:tcPr>
          <w:p w14:paraId="0353417C" w14:textId="0F1B28B3"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0F71053D" w14:textId="4FA5D8D2" w:rsidTr="001F1217">
        <w:trPr>
          <w:trHeight w:val="300"/>
        </w:trPr>
        <w:tc>
          <w:tcPr>
            <w:tcW w:w="2977" w:type="dxa"/>
            <w:tcBorders>
              <w:top w:val="nil"/>
              <w:left w:val="nil"/>
              <w:bottom w:val="nil"/>
              <w:right w:val="nil"/>
            </w:tcBorders>
            <w:shd w:val="clear" w:color="auto" w:fill="auto"/>
          </w:tcPr>
          <w:p w14:paraId="73499D78" w14:textId="7E4516E1"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The Shaw Education Trust</w:t>
            </w:r>
          </w:p>
        </w:tc>
        <w:tc>
          <w:tcPr>
            <w:tcW w:w="1134" w:type="dxa"/>
            <w:tcBorders>
              <w:top w:val="nil"/>
              <w:left w:val="nil"/>
              <w:bottom w:val="nil"/>
              <w:right w:val="nil"/>
            </w:tcBorders>
            <w:shd w:val="clear" w:color="auto" w:fill="auto"/>
            <w:noWrap/>
          </w:tcPr>
          <w:p w14:paraId="6A2B05D8" w14:textId="44F5151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45</w:t>
            </w:r>
          </w:p>
        </w:tc>
        <w:tc>
          <w:tcPr>
            <w:tcW w:w="1134" w:type="dxa"/>
            <w:tcBorders>
              <w:top w:val="nil"/>
              <w:left w:val="nil"/>
              <w:bottom w:val="nil"/>
              <w:right w:val="nil"/>
            </w:tcBorders>
            <w:shd w:val="clear" w:color="auto" w:fill="auto"/>
            <w:noWrap/>
          </w:tcPr>
          <w:p w14:paraId="0F8C160D" w14:textId="63EBA62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(28)</w:t>
            </w:r>
          </w:p>
        </w:tc>
        <w:tc>
          <w:tcPr>
            <w:tcW w:w="1134" w:type="dxa"/>
            <w:tcBorders>
              <w:top w:val="nil"/>
              <w:left w:val="nil"/>
              <w:bottom w:val="nil"/>
              <w:right w:val="nil"/>
            </w:tcBorders>
            <w:shd w:val="clear" w:color="auto" w:fill="auto"/>
            <w:noWrap/>
          </w:tcPr>
          <w:p w14:paraId="0C369764" w14:textId="01CAF5FB"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tcPr>
          <w:p w14:paraId="255A8051" w14:textId="007F9B71"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tcPr>
          <w:p w14:paraId="1BF9649E" w14:textId="0E7B3C56"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nil"/>
              <w:left w:val="nil"/>
              <w:bottom w:val="nil"/>
              <w:right w:val="nil"/>
            </w:tcBorders>
            <w:shd w:val="clear" w:color="auto" w:fill="auto"/>
            <w:noWrap/>
          </w:tcPr>
          <w:p w14:paraId="4995B5EC" w14:textId="5E94F53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276" w:type="dxa"/>
            <w:tcBorders>
              <w:top w:val="nil"/>
              <w:left w:val="nil"/>
              <w:bottom w:val="nil"/>
              <w:right w:val="nil"/>
            </w:tcBorders>
          </w:tcPr>
          <w:p w14:paraId="40FB0808" w14:textId="1FF51925" w:rsidR="001F1217" w:rsidRPr="006F4EF1" w:rsidRDefault="001F1217" w:rsidP="001F1217">
            <w:pPr>
              <w:widowControl/>
              <w:autoSpaceDE/>
              <w:autoSpaceDN/>
              <w:spacing w:before="60"/>
              <w:jc w:val="right"/>
              <w:rPr>
                <w:b/>
                <w:bCs/>
                <w:sz w:val="20"/>
                <w:szCs w:val="20"/>
              </w:rPr>
            </w:pPr>
            <w:r w:rsidRPr="006F4EF1">
              <w:rPr>
                <w:b/>
                <w:bCs/>
                <w:sz w:val="20"/>
                <w:szCs w:val="20"/>
              </w:rPr>
              <w:t>-</w:t>
            </w:r>
          </w:p>
        </w:tc>
      </w:tr>
      <w:tr w:rsidR="001F1217" w:rsidRPr="006F4EF1" w14:paraId="282D8F3D" w14:textId="2E42E071" w:rsidTr="001F1217">
        <w:trPr>
          <w:trHeight w:val="300"/>
        </w:trPr>
        <w:tc>
          <w:tcPr>
            <w:tcW w:w="2977" w:type="dxa"/>
            <w:tcBorders>
              <w:top w:val="nil"/>
              <w:left w:val="nil"/>
              <w:bottom w:val="nil"/>
              <w:right w:val="nil"/>
            </w:tcBorders>
            <w:shd w:val="clear" w:color="auto" w:fill="auto"/>
          </w:tcPr>
          <w:p w14:paraId="36524B12" w14:textId="078FF120" w:rsidR="001F1217" w:rsidRPr="006F4EF1" w:rsidRDefault="001F1217" w:rsidP="001F1217">
            <w:pPr>
              <w:widowControl/>
              <w:autoSpaceDE/>
              <w:autoSpaceDN/>
              <w:spacing w:before="60"/>
              <w:rPr>
                <w:rFonts w:eastAsia="Times New Roman"/>
                <w:sz w:val="20"/>
                <w:szCs w:val="20"/>
                <w:lang w:val="en-GB" w:eastAsia="en-GB"/>
              </w:rPr>
            </w:pPr>
            <w:proofErr w:type="spellStart"/>
            <w:r w:rsidRPr="006F4EF1">
              <w:rPr>
                <w:rFonts w:eastAsia="Times New Roman"/>
                <w:sz w:val="20"/>
                <w:szCs w:val="20"/>
                <w:lang w:val="en-GB" w:eastAsia="en-GB"/>
              </w:rPr>
              <w:t>Newfriars</w:t>
            </w:r>
            <w:proofErr w:type="spellEnd"/>
            <w:r w:rsidRPr="006F4EF1">
              <w:rPr>
                <w:rFonts w:eastAsia="Times New Roman"/>
                <w:sz w:val="20"/>
                <w:szCs w:val="20"/>
                <w:lang w:val="en-GB" w:eastAsia="en-GB"/>
              </w:rPr>
              <w:t xml:space="preserve"> College</w:t>
            </w:r>
          </w:p>
        </w:tc>
        <w:tc>
          <w:tcPr>
            <w:tcW w:w="1134" w:type="dxa"/>
            <w:tcBorders>
              <w:top w:val="nil"/>
              <w:left w:val="nil"/>
              <w:bottom w:val="nil"/>
              <w:right w:val="nil"/>
            </w:tcBorders>
            <w:shd w:val="clear" w:color="auto" w:fill="auto"/>
            <w:noWrap/>
          </w:tcPr>
          <w:p w14:paraId="0E16B953" w14:textId="36B0DF00"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(45)</w:t>
            </w:r>
          </w:p>
        </w:tc>
        <w:tc>
          <w:tcPr>
            <w:tcW w:w="1134" w:type="dxa"/>
            <w:tcBorders>
              <w:top w:val="nil"/>
              <w:left w:val="nil"/>
              <w:bottom w:val="nil"/>
              <w:right w:val="nil"/>
            </w:tcBorders>
            <w:shd w:val="clear" w:color="auto" w:fill="auto"/>
            <w:noWrap/>
          </w:tcPr>
          <w:p w14:paraId="18D05915" w14:textId="3BBE4ABB"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1134" w:type="dxa"/>
            <w:tcBorders>
              <w:top w:val="nil"/>
              <w:left w:val="nil"/>
              <w:bottom w:val="nil"/>
              <w:right w:val="nil"/>
            </w:tcBorders>
            <w:shd w:val="clear" w:color="auto" w:fill="auto"/>
            <w:noWrap/>
          </w:tcPr>
          <w:p w14:paraId="0BF62963" w14:textId="7975C0B3"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992" w:type="dxa"/>
            <w:tcBorders>
              <w:top w:val="nil"/>
              <w:left w:val="nil"/>
              <w:bottom w:val="nil"/>
              <w:right w:val="nil"/>
            </w:tcBorders>
            <w:shd w:val="clear" w:color="auto" w:fill="auto"/>
            <w:noWrap/>
          </w:tcPr>
          <w:p w14:paraId="7D9E7BA0" w14:textId="356E8837"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560" w:type="dxa"/>
            <w:tcBorders>
              <w:top w:val="nil"/>
              <w:left w:val="nil"/>
              <w:bottom w:val="nil"/>
              <w:right w:val="nil"/>
            </w:tcBorders>
            <w:shd w:val="clear" w:color="auto" w:fill="auto"/>
            <w:noWrap/>
          </w:tcPr>
          <w:p w14:paraId="43F99FF6" w14:textId="0C303681"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1134" w:type="dxa"/>
            <w:tcBorders>
              <w:top w:val="nil"/>
              <w:left w:val="nil"/>
              <w:bottom w:val="nil"/>
              <w:right w:val="nil"/>
            </w:tcBorders>
            <w:shd w:val="clear" w:color="auto" w:fill="auto"/>
            <w:noWrap/>
          </w:tcPr>
          <w:p w14:paraId="5A7A7D80" w14:textId="21F4EE6F"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1276" w:type="dxa"/>
            <w:tcBorders>
              <w:top w:val="nil"/>
              <w:left w:val="nil"/>
              <w:bottom w:val="nil"/>
              <w:right w:val="nil"/>
            </w:tcBorders>
          </w:tcPr>
          <w:p w14:paraId="064DD652" w14:textId="18D26A2C"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r>
      <w:tr w:rsidR="001F1217" w:rsidRPr="006F4EF1" w14:paraId="0851EA50" w14:textId="5F8ACE0B" w:rsidTr="001F1217">
        <w:trPr>
          <w:trHeight w:val="300"/>
        </w:trPr>
        <w:tc>
          <w:tcPr>
            <w:tcW w:w="2977" w:type="dxa"/>
            <w:tcBorders>
              <w:top w:val="single" w:sz="4" w:space="0" w:color="auto"/>
              <w:left w:val="nil"/>
              <w:bottom w:val="single" w:sz="4" w:space="0" w:color="auto"/>
              <w:right w:val="nil"/>
            </w:tcBorders>
            <w:shd w:val="clear" w:color="auto" w:fill="auto"/>
            <w:noWrap/>
            <w:hideMark/>
          </w:tcPr>
          <w:p w14:paraId="06FD79C7" w14:textId="77777777" w:rsidR="001F1217" w:rsidRPr="006F4EF1" w:rsidRDefault="001F1217" w:rsidP="001F1217">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Total</w:t>
            </w:r>
          </w:p>
        </w:tc>
        <w:tc>
          <w:tcPr>
            <w:tcW w:w="1134" w:type="dxa"/>
            <w:tcBorders>
              <w:top w:val="single" w:sz="4" w:space="0" w:color="auto"/>
              <w:left w:val="nil"/>
              <w:bottom w:val="single" w:sz="4" w:space="0" w:color="auto"/>
              <w:right w:val="nil"/>
            </w:tcBorders>
            <w:shd w:val="clear" w:color="auto" w:fill="auto"/>
            <w:noWrap/>
            <w:hideMark/>
          </w:tcPr>
          <w:p w14:paraId="45357560" w14:textId="634491CB"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134" w:type="dxa"/>
            <w:tcBorders>
              <w:top w:val="single" w:sz="4" w:space="0" w:color="auto"/>
              <w:left w:val="nil"/>
              <w:bottom w:val="single" w:sz="4" w:space="0" w:color="auto"/>
              <w:right w:val="nil"/>
            </w:tcBorders>
            <w:shd w:val="clear" w:color="auto" w:fill="auto"/>
            <w:noWrap/>
            <w:hideMark/>
          </w:tcPr>
          <w:p w14:paraId="2EE4B28D" w14:textId="3C22C160"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1134" w:type="dxa"/>
            <w:tcBorders>
              <w:top w:val="single" w:sz="4" w:space="0" w:color="auto"/>
              <w:left w:val="nil"/>
              <w:bottom w:val="single" w:sz="4" w:space="0" w:color="auto"/>
              <w:right w:val="nil"/>
            </w:tcBorders>
            <w:shd w:val="clear" w:color="auto" w:fill="auto"/>
            <w:noWrap/>
            <w:hideMark/>
          </w:tcPr>
          <w:p w14:paraId="16A29A6D" w14:textId="1DDE478D"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992" w:type="dxa"/>
            <w:tcBorders>
              <w:top w:val="single" w:sz="4" w:space="0" w:color="auto"/>
              <w:left w:val="nil"/>
              <w:bottom w:val="single" w:sz="4" w:space="0" w:color="auto"/>
              <w:right w:val="nil"/>
            </w:tcBorders>
            <w:shd w:val="clear" w:color="auto" w:fill="auto"/>
            <w:noWrap/>
            <w:hideMark/>
          </w:tcPr>
          <w:p w14:paraId="770AFAD8" w14:textId="4EF9A718"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1560" w:type="dxa"/>
            <w:tcBorders>
              <w:top w:val="single" w:sz="4" w:space="0" w:color="auto"/>
              <w:left w:val="nil"/>
              <w:bottom w:val="single" w:sz="4" w:space="0" w:color="auto"/>
              <w:right w:val="nil"/>
            </w:tcBorders>
            <w:shd w:val="clear" w:color="auto" w:fill="auto"/>
            <w:noWrap/>
            <w:hideMark/>
          </w:tcPr>
          <w:p w14:paraId="7B4639F5" w14:textId="02277ED4"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1134" w:type="dxa"/>
            <w:tcBorders>
              <w:top w:val="single" w:sz="4" w:space="0" w:color="auto"/>
              <w:left w:val="nil"/>
              <w:bottom w:val="single" w:sz="4" w:space="0" w:color="auto"/>
              <w:right w:val="nil"/>
            </w:tcBorders>
            <w:shd w:val="clear" w:color="auto" w:fill="auto"/>
            <w:noWrap/>
            <w:hideMark/>
          </w:tcPr>
          <w:p w14:paraId="502A7832" w14:textId="442D5F9D" w:rsidR="001F1217" w:rsidRPr="006F4EF1" w:rsidRDefault="001F1217" w:rsidP="001F1217">
            <w:pPr>
              <w:widowControl/>
              <w:autoSpaceDE/>
              <w:autoSpaceDN/>
              <w:spacing w:before="60"/>
              <w:jc w:val="right"/>
              <w:rPr>
                <w:rFonts w:eastAsia="Times New Roman"/>
                <w:b/>
                <w:bCs/>
                <w:sz w:val="20"/>
                <w:szCs w:val="20"/>
                <w:lang w:val="en-GB" w:eastAsia="en-GB"/>
              </w:rPr>
            </w:pPr>
            <w:r w:rsidRPr="006F4EF1">
              <w:rPr>
                <w:b/>
                <w:bCs/>
                <w:sz w:val="20"/>
                <w:szCs w:val="20"/>
              </w:rPr>
              <w:t>-</w:t>
            </w:r>
          </w:p>
        </w:tc>
        <w:tc>
          <w:tcPr>
            <w:tcW w:w="1276" w:type="dxa"/>
            <w:tcBorders>
              <w:top w:val="single" w:sz="4" w:space="0" w:color="auto"/>
              <w:left w:val="nil"/>
              <w:bottom w:val="single" w:sz="4" w:space="0" w:color="auto"/>
              <w:right w:val="nil"/>
            </w:tcBorders>
          </w:tcPr>
          <w:p w14:paraId="683DE1E6" w14:textId="74A6C679" w:rsidR="001F1217" w:rsidRPr="006F4EF1" w:rsidRDefault="001F1217" w:rsidP="001F1217">
            <w:pPr>
              <w:widowControl/>
              <w:autoSpaceDE/>
              <w:autoSpaceDN/>
              <w:spacing w:before="60"/>
              <w:jc w:val="right"/>
              <w:rPr>
                <w:b/>
                <w:bCs/>
                <w:sz w:val="20"/>
                <w:szCs w:val="20"/>
              </w:rPr>
            </w:pPr>
            <w:r w:rsidRPr="006F4EF1">
              <w:rPr>
                <w:rFonts w:eastAsia="Times New Roman"/>
                <w:b/>
                <w:bCs/>
                <w:sz w:val="20"/>
                <w:szCs w:val="20"/>
                <w:lang w:val="en-GB" w:eastAsia="en-GB"/>
              </w:rPr>
              <w:t>(7,987)</w:t>
            </w:r>
          </w:p>
        </w:tc>
      </w:tr>
    </w:tbl>
    <w:p w14:paraId="7A9764B3" w14:textId="77777777" w:rsidR="00B9317A" w:rsidRPr="006F4EF1" w:rsidRDefault="00B9317A">
      <w:r w:rsidRPr="006F4EF1">
        <w:br w:type="page"/>
      </w:r>
    </w:p>
    <w:tbl>
      <w:tblPr>
        <w:tblpPr w:leftFromText="180" w:rightFromText="180" w:vertAnchor="text" w:horzAnchor="margin" w:tblpXSpec="center" w:tblpY="674"/>
        <w:tblW w:w="11236" w:type="dxa"/>
        <w:tblLook w:val="04A0" w:firstRow="1" w:lastRow="0" w:firstColumn="1" w:lastColumn="0" w:noHBand="0" w:noVBand="1"/>
      </w:tblPr>
      <w:tblGrid>
        <w:gridCol w:w="2978"/>
        <w:gridCol w:w="1134"/>
        <w:gridCol w:w="1117"/>
        <w:gridCol w:w="1134"/>
        <w:gridCol w:w="992"/>
        <w:gridCol w:w="1458"/>
        <w:gridCol w:w="1117"/>
        <w:gridCol w:w="1306"/>
      </w:tblGrid>
      <w:tr w:rsidR="00EB25EF" w:rsidRPr="006F4EF1" w14:paraId="62D2B028" w14:textId="77777777" w:rsidTr="00600612">
        <w:trPr>
          <w:trHeight w:val="570"/>
        </w:trPr>
        <w:tc>
          <w:tcPr>
            <w:tcW w:w="2978" w:type="dxa"/>
            <w:tcBorders>
              <w:top w:val="nil"/>
              <w:left w:val="nil"/>
              <w:bottom w:val="nil"/>
              <w:right w:val="nil"/>
            </w:tcBorders>
            <w:shd w:val="clear" w:color="auto" w:fill="auto"/>
            <w:noWrap/>
            <w:hideMark/>
          </w:tcPr>
          <w:p w14:paraId="0CBFFFFE" w14:textId="13EB17D1" w:rsidR="00EB25EF" w:rsidRPr="006F4EF1" w:rsidRDefault="00701285" w:rsidP="00600612">
            <w:pPr>
              <w:widowControl/>
              <w:autoSpaceDE/>
              <w:autoSpaceDN/>
              <w:rPr>
                <w:rFonts w:eastAsia="Times New Roman"/>
                <w:sz w:val="20"/>
                <w:szCs w:val="20"/>
                <w:lang w:val="en-GB" w:eastAsia="en-GB"/>
              </w:rPr>
            </w:pPr>
            <w:r w:rsidRPr="006F4EF1">
              <w:rPr>
                <w:rFonts w:eastAsia="Times New Roman"/>
                <w:lang w:val="en-GB" w:eastAsia="en-GB"/>
              </w:rPr>
              <w:lastRenderedPageBreak/>
              <w:t>Intra-Group Transactions – year ended 31 Aug 2023</w:t>
            </w:r>
          </w:p>
        </w:tc>
        <w:tc>
          <w:tcPr>
            <w:tcW w:w="1134" w:type="dxa"/>
            <w:tcBorders>
              <w:top w:val="nil"/>
              <w:left w:val="nil"/>
              <w:bottom w:val="nil"/>
              <w:right w:val="nil"/>
            </w:tcBorders>
            <w:shd w:val="clear" w:color="auto" w:fill="auto"/>
            <w:hideMark/>
          </w:tcPr>
          <w:p w14:paraId="3CCC737D" w14:textId="66443BCA" w:rsidR="00EB25EF" w:rsidRPr="006F4EF1" w:rsidRDefault="00EB25EF"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 xml:space="preserve">Central </w:t>
            </w:r>
            <w:r w:rsidR="00A5760E" w:rsidRPr="006F4EF1">
              <w:rPr>
                <w:rFonts w:eastAsia="Times New Roman"/>
                <w:sz w:val="20"/>
                <w:szCs w:val="20"/>
                <w:lang w:val="en-GB" w:eastAsia="en-GB"/>
              </w:rPr>
              <w:t>and</w:t>
            </w:r>
            <w:r w:rsidRPr="006F4EF1">
              <w:rPr>
                <w:rFonts w:eastAsia="Times New Roman"/>
                <w:sz w:val="20"/>
                <w:szCs w:val="20"/>
                <w:lang w:val="en-GB" w:eastAsia="en-GB"/>
              </w:rPr>
              <w:t xml:space="preserve"> staff recharges</w:t>
            </w:r>
          </w:p>
        </w:tc>
        <w:tc>
          <w:tcPr>
            <w:tcW w:w="1117" w:type="dxa"/>
            <w:tcBorders>
              <w:top w:val="nil"/>
              <w:left w:val="nil"/>
              <w:bottom w:val="nil"/>
              <w:right w:val="nil"/>
            </w:tcBorders>
            <w:shd w:val="clear" w:color="auto" w:fill="auto"/>
            <w:hideMark/>
          </w:tcPr>
          <w:p w14:paraId="0A774F71" w14:textId="04CBF195" w:rsidR="00EB25EF" w:rsidRPr="006F4EF1" w:rsidRDefault="00EB25EF"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Purchase of services</w:t>
            </w:r>
          </w:p>
        </w:tc>
        <w:tc>
          <w:tcPr>
            <w:tcW w:w="1134" w:type="dxa"/>
            <w:tcBorders>
              <w:top w:val="nil"/>
              <w:left w:val="nil"/>
              <w:bottom w:val="nil"/>
              <w:right w:val="nil"/>
            </w:tcBorders>
            <w:shd w:val="clear" w:color="auto" w:fill="auto"/>
            <w:hideMark/>
          </w:tcPr>
          <w:p w14:paraId="1E2F4B0A" w14:textId="77777777" w:rsidR="00EB25EF" w:rsidRPr="006F4EF1" w:rsidRDefault="00EB25EF"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Corporate Gift Aid</w:t>
            </w:r>
          </w:p>
        </w:tc>
        <w:tc>
          <w:tcPr>
            <w:tcW w:w="992" w:type="dxa"/>
            <w:tcBorders>
              <w:top w:val="nil"/>
              <w:left w:val="nil"/>
              <w:bottom w:val="nil"/>
              <w:right w:val="nil"/>
            </w:tcBorders>
            <w:shd w:val="clear" w:color="auto" w:fill="auto"/>
            <w:hideMark/>
          </w:tcPr>
          <w:p w14:paraId="175E7FD3" w14:textId="77777777" w:rsidR="00EB25EF" w:rsidRPr="006F4EF1" w:rsidRDefault="00EB25EF"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Share capital</w:t>
            </w:r>
          </w:p>
        </w:tc>
        <w:tc>
          <w:tcPr>
            <w:tcW w:w="1458" w:type="dxa"/>
            <w:tcBorders>
              <w:top w:val="nil"/>
              <w:left w:val="nil"/>
              <w:bottom w:val="nil"/>
              <w:right w:val="nil"/>
            </w:tcBorders>
            <w:shd w:val="clear" w:color="auto" w:fill="auto"/>
            <w:hideMark/>
          </w:tcPr>
          <w:p w14:paraId="1F5A762E" w14:textId="5BE93283" w:rsidR="00EB25EF" w:rsidRPr="006F4EF1" w:rsidRDefault="00EB25EF"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 xml:space="preserve">Net advances </w:t>
            </w:r>
            <w:r w:rsidR="00A5760E" w:rsidRPr="006F4EF1">
              <w:rPr>
                <w:rFonts w:eastAsia="Times New Roman"/>
                <w:sz w:val="20"/>
                <w:szCs w:val="20"/>
                <w:lang w:val="en-GB" w:eastAsia="en-GB"/>
              </w:rPr>
              <w:t>and</w:t>
            </w:r>
            <w:r w:rsidRPr="006F4EF1">
              <w:rPr>
                <w:rFonts w:eastAsia="Times New Roman"/>
                <w:sz w:val="20"/>
                <w:szCs w:val="20"/>
                <w:lang w:val="en-GB" w:eastAsia="en-GB"/>
              </w:rPr>
              <w:t xml:space="preserve"> repayments</w:t>
            </w:r>
          </w:p>
        </w:tc>
        <w:tc>
          <w:tcPr>
            <w:tcW w:w="1117" w:type="dxa"/>
            <w:tcBorders>
              <w:top w:val="nil"/>
              <w:left w:val="nil"/>
              <w:bottom w:val="nil"/>
              <w:right w:val="nil"/>
            </w:tcBorders>
            <w:shd w:val="clear" w:color="auto" w:fill="auto"/>
            <w:hideMark/>
          </w:tcPr>
          <w:p w14:paraId="6C7482D9" w14:textId="77777777" w:rsidR="00EB25EF" w:rsidRPr="006F4EF1" w:rsidRDefault="00EB25EF"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Balance write offs</w:t>
            </w:r>
          </w:p>
        </w:tc>
        <w:tc>
          <w:tcPr>
            <w:tcW w:w="1306" w:type="dxa"/>
            <w:tcBorders>
              <w:top w:val="nil"/>
              <w:left w:val="nil"/>
              <w:bottom w:val="nil"/>
              <w:right w:val="nil"/>
            </w:tcBorders>
            <w:shd w:val="clear" w:color="auto" w:fill="auto"/>
            <w:hideMark/>
          </w:tcPr>
          <w:p w14:paraId="4CCCAB41" w14:textId="77777777" w:rsidR="00EB25EF" w:rsidRPr="006F4EF1" w:rsidRDefault="00EB25EF"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Receivables impairment</w:t>
            </w:r>
          </w:p>
        </w:tc>
      </w:tr>
      <w:tr w:rsidR="00CC0AB1" w:rsidRPr="006F4EF1" w14:paraId="49333362" w14:textId="77777777" w:rsidTr="00600612">
        <w:trPr>
          <w:trHeight w:val="285"/>
        </w:trPr>
        <w:tc>
          <w:tcPr>
            <w:tcW w:w="2978" w:type="dxa"/>
            <w:tcBorders>
              <w:top w:val="nil"/>
              <w:left w:val="nil"/>
              <w:bottom w:val="nil"/>
              <w:right w:val="nil"/>
            </w:tcBorders>
            <w:shd w:val="clear" w:color="auto" w:fill="auto"/>
            <w:noWrap/>
            <w:hideMark/>
          </w:tcPr>
          <w:p w14:paraId="47BCDCAD" w14:textId="77777777" w:rsidR="00CC0AB1" w:rsidRPr="006F4EF1" w:rsidRDefault="00CC0AB1" w:rsidP="00600612">
            <w:pPr>
              <w:widowControl/>
              <w:autoSpaceDE/>
              <w:autoSpaceDN/>
              <w:jc w:val="right"/>
              <w:rPr>
                <w:rFonts w:eastAsia="Times New Roman"/>
                <w:sz w:val="20"/>
                <w:szCs w:val="20"/>
                <w:lang w:val="en-GB" w:eastAsia="en-GB"/>
              </w:rPr>
            </w:pPr>
          </w:p>
        </w:tc>
        <w:tc>
          <w:tcPr>
            <w:tcW w:w="1134" w:type="dxa"/>
            <w:tcBorders>
              <w:top w:val="nil"/>
              <w:left w:val="nil"/>
              <w:bottom w:val="nil"/>
              <w:right w:val="nil"/>
            </w:tcBorders>
            <w:shd w:val="clear" w:color="auto" w:fill="auto"/>
            <w:noWrap/>
            <w:hideMark/>
          </w:tcPr>
          <w:p w14:paraId="336AB323"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2023</w:t>
            </w:r>
          </w:p>
        </w:tc>
        <w:tc>
          <w:tcPr>
            <w:tcW w:w="1117" w:type="dxa"/>
            <w:tcBorders>
              <w:top w:val="nil"/>
              <w:left w:val="nil"/>
              <w:bottom w:val="nil"/>
              <w:right w:val="nil"/>
            </w:tcBorders>
            <w:shd w:val="clear" w:color="auto" w:fill="auto"/>
            <w:noWrap/>
            <w:hideMark/>
          </w:tcPr>
          <w:p w14:paraId="1F671AD6"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2023</w:t>
            </w:r>
          </w:p>
        </w:tc>
        <w:tc>
          <w:tcPr>
            <w:tcW w:w="1134" w:type="dxa"/>
            <w:tcBorders>
              <w:top w:val="nil"/>
              <w:left w:val="nil"/>
              <w:bottom w:val="nil"/>
              <w:right w:val="nil"/>
            </w:tcBorders>
            <w:shd w:val="clear" w:color="auto" w:fill="auto"/>
            <w:noWrap/>
            <w:hideMark/>
          </w:tcPr>
          <w:p w14:paraId="517D4468"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2023</w:t>
            </w:r>
          </w:p>
        </w:tc>
        <w:tc>
          <w:tcPr>
            <w:tcW w:w="992" w:type="dxa"/>
            <w:tcBorders>
              <w:top w:val="nil"/>
              <w:left w:val="nil"/>
              <w:bottom w:val="nil"/>
              <w:right w:val="nil"/>
            </w:tcBorders>
            <w:shd w:val="clear" w:color="auto" w:fill="auto"/>
            <w:noWrap/>
            <w:hideMark/>
          </w:tcPr>
          <w:p w14:paraId="4DB61A41"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2023</w:t>
            </w:r>
          </w:p>
        </w:tc>
        <w:tc>
          <w:tcPr>
            <w:tcW w:w="1458" w:type="dxa"/>
            <w:tcBorders>
              <w:top w:val="nil"/>
              <w:left w:val="nil"/>
              <w:bottom w:val="nil"/>
              <w:right w:val="nil"/>
            </w:tcBorders>
            <w:shd w:val="clear" w:color="auto" w:fill="auto"/>
            <w:noWrap/>
            <w:hideMark/>
          </w:tcPr>
          <w:p w14:paraId="5E1A0C99"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2023</w:t>
            </w:r>
          </w:p>
        </w:tc>
        <w:tc>
          <w:tcPr>
            <w:tcW w:w="1117" w:type="dxa"/>
            <w:tcBorders>
              <w:top w:val="nil"/>
              <w:left w:val="nil"/>
              <w:bottom w:val="nil"/>
              <w:right w:val="nil"/>
            </w:tcBorders>
            <w:shd w:val="clear" w:color="auto" w:fill="auto"/>
            <w:noWrap/>
            <w:hideMark/>
          </w:tcPr>
          <w:p w14:paraId="28623362"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2023</w:t>
            </w:r>
          </w:p>
        </w:tc>
        <w:tc>
          <w:tcPr>
            <w:tcW w:w="1306" w:type="dxa"/>
            <w:tcBorders>
              <w:top w:val="nil"/>
              <w:left w:val="nil"/>
              <w:bottom w:val="nil"/>
              <w:right w:val="nil"/>
            </w:tcBorders>
            <w:shd w:val="clear" w:color="auto" w:fill="auto"/>
            <w:noWrap/>
            <w:hideMark/>
          </w:tcPr>
          <w:p w14:paraId="5A59FC5C"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2023</w:t>
            </w:r>
          </w:p>
        </w:tc>
      </w:tr>
      <w:tr w:rsidR="00CC0AB1" w:rsidRPr="006F4EF1" w14:paraId="69861E89" w14:textId="77777777" w:rsidTr="00600612">
        <w:trPr>
          <w:trHeight w:val="300"/>
        </w:trPr>
        <w:tc>
          <w:tcPr>
            <w:tcW w:w="2978" w:type="dxa"/>
            <w:tcBorders>
              <w:top w:val="nil"/>
              <w:left w:val="nil"/>
              <w:bottom w:val="single" w:sz="4" w:space="0" w:color="auto"/>
              <w:right w:val="nil"/>
            </w:tcBorders>
            <w:shd w:val="clear" w:color="auto" w:fill="auto"/>
            <w:noWrap/>
            <w:hideMark/>
          </w:tcPr>
          <w:p w14:paraId="4C4707E6" w14:textId="77777777" w:rsidR="00CC0AB1" w:rsidRPr="006F4EF1" w:rsidRDefault="00CC0AB1" w:rsidP="00600612">
            <w:pPr>
              <w:widowControl/>
              <w:autoSpaceDE/>
              <w:autoSpaceDN/>
              <w:jc w:val="right"/>
              <w:rPr>
                <w:rFonts w:eastAsia="Times New Roman"/>
                <w:b/>
                <w:bCs/>
                <w:sz w:val="20"/>
                <w:szCs w:val="20"/>
                <w:lang w:val="en-GB" w:eastAsia="en-GB"/>
              </w:rPr>
            </w:pPr>
            <w:r w:rsidRPr="006F4EF1">
              <w:rPr>
                <w:rFonts w:eastAsia="Times New Roman"/>
                <w:b/>
                <w:bCs/>
                <w:sz w:val="20"/>
                <w:szCs w:val="20"/>
                <w:lang w:val="en-GB" w:eastAsia="en-GB"/>
              </w:rPr>
              <w:t> </w:t>
            </w:r>
          </w:p>
        </w:tc>
        <w:tc>
          <w:tcPr>
            <w:tcW w:w="1134" w:type="dxa"/>
            <w:tcBorders>
              <w:top w:val="nil"/>
              <w:left w:val="nil"/>
              <w:bottom w:val="single" w:sz="4" w:space="0" w:color="auto"/>
              <w:right w:val="nil"/>
            </w:tcBorders>
            <w:shd w:val="clear" w:color="auto" w:fill="auto"/>
            <w:noWrap/>
            <w:hideMark/>
          </w:tcPr>
          <w:p w14:paraId="5C06DF77"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£'000</w:t>
            </w:r>
          </w:p>
        </w:tc>
        <w:tc>
          <w:tcPr>
            <w:tcW w:w="1117" w:type="dxa"/>
            <w:tcBorders>
              <w:top w:val="nil"/>
              <w:left w:val="nil"/>
              <w:bottom w:val="single" w:sz="4" w:space="0" w:color="auto"/>
              <w:right w:val="nil"/>
            </w:tcBorders>
            <w:shd w:val="clear" w:color="auto" w:fill="auto"/>
            <w:noWrap/>
            <w:hideMark/>
          </w:tcPr>
          <w:p w14:paraId="0EB7BB10"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£'000</w:t>
            </w:r>
          </w:p>
        </w:tc>
        <w:tc>
          <w:tcPr>
            <w:tcW w:w="1134" w:type="dxa"/>
            <w:tcBorders>
              <w:top w:val="nil"/>
              <w:left w:val="nil"/>
              <w:bottom w:val="single" w:sz="4" w:space="0" w:color="auto"/>
              <w:right w:val="nil"/>
            </w:tcBorders>
            <w:shd w:val="clear" w:color="auto" w:fill="auto"/>
            <w:noWrap/>
            <w:hideMark/>
          </w:tcPr>
          <w:p w14:paraId="39901EB1"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£'000</w:t>
            </w:r>
          </w:p>
        </w:tc>
        <w:tc>
          <w:tcPr>
            <w:tcW w:w="992" w:type="dxa"/>
            <w:tcBorders>
              <w:top w:val="nil"/>
              <w:left w:val="nil"/>
              <w:bottom w:val="single" w:sz="4" w:space="0" w:color="auto"/>
              <w:right w:val="nil"/>
            </w:tcBorders>
            <w:shd w:val="clear" w:color="auto" w:fill="auto"/>
            <w:noWrap/>
            <w:hideMark/>
          </w:tcPr>
          <w:p w14:paraId="68F649E2"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£'000</w:t>
            </w:r>
          </w:p>
        </w:tc>
        <w:tc>
          <w:tcPr>
            <w:tcW w:w="1458" w:type="dxa"/>
            <w:tcBorders>
              <w:top w:val="nil"/>
              <w:left w:val="nil"/>
              <w:bottom w:val="single" w:sz="4" w:space="0" w:color="auto"/>
              <w:right w:val="nil"/>
            </w:tcBorders>
            <w:shd w:val="clear" w:color="auto" w:fill="auto"/>
            <w:noWrap/>
            <w:hideMark/>
          </w:tcPr>
          <w:p w14:paraId="4B7D5E49"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£'000</w:t>
            </w:r>
          </w:p>
        </w:tc>
        <w:tc>
          <w:tcPr>
            <w:tcW w:w="1117" w:type="dxa"/>
            <w:tcBorders>
              <w:top w:val="nil"/>
              <w:left w:val="nil"/>
              <w:bottom w:val="single" w:sz="4" w:space="0" w:color="auto"/>
              <w:right w:val="nil"/>
            </w:tcBorders>
            <w:shd w:val="clear" w:color="auto" w:fill="auto"/>
            <w:noWrap/>
            <w:hideMark/>
          </w:tcPr>
          <w:p w14:paraId="2396E1AD"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£'000</w:t>
            </w:r>
          </w:p>
        </w:tc>
        <w:tc>
          <w:tcPr>
            <w:tcW w:w="1306" w:type="dxa"/>
            <w:tcBorders>
              <w:top w:val="nil"/>
              <w:left w:val="nil"/>
              <w:bottom w:val="single" w:sz="4" w:space="0" w:color="auto"/>
              <w:right w:val="nil"/>
            </w:tcBorders>
            <w:shd w:val="clear" w:color="auto" w:fill="auto"/>
            <w:noWrap/>
            <w:hideMark/>
          </w:tcPr>
          <w:p w14:paraId="6E5C6470" w14:textId="77777777" w:rsidR="00CC0AB1" w:rsidRPr="006F4EF1" w:rsidRDefault="00CC0AB1" w:rsidP="00600612">
            <w:pPr>
              <w:widowControl/>
              <w:autoSpaceDE/>
              <w:autoSpaceDN/>
              <w:jc w:val="right"/>
              <w:rPr>
                <w:rFonts w:eastAsia="Times New Roman"/>
                <w:sz w:val="20"/>
                <w:szCs w:val="20"/>
                <w:lang w:val="en-GB" w:eastAsia="en-GB"/>
              </w:rPr>
            </w:pPr>
            <w:r w:rsidRPr="006F4EF1">
              <w:rPr>
                <w:rFonts w:eastAsia="Times New Roman"/>
                <w:sz w:val="20"/>
                <w:szCs w:val="20"/>
                <w:lang w:val="en-GB" w:eastAsia="en-GB"/>
              </w:rPr>
              <w:t>£'000</w:t>
            </w:r>
          </w:p>
        </w:tc>
      </w:tr>
      <w:tr w:rsidR="00600612" w:rsidRPr="006F4EF1" w14:paraId="2FCE55E6" w14:textId="77777777" w:rsidTr="00600612">
        <w:trPr>
          <w:trHeight w:val="285"/>
        </w:trPr>
        <w:tc>
          <w:tcPr>
            <w:tcW w:w="2978" w:type="dxa"/>
            <w:tcBorders>
              <w:top w:val="nil"/>
              <w:left w:val="nil"/>
              <w:bottom w:val="nil"/>
              <w:right w:val="nil"/>
            </w:tcBorders>
            <w:shd w:val="clear" w:color="auto" w:fill="auto"/>
            <w:hideMark/>
          </w:tcPr>
          <w:p w14:paraId="594E65BA"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Forth Sector</w:t>
            </w:r>
          </w:p>
        </w:tc>
        <w:tc>
          <w:tcPr>
            <w:tcW w:w="1134" w:type="dxa"/>
            <w:tcBorders>
              <w:top w:val="nil"/>
              <w:left w:val="nil"/>
              <w:bottom w:val="nil"/>
              <w:right w:val="nil"/>
            </w:tcBorders>
            <w:shd w:val="clear" w:color="auto" w:fill="auto"/>
            <w:noWrap/>
            <w:hideMark/>
          </w:tcPr>
          <w:p w14:paraId="2FA1895B" w14:textId="2884D94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(178)</w:t>
            </w:r>
          </w:p>
        </w:tc>
        <w:tc>
          <w:tcPr>
            <w:tcW w:w="1117" w:type="dxa"/>
            <w:tcBorders>
              <w:top w:val="nil"/>
              <w:left w:val="nil"/>
              <w:bottom w:val="nil"/>
              <w:right w:val="nil"/>
            </w:tcBorders>
            <w:shd w:val="clear" w:color="auto" w:fill="auto"/>
            <w:noWrap/>
            <w:hideMark/>
          </w:tcPr>
          <w:p w14:paraId="631F3A67" w14:textId="39C4CDC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hideMark/>
          </w:tcPr>
          <w:p w14:paraId="40107329" w14:textId="6524271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113</w:t>
            </w:r>
          </w:p>
        </w:tc>
        <w:tc>
          <w:tcPr>
            <w:tcW w:w="992" w:type="dxa"/>
            <w:tcBorders>
              <w:top w:val="nil"/>
              <w:left w:val="nil"/>
              <w:bottom w:val="nil"/>
              <w:right w:val="nil"/>
            </w:tcBorders>
            <w:shd w:val="clear" w:color="auto" w:fill="auto"/>
            <w:noWrap/>
            <w:hideMark/>
          </w:tcPr>
          <w:p w14:paraId="521EBB65" w14:textId="4002B01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0007E0D2" w14:textId="16F32E63"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626</w:t>
            </w:r>
          </w:p>
        </w:tc>
        <w:tc>
          <w:tcPr>
            <w:tcW w:w="1117" w:type="dxa"/>
            <w:tcBorders>
              <w:top w:val="nil"/>
              <w:left w:val="nil"/>
              <w:bottom w:val="nil"/>
              <w:right w:val="nil"/>
            </w:tcBorders>
            <w:shd w:val="clear" w:color="auto" w:fill="auto"/>
            <w:noWrap/>
            <w:hideMark/>
          </w:tcPr>
          <w:p w14:paraId="49488492" w14:textId="6D6A606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(0)</w:t>
            </w:r>
          </w:p>
        </w:tc>
        <w:tc>
          <w:tcPr>
            <w:tcW w:w="1306" w:type="dxa"/>
            <w:tcBorders>
              <w:top w:val="nil"/>
              <w:left w:val="nil"/>
              <w:bottom w:val="nil"/>
              <w:right w:val="nil"/>
            </w:tcBorders>
            <w:shd w:val="clear" w:color="auto" w:fill="auto"/>
            <w:noWrap/>
            <w:hideMark/>
          </w:tcPr>
          <w:p w14:paraId="7E12BC4A" w14:textId="4DA64850"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7A6C188A" w14:textId="77777777" w:rsidTr="00600612">
        <w:trPr>
          <w:trHeight w:val="321"/>
        </w:trPr>
        <w:tc>
          <w:tcPr>
            <w:tcW w:w="2978" w:type="dxa"/>
            <w:tcBorders>
              <w:top w:val="nil"/>
              <w:left w:val="nil"/>
              <w:bottom w:val="nil"/>
              <w:right w:val="nil"/>
            </w:tcBorders>
            <w:shd w:val="clear" w:color="auto" w:fill="auto"/>
            <w:hideMark/>
          </w:tcPr>
          <w:p w14:paraId="19C22B81"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Forth Sector Development Ltd</w:t>
            </w:r>
          </w:p>
        </w:tc>
        <w:tc>
          <w:tcPr>
            <w:tcW w:w="1134" w:type="dxa"/>
            <w:tcBorders>
              <w:top w:val="nil"/>
              <w:left w:val="nil"/>
              <w:bottom w:val="nil"/>
              <w:right w:val="nil"/>
            </w:tcBorders>
            <w:shd w:val="clear" w:color="auto" w:fill="auto"/>
            <w:noWrap/>
            <w:hideMark/>
          </w:tcPr>
          <w:p w14:paraId="490BAA43" w14:textId="1550D9DC"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(9)</w:t>
            </w:r>
          </w:p>
        </w:tc>
        <w:tc>
          <w:tcPr>
            <w:tcW w:w="1117" w:type="dxa"/>
            <w:tcBorders>
              <w:top w:val="nil"/>
              <w:left w:val="nil"/>
              <w:bottom w:val="nil"/>
              <w:right w:val="nil"/>
            </w:tcBorders>
            <w:shd w:val="clear" w:color="auto" w:fill="auto"/>
            <w:noWrap/>
            <w:hideMark/>
          </w:tcPr>
          <w:p w14:paraId="5F8FA13B" w14:textId="18D8374B"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hideMark/>
          </w:tcPr>
          <w:p w14:paraId="24294CEC" w14:textId="2F09452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(113)</w:t>
            </w:r>
          </w:p>
        </w:tc>
        <w:tc>
          <w:tcPr>
            <w:tcW w:w="992" w:type="dxa"/>
            <w:tcBorders>
              <w:top w:val="nil"/>
              <w:left w:val="nil"/>
              <w:bottom w:val="nil"/>
              <w:right w:val="nil"/>
            </w:tcBorders>
            <w:shd w:val="clear" w:color="auto" w:fill="auto"/>
            <w:noWrap/>
            <w:hideMark/>
          </w:tcPr>
          <w:p w14:paraId="5F78B035" w14:textId="757F57CC"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340CBD1E" w14:textId="1C4B44C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236</w:t>
            </w:r>
          </w:p>
        </w:tc>
        <w:tc>
          <w:tcPr>
            <w:tcW w:w="1117" w:type="dxa"/>
            <w:tcBorders>
              <w:top w:val="nil"/>
              <w:left w:val="nil"/>
              <w:bottom w:val="nil"/>
              <w:right w:val="nil"/>
            </w:tcBorders>
            <w:shd w:val="clear" w:color="auto" w:fill="auto"/>
            <w:noWrap/>
            <w:hideMark/>
          </w:tcPr>
          <w:p w14:paraId="67BFF5E6" w14:textId="54BCDAA2"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306" w:type="dxa"/>
            <w:tcBorders>
              <w:top w:val="nil"/>
              <w:left w:val="nil"/>
              <w:bottom w:val="nil"/>
              <w:right w:val="nil"/>
            </w:tcBorders>
            <w:shd w:val="clear" w:color="auto" w:fill="auto"/>
            <w:noWrap/>
            <w:hideMark/>
          </w:tcPr>
          <w:p w14:paraId="4A4955C4" w14:textId="16CAF465"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75505E46" w14:textId="77777777" w:rsidTr="00600612">
        <w:trPr>
          <w:trHeight w:val="285"/>
        </w:trPr>
        <w:tc>
          <w:tcPr>
            <w:tcW w:w="2978" w:type="dxa"/>
            <w:tcBorders>
              <w:top w:val="nil"/>
              <w:left w:val="nil"/>
              <w:bottom w:val="nil"/>
              <w:right w:val="nil"/>
            </w:tcBorders>
            <w:shd w:val="clear" w:color="auto" w:fill="auto"/>
            <w:hideMark/>
          </w:tcPr>
          <w:p w14:paraId="1FF66C42" w14:textId="6984A643"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Homes2Inspire Ltd</w:t>
            </w:r>
          </w:p>
        </w:tc>
        <w:tc>
          <w:tcPr>
            <w:tcW w:w="1134" w:type="dxa"/>
            <w:tcBorders>
              <w:top w:val="nil"/>
              <w:left w:val="nil"/>
              <w:bottom w:val="nil"/>
              <w:right w:val="nil"/>
            </w:tcBorders>
            <w:shd w:val="clear" w:color="auto" w:fill="auto"/>
            <w:noWrap/>
            <w:hideMark/>
          </w:tcPr>
          <w:p w14:paraId="4BA3D8D9" w14:textId="6187E63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(2,606)</w:t>
            </w:r>
          </w:p>
        </w:tc>
        <w:tc>
          <w:tcPr>
            <w:tcW w:w="1117" w:type="dxa"/>
            <w:tcBorders>
              <w:top w:val="nil"/>
              <w:left w:val="nil"/>
              <w:bottom w:val="nil"/>
              <w:right w:val="nil"/>
            </w:tcBorders>
            <w:shd w:val="clear" w:color="auto" w:fill="auto"/>
            <w:noWrap/>
            <w:hideMark/>
          </w:tcPr>
          <w:p w14:paraId="67C2D180" w14:textId="1ADA5741"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hideMark/>
          </w:tcPr>
          <w:p w14:paraId="37EBFF15" w14:textId="778CC130"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73A58B76" w14:textId="377F9E3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30E42EF8" w14:textId="4E3E9003"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(1,500)</w:t>
            </w:r>
          </w:p>
        </w:tc>
        <w:tc>
          <w:tcPr>
            <w:tcW w:w="1117" w:type="dxa"/>
            <w:tcBorders>
              <w:top w:val="nil"/>
              <w:left w:val="nil"/>
              <w:bottom w:val="nil"/>
              <w:right w:val="nil"/>
            </w:tcBorders>
            <w:shd w:val="clear" w:color="auto" w:fill="auto"/>
            <w:noWrap/>
            <w:hideMark/>
          </w:tcPr>
          <w:p w14:paraId="3CEAB8BC" w14:textId="75A5802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5,622</w:t>
            </w:r>
          </w:p>
        </w:tc>
        <w:tc>
          <w:tcPr>
            <w:tcW w:w="1306" w:type="dxa"/>
            <w:tcBorders>
              <w:top w:val="nil"/>
              <w:left w:val="nil"/>
              <w:bottom w:val="nil"/>
              <w:right w:val="nil"/>
            </w:tcBorders>
            <w:shd w:val="clear" w:color="auto" w:fill="auto"/>
            <w:noWrap/>
            <w:hideMark/>
          </w:tcPr>
          <w:p w14:paraId="13BDD991" w14:textId="7944F69B"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784387F9" w14:textId="77777777" w:rsidTr="00600612">
        <w:trPr>
          <w:trHeight w:val="285"/>
        </w:trPr>
        <w:tc>
          <w:tcPr>
            <w:tcW w:w="2978" w:type="dxa"/>
            <w:tcBorders>
              <w:top w:val="nil"/>
              <w:left w:val="nil"/>
              <w:bottom w:val="nil"/>
              <w:right w:val="nil"/>
            </w:tcBorders>
            <w:shd w:val="clear" w:color="auto" w:fill="auto"/>
            <w:hideMark/>
          </w:tcPr>
          <w:p w14:paraId="273D9207"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Ixion CG Ltd</w:t>
            </w:r>
          </w:p>
        </w:tc>
        <w:tc>
          <w:tcPr>
            <w:tcW w:w="1134" w:type="dxa"/>
            <w:tcBorders>
              <w:top w:val="nil"/>
              <w:left w:val="nil"/>
              <w:bottom w:val="nil"/>
              <w:right w:val="nil"/>
            </w:tcBorders>
            <w:shd w:val="clear" w:color="auto" w:fill="auto"/>
            <w:noWrap/>
            <w:hideMark/>
          </w:tcPr>
          <w:p w14:paraId="0017CDEB" w14:textId="0204D2C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17" w:type="dxa"/>
            <w:tcBorders>
              <w:top w:val="nil"/>
              <w:left w:val="nil"/>
              <w:bottom w:val="nil"/>
              <w:right w:val="nil"/>
            </w:tcBorders>
            <w:shd w:val="clear" w:color="auto" w:fill="auto"/>
            <w:noWrap/>
            <w:hideMark/>
          </w:tcPr>
          <w:p w14:paraId="2C436CC4" w14:textId="2A678663"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hideMark/>
          </w:tcPr>
          <w:p w14:paraId="31B05E1E" w14:textId="40739BA6"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56176DE1" w14:textId="2C964B1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5BDF276E" w14:textId="4CA4156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26</w:t>
            </w:r>
          </w:p>
        </w:tc>
        <w:tc>
          <w:tcPr>
            <w:tcW w:w="1117" w:type="dxa"/>
            <w:tcBorders>
              <w:top w:val="nil"/>
              <w:left w:val="nil"/>
              <w:bottom w:val="nil"/>
              <w:right w:val="nil"/>
            </w:tcBorders>
            <w:shd w:val="clear" w:color="auto" w:fill="auto"/>
            <w:noWrap/>
            <w:hideMark/>
          </w:tcPr>
          <w:p w14:paraId="1AF886DF" w14:textId="35771D9B"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306" w:type="dxa"/>
            <w:tcBorders>
              <w:top w:val="nil"/>
              <w:left w:val="nil"/>
              <w:bottom w:val="nil"/>
              <w:right w:val="nil"/>
            </w:tcBorders>
            <w:shd w:val="clear" w:color="auto" w:fill="auto"/>
            <w:noWrap/>
            <w:hideMark/>
          </w:tcPr>
          <w:p w14:paraId="4B5ADFAB" w14:textId="5F5C94C0"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389C7F9A" w14:textId="77777777" w:rsidTr="00600612">
        <w:trPr>
          <w:trHeight w:val="285"/>
        </w:trPr>
        <w:tc>
          <w:tcPr>
            <w:tcW w:w="2978" w:type="dxa"/>
            <w:tcBorders>
              <w:top w:val="nil"/>
              <w:left w:val="nil"/>
              <w:bottom w:val="nil"/>
              <w:right w:val="nil"/>
            </w:tcBorders>
            <w:shd w:val="clear" w:color="auto" w:fill="auto"/>
            <w:hideMark/>
          </w:tcPr>
          <w:p w14:paraId="51C44807" w14:textId="54938BF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Ixion Social Enterprise</w:t>
            </w:r>
            <w:r w:rsidR="00477A4C" w:rsidRPr="006F4EF1">
              <w:rPr>
                <w:rFonts w:eastAsia="Times New Roman"/>
                <w:sz w:val="20"/>
                <w:szCs w:val="20"/>
                <w:lang w:val="en-GB" w:eastAsia="en-GB"/>
              </w:rPr>
              <w:t xml:space="preserve"> Ltd</w:t>
            </w:r>
          </w:p>
        </w:tc>
        <w:tc>
          <w:tcPr>
            <w:tcW w:w="1134" w:type="dxa"/>
            <w:tcBorders>
              <w:top w:val="nil"/>
              <w:left w:val="nil"/>
              <w:bottom w:val="nil"/>
              <w:right w:val="nil"/>
            </w:tcBorders>
            <w:shd w:val="clear" w:color="auto" w:fill="auto"/>
            <w:noWrap/>
            <w:hideMark/>
          </w:tcPr>
          <w:p w14:paraId="720C1606" w14:textId="50C6F05D"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17" w:type="dxa"/>
            <w:tcBorders>
              <w:top w:val="nil"/>
              <w:left w:val="nil"/>
              <w:bottom w:val="nil"/>
              <w:right w:val="nil"/>
            </w:tcBorders>
            <w:shd w:val="clear" w:color="auto" w:fill="auto"/>
            <w:noWrap/>
            <w:hideMark/>
          </w:tcPr>
          <w:p w14:paraId="54B5CA15" w14:textId="4C039F2C"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hideMark/>
          </w:tcPr>
          <w:p w14:paraId="5D1662AA" w14:textId="5099502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3ED40832" w14:textId="10DC223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674B4A57" w14:textId="2BB02D5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128</w:t>
            </w:r>
          </w:p>
        </w:tc>
        <w:tc>
          <w:tcPr>
            <w:tcW w:w="1117" w:type="dxa"/>
            <w:tcBorders>
              <w:top w:val="nil"/>
              <w:left w:val="nil"/>
              <w:bottom w:val="nil"/>
              <w:right w:val="nil"/>
            </w:tcBorders>
            <w:shd w:val="clear" w:color="auto" w:fill="auto"/>
            <w:noWrap/>
            <w:hideMark/>
          </w:tcPr>
          <w:p w14:paraId="4E6FE630" w14:textId="4C8D3D41"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306" w:type="dxa"/>
            <w:tcBorders>
              <w:top w:val="nil"/>
              <w:left w:val="nil"/>
              <w:bottom w:val="nil"/>
              <w:right w:val="nil"/>
            </w:tcBorders>
            <w:shd w:val="clear" w:color="auto" w:fill="auto"/>
            <w:noWrap/>
            <w:hideMark/>
          </w:tcPr>
          <w:p w14:paraId="35DE9F92" w14:textId="3065F6EB"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606FC279" w14:textId="77777777" w:rsidTr="00600612">
        <w:trPr>
          <w:trHeight w:val="280"/>
        </w:trPr>
        <w:tc>
          <w:tcPr>
            <w:tcW w:w="2978" w:type="dxa"/>
            <w:tcBorders>
              <w:top w:val="nil"/>
              <w:left w:val="nil"/>
              <w:bottom w:val="nil"/>
              <w:right w:val="nil"/>
            </w:tcBorders>
            <w:shd w:val="clear" w:color="auto" w:fill="auto"/>
            <w:hideMark/>
          </w:tcPr>
          <w:p w14:paraId="66D80F6F"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Ixion Holdings (Contracts) Ltd</w:t>
            </w:r>
          </w:p>
        </w:tc>
        <w:tc>
          <w:tcPr>
            <w:tcW w:w="1134" w:type="dxa"/>
            <w:tcBorders>
              <w:top w:val="nil"/>
              <w:left w:val="nil"/>
              <w:bottom w:val="nil"/>
              <w:right w:val="nil"/>
            </w:tcBorders>
            <w:shd w:val="clear" w:color="auto" w:fill="auto"/>
            <w:noWrap/>
            <w:hideMark/>
          </w:tcPr>
          <w:p w14:paraId="09D50306" w14:textId="6C3F18F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(4,682)</w:t>
            </w:r>
          </w:p>
        </w:tc>
        <w:tc>
          <w:tcPr>
            <w:tcW w:w="1117" w:type="dxa"/>
            <w:tcBorders>
              <w:top w:val="nil"/>
              <w:left w:val="nil"/>
              <w:bottom w:val="nil"/>
              <w:right w:val="nil"/>
            </w:tcBorders>
            <w:shd w:val="clear" w:color="auto" w:fill="auto"/>
            <w:noWrap/>
            <w:hideMark/>
          </w:tcPr>
          <w:p w14:paraId="4BE1ADA8" w14:textId="101C0AB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7</w:t>
            </w:r>
          </w:p>
        </w:tc>
        <w:tc>
          <w:tcPr>
            <w:tcW w:w="1134" w:type="dxa"/>
            <w:tcBorders>
              <w:top w:val="nil"/>
              <w:left w:val="nil"/>
              <w:bottom w:val="nil"/>
              <w:right w:val="nil"/>
            </w:tcBorders>
            <w:shd w:val="clear" w:color="auto" w:fill="auto"/>
            <w:noWrap/>
            <w:hideMark/>
          </w:tcPr>
          <w:p w14:paraId="2BCFF3E1" w14:textId="43A0F6A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63CBBD27" w14:textId="17E9D94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2,000</w:t>
            </w:r>
          </w:p>
        </w:tc>
        <w:tc>
          <w:tcPr>
            <w:tcW w:w="1458" w:type="dxa"/>
            <w:tcBorders>
              <w:top w:val="nil"/>
              <w:left w:val="nil"/>
              <w:bottom w:val="nil"/>
              <w:right w:val="nil"/>
            </w:tcBorders>
            <w:shd w:val="clear" w:color="auto" w:fill="auto"/>
            <w:noWrap/>
            <w:hideMark/>
          </w:tcPr>
          <w:p w14:paraId="1A2466C6" w14:textId="3F6E20A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3,196</w:t>
            </w:r>
          </w:p>
        </w:tc>
        <w:tc>
          <w:tcPr>
            <w:tcW w:w="1117" w:type="dxa"/>
            <w:tcBorders>
              <w:top w:val="nil"/>
              <w:left w:val="nil"/>
              <w:bottom w:val="nil"/>
              <w:right w:val="nil"/>
            </w:tcBorders>
            <w:shd w:val="clear" w:color="auto" w:fill="auto"/>
            <w:noWrap/>
            <w:hideMark/>
          </w:tcPr>
          <w:p w14:paraId="01877919" w14:textId="181374FD"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w:t>
            </w:r>
          </w:p>
        </w:tc>
        <w:tc>
          <w:tcPr>
            <w:tcW w:w="1306" w:type="dxa"/>
            <w:tcBorders>
              <w:top w:val="nil"/>
              <w:left w:val="nil"/>
              <w:bottom w:val="nil"/>
              <w:right w:val="nil"/>
            </w:tcBorders>
            <w:shd w:val="clear" w:color="auto" w:fill="auto"/>
            <w:noWrap/>
            <w:hideMark/>
          </w:tcPr>
          <w:p w14:paraId="453D6C47" w14:textId="4EA2D10D"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772FBFF1" w14:textId="77777777" w:rsidTr="00600612">
        <w:trPr>
          <w:trHeight w:val="285"/>
        </w:trPr>
        <w:tc>
          <w:tcPr>
            <w:tcW w:w="2978" w:type="dxa"/>
            <w:tcBorders>
              <w:top w:val="nil"/>
              <w:left w:val="nil"/>
              <w:bottom w:val="nil"/>
              <w:right w:val="nil"/>
            </w:tcBorders>
            <w:shd w:val="clear" w:color="auto" w:fill="auto"/>
            <w:hideMark/>
          </w:tcPr>
          <w:p w14:paraId="3A8489BA"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Optimus Education Ltd</w:t>
            </w:r>
          </w:p>
        </w:tc>
        <w:tc>
          <w:tcPr>
            <w:tcW w:w="1134" w:type="dxa"/>
            <w:tcBorders>
              <w:top w:val="nil"/>
              <w:left w:val="nil"/>
              <w:bottom w:val="nil"/>
              <w:right w:val="nil"/>
            </w:tcBorders>
            <w:shd w:val="clear" w:color="auto" w:fill="auto"/>
            <w:noWrap/>
            <w:hideMark/>
          </w:tcPr>
          <w:p w14:paraId="09A48262" w14:textId="04A84712"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(555)</w:t>
            </w:r>
          </w:p>
        </w:tc>
        <w:tc>
          <w:tcPr>
            <w:tcW w:w="1117" w:type="dxa"/>
            <w:tcBorders>
              <w:top w:val="nil"/>
              <w:left w:val="nil"/>
              <w:bottom w:val="nil"/>
              <w:right w:val="nil"/>
            </w:tcBorders>
            <w:shd w:val="clear" w:color="auto" w:fill="auto"/>
            <w:noWrap/>
            <w:hideMark/>
          </w:tcPr>
          <w:p w14:paraId="072AACF7" w14:textId="18E39AA4"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4</w:t>
            </w:r>
          </w:p>
        </w:tc>
        <w:tc>
          <w:tcPr>
            <w:tcW w:w="1134" w:type="dxa"/>
            <w:tcBorders>
              <w:top w:val="nil"/>
              <w:left w:val="nil"/>
              <w:bottom w:val="nil"/>
              <w:right w:val="nil"/>
            </w:tcBorders>
            <w:shd w:val="clear" w:color="auto" w:fill="auto"/>
            <w:noWrap/>
            <w:hideMark/>
          </w:tcPr>
          <w:p w14:paraId="0B3A3E86" w14:textId="7C63BEE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547D5666" w14:textId="2072DC74"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676857FA" w14:textId="59A7DB1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281</w:t>
            </w:r>
          </w:p>
        </w:tc>
        <w:tc>
          <w:tcPr>
            <w:tcW w:w="1117" w:type="dxa"/>
            <w:tcBorders>
              <w:top w:val="nil"/>
              <w:left w:val="nil"/>
              <w:bottom w:val="nil"/>
              <w:right w:val="nil"/>
            </w:tcBorders>
            <w:shd w:val="clear" w:color="auto" w:fill="auto"/>
            <w:noWrap/>
            <w:hideMark/>
          </w:tcPr>
          <w:p w14:paraId="2903F241" w14:textId="15317744"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1,302</w:t>
            </w:r>
          </w:p>
        </w:tc>
        <w:tc>
          <w:tcPr>
            <w:tcW w:w="1306" w:type="dxa"/>
            <w:tcBorders>
              <w:top w:val="nil"/>
              <w:left w:val="nil"/>
              <w:bottom w:val="nil"/>
              <w:right w:val="nil"/>
            </w:tcBorders>
            <w:shd w:val="clear" w:color="auto" w:fill="auto"/>
            <w:noWrap/>
            <w:hideMark/>
          </w:tcPr>
          <w:p w14:paraId="177178B0" w14:textId="4A9A719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118F91DB" w14:textId="77777777" w:rsidTr="00600612">
        <w:trPr>
          <w:trHeight w:val="570"/>
        </w:trPr>
        <w:tc>
          <w:tcPr>
            <w:tcW w:w="2978" w:type="dxa"/>
            <w:tcBorders>
              <w:top w:val="nil"/>
              <w:left w:val="nil"/>
              <w:bottom w:val="nil"/>
              <w:right w:val="nil"/>
            </w:tcBorders>
            <w:shd w:val="clear" w:color="auto" w:fill="auto"/>
            <w:hideMark/>
          </w:tcPr>
          <w:p w14:paraId="7DE36FBE"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Prospects Education Services Ltd</w:t>
            </w:r>
          </w:p>
        </w:tc>
        <w:tc>
          <w:tcPr>
            <w:tcW w:w="1134" w:type="dxa"/>
            <w:tcBorders>
              <w:top w:val="nil"/>
              <w:left w:val="nil"/>
              <w:bottom w:val="nil"/>
              <w:right w:val="nil"/>
            </w:tcBorders>
            <w:shd w:val="clear" w:color="auto" w:fill="auto"/>
            <w:noWrap/>
            <w:hideMark/>
          </w:tcPr>
          <w:p w14:paraId="1942BB25" w14:textId="53F393A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17" w:type="dxa"/>
            <w:tcBorders>
              <w:top w:val="nil"/>
              <w:left w:val="nil"/>
              <w:bottom w:val="nil"/>
              <w:right w:val="nil"/>
            </w:tcBorders>
            <w:shd w:val="clear" w:color="auto" w:fill="auto"/>
            <w:noWrap/>
            <w:hideMark/>
          </w:tcPr>
          <w:p w14:paraId="30123C4E" w14:textId="13DF48FB"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hideMark/>
          </w:tcPr>
          <w:p w14:paraId="46A04936" w14:textId="1F6B7591"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0E258465" w14:textId="6303CAA9"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5054E01F" w14:textId="6489ADC6"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(3)</w:t>
            </w:r>
          </w:p>
        </w:tc>
        <w:tc>
          <w:tcPr>
            <w:tcW w:w="1117" w:type="dxa"/>
            <w:tcBorders>
              <w:top w:val="nil"/>
              <w:left w:val="nil"/>
              <w:bottom w:val="nil"/>
              <w:right w:val="nil"/>
            </w:tcBorders>
            <w:shd w:val="clear" w:color="auto" w:fill="auto"/>
            <w:noWrap/>
            <w:hideMark/>
          </w:tcPr>
          <w:p w14:paraId="6326DF66" w14:textId="75C70836"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1,884</w:t>
            </w:r>
          </w:p>
        </w:tc>
        <w:tc>
          <w:tcPr>
            <w:tcW w:w="1306" w:type="dxa"/>
            <w:tcBorders>
              <w:top w:val="nil"/>
              <w:left w:val="nil"/>
              <w:bottom w:val="nil"/>
              <w:right w:val="nil"/>
            </w:tcBorders>
            <w:shd w:val="clear" w:color="auto" w:fill="auto"/>
            <w:noWrap/>
            <w:hideMark/>
          </w:tcPr>
          <w:p w14:paraId="65553999" w14:textId="751C70A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3840A574" w14:textId="77777777" w:rsidTr="00600612">
        <w:trPr>
          <w:trHeight w:val="285"/>
        </w:trPr>
        <w:tc>
          <w:tcPr>
            <w:tcW w:w="2978" w:type="dxa"/>
            <w:tcBorders>
              <w:top w:val="nil"/>
              <w:left w:val="nil"/>
              <w:bottom w:val="nil"/>
              <w:right w:val="nil"/>
            </w:tcBorders>
            <w:shd w:val="clear" w:color="auto" w:fill="auto"/>
            <w:hideMark/>
          </w:tcPr>
          <w:p w14:paraId="4BDB27EB"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Prospects Group (2011) Ltd</w:t>
            </w:r>
          </w:p>
        </w:tc>
        <w:tc>
          <w:tcPr>
            <w:tcW w:w="1134" w:type="dxa"/>
            <w:tcBorders>
              <w:top w:val="nil"/>
              <w:left w:val="nil"/>
              <w:bottom w:val="nil"/>
              <w:right w:val="nil"/>
            </w:tcBorders>
            <w:shd w:val="clear" w:color="auto" w:fill="auto"/>
            <w:noWrap/>
            <w:hideMark/>
          </w:tcPr>
          <w:p w14:paraId="31974667" w14:textId="1FEECEDD"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17" w:type="dxa"/>
            <w:tcBorders>
              <w:top w:val="nil"/>
              <w:left w:val="nil"/>
              <w:bottom w:val="nil"/>
              <w:right w:val="nil"/>
            </w:tcBorders>
            <w:shd w:val="clear" w:color="auto" w:fill="auto"/>
            <w:noWrap/>
            <w:hideMark/>
          </w:tcPr>
          <w:p w14:paraId="1374A3B4" w14:textId="5C114280"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hideMark/>
          </w:tcPr>
          <w:p w14:paraId="7CB8F266" w14:textId="7D55E836"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5E38343B" w14:textId="00C6E3E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2D389AF8" w14:textId="7C7A3CE1"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(3)</w:t>
            </w:r>
          </w:p>
        </w:tc>
        <w:tc>
          <w:tcPr>
            <w:tcW w:w="1117" w:type="dxa"/>
            <w:tcBorders>
              <w:top w:val="nil"/>
              <w:left w:val="nil"/>
              <w:bottom w:val="nil"/>
              <w:right w:val="nil"/>
            </w:tcBorders>
            <w:shd w:val="clear" w:color="auto" w:fill="auto"/>
            <w:noWrap/>
            <w:hideMark/>
          </w:tcPr>
          <w:p w14:paraId="6F9DE645" w14:textId="2556EBCE"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(1,869)</w:t>
            </w:r>
          </w:p>
        </w:tc>
        <w:tc>
          <w:tcPr>
            <w:tcW w:w="1306" w:type="dxa"/>
            <w:tcBorders>
              <w:top w:val="nil"/>
              <w:left w:val="nil"/>
              <w:bottom w:val="nil"/>
              <w:right w:val="nil"/>
            </w:tcBorders>
            <w:shd w:val="clear" w:color="auto" w:fill="auto"/>
            <w:noWrap/>
            <w:hideMark/>
          </w:tcPr>
          <w:p w14:paraId="1797DE87" w14:textId="45338644"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7C518605" w14:textId="77777777" w:rsidTr="00600612">
        <w:trPr>
          <w:trHeight w:val="285"/>
        </w:trPr>
        <w:tc>
          <w:tcPr>
            <w:tcW w:w="2978" w:type="dxa"/>
            <w:tcBorders>
              <w:top w:val="nil"/>
              <w:left w:val="nil"/>
              <w:bottom w:val="nil"/>
              <w:right w:val="nil"/>
            </w:tcBorders>
            <w:shd w:val="clear" w:color="auto" w:fill="auto"/>
            <w:hideMark/>
          </w:tcPr>
          <w:p w14:paraId="231826C3"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Prospects Services</w:t>
            </w:r>
          </w:p>
        </w:tc>
        <w:tc>
          <w:tcPr>
            <w:tcW w:w="1134" w:type="dxa"/>
            <w:tcBorders>
              <w:top w:val="nil"/>
              <w:left w:val="nil"/>
              <w:bottom w:val="nil"/>
              <w:right w:val="nil"/>
            </w:tcBorders>
            <w:shd w:val="clear" w:color="auto" w:fill="auto"/>
            <w:noWrap/>
            <w:hideMark/>
          </w:tcPr>
          <w:p w14:paraId="7093D596" w14:textId="384473D3"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(8,034)</w:t>
            </w:r>
          </w:p>
        </w:tc>
        <w:tc>
          <w:tcPr>
            <w:tcW w:w="1117" w:type="dxa"/>
            <w:tcBorders>
              <w:top w:val="nil"/>
              <w:left w:val="nil"/>
              <w:bottom w:val="nil"/>
              <w:right w:val="nil"/>
            </w:tcBorders>
            <w:shd w:val="clear" w:color="auto" w:fill="auto"/>
            <w:noWrap/>
            <w:hideMark/>
          </w:tcPr>
          <w:p w14:paraId="7275D805" w14:textId="14417E8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hideMark/>
          </w:tcPr>
          <w:p w14:paraId="2DED33D3" w14:textId="2FC5CA34"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7FE9F0CD" w14:textId="40F23FA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4CC7EFCB" w14:textId="74DDDE94"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18,899</w:t>
            </w:r>
          </w:p>
        </w:tc>
        <w:tc>
          <w:tcPr>
            <w:tcW w:w="1117" w:type="dxa"/>
            <w:tcBorders>
              <w:top w:val="nil"/>
              <w:left w:val="nil"/>
              <w:bottom w:val="nil"/>
              <w:right w:val="nil"/>
            </w:tcBorders>
            <w:shd w:val="clear" w:color="auto" w:fill="auto"/>
            <w:noWrap/>
            <w:hideMark/>
          </w:tcPr>
          <w:p w14:paraId="2D471A63" w14:textId="5D5C89E5"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(4,883)</w:t>
            </w:r>
          </w:p>
        </w:tc>
        <w:tc>
          <w:tcPr>
            <w:tcW w:w="1306" w:type="dxa"/>
            <w:tcBorders>
              <w:top w:val="nil"/>
              <w:left w:val="nil"/>
              <w:bottom w:val="nil"/>
              <w:right w:val="nil"/>
            </w:tcBorders>
            <w:shd w:val="clear" w:color="auto" w:fill="auto"/>
            <w:noWrap/>
            <w:hideMark/>
          </w:tcPr>
          <w:p w14:paraId="1BCC0110" w14:textId="54E5CBF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711CC2A4" w14:textId="77777777" w:rsidTr="00600612">
        <w:trPr>
          <w:trHeight w:val="285"/>
        </w:trPr>
        <w:tc>
          <w:tcPr>
            <w:tcW w:w="2978" w:type="dxa"/>
            <w:tcBorders>
              <w:top w:val="nil"/>
              <w:left w:val="nil"/>
              <w:bottom w:val="nil"/>
              <w:right w:val="nil"/>
            </w:tcBorders>
            <w:shd w:val="clear" w:color="auto" w:fill="auto"/>
            <w:hideMark/>
          </w:tcPr>
          <w:p w14:paraId="5E8F6B65"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The Shaw Trust Ltd</w:t>
            </w:r>
          </w:p>
        </w:tc>
        <w:tc>
          <w:tcPr>
            <w:tcW w:w="1134" w:type="dxa"/>
            <w:tcBorders>
              <w:top w:val="nil"/>
              <w:left w:val="nil"/>
              <w:bottom w:val="nil"/>
              <w:right w:val="nil"/>
            </w:tcBorders>
            <w:shd w:val="clear" w:color="auto" w:fill="auto"/>
            <w:noWrap/>
            <w:hideMark/>
          </w:tcPr>
          <w:p w14:paraId="3F17EC04" w14:textId="2E948B6D"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16,212</w:t>
            </w:r>
          </w:p>
        </w:tc>
        <w:tc>
          <w:tcPr>
            <w:tcW w:w="1117" w:type="dxa"/>
            <w:tcBorders>
              <w:top w:val="nil"/>
              <w:left w:val="nil"/>
              <w:bottom w:val="nil"/>
              <w:right w:val="nil"/>
            </w:tcBorders>
            <w:shd w:val="clear" w:color="auto" w:fill="auto"/>
            <w:noWrap/>
            <w:hideMark/>
          </w:tcPr>
          <w:p w14:paraId="13C625A1" w14:textId="3AD81D09"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12</w:t>
            </w:r>
          </w:p>
        </w:tc>
        <w:tc>
          <w:tcPr>
            <w:tcW w:w="1134" w:type="dxa"/>
            <w:tcBorders>
              <w:top w:val="nil"/>
              <w:left w:val="nil"/>
              <w:bottom w:val="nil"/>
              <w:right w:val="nil"/>
            </w:tcBorders>
            <w:shd w:val="clear" w:color="auto" w:fill="auto"/>
            <w:noWrap/>
            <w:hideMark/>
          </w:tcPr>
          <w:p w14:paraId="339E529A" w14:textId="6C1A6FE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5BD3B1DD" w14:textId="51A315E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(2,000)</w:t>
            </w:r>
          </w:p>
        </w:tc>
        <w:tc>
          <w:tcPr>
            <w:tcW w:w="1458" w:type="dxa"/>
            <w:tcBorders>
              <w:top w:val="nil"/>
              <w:left w:val="nil"/>
              <w:bottom w:val="nil"/>
              <w:right w:val="nil"/>
            </w:tcBorders>
            <w:shd w:val="clear" w:color="auto" w:fill="auto"/>
            <w:noWrap/>
            <w:hideMark/>
          </w:tcPr>
          <w:p w14:paraId="635B55E8" w14:textId="62F24405"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(22,131)</w:t>
            </w:r>
          </w:p>
        </w:tc>
        <w:tc>
          <w:tcPr>
            <w:tcW w:w="1117" w:type="dxa"/>
            <w:tcBorders>
              <w:top w:val="nil"/>
              <w:left w:val="nil"/>
              <w:bottom w:val="nil"/>
              <w:right w:val="nil"/>
            </w:tcBorders>
            <w:shd w:val="clear" w:color="auto" w:fill="auto"/>
            <w:noWrap/>
            <w:hideMark/>
          </w:tcPr>
          <w:p w14:paraId="41FB9154" w14:textId="3CB67203"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(2,243)</w:t>
            </w:r>
          </w:p>
        </w:tc>
        <w:tc>
          <w:tcPr>
            <w:tcW w:w="1306" w:type="dxa"/>
            <w:tcBorders>
              <w:top w:val="nil"/>
              <w:left w:val="nil"/>
              <w:bottom w:val="nil"/>
              <w:right w:val="nil"/>
            </w:tcBorders>
            <w:shd w:val="clear" w:color="auto" w:fill="auto"/>
            <w:noWrap/>
            <w:hideMark/>
          </w:tcPr>
          <w:p w14:paraId="6B031A81" w14:textId="5537DFCE"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(3,033)</w:t>
            </w:r>
          </w:p>
        </w:tc>
      </w:tr>
      <w:tr w:rsidR="00600612" w:rsidRPr="006F4EF1" w14:paraId="28A13D36" w14:textId="77777777" w:rsidTr="00600612">
        <w:trPr>
          <w:trHeight w:val="285"/>
        </w:trPr>
        <w:tc>
          <w:tcPr>
            <w:tcW w:w="2978" w:type="dxa"/>
            <w:tcBorders>
              <w:top w:val="nil"/>
              <w:left w:val="nil"/>
              <w:bottom w:val="nil"/>
              <w:right w:val="nil"/>
            </w:tcBorders>
            <w:shd w:val="clear" w:color="auto" w:fill="auto"/>
            <w:hideMark/>
          </w:tcPr>
          <w:p w14:paraId="7764107A" w14:textId="77777777"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Shaw Trust Services Ltd</w:t>
            </w:r>
          </w:p>
        </w:tc>
        <w:tc>
          <w:tcPr>
            <w:tcW w:w="1134" w:type="dxa"/>
            <w:tcBorders>
              <w:top w:val="nil"/>
              <w:left w:val="nil"/>
              <w:bottom w:val="nil"/>
              <w:right w:val="nil"/>
            </w:tcBorders>
            <w:shd w:val="clear" w:color="auto" w:fill="auto"/>
            <w:noWrap/>
            <w:hideMark/>
          </w:tcPr>
          <w:p w14:paraId="54D8FEBF" w14:textId="02E7B5DB"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(148)</w:t>
            </w:r>
          </w:p>
        </w:tc>
        <w:tc>
          <w:tcPr>
            <w:tcW w:w="1117" w:type="dxa"/>
            <w:tcBorders>
              <w:top w:val="nil"/>
              <w:left w:val="nil"/>
              <w:bottom w:val="nil"/>
              <w:right w:val="nil"/>
            </w:tcBorders>
            <w:shd w:val="clear" w:color="auto" w:fill="auto"/>
            <w:noWrap/>
            <w:hideMark/>
          </w:tcPr>
          <w:p w14:paraId="23B1CAEB" w14:textId="21C9631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28</w:t>
            </w:r>
          </w:p>
        </w:tc>
        <w:tc>
          <w:tcPr>
            <w:tcW w:w="1134" w:type="dxa"/>
            <w:tcBorders>
              <w:top w:val="nil"/>
              <w:left w:val="nil"/>
              <w:bottom w:val="nil"/>
              <w:right w:val="nil"/>
            </w:tcBorders>
            <w:shd w:val="clear" w:color="auto" w:fill="auto"/>
            <w:noWrap/>
            <w:hideMark/>
          </w:tcPr>
          <w:p w14:paraId="76C25190" w14:textId="6A3C0C5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hideMark/>
          </w:tcPr>
          <w:p w14:paraId="17C00A5C" w14:textId="7E07C0C5"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hideMark/>
          </w:tcPr>
          <w:p w14:paraId="3D5A2771" w14:textId="37A61780"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246</w:t>
            </w:r>
          </w:p>
        </w:tc>
        <w:tc>
          <w:tcPr>
            <w:tcW w:w="1117" w:type="dxa"/>
            <w:tcBorders>
              <w:top w:val="nil"/>
              <w:left w:val="nil"/>
              <w:bottom w:val="nil"/>
              <w:right w:val="nil"/>
            </w:tcBorders>
            <w:shd w:val="clear" w:color="auto" w:fill="auto"/>
            <w:noWrap/>
            <w:hideMark/>
          </w:tcPr>
          <w:p w14:paraId="46A7E07C" w14:textId="317DA4B3"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185</w:t>
            </w:r>
          </w:p>
        </w:tc>
        <w:tc>
          <w:tcPr>
            <w:tcW w:w="1306" w:type="dxa"/>
            <w:tcBorders>
              <w:top w:val="nil"/>
              <w:left w:val="nil"/>
              <w:bottom w:val="nil"/>
              <w:right w:val="nil"/>
            </w:tcBorders>
            <w:shd w:val="clear" w:color="auto" w:fill="auto"/>
            <w:noWrap/>
            <w:hideMark/>
          </w:tcPr>
          <w:p w14:paraId="315BC4FF" w14:textId="542FE976"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4756F90A" w14:textId="77777777" w:rsidTr="00600612">
        <w:trPr>
          <w:trHeight w:val="285"/>
        </w:trPr>
        <w:tc>
          <w:tcPr>
            <w:tcW w:w="2978" w:type="dxa"/>
            <w:tcBorders>
              <w:top w:val="nil"/>
              <w:left w:val="nil"/>
              <w:bottom w:val="nil"/>
              <w:right w:val="nil"/>
            </w:tcBorders>
            <w:shd w:val="clear" w:color="auto" w:fill="auto"/>
          </w:tcPr>
          <w:p w14:paraId="2A9EF1B0" w14:textId="0664EF50" w:rsidR="00600612" w:rsidRPr="006F4EF1" w:rsidRDefault="00600612"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The Shaw Education Trust</w:t>
            </w:r>
          </w:p>
        </w:tc>
        <w:tc>
          <w:tcPr>
            <w:tcW w:w="1134" w:type="dxa"/>
            <w:tcBorders>
              <w:top w:val="nil"/>
              <w:left w:val="nil"/>
              <w:bottom w:val="nil"/>
              <w:right w:val="nil"/>
            </w:tcBorders>
            <w:shd w:val="clear" w:color="auto" w:fill="auto"/>
            <w:noWrap/>
          </w:tcPr>
          <w:p w14:paraId="2EAAC774" w14:textId="4D1C295C"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44</w:t>
            </w:r>
          </w:p>
        </w:tc>
        <w:tc>
          <w:tcPr>
            <w:tcW w:w="1117" w:type="dxa"/>
            <w:tcBorders>
              <w:top w:val="nil"/>
              <w:left w:val="nil"/>
              <w:bottom w:val="nil"/>
              <w:right w:val="nil"/>
            </w:tcBorders>
            <w:shd w:val="clear" w:color="auto" w:fill="auto"/>
            <w:noWrap/>
          </w:tcPr>
          <w:p w14:paraId="68B270CC" w14:textId="4C6B91ED"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(51)</w:t>
            </w:r>
          </w:p>
        </w:tc>
        <w:tc>
          <w:tcPr>
            <w:tcW w:w="1134" w:type="dxa"/>
            <w:tcBorders>
              <w:top w:val="nil"/>
              <w:left w:val="nil"/>
              <w:bottom w:val="nil"/>
              <w:right w:val="nil"/>
            </w:tcBorders>
            <w:shd w:val="clear" w:color="auto" w:fill="auto"/>
            <w:noWrap/>
          </w:tcPr>
          <w:p w14:paraId="209E4323" w14:textId="55CA1354"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tcPr>
          <w:p w14:paraId="7282674F" w14:textId="44545C60"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tcPr>
          <w:p w14:paraId="0FC23A7D" w14:textId="7368A710"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17" w:type="dxa"/>
            <w:tcBorders>
              <w:top w:val="nil"/>
              <w:left w:val="nil"/>
              <w:bottom w:val="nil"/>
              <w:right w:val="nil"/>
            </w:tcBorders>
            <w:shd w:val="clear" w:color="auto" w:fill="auto"/>
            <w:noWrap/>
          </w:tcPr>
          <w:p w14:paraId="294A7965" w14:textId="10DE0900"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306" w:type="dxa"/>
            <w:tcBorders>
              <w:top w:val="nil"/>
              <w:left w:val="nil"/>
              <w:bottom w:val="nil"/>
              <w:right w:val="nil"/>
            </w:tcBorders>
            <w:shd w:val="clear" w:color="auto" w:fill="auto"/>
            <w:noWrap/>
          </w:tcPr>
          <w:p w14:paraId="291FE312" w14:textId="310C05F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600612" w:rsidRPr="006F4EF1" w14:paraId="46206331" w14:textId="77777777" w:rsidTr="00600612">
        <w:trPr>
          <w:trHeight w:val="285"/>
        </w:trPr>
        <w:tc>
          <w:tcPr>
            <w:tcW w:w="2978" w:type="dxa"/>
            <w:tcBorders>
              <w:top w:val="nil"/>
              <w:left w:val="nil"/>
              <w:bottom w:val="nil"/>
              <w:right w:val="nil"/>
            </w:tcBorders>
            <w:shd w:val="clear" w:color="auto" w:fill="auto"/>
          </w:tcPr>
          <w:p w14:paraId="0E19BC17" w14:textId="693D84CF" w:rsidR="00600612" w:rsidRPr="006F4EF1" w:rsidRDefault="00600612" w:rsidP="00600612">
            <w:pPr>
              <w:widowControl/>
              <w:autoSpaceDE/>
              <w:autoSpaceDN/>
              <w:spacing w:before="60"/>
              <w:rPr>
                <w:rFonts w:eastAsia="Times New Roman"/>
                <w:sz w:val="20"/>
                <w:szCs w:val="20"/>
                <w:lang w:val="en-GB" w:eastAsia="en-GB"/>
              </w:rPr>
            </w:pPr>
            <w:proofErr w:type="spellStart"/>
            <w:r w:rsidRPr="006F4EF1">
              <w:rPr>
                <w:rFonts w:eastAsia="Times New Roman"/>
                <w:sz w:val="20"/>
                <w:szCs w:val="20"/>
                <w:lang w:val="en-GB" w:eastAsia="en-GB"/>
              </w:rPr>
              <w:t>Newfriars</w:t>
            </w:r>
            <w:proofErr w:type="spellEnd"/>
            <w:r w:rsidRPr="006F4EF1">
              <w:rPr>
                <w:rFonts w:eastAsia="Times New Roman"/>
                <w:sz w:val="20"/>
                <w:szCs w:val="20"/>
                <w:lang w:val="en-GB" w:eastAsia="en-GB"/>
              </w:rPr>
              <w:t xml:space="preserve"> College</w:t>
            </w:r>
          </w:p>
        </w:tc>
        <w:tc>
          <w:tcPr>
            <w:tcW w:w="1134" w:type="dxa"/>
            <w:tcBorders>
              <w:top w:val="nil"/>
              <w:left w:val="nil"/>
              <w:bottom w:val="nil"/>
              <w:right w:val="nil"/>
            </w:tcBorders>
            <w:shd w:val="clear" w:color="auto" w:fill="auto"/>
            <w:noWrap/>
          </w:tcPr>
          <w:p w14:paraId="0C51840B" w14:textId="354D9AB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(44)</w:t>
            </w:r>
          </w:p>
        </w:tc>
        <w:tc>
          <w:tcPr>
            <w:tcW w:w="1117" w:type="dxa"/>
            <w:tcBorders>
              <w:top w:val="nil"/>
              <w:left w:val="nil"/>
              <w:bottom w:val="nil"/>
              <w:right w:val="nil"/>
            </w:tcBorders>
            <w:shd w:val="clear" w:color="auto" w:fill="auto"/>
            <w:noWrap/>
          </w:tcPr>
          <w:p w14:paraId="2E434AA0" w14:textId="7D352AFB"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34" w:type="dxa"/>
            <w:tcBorders>
              <w:top w:val="nil"/>
              <w:left w:val="nil"/>
              <w:bottom w:val="nil"/>
              <w:right w:val="nil"/>
            </w:tcBorders>
            <w:shd w:val="clear" w:color="auto" w:fill="auto"/>
            <w:noWrap/>
          </w:tcPr>
          <w:p w14:paraId="6692B18B" w14:textId="7BBECA7A"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992" w:type="dxa"/>
            <w:tcBorders>
              <w:top w:val="nil"/>
              <w:left w:val="nil"/>
              <w:bottom w:val="nil"/>
              <w:right w:val="nil"/>
            </w:tcBorders>
            <w:shd w:val="clear" w:color="auto" w:fill="auto"/>
            <w:noWrap/>
          </w:tcPr>
          <w:p w14:paraId="24B1FE09" w14:textId="616AAEB8"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458" w:type="dxa"/>
            <w:tcBorders>
              <w:top w:val="nil"/>
              <w:left w:val="nil"/>
              <w:bottom w:val="nil"/>
              <w:right w:val="nil"/>
            </w:tcBorders>
            <w:shd w:val="clear" w:color="auto" w:fill="auto"/>
            <w:noWrap/>
          </w:tcPr>
          <w:p w14:paraId="5B6B5F42" w14:textId="54BDA12F"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117" w:type="dxa"/>
            <w:tcBorders>
              <w:top w:val="nil"/>
              <w:left w:val="nil"/>
              <w:bottom w:val="nil"/>
              <w:right w:val="nil"/>
            </w:tcBorders>
            <w:shd w:val="clear" w:color="auto" w:fill="auto"/>
            <w:noWrap/>
          </w:tcPr>
          <w:p w14:paraId="41324576" w14:textId="09DD67D6"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c>
          <w:tcPr>
            <w:tcW w:w="1306" w:type="dxa"/>
            <w:tcBorders>
              <w:top w:val="nil"/>
              <w:left w:val="nil"/>
              <w:bottom w:val="nil"/>
              <w:right w:val="nil"/>
            </w:tcBorders>
            <w:shd w:val="clear" w:color="auto" w:fill="auto"/>
            <w:noWrap/>
          </w:tcPr>
          <w:p w14:paraId="409F9B94" w14:textId="0DE53577" w:rsidR="00600612" w:rsidRPr="006F4EF1" w:rsidRDefault="00600612" w:rsidP="00600612">
            <w:pPr>
              <w:widowControl/>
              <w:autoSpaceDE/>
              <w:autoSpaceDN/>
              <w:spacing w:before="60"/>
              <w:jc w:val="right"/>
              <w:rPr>
                <w:rFonts w:eastAsia="Times New Roman"/>
                <w:sz w:val="20"/>
                <w:szCs w:val="20"/>
                <w:lang w:val="en-GB" w:eastAsia="en-GB"/>
              </w:rPr>
            </w:pPr>
            <w:r w:rsidRPr="006F4EF1">
              <w:rPr>
                <w:sz w:val="20"/>
                <w:szCs w:val="20"/>
              </w:rPr>
              <w:t>-</w:t>
            </w:r>
          </w:p>
        </w:tc>
      </w:tr>
      <w:tr w:rsidR="00CC0AB1" w:rsidRPr="006F4EF1" w14:paraId="5CA766ED" w14:textId="77777777" w:rsidTr="00600612">
        <w:trPr>
          <w:trHeight w:val="285"/>
        </w:trPr>
        <w:tc>
          <w:tcPr>
            <w:tcW w:w="2978" w:type="dxa"/>
            <w:tcBorders>
              <w:top w:val="single" w:sz="4" w:space="0" w:color="auto"/>
              <w:left w:val="nil"/>
              <w:bottom w:val="single" w:sz="4" w:space="0" w:color="auto"/>
              <w:right w:val="nil"/>
            </w:tcBorders>
            <w:shd w:val="clear" w:color="auto" w:fill="auto"/>
            <w:noWrap/>
            <w:hideMark/>
          </w:tcPr>
          <w:p w14:paraId="4CB5FA89" w14:textId="77777777" w:rsidR="00CC0AB1" w:rsidRPr="006F4EF1" w:rsidRDefault="00CC0AB1" w:rsidP="00600612">
            <w:pPr>
              <w:widowControl/>
              <w:autoSpaceDE/>
              <w:autoSpaceDN/>
              <w:spacing w:before="60"/>
              <w:rPr>
                <w:rFonts w:eastAsia="Times New Roman"/>
                <w:sz w:val="20"/>
                <w:szCs w:val="20"/>
                <w:lang w:val="en-GB" w:eastAsia="en-GB"/>
              </w:rPr>
            </w:pPr>
            <w:r w:rsidRPr="006F4EF1">
              <w:rPr>
                <w:rFonts w:eastAsia="Times New Roman"/>
                <w:sz w:val="20"/>
                <w:szCs w:val="20"/>
                <w:lang w:val="en-GB" w:eastAsia="en-GB"/>
              </w:rPr>
              <w:t>Total</w:t>
            </w:r>
          </w:p>
        </w:tc>
        <w:tc>
          <w:tcPr>
            <w:tcW w:w="1134" w:type="dxa"/>
            <w:tcBorders>
              <w:top w:val="single" w:sz="4" w:space="0" w:color="auto"/>
              <w:left w:val="nil"/>
              <w:bottom w:val="single" w:sz="4" w:space="0" w:color="auto"/>
              <w:right w:val="nil"/>
            </w:tcBorders>
            <w:shd w:val="clear" w:color="auto" w:fill="auto"/>
            <w:noWrap/>
            <w:hideMark/>
          </w:tcPr>
          <w:p w14:paraId="7C594344" w14:textId="77777777" w:rsidR="00CC0AB1" w:rsidRPr="006F4EF1" w:rsidRDefault="00CC0AB1" w:rsidP="00600612">
            <w:pPr>
              <w:widowControl/>
              <w:autoSpaceDE/>
              <w:autoSpaceDN/>
              <w:spacing w:before="60"/>
              <w:jc w:val="right"/>
              <w:rPr>
                <w:rFonts w:eastAsia="Times New Roman"/>
                <w:sz w:val="20"/>
                <w:szCs w:val="20"/>
                <w:lang w:val="en-GB" w:eastAsia="en-GB"/>
              </w:rPr>
            </w:pPr>
            <w:r w:rsidRPr="006F4EF1">
              <w:rPr>
                <w:rFonts w:eastAsia="Times New Roman"/>
                <w:sz w:val="20"/>
                <w:szCs w:val="20"/>
                <w:lang w:val="en-GB" w:eastAsia="en-GB"/>
              </w:rPr>
              <w:t>-</w:t>
            </w:r>
          </w:p>
        </w:tc>
        <w:tc>
          <w:tcPr>
            <w:tcW w:w="1117" w:type="dxa"/>
            <w:tcBorders>
              <w:top w:val="single" w:sz="4" w:space="0" w:color="auto"/>
              <w:left w:val="nil"/>
              <w:bottom w:val="single" w:sz="4" w:space="0" w:color="auto"/>
              <w:right w:val="nil"/>
            </w:tcBorders>
            <w:shd w:val="clear" w:color="auto" w:fill="auto"/>
            <w:noWrap/>
            <w:hideMark/>
          </w:tcPr>
          <w:p w14:paraId="07767E52" w14:textId="77777777" w:rsidR="00CC0AB1" w:rsidRPr="006F4EF1" w:rsidRDefault="00CC0AB1" w:rsidP="00600612">
            <w:pPr>
              <w:widowControl/>
              <w:autoSpaceDE/>
              <w:autoSpaceDN/>
              <w:spacing w:before="60"/>
              <w:jc w:val="right"/>
              <w:rPr>
                <w:rFonts w:eastAsia="Times New Roman"/>
                <w:sz w:val="20"/>
                <w:szCs w:val="20"/>
                <w:lang w:val="en-GB" w:eastAsia="en-GB"/>
              </w:rPr>
            </w:pPr>
            <w:r w:rsidRPr="006F4EF1">
              <w:rPr>
                <w:rFonts w:eastAsia="Times New Roman"/>
                <w:sz w:val="20"/>
                <w:szCs w:val="20"/>
                <w:lang w:val="en-GB" w:eastAsia="en-GB"/>
              </w:rPr>
              <w:t>-</w:t>
            </w:r>
          </w:p>
        </w:tc>
        <w:tc>
          <w:tcPr>
            <w:tcW w:w="1134" w:type="dxa"/>
            <w:tcBorders>
              <w:top w:val="single" w:sz="4" w:space="0" w:color="auto"/>
              <w:left w:val="nil"/>
              <w:bottom w:val="single" w:sz="4" w:space="0" w:color="auto"/>
              <w:right w:val="nil"/>
            </w:tcBorders>
            <w:shd w:val="clear" w:color="auto" w:fill="auto"/>
            <w:noWrap/>
            <w:hideMark/>
          </w:tcPr>
          <w:p w14:paraId="67D8B194" w14:textId="77777777" w:rsidR="00CC0AB1" w:rsidRPr="006F4EF1" w:rsidRDefault="00CC0AB1" w:rsidP="00600612">
            <w:pPr>
              <w:widowControl/>
              <w:autoSpaceDE/>
              <w:autoSpaceDN/>
              <w:spacing w:before="60"/>
              <w:jc w:val="right"/>
              <w:rPr>
                <w:rFonts w:eastAsia="Times New Roman"/>
                <w:sz w:val="20"/>
                <w:szCs w:val="20"/>
                <w:lang w:val="en-GB" w:eastAsia="en-GB"/>
              </w:rPr>
            </w:pPr>
            <w:r w:rsidRPr="006F4EF1">
              <w:rPr>
                <w:rFonts w:eastAsia="Times New Roman"/>
                <w:sz w:val="20"/>
                <w:szCs w:val="20"/>
                <w:lang w:val="en-GB" w:eastAsia="en-GB"/>
              </w:rPr>
              <w:t>-</w:t>
            </w:r>
          </w:p>
        </w:tc>
        <w:tc>
          <w:tcPr>
            <w:tcW w:w="992" w:type="dxa"/>
            <w:tcBorders>
              <w:top w:val="single" w:sz="4" w:space="0" w:color="auto"/>
              <w:left w:val="nil"/>
              <w:bottom w:val="single" w:sz="4" w:space="0" w:color="auto"/>
              <w:right w:val="nil"/>
            </w:tcBorders>
            <w:shd w:val="clear" w:color="auto" w:fill="auto"/>
            <w:noWrap/>
            <w:hideMark/>
          </w:tcPr>
          <w:p w14:paraId="7F2177E4" w14:textId="77777777" w:rsidR="00CC0AB1" w:rsidRPr="006F4EF1" w:rsidRDefault="00CC0AB1" w:rsidP="00600612">
            <w:pPr>
              <w:widowControl/>
              <w:autoSpaceDE/>
              <w:autoSpaceDN/>
              <w:spacing w:before="60"/>
              <w:jc w:val="right"/>
              <w:rPr>
                <w:rFonts w:eastAsia="Times New Roman"/>
                <w:sz w:val="20"/>
                <w:szCs w:val="20"/>
                <w:lang w:val="en-GB" w:eastAsia="en-GB"/>
              </w:rPr>
            </w:pPr>
            <w:r w:rsidRPr="006F4EF1">
              <w:rPr>
                <w:rFonts w:eastAsia="Times New Roman"/>
                <w:sz w:val="20"/>
                <w:szCs w:val="20"/>
                <w:lang w:val="en-GB" w:eastAsia="en-GB"/>
              </w:rPr>
              <w:t>-</w:t>
            </w:r>
          </w:p>
        </w:tc>
        <w:tc>
          <w:tcPr>
            <w:tcW w:w="1458" w:type="dxa"/>
            <w:tcBorders>
              <w:top w:val="single" w:sz="4" w:space="0" w:color="auto"/>
              <w:left w:val="nil"/>
              <w:bottom w:val="single" w:sz="4" w:space="0" w:color="auto"/>
              <w:right w:val="nil"/>
            </w:tcBorders>
            <w:shd w:val="clear" w:color="auto" w:fill="auto"/>
            <w:noWrap/>
            <w:hideMark/>
          </w:tcPr>
          <w:p w14:paraId="42017311" w14:textId="77777777" w:rsidR="00CC0AB1" w:rsidRPr="006F4EF1" w:rsidRDefault="00CC0AB1" w:rsidP="00600612">
            <w:pPr>
              <w:widowControl/>
              <w:autoSpaceDE/>
              <w:autoSpaceDN/>
              <w:spacing w:before="60"/>
              <w:jc w:val="right"/>
              <w:rPr>
                <w:rFonts w:eastAsia="Times New Roman"/>
                <w:sz w:val="20"/>
                <w:szCs w:val="20"/>
                <w:lang w:val="en-GB" w:eastAsia="en-GB"/>
              </w:rPr>
            </w:pPr>
            <w:r w:rsidRPr="006F4EF1">
              <w:rPr>
                <w:rFonts w:eastAsia="Times New Roman"/>
                <w:sz w:val="20"/>
                <w:szCs w:val="20"/>
                <w:lang w:val="en-GB" w:eastAsia="en-GB"/>
              </w:rPr>
              <w:t>-</w:t>
            </w:r>
          </w:p>
        </w:tc>
        <w:tc>
          <w:tcPr>
            <w:tcW w:w="1117" w:type="dxa"/>
            <w:tcBorders>
              <w:top w:val="single" w:sz="4" w:space="0" w:color="auto"/>
              <w:left w:val="nil"/>
              <w:bottom w:val="single" w:sz="4" w:space="0" w:color="auto"/>
              <w:right w:val="nil"/>
            </w:tcBorders>
            <w:shd w:val="clear" w:color="auto" w:fill="auto"/>
            <w:noWrap/>
            <w:hideMark/>
          </w:tcPr>
          <w:p w14:paraId="4CA83C26" w14:textId="77777777" w:rsidR="00CC0AB1" w:rsidRPr="006F4EF1" w:rsidRDefault="00CC0AB1" w:rsidP="00600612">
            <w:pPr>
              <w:widowControl/>
              <w:autoSpaceDE/>
              <w:autoSpaceDN/>
              <w:spacing w:before="60"/>
              <w:jc w:val="right"/>
              <w:rPr>
                <w:rFonts w:eastAsia="Times New Roman"/>
                <w:sz w:val="20"/>
                <w:szCs w:val="20"/>
                <w:lang w:val="en-GB" w:eastAsia="en-GB"/>
              </w:rPr>
            </w:pPr>
            <w:r w:rsidRPr="006F4EF1">
              <w:rPr>
                <w:rFonts w:eastAsia="Times New Roman"/>
                <w:sz w:val="20"/>
                <w:szCs w:val="20"/>
                <w:lang w:val="en-GB" w:eastAsia="en-GB"/>
              </w:rPr>
              <w:t>-</w:t>
            </w:r>
          </w:p>
        </w:tc>
        <w:tc>
          <w:tcPr>
            <w:tcW w:w="1306" w:type="dxa"/>
            <w:tcBorders>
              <w:top w:val="single" w:sz="4" w:space="0" w:color="auto"/>
              <w:left w:val="nil"/>
              <w:bottom w:val="single" w:sz="4" w:space="0" w:color="auto"/>
              <w:right w:val="nil"/>
            </w:tcBorders>
            <w:shd w:val="clear" w:color="auto" w:fill="auto"/>
            <w:noWrap/>
            <w:hideMark/>
          </w:tcPr>
          <w:p w14:paraId="6D186A00" w14:textId="77777777" w:rsidR="00CC0AB1" w:rsidRPr="006F4EF1" w:rsidRDefault="00CC0AB1" w:rsidP="00600612">
            <w:pPr>
              <w:widowControl/>
              <w:autoSpaceDE/>
              <w:autoSpaceDN/>
              <w:spacing w:before="60"/>
              <w:jc w:val="right"/>
              <w:rPr>
                <w:rFonts w:eastAsia="Times New Roman"/>
                <w:sz w:val="20"/>
                <w:szCs w:val="20"/>
                <w:lang w:val="en-GB" w:eastAsia="en-GB"/>
              </w:rPr>
            </w:pPr>
            <w:r w:rsidRPr="006F4EF1">
              <w:rPr>
                <w:rFonts w:eastAsia="Times New Roman"/>
                <w:sz w:val="20"/>
                <w:szCs w:val="20"/>
                <w:lang w:val="en-GB" w:eastAsia="en-GB"/>
              </w:rPr>
              <w:t>(3,033)</w:t>
            </w:r>
          </w:p>
        </w:tc>
      </w:tr>
    </w:tbl>
    <w:p w14:paraId="742A7B75" w14:textId="77777777" w:rsidR="0082573C" w:rsidRPr="006F4EF1" w:rsidRDefault="0082573C" w:rsidP="00123127">
      <w:pPr>
        <w:pStyle w:val="BodyText"/>
        <w:spacing w:after="120"/>
        <w:ind w:right="-176"/>
        <w:jc w:val="both"/>
        <w:rPr>
          <w:color w:val="222222"/>
        </w:rPr>
      </w:pPr>
    </w:p>
    <w:p w14:paraId="45B2AAED" w14:textId="77777777" w:rsidR="00477A4C" w:rsidRPr="006F4EF1" w:rsidRDefault="00477A4C" w:rsidP="00287839">
      <w:pPr>
        <w:pStyle w:val="BodyText"/>
        <w:ind w:right="-174"/>
        <w:jc w:val="both"/>
        <w:rPr>
          <w:color w:val="222222"/>
        </w:rPr>
      </w:pPr>
    </w:p>
    <w:p w14:paraId="3C6CC949" w14:textId="5562ADCE" w:rsidR="007F51BA" w:rsidRPr="006F4EF1" w:rsidRDefault="00303034" w:rsidP="00477A4C">
      <w:pPr>
        <w:pStyle w:val="BodyText"/>
        <w:spacing w:before="0" w:after="240"/>
        <w:ind w:right="-174"/>
        <w:rPr>
          <w:color w:val="222222"/>
        </w:rPr>
      </w:pPr>
      <w:r w:rsidRPr="006F4EF1">
        <w:rPr>
          <w:color w:val="222222"/>
        </w:rPr>
        <w:t>Net advances and repayments includes the net of</w:t>
      </w:r>
      <w:r w:rsidR="00A60C1E" w:rsidRPr="006F4EF1">
        <w:rPr>
          <w:color w:val="222222"/>
        </w:rPr>
        <w:t xml:space="preserve"> working capital</w:t>
      </w:r>
      <w:r w:rsidRPr="006F4EF1">
        <w:rPr>
          <w:color w:val="222222"/>
        </w:rPr>
        <w:t xml:space="preserve"> cash transfers,</w:t>
      </w:r>
      <w:r w:rsidR="008533AB" w:rsidRPr="006F4EF1">
        <w:rPr>
          <w:color w:val="222222"/>
        </w:rPr>
        <w:t xml:space="preserve"> and VAT, payroll and supplier payments on behalf of other entities in the Group.</w:t>
      </w:r>
    </w:p>
    <w:p w14:paraId="18A17A06" w14:textId="10B5369B" w:rsidR="00463DCF" w:rsidRPr="006F4EF1" w:rsidRDefault="00814D84" w:rsidP="00477A4C">
      <w:pPr>
        <w:pStyle w:val="BodyText"/>
        <w:spacing w:before="0" w:after="240"/>
        <w:ind w:right="-174"/>
        <w:rPr>
          <w:color w:val="222222"/>
          <w:lang w:val="en-GB"/>
        </w:rPr>
      </w:pPr>
      <w:r w:rsidRPr="006F4EF1">
        <w:rPr>
          <w:color w:val="222222"/>
          <w:lang w:val="en-GB"/>
        </w:rPr>
        <w:t xml:space="preserve">During the year </w:t>
      </w:r>
      <w:r w:rsidR="00283C30" w:rsidRPr="006F4EF1">
        <w:rPr>
          <w:color w:val="222222"/>
          <w:lang w:val="en-GB"/>
        </w:rPr>
        <w:t>T</w:t>
      </w:r>
      <w:r w:rsidRPr="006F4EF1">
        <w:rPr>
          <w:color w:val="222222"/>
          <w:lang w:val="en-GB"/>
        </w:rPr>
        <w:t xml:space="preserve">he Shaw Education Trust transferred </w:t>
      </w:r>
      <w:r w:rsidR="00283C30" w:rsidRPr="006F4EF1">
        <w:rPr>
          <w:color w:val="222222"/>
          <w:lang w:val="en-GB"/>
        </w:rPr>
        <w:t>l</w:t>
      </w:r>
      <w:r w:rsidRPr="006F4EF1">
        <w:rPr>
          <w:color w:val="222222"/>
          <w:lang w:val="en-GB"/>
        </w:rPr>
        <w:t xml:space="preserve">and and </w:t>
      </w:r>
      <w:r w:rsidR="00283C30" w:rsidRPr="006F4EF1">
        <w:rPr>
          <w:color w:val="222222"/>
          <w:lang w:val="en-GB"/>
        </w:rPr>
        <w:t>b</w:t>
      </w:r>
      <w:r w:rsidRPr="006F4EF1">
        <w:rPr>
          <w:color w:val="222222"/>
          <w:lang w:val="en-GB"/>
        </w:rPr>
        <w:t xml:space="preserve">uildings to fellow subsidiary, </w:t>
      </w:r>
      <w:proofErr w:type="spellStart"/>
      <w:r w:rsidRPr="006F4EF1">
        <w:rPr>
          <w:color w:val="222222"/>
          <w:lang w:val="en-GB"/>
        </w:rPr>
        <w:t>Newfriars</w:t>
      </w:r>
      <w:proofErr w:type="spellEnd"/>
      <w:r w:rsidRPr="006F4EF1">
        <w:rPr>
          <w:color w:val="222222"/>
          <w:lang w:val="en-GB"/>
        </w:rPr>
        <w:t xml:space="preserve"> College, under the terms of a lease agreement. No rental charge is incurred by </w:t>
      </w:r>
      <w:proofErr w:type="spellStart"/>
      <w:r w:rsidRPr="006F4EF1">
        <w:rPr>
          <w:color w:val="222222"/>
          <w:lang w:val="en-GB"/>
        </w:rPr>
        <w:t>Newfriars</w:t>
      </w:r>
      <w:proofErr w:type="spellEnd"/>
      <w:r w:rsidRPr="006F4EF1">
        <w:rPr>
          <w:color w:val="222222"/>
          <w:lang w:val="en-GB"/>
        </w:rPr>
        <w:t xml:space="preserve"> College. The fair value of the property </w:t>
      </w:r>
      <w:proofErr w:type="gramStart"/>
      <w:r w:rsidRPr="006F4EF1">
        <w:rPr>
          <w:color w:val="222222"/>
          <w:lang w:val="en-GB"/>
        </w:rPr>
        <w:t>was considered to be</w:t>
      </w:r>
      <w:proofErr w:type="gramEnd"/>
      <w:r w:rsidRPr="006F4EF1">
        <w:rPr>
          <w:color w:val="222222"/>
          <w:lang w:val="en-GB"/>
        </w:rPr>
        <w:t xml:space="preserve"> the carrying value of the property at the point of transfer of £2,557,000.</w:t>
      </w:r>
    </w:p>
    <w:p w14:paraId="37132BAD" w14:textId="77777777" w:rsidR="00BB6447" w:rsidRPr="006F4EF1" w:rsidRDefault="00BB6447" w:rsidP="00477A4C">
      <w:pPr>
        <w:spacing w:after="240"/>
        <w:rPr>
          <w:sz w:val="20"/>
        </w:rPr>
      </w:pPr>
    </w:p>
    <w:p w14:paraId="2841AC8C" w14:textId="77777777" w:rsidR="00156B94" w:rsidRPr="006F4EF1" w:rsidRDefault="00156B94">
      <w:pPr>
        <w:rPr>
          <w:color w:val="222222"/>
          <w:sz w:val="24"/>
          <w:szCs w:val="24"/>
        </w:rPr>
      </w:pPr>
      <w:r w:rsidRPr="006F4EF1">
        <w:rPr>
          <w:color w:val="222222"/>
          <w:sz w:val="24"/>
          <w:szCs w:val="24"/>
        </w:rPr>
        <w:br w:type="page"/>
      </w:r>
    </w:p>
    <w:p w14:paraId="38E2A8A5" w14:textId="4EB59C80" w:rsidR="001166E2" w:rsidRPr="006F4EF1" w:rsidRDefault="00373D61" w:rsidP="00283C30">
      <w:pPr>
        <w:spacing w:after="240"/>
        <w:rPr>
          <w:color w:val="222222"/>
          <w:sz w:val="24"/>
          <w:szCs w:val="24"/>
        </w:rPr>
      </w:pPr>
      <w:r w:rsidRPr="006F4EF1">
        <w:rPr>
          <w:color w:val="222222"/>
          <w:sz w:val="24"/>
          <w:szCs w:val="24"/>
        </w:rPr>
        <w:lastRenderedPageBreak/>
        <w:t>T</w:t>
      </w:r>
      <w:r w:rsidR="001166E2" w:rsidRPr="006F4EF1">
        <w:rPr>
          <w:color w:val="222222"/>
          <w:sz w:val="24"/>
          <w:szCs w:val="24"/>
        </w:rPr>
        <w:t>he net amount outstanding with other entities within the Group at the year end are:</w:t>
      </w:r>
    </w:p>
    <w:p w14:paraId="3FF8DC0F" w14:textId="77777777" w:rsidR="001166E2" w:rsidRPr="006F4EF1" w:rsidRDefault="001166E2">
      <w:pPr>
        <w:spacing w:line="210" w:lineRule="exact"/>
        <w:rPr>
          <w:sz w:val="20"/>
        </w:rPr>
      </w:pPr>
    </w:p>
    <w:tbl>
      <w:tblPr>
        <w:tblW w:w="7229" w:type="dxa"/>
        <w:tblInd w:w="142" w:type="dxa"/>
        <w:tblLook w:val="04A0" w:firstRow="1" w:lastRow="0" w:firstColumn="1" w:lastColumn="0" w:noHBand="0" w:noVBand="1"/>
      </w:tblPr>
      <w:tblGrid>
        <w:gridCol w:w="4394"/>
        <w:gridCol w:w="1418"/>
        <w:gridCol w:w="1417"/>
      </w:tblGrid>
      <w:tr w:rsidR="00E26554" w:rsidRPr="006F4EF1" w14:paraId="1826EE1E" w14:textId="77777777" w:rsidTr="00E26554">
        <w:trPr>
          <w:trHeight w:val="255"/>
        </w:trPr>
        <w:tc>
          <w:tcPr>
            <w:tcW w:w="4394" w:type="dxa"/>
            <w:tcBorders>
              <w:top w:val="nil"/>
              <w:left w:val="nil"/>
              <w:bottom w:val="nil"/>
              <w:right w:val="nil"/>
            </w:tcBorders>
            <w:shd w:val="clear" w:color="auto" w:fill="auto"/>
            <w:noWrap/>
            <w:vAlign w:val="center"/>
            <w:hideMark/>
          </w:tcPr>
          <w:p w14:paraId="00F74419" w14:textId="77777777" w:rsidR="00E26554" w:rsidRPr="006F4EF1" w:rsidRDefault="00E26554" w:rsidP="00E26554">
            <w:pPr>
              <w:widowControl/>
              <w:autoSpaceDE/>
              <w:autoSpaceDN/>
              <w:spacing w:before="60" w:after="60"/>
              <w:rPr>
                <w:rFonts w:eastAsia="Times New Roman"/>
                <w:b/>
                <w:bCs/>
                <w:color w:val="000000"/>
                <w:sz w:val="20"/>
                <w:szCs w:val="20"/>
                <w:lang w:val="en-GB" w:eastAsia="en-GB"/>
              </w:rPr>
            </w:pPr>
            <w:r w:rsidRPr="006F4EF1">
              <w:rPr>
                <w:rFonts w:eastAsia="Times New Roman"/>
                <w:b/>
                <w:bCs/>
                <w:color w:val="000000"/>
                <w:lang w:val="en-GB" w:eastAsia="en-GB"/>
              </w:rPr>
              <w:t>Intra-Group Balances</w:t>
            </w:r>
          </w:p>
        </w:tc>
        <w:tc>
          <w:tcPr>
            <w:tcW w:w="1418" w:type="dxa"/>
            <w:tcBorders>
              <w:top w:val="nil"/>
              <w:left w:val="nil"/>
              <w:bottom w:val="nil"/>
              <w:right w:val="nil"/>
            </w:tcBorders>
            <w:shd w:val="clear" w:color="auto" w:fill="auto"/>
            <w:noWrap/>
            <w:vAlign w:val="center"/>
            <w:hideMark/>
          </w:tcPr>
          <w:p w14:paraId="28FC3552" w14:textId="77777777" w:rsidR="00E26554" w:rsidRPr="006F4EF1" w:rsidRDefault="00E26554" w:rsidP="00E26554">
            <w:pPr>
              <w:widowControl/>
              <w:autoSpaceDE/>
              <w:autoSpaceDN/>
              <w:spacing w:before="60" w:after="60"/>
              <w:jc w:val="right"/>
              <w:rPr>
                <w:rFonts w:eastAsia="Times New Roman"/>
                <w:b/>
                <w:bCs/>
                <w:color w:val="000000"/>
                <w:sz w:val="20"/>
                <w:szCs w:val="20"/>
                <w:lang w:val="en-GB" w:eastAsia="en-GB"/>
              </w:rPr>
            </w:pPr>
            <w:r w:rsidRPr="006F4EF1">
              <w:rPr>
                <w:rFonts w:eastAsia="Times New Roman"/>
                <w:b/>
                <w:bCs/>
                <w:color w:val="000000"/>
                <w:sz w:val="20"/>
                <w:szCs w:val="20"/>
                <w:lang w:val="en-GB" w:eastAsia="en-GB"/>
              </w:rPr>
              <w:t>2024</w:t>
            </w:r>
          </w:p>
        </w:tc>
        <w:tc>
          <w:tcPr>
            <w:tcW w:w="1417" w:type="dxa"/>
            <w:tcBorders>
              <w:top w:val="nil"/>
              <w:left w:val="nil"/>
              <w:bottom w:val="nil"/>
              <w:right w:val="nil"/>
            </w:tcBorders>
            <w:shd w:val="clear" w:color="auto" w:fill="auto"/>
            <w:noWrap/>
            <w:vAlign w:val="center"/>
            <w:hideMark/>
          </w:tcPr>
          <w:p w14:paraId="6E965424" w14:textId="77777777" w:rsidR="00E26554" w:rsidRPr="006F4EF1" w:rsidRDefault="00E26554" w:rsidP="00E26554">
            <w:pPr>
              <w:widowControl/>
              <w:autoSpaceDE/>
              <w:autoSpaceDN/>
              <w:spacing w:before="60" w:after="60"/>
              <w:jc w:val="right"/>
              <w:rPr>
                <w:rFonts w:eastAsia="Times New Roman"/>
                <w:color w:val="000000"/>
                <w:sz w:val="20"/>
                <w:szCs w:val="20"/>
                <w:lang w:val="en-GB" w:eastAsia="en-GB"/>
              </w:rPr>
            </w:pPr>
            <w:r w:rsidRPr="006F4EF1">
              <w:rPr>
                <w:rFonts w:eastAsia="Times New Roman"/>
                <w:color w:val="000000"/>
                <w:sz w:val="20"/>
                <w:szCs w:val="20"/>
                <w:lang w:val="en-GB" w:eastAsia="en-GB"/>
              </w:rPr>
              <w:t>2023</w:t>
            </w:r>
          </w:p>
        </w:tc>
      </w:tr>
      <w:tr w:rsidR="00E26554" w:rsidRPr="006F4EF1" w14:paraId="7A2125E1" w14:textId="77777777" w:rsidTr="00E26554">
        <w:trPr>
          <w:trHeight w:val="255"/>
        </w:trPr>
        <w:tc>
          <w:tcPr>
            <w:tcW w:w="4394" w:type="dxa"/>
            <w:tcBorders>
              <w:top w:val="nil"/>
              <w:left w:val="nil"/>
              <w:bottom w:val="single" w:sz="4" w:space="0" w:color="auto"/>
              <w:right w:val="nil"/>
            </w:tcBorders>
            <w:shd w:val="clear" w:color="auto" w:fill="auto"/>
            <w:noWrap/>
            <w:vAlign w:val="center"/>
            <w:hideMark/>
          </w:tcPr>
          <w:p w14:paraId="2889A887" w14:textId="77777777" w:rsidR="00E26554" w:rsidRPr="006F4EF1" w:rsidRDefault="00E26554" w:rsidP="00E26554">
            <w:pPr>
              <w:widowControl/>
              <w:autoSpaceDE/>
              <w:autoSpaceDN/>
              <w:spacing w:before="60" w:after="60"/>
              <w:rPr>
                <w:rFonts w:eastAsia="Times New Roman"/>
                <w:b/>
                <w:bCs/>
                <w:color w:val="000000"/>
                <w:sz w:val="20"/>
                <w:szCs w:val="20"/>
                <w:lang w:val="en-GB" w:eastAsia="en-GB"/>
              </w:rPr>
            </w:pPr>
            <w:r w:rsidRPr="006F4EF1">
              <w:rPr>
                <w:rFonts w:eastAsia="Times New Roman"/>
                <w:b/>
                <w:bCs/>
                <w:color w:val="000000"/>
                <w:sz w:val="20"/>
                <w:szCs w:val="20"/>
                <w:lang w:val="en-GB" w:eastAsia="en-GB"/>
              </w:rPr>
              <w:t> </w:t>
            </w:r>
          </w:p>
        </w:tc>
        <w:tc>
          <w:tcPr>
            <w:tcW w:w="1418" w:type="dxa"/>
            <w:tcBorders>
              <w:top w:val="nil"/>
              <w:left w:val="nil"/>
              <w:bottom w:val="single" w:sz="4" w:space="0" w:color="auto"/>
              <w:right w:val="nil"/>
            </w:tcBorders>
            <w:shd w:val="clear" w:color="auto" w:fill="auto"/>
            <w:noWrap/>
            <w:vAlign w:val="center"/>
            <w:hideMark/>
          </w:tcPr>
          <w:p w14:paraId="4412FC4A"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£'000</w:t>
            </w:r>
          </w:p>
        </w:tc>
        <w:tc>
          <w:tcPr>
            <w:tcW w:w="1417" w:type="dxa"/>
            <w:tcBorders>
              <w:top w:val="nil"/>
              <w:left w:val="nil"/>
              <w:bottom w:val="single" w:sz="4" w:space="0" w:color="auto"/>
              <w:right w:val="nil"/>
            </w:tcBorders>
            <w:shd w:val="clear" w:color="auto" w:fill="auto"/>
            <w:noWrap/>
            <w:vAlign w:val="center"/>
            <w:hideMark/>
          </w:tcPr>
          <w:p w14:paraId="27657408"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£'000</w:t>
            </w:r>
          </w:p>
        </w:tc>
      </w:tr>
      <w:tr w:rsidR="00E26554" w:rsidRPr="006F4EF1" w14:paraId="3C966105" w14:textId="77777777" w:rsidTr="00E26554">
        <w:trPr>
          <w:trHeight w:val="255"/>
        </w:trPr>
        <w:tc>
          <w:tcPr>
            <w:tcW w:w="4394" w:type="dxa"/>
            <w:tcBorders>
              <w:top w:val="nil"/>
              <w:left w:val="nil"/>
              <w:bottom w:val="nil"/>
              <w:right w:val="nil"/>
            </w:tcBorders>
            <w:shd w:val="clear" w:color="auto" w:fill="auto"/>
            <w:noWrap/>
            <w:vAlign w:val="center"/>
            <w:hideMark/>
          </w:tcPr>
          <w:p w14:paraId="64B713CF" w14:textId="77777777" w:rsidR="00E26554" w:rsidRPr="006F4EF1" w:rsidRDefault="00E26554" w:rsidP="00E26554">
            <w:pPr>
              <w:widowControl/>
              <w:autoSpaceDE/>
              <w:autoSpaceDN/>
              <w:spacing w:before="60" w:after="60"/>
              <w:rPr>
                <w:rFonts w:eastAsia="Times New Roman"/>
                <w:color w:val="000000"/>
                <w:sz w:val="20"/>
                <w:szCs w:val="20"/>
                <w:lang w:val="en-GB" w:eastAsia="en-GB"/>
              </w:rPr>
            </w:pPr>
            <w:r w:rsidRPr="006F4EF1">
              <w:rPr>
                <w:rFonts w:eastAsia="Times New Roman"/>
                <w:color w:val="000000"/>
                <w:sz w:val="20"/>
                <w:szCs w:val="20"/>
                <w:lang w:val="en-GB" w:eastAsia="en-GB"/>
              </w:rPr>
              <w:t>Forth Sector</w:t>
            </w:r>
          </w:p>
        </w:tc>
        <w:tc>
          <w:tcPr>
            <w:tcW w:w="1418" w:type="dxa"/>
            <w:tcBorders>
              <w:top w:val="nil"/>
              <w:left w:val="nil"/>
              <w:bottom w:val="nil"/>
              <w:right w:val="nil"/>
            </w:tcBorders>
            <w:shd w:val="clear" w:color="auto" w:fill="auto"/>
            <w:noWrap/>
            <w:hideMark/>
          </w:tcPr>
          <w:p w14:paraId="5E7FDBC4"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(2,845)</w:t>
            </w:r>
          </w:p>
        </w:tc>
        <w:tc>
          <w:tcPr>
            <w:tcW w:w="1417" w:type="dxa"/>
            <w:tcBorders>
              <w:top w:val="nil"/>
              <w:left w:val="nil"/>
              <w:bottom w:val="nil"/>
              <w:right w:val="nil"/>
            </w:tcBorders>
            <w:shd w:val="clear" w:color="auto" w:fill="auto"/>
            <w:noWrap/>
            <w:hideMark/>
          </w:tcPr>
          <w:p w14:paraId="6A1ED9CC"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(2,359)</w:t>
            </w:r>
          </w:p>
        </w:tc>
      </w:tr>
      <w:tr w:rsidR="00E26554" w:rsidRPr="006F4EF1" w14:paraId="7FEC0BE2" w14:textId="77777777" w:rsidTr="00E26554">
        <w:trPr>
          <w:trHeight w:val="255"/>
        </w:trPr>
        <w:tc>
          <w:tcPr>
            <w:tcW w:w="4394" w:type="dxa"/>
            <w:tcBorders>
              <w:top w:val="nil"/>
              <w:left w:val="nil"/>
              <w:bottom w:val="nil"/>
              <w:right w:val="nil"/>
            </w:tcBorders>
            <w:shd w:val="clear" w:color="auto" w:fill="auto"/>
            <w:noWrap/>
            <w:vAlign w:val="center"/>
            <w:hideMark/>
          </w:tcPr>
          <w:p w14:paraId="7014C498" w14:textId="77777777" w:rsidR="00E26554" w:rsidRPr="006F4EF1" w:rsidRDefault="00E26554" w:rsidP="00E26554">
            <w:pPr>
              <w:widowControl/>
              <w:autoSpaceDE/>
              <w:autoSpaceDN/>
              <w:spacing w:before="60" w:after="60"/>
              <w:rPr>
                <w:rFonts w:eastAsia="Times New Roman"/>
                <w:color w:val="000000"/>
                <w:sz w:val="20"/>
                <w:szCs w:val="20"/>
                <w:lang w:val="en-GB" w:eastAsia="en-GB"/>
              </w:rPr>
            </w:pPr>
            <w:r w:rsidRPr="006F4EF1">
              <w:rPr>
                <w:rFonts w:eastAsia="Times New Roman"/>
                <w:color w:val="000000"/>
                <w:sz w:val="20"/>
                <w:szCs w:val="20"/>
                <w:lang w:val="en-GB" w:eastAsia="en-GB"/>
              </w:rPr>
              <w:t>Forth Sector Development Ltd</w:t>
            </w:r>
          </w:p>
        </w:tc>
        <w:tc>
          <w:tcPr>
            <w:tcW w:w="1418" w:type="dxa"/>
            <w:tcBorders>
              <w:top w:val="nil"/>
              <w:left w:val="nil"/>
              <w:bottom w:val="nil"/>
              <w:right w:val="nil"/>
            </w:tcBorders>
            <w:shd w:val="clear" w:color="auto" w:fill="auto"/>
            <w:noWrap/>
            <w:hideMark/>
          </w:tcPr>
          <w:p w14:paraId="67C6FBDE"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142</w:t>
            </w:r>
          </w:p>
        </w:tc>
        <w:tc>
          <w:tcPr>
            <w:tcW w:w="1417" w:type="dxa"/>
            <w:tcBorders>
              <w:top w:val="nil"/>
              <w:left w:val="nil"/>
              <w:bottom w:val="nil"/>
              <w:right w:val="nil"/>
            </w:tcBorders>
            <w:shd w:val="clear" w:color="auto" w:fill="auto"/>
            <w:noWrap/>
            <w:hideMark/>
          </w:tcPr>
          <w:p w14:paraId="57B96F34"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222</w:t>
            </w:r>
          </w:p>
        </w:tc>
      </w:tr>
      <w:tr w:rsidR="00E26554" w:rsidRPr="006F4EF1" w14:paraId="42CE8384" w14:textId="77777777" w:rsidTr="00E26554">
        <w:trPr>
          <w:trHeight w:val="255"/>
        </w:trPr>
        <w:tc>
          <w:tcPr>
            <w:tcW w:w="4394" w:type="dxa"/>
            <w:tcBorders>
              <w:top w:val="nil"/>
              <w:left w:val="nil"/>
              <w:bottom w:val="nil"/>
              <w:right w:val="nil"/>
            </w:tcBorders>
            <w:shd w:val="clear" w:color="auto" w:fill="auto"/>
            <w:noWrap/>
            <w:vAlign w:val="center"/>
            <w:hideMark/>
          </w:tcPr>
          <w:p w14:paraId="1D90CFD2" w14:textId="77777777" w:rsidR="00E26554" w:rsidRPr="006F4EF1" w:rsidRDefault="00E26554" w:rsidP="00E26554">
            <w:pPr>
              <w:widowControl/>
              <w:autoSpaceDE/>
              <w:autoSpaceDN/>
              <w:spacing w:before="60" w:after="60"/>
              <w:rPr>
                <w:rFonts w:eastAsia="Times New Roman"/>
                <w:color w:val="000000"/>
                <w:sz w:val="20"/>
                <w:szCs w:val="20"/>
                <w:lang w:val="en-GB" w:eastAsia="en-GB"/>
              </w:rPr>
            </w:pPr>
            <w:r w:rsidRPr="006F4EF1">
              <w:rPr>
                <w:rFonts w:eastAsia="Times New Roman"/>
                <w:color w:val="000000"/>
                <w:sz w:val="20"/>
                <w:szCs w:val="20"/>
                <w:lang w:val="en-GB" w:eastAsia="en-GB"/>
              </w:rPr>
              <w:t>Good Work Partners Ltd</w:t>
            </w:r>
          </w:p>
        </w:tc>
        <w:tc>
          <w:tcPr>
            <w:tcW w:w="1418" w:type="dxa"/>
            <w:tcBorders>
              <w:top w:val="nil"/>
              <w:left w:val="nil"/>
              <w:bottom w:val="nil"/>
              <w:right w:val="nil"/>
            </w:tcBorders>
            <w:shd w:val="clear" w:color="auto" w:fill="auto"/>
            <w:noWrap/>
            <w:hideMark/>
          </w:tcPr>
          <w:p w14:paraId="5781625C"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(51)</w:t>
            </w:r>
          </w:p>
        </w:tc>
        <w:tc>
          <w:tcPr>
            <w:tcW w:w="1417" w:type="dxa"/>
            <w:tcBorders>
              <w:top w:val="nil"/>
              <w:left w:val="nil"/>
              <w:bottom w:val="nil"/>
              <w:right w:val="nil"/>
            </w:tcBorders>
            <w:shd w:val="clear" w:color="auto" w:fill="auto"/>
            <w:noWrap/>
            <w:hideMark/>
          </w:tcPr>
          <w:p w14:paraId="19A750AC"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w:t>
            </w:r>
          </w:p>
        </w:tc>
      </w:tr>
      <w:tr w:rsidR="00E26554" w:rsidRPr="006F4EF1" w14:paraId="542C90F3" w14:textId="77777777" w:rsidTr="00E26554">
        <w:trPr>
          <w:trHeight w:val="255"/>
        </w:trPr>
        <w:tc>
          <w:tcPr>
            <w:tcW w:w="4394" w:type="dxa"/>
            <w:tcBorders>
              <w:top w:val="nil"/>
              <w:left w:val="nil"/>
              <w:bottom w:val="nil"/>
              <w:right w:val="nil"/>
            </w:tcBorders>
            <w:shd w:val="clear" w:color="auto" w:fill="auto"/>
            <w:noWrap/>
            <w:vAlign w:val="center"/>
            <w:hideMark/>
          </w:tcPr>
          <w:p w14:paraId="07983F2A" w14:textId="5C64EE84" w:rsidR="00E26554" w:rsidRPr="006F4EF1" w:rsidRDefault="00E26554" w:rsidP="00E26554">
            <w:pPr>
              <w:widowControl/>
              <w:autoSpaceDE/>
              <w:autoSpaceDN/>
              <w:spacing w:before="60" w:after="60"/>
              <w:rPr>
                <w:rFonts w:eastAsia="Times New Roman"/>
                <w:color w:val="000000"/>
                <w:sz w:val="20"/>
                <w:szCs w:val="20"/>
                <w:lang w:val="en-GB" w:eastAsia="en-GB"/>
              </w:rPr>
            </w:pPr>
            <w:r w:rsidRPr="006F4EF1">
              <w:rPr>
                <w:rFonts w:eastAsia="Times New Roman"/>
                <w:color w:val="000000"/>
                <w:sz w:val="20"/>
                <w:szCs w:val="20"/>
                <w:lang w:val="en-GB" w:eastAsia="en-GB"/>
              </w:rPr>
              <w:t>Homes2Inspire Ltd</w:t>
            </w:r>
          </w:p>
        </w:tc>
        <w:tc>
          <w:tcPr>
            <w:tcW w:w="1418" w:type="dxa"/>
            <w:tcBorders>
              <w:top w:val="nil"/>
              <w:left w:val="nil"/>
              <w:bottom w:val="nil"/>
              <w:right w:val="nil"/>
            </w:tcBorders>
            <w:shd w:val="clear" w:color="auto" w:fill="auto"/>
            <w:noWrap/>
            <w:hideMark/>
          </w:tcPr>
          <w:p w14:paraId="76BBEA6C"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(12,805)</w:t>
            </w:r>
          </w:p>
        </w:tc>
        <w:tc>
          <w:tcPr>
            <w:tcW w:w="1417" w:type="dxa"/>
            <w:tcBorders>
              <w:top w:val="nil"/>
              <w:left w:val="nil"/>
              <w:bottom w:val="nil"/>
              <w:right w:val="nil"/>
            </w:tcBorders>
            <w:shd w:val="clear" w:color="auto" w:fill="auto"/>
            <w:noWrap/>
            <w:hideMark/>
          </w:tcPr>
          <w:p w14:paraId="221D2BF8"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(14,270)</w:t>
            </w:r>
          </w:p>
        </w:tc>
      </w:tr>
      <w:tr w:rsidR="00E26554" w:rsidRPr="006F4EF1" w14:paraId="54E99442" w14:textId="77777777" w:rsidTr="00E26554">
        <w:trPr>
          <w:trHeight w:val="255"/>
        </w:trPr>
        <w:tc>
          <w:tcPr>
            <w:tcW w:w="4394" w:type="dxa"/>
            <w:tcBorders>
              <w:top w:val="nil"/>
              <w:left w:val="nil"/>
              <w:bottom w:val="nil"/>
              <w:right w:val="nil"/>
            </w:tcBorders>
            <w:shd w:val="clear" w:color="auto" w:fill="auto"/>
            <w:noWrap/>
            <w:vAlign w:val="center"/>
            <w:hideMark/>
          </w:tcPr>
          <w:p w14:paraId="4CC19B89" w14:textId="77777777" w:rsidR="00E26554" w:rsidRPr="006F4EF1" w:rsidRDefault="00E26554" w:rsidP="00E26554">
            <w:pPr>
              <w:widowControl/>
              <w:autoSpaceDE/>
              <w:autoSpaceDN/>
              <w:spacing w:before="60" w:after="60"/>
              <w:rPr>
                <w:rFonts w:eastAsia="Times New Roman"/>
                <w:color w:val="000000"/>
                <w:sz w:val="20"/>
                <w:szCs w:val="20"/>
                <w:lang w:val="en-GB" w:eastAsia="en-GB"/>
              </w:rPr>
            </w:pPr>
            <w:r w:rsidRPr="006F4EF1">
              <w:rPr>
                <w:rFonts w:eastAsia="Times New Roman"/>
                <w:color w:val="000000"/>
                <w:sz w:val="20"/>
                <w:szCs w:val="20"/>
                <w:lang w:val="en-GB" w:eastAsia="en-GB"/>
              </w:rPr>
              <w:t>Homes2Inspire Services Ltd</w:t>
            </w:r>
          </w:p>
        </w:tc>
        <w:tc>
          <w:tcPr>
            <w:tcW w:w="1418" w:type="dxa"/>
            <w:tcBorders>
              <w:top w:val="nil"/>
              <w:left w:val="nil"/>
              <w:bottom w:val="nil"/>
              <w:right w:val="nil"/>
            </w:tcBorders>
            <w:shd w:val="clear" w:color="auto" w:fill="auto"/>
            <w:noWrap/>
            <w:hideMark/>
          </w:tcPr>
          <w:p w14:paraId="3A78A7C5"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75</w:t>
            </w:r>
          </w:p>
        </w:tc>
        <w:tc>
          <w:tcPr>
            <w:tcW w:w="1417" w:type="dxa"/>
            <w:tcBorders>
              <w:top w:val="nil"/>
              <w:left w:val="nil"/>
              <w:bottom w:val="nil"/>
              <w:right w:val="nil"/>
            </w:tcBorders>
            <w:shd w:val="clear" w:color="auto" w:fill="auto"/>
            <w:noWrap/>
            <w:hideMark/>
          </w:tcPr>
          <w:p w14:paraId="41C8F19B"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w:t>
            </w:r>
          </w:p>
        </w:tc>
      </w:tr>
      <w:tr w:rsidR="00E26554" w:rsidRPr="006F4EF1" w14:paraId="46967541" w14:textId="77777777" w:rsidTr="00E26554">
        <w:trPr>
          <w:trHeight w:val="255"/>
        </w:trPr>
        <w:tc>
          <w:tcPr>
            <w:tcW w:w="4394" w:type="dxa"/>
            <w:tcBorders>
              <w:top w:val="nil"/>
              <w:left w:val="nil"/>
              <w:bottom w:val="nil"/>
              <w:right w:val="nil"/>
            </w:tcBorders>
            <w:shd w:val="clear" w:color="auto" w:fill="auto"/>
            <w:noWrap/>
            <w:vAlign w:val="center"/>
            <w:hideMark/>
          </w:tcPr>
          <w:p w14:paraId="1FE996B9" w14:textId="77777777"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Ixion CG Ltd</w:t>
            </w:r>
          </w:p>
        </w:tc>
        <w:tc>
          <w:tcPr>
            <w:tcW w:w="1418" w:type="dxa"/>
            <w:tcBorders>
              <w:top w:val="nil"/>
              <w:left w:val="nil"/>
              <w:bottom w:val="nil"/>
              <w:right w:val="nil"/>
            </w:tcBorders>
            <w:shd w:val="clear" w:color="auto" w:fill="auto"/>
            <w:noWrap/>
            <w:hideMark/>
          </w:tcPr>
          <w:p w14:paraId="5F47FC84"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26</w:t>
            </w:r>
          </w:p>
        </w:tc>
        <w:tc>
          <w:tcPr>
            <w:tcW w:w="1417" w:type="dxa"/>
            <w:tcBorders>
              <w:top w:val="nil"/>
              <w:left w:val="nil"/>
              <w:bottom w:val="nil"/>
              <w:right w:val="nil"/>
            </w:tcBorders>
            <w:shd w:val="clear" w:color="auto" w:fill="auto"/>
            <w:noWrap/>
            <w:hideMark/>
          </w:tcPr>
          <w:p w14:paraId="67AF2E77"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26</w:t>
            </w:r>
          </w:p>
        </w:tc>
      </w:tr>
      <w:tr w:rsidR="00E26554" w:rsidRPr="006F4EF1" w14:paraId="36BCC819" w14:textId="77777777" w:rsidTr="00E26554">
        <w:trPr>
          <w:trHeight w:val="255"/>
        </w:trPr>
        <w:tc>
          <w:tcPr>
            <w:tcW w:w="4394" w:type="dxa"/>
            <w:tcBorders>
              <w:top w:val="nil"/>
              <w:left w:val="nil"/>
              <w:bottom w:val="nil"/>
              <w:right w:val="nil"/>
            </w:tcBorders>
            <w:shd w:val="clear" w:color="auto" w:fill="auto"/>
            <w:noWrap/>
            <w:vAlign w:val="center"/>
            <w:hideMark/>
          </w:tcPr>
          <w:p w14:paraId="151D1948" w14:textId="599AAFF4"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Ixion Social Enterprise</w:t>
            </w:r>
            <w:r w:rsidR="00283C30" w:rsidRPr="006F4EF1">
              <w:rPr>
                <w:rFonts w:eastAsia="Times New Roman"/>
                <w:sz w:val="20"/>
                <w:szCs w:val="20"/>
                <w:lang w:val="en-GB" w:eastAsia="en-GB"/>
              </w:rPr>
              <w:t xml:space="preserve"> Ltd</w:t>
            </w:r>
          </w:p>
        </w:tc>
        <w:tc>
          <w:tcPr>
            <w:tcW w:w="1418" w:type="dxa"/>
            <w:tcBorders>
              <w:top w:val="nil"/>
              <w:left w:val="nil"/>
              <w:bottom w:val="nil"/>
              <w:right w:val="nil"/>
            </w:tcBorders>
            <w:shd w:val="clear" w:color="auto" w:fill="auto"/>
            <w:noWrap/>
            <w:hideMark/>
          </w:tcPr>
          <w:p w14:paraId="185F8A65"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751</w:t>
            </w:r>
          </w:p>
        </w:tc>
        <w:tc>
          <w:tcPr>
            <w:tcW w:w="1417" w:type="dxa"/>
            <w:tcBorders>
              <w:top w:val="nil"/>
              <w:left w:val="nil"/>
              <w:bottom w:val="nil"/>
              <w:right w:val="nil"/>
            </w:tcBorders>
            <w:shd w:val="clear" w:color="auto" w:fill="auto"/>
            <w:noWrap/>
            <w:hideMark/>
          </w:tcPr>
          <w:p w14:paraId="244CF0C0"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751</w:t>
            </w:r>
          </w:p>
        </w:tc>
      </w:tr>
      <w:tr w:rsidR="00E26554" w:rsidRPr="006F4EF1" w14:paraId="178B8028" w14:textId="77777777" w:rsidTr="00E26554">
        <w:trPr>
          <w:trHeight w:val="255"/>
        </w:trPr>
        <w:tc>
          <w:tcPr>
            <w:tcW w:w="4394" w:type="dxa"/>
            <w:tcBorders>
              <w:top w:val="nil"/>
              <w:left w:val="nil"/>
              <w:bottom w:val="nil"/>
              <w:right w:val="nil"/>
            </w:tcBorders>
            <w:shd w:val="clear" w:color="auto" w:fill="auto"/>
            <w:noWrap/>
            <w:vAlign w:val="center"/>
            <w:hideMark/>
          </w:tcPr>
          <w:p w14:paraId="03553277" w14:textId="77777777"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Ixion Holdings (Contracts) Ltd</w:t>
            </w:r>
          </w:p>
        </w:tc>
        <w:tc>
          <w:tcPr>
            <w:tcW w:w="1418" w:type="dxa"/>
            <w:tcBorders>
              <w:top w:val="nil"/>
              <w:left w:val="nil"/>
              <w:bottom w:val="nil"/>
              <w:right w:val="nil"/>
            </w:tcBorders>
            <w:shd w:val="clear" w:color="auto" w:fill="auto"/>
            <w:noWrap/>
            <w:hideMark/>
          </w:tcPr>
          <w:p w14:paraId="767DA85D"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13</w:t>
            </w:r>
          </w:p>
        </w:tc>
        <w:tc>
          <w:tcPr>
            <w:tcW w:w="1417" w:type="dxa"/>
            <w:tcBorders>
              <w:top w:val="nil"/>
              <w:left w:val="nil"/>
              <w:bottom w:val="nil"/>
              <w:right w:val="nil"/>
            </w:tcBorders>
            <w:shd w:val="clear" w:color="auto" w:fill="auto"/>
            <w:noWrap/>
            <w:hideMark/>
          </w:tcPr>
          <w:p w14:paraId="4DB0ED46"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545</w:t>
            </w:r>
          </w:p>
        </w:tc>
      </w:tr>
      <w:tr w:rsidR="00E26554" w:rsidRPr="006F4EF1" w14:paraId="13A91443" w14:textId="77777777" w:rsidTr="00E26554">
        <w:trPr>
          <w:trHeight w:val="255"/>
        </w:trPr>
        <w:tc>
          <w:tcPr>
            <w:tcW w:w="4394" w:type="dxa"/>
            <w:tcBorders>
              <w:top w:val="nil"/>
              <w:left w:val="nil"/>
              <w:bottom w:val="nil"/>
              <w:right w:val="nil"/>
            </w:tcBorders>
            <w:shd w:val="clear" w:color="auto" w:fill="auto"/>
            <w:noWrap/>
            <w:vAlign w:val="center"/>
            <w:hideMark/>
          </w:tcPr>
          <w:p w14:paraId="5DC03D52" w14:textId="77777777"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Optimus Education Ltd</w:t>
            </w:r>
          </w:p>
        </w:tc>
        <w:tc>
          <w:tcPr>
            <w:tcW w:w="1418" w:type="dxa"/>
            <w:tcBorders>
              <w:top w:val="nil"/>
              <w:left w:val="nil"/>
              <w:bottom w:val="nil"/>
              <w:right w:val="nil"/>
            </w:tcBorders>
            <w:shd w:val="clear" w:color="auto" w:fill="auto"/>
            <w:noWrap/>
            <w:hideMark/>
          </w:tcPr>
          <w:p w14:paraId="32FD54DF"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1417" w:type="dxa"/>
            <w:tcBorders>
              <w:top w:val="nil"/>
              <w:left w:val="nil"/>
              <w:bottom w:val="nil"/>
              <w:right w:val="nil"/>
            </w:tcBorders>
            <w:shd w:val="clear" w:color="auto" w:fill="auto"/>
            <w:noWrap/>
            <w:hideMark/>
          </w:tcPr>
          <w:p w14:paraId="3BADBFEF"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12</w:t>
            </w:r>
          </w:p>
        </w:tc>
      </w:tr>
      <w:tr w:rsidR="00E26554" w:rsidRPr="006F4EF1" w14:paraId="7361E4F5" w14:textId="77777777" w:rsidTr="00E26554">
        <w:trPr>
          <w:trHeight w:val="255"/>
        </w:trPr>
        <w:tc>
          <w:tcPr>
            <w:tcW w:w="4394" w:type="dxa"/>
            <w:tcBorders>
              <w:top w:val="nil"/>
              <w:left w:val="nil"/>
              <w:bottom w:val="nil"/>
              <w:right w:val="nil"/>
            </w:tcBorders>
            <w:shd w:val="clear" w:color="auto" w:fill="auto"/>
            <w:noWrap/>
            <w:vAlign w:val="center"/>
            <w:hideMark/>
          </w:tcPr>
          <w:p w14:paraId="587AF90C" w14:textId="77777777"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Prospects Education Services Ltd</w:t>
            </w:r>
          </w:p>
        </w:tc>
        <w:tc>
          <w:tcPr>
            <w:tcW w:w="1418" w:type="dxa"/>
            <w:tcBorders>
              <w:top w:val="nil"/>
              <w:left w:val="nil"/>
              <w:bottom w:val="nil"/>
              <w:right w:val="nil"/>
            </w:tcBorders>
            <w:shd w:val="clear" w:color="auto" w:fill="auto"/>
            <w:noWrap/>
            <w:hideMark/>
          </w:tcPr>
          <w:p w14:paraId="00B12FBC"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(8)</w:t>
            </w:r>
          </w:p>
        </w:tc>
        <w:tc>
          <w:tcPr>
            <w:tcW w:w="1417" w:type="dxa"/>
            <w:tcBorders>
              <w:top w:val="nil"/>
              <w:left w:val="nil"/>
              <w:bottom w:val="nil"/>
              <w:right w:val="nil"/>
            </w:tcBorders>
            <w:shd w:val="clear" w:color="auto" w:fill="auto"/>
            <w:noWrap/>
            <w:hideMark/>
          </w:tcPr>
          <w:p w14:paraId="2880E1C4"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(6)</w:t>
            </w:r>
          </w:p>
        </w:tc>
      </w:tr>
      <w:tr w:rsidR="00E26554" w:rsidRPr="006F4EF1" w14:paraId="1652169F" w14:textId="77777777" w:rsidTr="00E26554">
        <w:trPr>
          <w:trHeight w:val="255"/>
        </w:trPr>
        <w:tc>
          <w:tcPr>
            <w:tcW w:w="4394" w:type="dxa"/>
            <w:tcBorders>
              <w:top w:val="nil"/>
              <w:left w:val="nil"/>
              <w:bottom w:val="nil"/>
              <w:right w:val="nil"/>
            </w:tcBorders>
            <w:shd w:val="clear" w:color="auto" w:fill="auto"/>
            <w:noWrap/>
            <w:vAlign w:val="center"/>
            <w:hideMark/>
          </w:tcPr>
          <w:p w14:paraId="0D997EA9" w14:textId="77777777"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Prospects Group (2011) Ltd</w:t>
            </w:r>
          </w:p>
        </w:tc>
        <w:tc>
          <w:tcPr>
            <w:tcW w:w="1418" w:type="dxa"/>
            <w:tcBorders>
              <w:top w:val="nil"/>
              <w:left w:val="nil"/>
              <w:bottom w:val="nil"/>
              <w:right w:val="nil"/>
            </w:tcBorders>
            <w:shd w:val="clear" w:color="auto" w:fill="auto"/>
            <w:noWrap/>
            <w:hideMark/>
          </w:tcPr>
          <w:p w14:paraId="549CC7A0"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(6,759)</w:t>
            </w:r>
          </w:p>
        </w:tc>
        <w:tc>
          <w:tcPr>
            <w:tcW w:w="1417" w:type="dxa"/>
            <w:tcBorders>
              <w:top w:val="nil"/>
              <w:left w:val="nil"/>
              <w:bottom w:val="nil"/>
              <w:right w:val="nil"/>
            </w:tcBorders>
            <w:shd w:val="clear" w:color="auto" w:fill="auto"/>
            <w:noWrap/>
            <w:hideMark/>
          </w:tcPr>
          <w:p w14:paraId="1DA321BD"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(6,657)</w:t>
            </w:r>
          </w:p>
        </w:tc>
      </w:tr>
      <w:tr w:rsidR="00E26554" w:rsidRPr="006F4EF1" w14:paraId="51C6AF36" w14:textId="77777777" w:rsidTr="00E26554">
        <w:trPr>
          <w:trHeight w:val="255"/>
        </w:trPr>
        <w:tc>
          <w:tcPr>
            <w:tcW w:w="4394" w:type="dxa"/>
            <w:tcBorders>
              <w:top w:val="nil"/>
              <w:left w:val="nil"/>
              <w:bottom w:val="nil"/>
              <w:right w:val="nil"/>
            </w:tcBorders>
            <w:shd w:val="clear" w:color="auto" w:fill="auto"/>
            <w:noWrap/>
            <w:vAlign w:val="center"/>
            <w:hideMark/>
          </w:tcPr>
          <w:p w14:paraId="663A85C3" w14:textId="77777777"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Prospects Services</w:t>
            </w:r>
          </w:p>
        </w:tc>
        <w:tc>
          <w:tcPr>
            <w:tcW w:w="1418" w:type="dxa"/>
            <w:tcBorders>
              <w:top w:val="nil"/>
              <w:left w:val="nil"/>
              <w:bottom w:val="nil"/>
              <w:right w:val="nil"/>
            </w:tcBorders>
            <w:shd w:val="clear" w:color="auto" w:fill="auto"/>
            <w:noWrap/>
            <w:hideMark/>
          </w:tcPr>
          <w:p w14:paraId="6E2A65ED"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10,868</w:t>
            </w:r>
          </w:p>
        </w:tc>
        <w:tc>
          <w:tcPr>
            <w:tcW w:w="1417" w:type="dxa"/>
            <w:tcBorders>
              <w:top w:val="nil"/>
              <w:left w:val="nil"/>
              <w:bottom w:val="nil"/>
              <w:right w:val="nil"/>
            </w:tcBorders>
            <w:shd w:val="clear" w:color="auto" w:fill="auto"/>
            <w:noWrap/>
            <w:hideMark/>
          </w:tcPr>
          <w:p w14:paraId="6B951800"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15,461</w:t>
            </w:r>
          </w:p>
        </w:tc>
      </w:tr>
      <w:tr w:rsidR="00E26554" w:rsidRPr="006F4EF1" w14:paraId="4014F914" w14:textId="77777777" w:rsidTr="00E26554">
        <w:trPr>
          <w:trHeight w:val="255"/>
        </w:trPr>
        <w:tc>
          <w:tcPr>
            <w:tcW w:w="4394" w:type="dxa"/>
            <w:tcBorders>
              <w:top w:val="nil"/>
              <w:left w:val="nil"/>
              <w:bottom w:val="nil"/>
              <w:right w:val="nil"/>
            </w:tcBorders>
            <w:shd w:val="clear" w:color="auto" w:fill="auto"/>
            <w:noWrap/>
            <w:vAlign w:val="center"/>
            <w:hideMark/>
          </w:tcPr>
          <w:p w14:paraId="4E3C8428" w14:textId="77777777"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The Shaw Trust Ltd</w:t>
            </w:r>
          </w:p>
        </w:tc>
        <w:tc>
          <w:tcPr>
            <w:tcW w:w="1418" w:type="dxa"/>
            <w:tcBorders>
              <w:top w:val="nil"/>
              <w:left w:val="nil"/>
              <w:bottom w:val="nil"/>
              <w:right w:val="nil"/>
            </w:tcBorders>
            <w:shd w:val="clear" w:color="auto" w:fill="auto"/>
            <w:noWrap/>
            <w:hideMark/>
          </w:tcPr>
          <w:p w14:paraId="02A6CEB2"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7,559</w:t>
            </w:r>
          </w:p>
        </w:tc>
        <w:tc>
          <w:tcPr>
            <w:tcW w:w="1417" w:type="dxa"/>
            <w:tcBorders>
              <w:top w:val="nil"/>
              <w:left w:val="nil"/>
              <w:bottom w:val="nil"/>
              <w:right w:val="nil"/>
            </w:tcBorders>
            <w:shd w:val="clear" w:color="auto" w:fill="auto"/>
            <w:noWrap/>
            <w:hideMark/>
          </w:tcPr>
          <w:p w14:paraId="5454462C"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3,241</w:t>
            </w:r>
          </w:p>
        </w:tc>
      </w:tr>
      <w:tr w:rsidR="00E26554" w:rsidRPr="006F4EF1" w14:paraId="318F806F" w14:textId="77777777" w:rsidTr="00E26554">
        <w:trPr>
          <w:trHeight w:val="255"/>
        </w:trPr>
        <w:tc>
          <w:tcPr>
            <w:tcW w:w="4394" w:type="dxa"/>
            <w:tcBorders>
              <w:top w:val="nil"/>
              <w:left w:val="nil"/>
              <w:bottom w:val="nil"/>
              <w:right w:val="nil"/>
            </w:tcBorders>
            <w:shd w:val="clear" w:color="auto" w:fill="auto"/>
            <w:noWrap/>
            <w:vAlign w:val="center"/>
            <w:hideMark/>
          </w:tcPr>
          <w:p w14:paraId="7FA43EBE" w14:textId="013F8AC0" w:rsidR="00E26554" w:rsidRPr="006F4EF1" w:rsidRDefault="00603C61"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 xml:space="preserve">The </w:t>
            </w:r>
            <w:r w:rsidR="00E26554" w:rsidRPr="006F4EF1">
              <w:rPr>
                <w:rFonts w:eastAsia="Times New Roman"/>
                <w:sz w:val="20"/>
                <w:szCs w:val="20"/>
                <w:lang w:val="en-GB" w:eastAsia="en-GB"/>
              </w:rPr>
              <w:t xml:space="preserve">Shaw Trust </w:t>
            </w:r>
            <w:r w:rsidRPr="006F4EF1">
              <w:rPr>
                <w:rFonts w:eastAsia="Times New Roman"/>
                <w:sz w:val="20"/>
                <w:szCs w:val="20"/>
                <w:lang w:val="en-GB" w:eastAsia="en-GB"/>
              </w:rPr>
              <w:t xml:space="preserve">Ltd - </w:t>
            </w:r>
            <w:r w:rsidR="00E26554" w:rsidRPr="006F4EF1">
              <w:rPr>
                <w:rFonts w:eastAsia="Times New Roman"/>
                <w:sz w:val="20"/>
                <w:szCs w:val="20"/>
                <w:lang w:val="en-GB" w:eastAsia="en-GB"/>
              </w:rPr>
              <w:t>receivables impaired</w:t>
            </w:r>
          </w:p>
        </w:tc>
        <w:tc>
          <w:tcPr>
            <w:tcW w:w="1418" w:type="dxa"/>
            <w:tcBorders>
              <w:top w:val="nil"/>
              <w:left w:val="nil"/>
              <w:bottom w:val="nil"/>
              <w:right w:val="nil"/>
            </w:tcBorders>
            <w:shd w:val="clear" w:color="auto" w:fill="auto"/>
            <w:noWrap/>
            <w:hideMark/>
          </w:tcPr>
          <w:p w14:paraId="5B07EDFE"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3,033</w:t>
            </w:r>
          </w:p>
        </w:tc>
        <w:tc>
          <w:tcPr>
            <w:tcW w:w="1417" w:type="dxa"/>
            <w:tcBorders>
              <w:top w:val="nil"/>
              <w:left w:val="nil"/>
              <w:bottom w:val="nil"/>
              <w:right w:val="nil"/>
            </w:tcBorders>
            <w:shd w:val="clear" w:color="auto" w:fill="auto"/>
            <w:noWrap/>
            <w:hideMark/>
          </w:tcPr>
          <w:p w14:paraId="5A420390" w14:textId="77777777" w:rsidR="00E26554" w:rsidRPr="006F4EF1" w:rsidRDefault="00E26554" w:rsidP="00E26554">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3,033</w:t>
            </w:r>
          </w:p>
        </w:tc>
      </w:tr>
      <w:tr w:rsidR="00DD57DB" w:rsidRPr="006F4EF1" w14:paraId="4AD3611F" w14:textId="77777777" w:rsidTr="00E26554">
        <w:trPr>
          <w:trHeight w:val="255"/>
        </w:trPr>
        <w:tc>
          <w:tcPr>
            <w:tcW w:w="4394" w:type="dxa"/>
            <w:tcBorders>
              <w:top w:val="nil"/>
              <w:left w:val="nil"/>
              <w:bottom w:val="nil"/>
              <w:right w:val="nil"/>
            </w:tcBorders>
            <w:shd w:val="clear" w:color="auto" w:fill="auto"/>
            <w:noWrap/>
            <w:vAlign w:val="center"/>
          </w:tcPr>
          <w:p w14:paraId="31DFBAE2" w14:textId="79BBA471" w:rsidR="00DD57DB" w:rsidRPr="006F4EF1" w:rsidRDefault="00DD57DB" w:rsidP="00DD57DB">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The Shaw Education Trust</w:t>
            </w:r>
          </w:p>
        </w:tc>
        <w:tc>
          <w:tcPr>
            <w:tcW w:w="1418" w:type="dxa"/>
            <w:tcBorders>
              <w:top w:val="nil"/>
              <w:left w:val="nil"/>
              <w:bottom w:val="nil"/>
              <w:right w:val="nil"/>
            </w:tcBorders>
            <w:shd w:val="clear" w:color="auto" w:fill="auto"/>
            <w:noWrap/>
          </w:tcPr>
          <w:p w14:paraId="6F114AEA" w14:textId="47F353D5" w:rsidR="00DD57DB" w:rsidRPr="006F4EF1" w:rsidRDefault="00554586" w:rsidP="00DD57DB">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522</w:t>
            </w:r>
          </w:p>
        </w:tc>
        <w:tc>
          <w:tcPr>
            <w:tcW w:w="1417" w:type="dxa"/>
            <w:tcBorders>
              <w:top w:val="nil"/>
              <w:left w:val="nil"/>
              <w:bottom w:val="nil"/>
              <w:right w:val="nil"/>
            </w:tcBorders>
            <w:shd w:val="clear" w:color="auto" w:fill="auto"/>
            <w:noWrap/>
          </w:tcPr>
          <w:p w14:paraId="0573E98C" w14:textId="33BFAC16" w:rsidR="00DD57DB" w:rsidRPr="006F4EF1" w:rsidRDefault="00554586" w:rsidP="00DD57DB">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357</w:t>
            </w:r>
          </w:p>
        </w:tc>
      </w:tr>
      <w:tr w:rsidR="00DD57DB" w:rsidRPr="006F4EF1" w14:paraId="3BF0C3C8" w14:textId="77777777" w:rsidTr="00E26554">
        <w:trPr>
          <w:trHeight w:val="255"/>
        </w:trPr>
        <w:tc>
          <w:tcPr>
            <w:tcW w:w="4394" w:type="dxa"/>
            <w:tcBorders>
              <w:top w:val="nil"/>
              <w:left w:val="nil"/>
              <w:bottom w:val="nil"/>
              <w:right w:val="nil"/>
            </w:tcBorders>
            <w:shd w:val="clear" w:color="auto" w:fill="auto"/>
            <w:noWrap/>
            <w:vAlign w:val="center"/>
          </w:tcPr>
          <w:p w14:paraId="3A3C5A75" w14:textId="2D8C2716" w:rsidR="00DD57DB" w:rsidRPr="006F4EF1" w:rsidRDefault="00DD57DB" w:rsidP="00DD57DB">
            <w:pPr>
              <w:widowControl/>
              <w:autoSpaceDE/>
              <w:autoSpaceDN/>
              <w:spacing w:before="60" w:after="60"/>
              <w:rPr>
                <w:rFonts w:eastAsia="Times New Roman"/>
                <w:sz w:val="20"/>
                <w:szCs w:val="20"/>
                <w:lang w:val="en-GB" w:eastAsia="en-GB"/>
              </w:rPr>
            </w:pPr>
            <w:proofErr w:type="spellStart"/>
            <w:r w:rsidRPr="006F4EF1">
              <w:rPr>
                <w:rFonts w:eastAsia="Times New Roman"/>
                <w:sz w:val="20"/>
                <w:szCs w:val="20"/>
                <w:lang w:val="en-GB" w:eastAsia="en-GB"/>
              </w:rPr>
              <w:t>Newfriars</w:t>
            </w:r>
            <w:proofErr w:type="spellEnd"/>
            <w:r w:rsidRPr="006F4EF1">
              <w:rPr>
                <w:rFonts w:eastAsia="Times New Roman"/>
                <w:sz w:val="20"/>
                <w:szCs w:val="20"/>
                <w:lang w:val="en-GB" w:eastAsia="en-GB"/>
              </w:rPr>
              <w:t xml:space="preserve"> College</w:t>
            </w:r>
          </w:p>
        </w:tc>
        <w:tc>
          <w:tcPr>
            <w:tcW w:w="1418" w:type="dxa"/>
            <w:tcBorders>
              <w:top w:val="nil"/>
              <w:left w:val="nil"/>
              <w:bottom w:val="nil"/>
              <w:right w:val="nil"/>
            </w:tcBorders>
            <w:shd w:val="clear" w:color="auto" w:fill="auto"/>
            <w:noWrap/>
          </w:tcPr>
          <w:p w14:paraId="386715D8" w14:textId="68E30023" w:rsidR="00DD57DB" w:rsidRPr="006F4EF1" w:rsidRDefault="00554586" w:rsidP="00DD57DB">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(522)</w:t>
            </w:r>
          </w:p>
        </w:tc>
        <w:tc>
          <w:tcPr>
            <w:tcW w:w="1417" w:type="dxa"/>
            <w:tcBorders>
              <w:top w:val="nil"/>
              <w:left w:val="nil"/>
              <w:bottom w:val="nil"/>
              <w:right w:val="nil"/>
            </w:tcBorders>
            <w:shd w:val="clear" w:color="auto" w:fill="auto"/>
            <w:noWrap/>
          </w:tcPr>
          <w:p w14:paraId="65BDC30D" w14:textId="20541820" w:rsidR="00DD57DB" w:rsidRPr="006F4EF1" w:rsidRDefault="00554586" w:rsidP="00DD57DB">
            <w:pPr>
              <w:widowControl/>
              <w:autoSpaceDE/>
              <w:autoSpaceDN/>
              <w:spacing w:before="60" w:after="60"/>
              <w:jc w:val="right"/>
              <w:rPr>
                <w:rFonts w:eastAsia="Times New Roman"/>
                <w:sz w:val="20"/>
                <w:szCs w:val="20"/>
                <w:lang w:val="en-GB" w:eastAsia="en-GB"/>
              </w:rPr>
            </w:pPr>
            <w:r w:rsidRPr="006F4EF1">
              <w:rPr>
                <w:rFonts w:eastAsia="Times New Roman"/>
                <w:sz w:val="20"/>
                <w:szCs w:val="20"/>
                <w:lang w:val="en-GB" w:eastAsia="en-GB"/>
              </w:rPr>
              <w:t>(357)</w:t>
            </w:r>
          </w:p>
        </w:tc>
      </w:tr>
      <w:tr w:rsidR="00E26554" w:rsidRPr="006F4EF1" w14:paraId="13DDB44B" w14:textId="77777777" w:rsidTr="00E26554">
        <w:trPr>
          <w:trHeight w:val="255"/>
        </w:trPr>
        <w:tc>
          <w:tcPr>
            <w:tcW w:w="4394" w:type="dxa"/>
            <w:tcBorders>
              <w:top w:val="single" w:sz="4" w:space="0" w:color="auto"/>
              <w:left w:val="nil"/>
              <w:bottom w:val="single" w:sz="4" w:space="0" w:color="auto"/>
              <w:right w:val="nil"/>
            </w:tcBorders>
            <w:shd w:val="clear" w:color="auto" w:fill="auto"/>
            <w:noWrap/>
            <w:vAlign w:val="bottom"/>
            <w:hideMark/>
          </w:tcPr>
          <w:p w14:paraId="693EE2FC" w14:textId="77777777" w:rsidR="00E26554" w:rsidRPr="006F4EF1" w:rsidRDefault="00E26554" w:rsidP="00E26554">
            <w:pPr>
              <w:widowControl/>
              <w:autoSpaceDE/>
              <w:autoSpaceDN/>
              <w:spacing w:before="60" w:after="60"/>
              <w:rPr>
                <w:rFonts w:eastAsia="Times New Roman"/>
                <w:sz w:val="20"/>
                <w:szCs w:val="20"/>
                <w:lang w:val="en-GB" w:eastAsia="en-GB"/>
              </w:rPr>
            </w:pPr>
            <w:r w:rsidRPr="006F4EF1">
              <w:rPr>
                <w:rFonts w:eastAsia="Times New Roman"/>
                <w:sz w:val="20"/>
                <w:szCs w:val="20"/>
                <w:lang w:val="en-GB" w:eastAsia="en-GB"/>
              </w:rPr>
              <w:t>Total</w:t>
            </w:r>
          </w:p>
        </w:tc>
        <w:tc>
          <w:tcPr>
            <w:tcW w:w="1418" w:type="dxa"/>
            <w:tcBorders>
              <w:top w:val="single" w:sz="4" w:space="0" w:color="auto"/>
              <w:left w:val="nil"/>
              <w:bottom w:val="single" w:sz="4" w:space="0" w:color="auto"/>
              <w:right w:val="nil"/>
            </w:tcBorders>
            <w:shd w:val="clear" w:color="auto" w:fill="auto"/>
            <w:noWrap/>
            <w:hideMark/>
          </w:tcPr>
          <w:p w14:paraId="2C96D462"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w:t>
            </w:r>
          </w:p>
        </w:tc>
        <w:tc>
          <w:tcPr>
            <w:tcW w:w="1417" w:type="dxa"/>
            <w:tcBorders>
              <w:top w:val="single" w:sz="4" w:space="0" w:color="auto"/>
              <w:left w:val="nil"/>
              <w:bottom w:val="single" w:sz="4" w:space="0" w:color="auto"/>
              <w:right w:val="nil"/>
            </w:tcBorders>
            <w:shd w:val="clear" w:color="auto" w:fill="auto"/>
            <w:noWrap/>
            <w:hideMark/>
          </w:tcPr>
          <w:p w14:paraId="315E9097" w14:textId="77777777" w:rsidR="00E26554" w:rsidRPr="006F4EF1" w:rsidRDefault="00E26554" w:rsidP="00E26554">
            <w:pPr>
              <w:widowControl/>
              <w:autoSpaceDE/>
              <w:autoSpaceDN/>
              <w:spacing w:before="60" w:after="60"/>
              <w:jc w:val="right"/>
              <w:rPr>
                <w:rFonts w:eastAsia="Times New Roman"/>
                <w:b/>
                <w:bCs/>
                <w:sz w:val="20"/>
                <w:szCs w:val="20"/>
                <w:lang w:val="en-GB" w:eastAsia="en-GB"/>
              </w:rPr>
            </w:pPr>
            <w:r w:rsidRPr="006F4EF1">
              <w:rPr>
                <w:rFonts w:eastAsia="Times New Roman"/>
                <w:b/>
                <w:bCs/>
                <w:sz w:val="20"/>
                <w:szCs w:val="20"/>
                <w:lang w:val="en-GB" w:eastAsia="en-GB"/>
              </w:rPr>
              <w:t>-</w:t>
            </w:r>
          </w:p>
        </w:tc>
      </w:tr>
    </w:tbl>
    <w:p w14:paraId="3B0E9F20" w14:textId="1E5D0B92" w:rsidR="005749FE" w:rsidRPr="006F4EF1" w:rsidRDefault="00283C30">
      <w:pPr>
        <w:spacing w:line="210" w:lineRule="exact"/>
        <w:rPr>
          <w:sz w:val="24"/>
          <w:szCs w:val="28"/>
        </w:rPr>
      </w:pPr>
      <w:r w:rsidRPr="006F4EF1">
        <w:rPr>
          <w:sz w:val="24"/>
          <w:szCs w:val="28"/>
        </w:rPr>
        <w:br/>
      </w:r>
    </w:p>
    <w:p w14:paraId="59737D00" w14:textId="04C4608F" w:rsidR="00BB6447" w:rsidRPr="006F4EF1" w:rsidRDefault="0046662F" w:rsidP="00283C30">
      <w:pPr>
        <w:pStyle w:val="BodyText"/>
        <w:spacing w:before="0" w:after="240"/>
        <w:ind w:right="-29"/>
        <w:rPr>
          <w:sz w:val="20"/>
        </w:rPr>
      </w:pPr>
      <w:r w:rsidRPr="006F4EF1">
        <w:t>The Trust requires all Trustees</w:t>
      </w:r>
      <w:r w:rsidR="00720847" w:rsidRPr="006F4EF1">
        <w:t xml:space="preserve"> and the Executive Team</w:t>
      </w:r>
      <w:r w:rsidRPr="006F4EF1">
        <w:t xml:space="preserve"> to complete a Declaration of Interest. The table below shows all the related parties that have been disclosed and the value of both income and</w:t>
      </w:r>
      <w:r w:rsidRPr="006F4EF1">
        <w:rPr>
          <w:spacing w:val="-7"/>
        </w:rPr>
        <w:t xml:space="preserve"> </w:t>
      </w:r>
      <w:r w:rsidRPr="006F4EF1">
        <w:t>expenditure</w:t>
      </w:r>
      <w:r w:rsidRPr="006F4EF1">
        <w:rPr>
          <w:spacing w:val="-4"/>
        </w:rPr>
        <w:t xml:space="preserve"> </w:t>
      </w:r>
      <w:r w:rsidRPr="006F4EF1">
        <w:t>that</w:t>
      </w:r>
      <w:r w:rsidRPr="006F4EF1">
        <w:rPr>
          <w:spacing w:val="-6"/>
        </w:rPr>
        <w:t xml:space="preserve"> </w:t>
      </w:r>
      <w:r w:rsidRPr="006F4EF1">
        <w:t>the</w:t>
      </w:r>
      <w:r w:rsidRPr="006F4EF1">
        <w:rPr>
          <w:spacing w:val="-4"/>
        </w:rPr>
        <w:t xml:space="preserve"> </w:t>
      </w:r>
      <w:r w:rsidRPr="006F4EF1">
        <w:t>Trust</w:t>
      </w:r>
      <w:r w:rsidRPr="006F4EF1">
        <w:rPr>
          <w:spacing w:val="-5"/>
        </w:rPr>
        <w:t xml:space="preserve"> </w:t>
      </w:r>
      <w:r w:rsidRPr="006F4EF1">
        <w:t>has</w:t>
      </w:r>
      <w:r w:rsidRPr="006F4EF1">
        <w:rPr>
          <w:spacing w:val="-5"/>
        </w:rPr>
        <w:t xml:space="preserve"> </w:t>
      </w:r>
      <w:r w:rsidRPr="006F4EF1">
        <w:t>incurred</w:t>
      </w:r>
      <w:r w:rsidRPr="006F4EF1">
        <w:rPr>
          <w:spacing w:val="-3"/>
        </w:rPr>
        <w:t xml:space="preserve"> </w:t>
      </w:r>
      <w:r w:rsidRPr="006F4EF1">
        <w:t>with</w:t>
      </w:r>
      <w:r w:rsidRPr="006F4EF1">
        <w:rPr>
          <w:spacing w:val="-4"/>
        </w:rPr>
        <w:t xml:space="preserve"> </w:t>
      </w:r>
      <w:r w:rsidRPr="006F4EF1">
        <w:t>these</w:t>
      </w:r>
      <w:r w:rsidRPr="006F4EF1">
        <w:rPr>
          <w:spacing w:val="-6"/>
        </w:rPr>
        <w:t xml:space="preserve"> </w:t>
      </w:r>
      <w:r w:rsidRPr="006F4EF1">
        <w:t>bodies</w:t>
      </w:r>
      <w:r w:rsidRPr="006F4EF1">
        <w:rPr>
          <w:spacing w:val="-4"/>
        </w:rPr>
        <w:t xml:space="preserve"> </w:t>
      </w:r>
      <w:r w:rsidRPr="006F4EF1">
        <w:t>during</w:t>
      </w:r>
      <w:r w:rsidRPr="006F4EF1">
        <w:rPr>
          <w:spacing w:val="-6"/>
        </w:rPr>
        <w:t xml:space="preserve"> </w:t>
      </w:r>
      <w:r w:rsidRPr="006F4EF1">
        <w:t>the</w:t>
      </w:r>
      <w:r w:rsidRPr="006F4EF1">
        <w:rPr>
          <w:spacing w:val="-7"/>
        </w:rPr>
        <w:t xml:space="preserve"> </w:t>
      </w:r>
      <w:r w:rsidRPr="006F4EF1">
        <w:t>period</w:t>
      </w:r>
      <w:r w:rsidRPr="006F4EF1">
        <w:rPr>
          <w:spacing w:val="-6"/>
        </w:rPr>
        <w:t xml:space="preserve"> </w:t>
      </w:r>
      <w:r w:rsidRPr="006F4EF1">
        <w:t xml:space="preserve">ended 31 August </w:t>
      </w:r>
      <w:r w:rsidR="009A7EB1" w:rsidRPr="006F4EF1">
        <w:t>2024</w:t>
      </w:r>
      <w:r w:rsidRPr="006F4EF1">
        <w:t xml:space="preserve">. These transactions were </w:t>
      </w:r>
      <w:proofErr w:type="gramStart"/>
      <w:r w:rsidRPr="006F4EF1">
        <w:t>as a result of</w:t>
      </w:r>
      <w:proofErr w:type="gramEnd"/>
      <w:r w:rsidRPr="006F4EF1">
        <w:t xml:space="preserve"> normal business activity.</w:t>
      </w:r>
      <w:r w:rsidR="007C3F70" w:rsidRPr="006F4EF1">
        <w:t xml:space="preserve"> The </w:t>
      </w:r>
      <w:r w:rsidR="007C168A" w:rsidRPr="006F4EF1">
        <w:t xml:space="preserve">entities below have key management personnel in common with the </w:t>
      </w:r>
      <w:r w:rsidR="00F76068" w:rsidRPr="006F4EF1">
        <w:t>T</w:t>
      </w:r>
      <w:r w:rsidR="007C168A" w:rsidRPr="006F4EF1">
        <w:t xml:space="preserve">rustees and </w:t>
      </w:r>
      <w:r w:rsidR="00F76068" w:rsidRPr="006F4EF1">
        <w:t>E</w:t>
      </w:r>
      <w:r w:rsidR="007C168A" w:rsidRPr="006F4EF1">
        <w:t xml:space="preserve">xecutive </w:t>
      </w:r>
      <w:r w:rsidR="00F76068" w:rsidRPr="006F4EF1">
        <w:t>T</w:t>
      </w:r>
      <w:r w:rsidR="007C168A" w:rsidRPr="006F4EF1">
        <w:t>eam of the Group.</w:t>
      </w:r>
    </w:p>
    <w:p w14:paraId="59737D01" w14:textId="77777777" w:rsidR="00BB6447" w:rsidRPr="006F4EF1" w:rsidRDefault="00BB6447">
      <w:pPr>
        <w:pStyle w:val="BodyText"/>
        <w:spacing w:before="36"/>
        <w:rPr>
          <w:sz w:val="20"/>
        </w:rPr>
      </w:pPr>
    </w:p>
    <w:tbl>
      <w:tblPr>
        <w:tblW w:w="9564" w:type="dxa"/>
        <w:tblLayout w:type="fixed"/>
        <w:tblCellMar>
          <w:left w:w="0" w:type="dxa"/>
          <w:right w:w="0" w:type="dxa"/>
        </w:tblCellMar>
        <w:tblLook w:val="01E0" w:firstRow="1" w:lastRow="1" w:firstColumn="1" w:lastColumn="1" w:noHBand="0" w:noVBand="0"/>
      </w:tblPr>
      <w:tblGrid>
        <w:gridCol w:w="3686"/>
        <w:gridCol w:w="1417"/>
        <w:gridCol w:w="1560"/>
        <w:gridCol w:w="1417"/>
        <w:gridCol w:w="1484"/>
      </w:tblGrid>
      <w:tr w:rsidR="00BB6447" w:rsidRPr="006F4EF1" w14:paraId="59737D0A" w14:textId="77777777" w:rsidTr="00DD6D34">
        <w:trPr>
          <w:trHeight w:val="1090"/>
        </w:trPr>
        <w:tc>
          <w:tcPr>
            <w:tcW w:w="3686" w:type="dxa"/>
            <w:vAlign w:val="center"/>
          </w:tcPr>
          <w:p w14:paraId="59737D02" w14:textId="2F9691B4" w:rsidR="00BB6447" w:rsidRPr="006F4EF1" w:rsidRDefault="00DD6D34">
            <w:pPr>
              <w:pStyle w:val="TableParagraph"/>
              <w:jc w:val="left"/>
              <w:rPr>
                <w:rFonts w:ascii="Times New Roman"/>
                <w:sz w:val="14"/>
              </w:rPr>
            </w:pPr>
            <w:r w:rsidRPr="006F4EF1">
              <w:rPr>
                <w:b/>
                <w:spacing w:val="-2"/>
                <w:sz w:val="20"/>
              </w:rPr>
              <w:t>Related</w:t>
            </w:r>
            <w:r w:rsidRPr="006F4EF1">
              <w:rPr>
                <w:b/>
                <w:spacing w:val="-5"/>
                <w:sz w:val="20"/>
              </w:rPr>
              <w:t xml:space="preserve"> </w:t>
            </w:r>
            <w:r w:rsidRPr="006F4EF1">
              <w:rPr>
                <w:b/>
                <w:spacing w:val="-2"/>
                <w:sz w:val="20"/>
              </w:rPr>
              <w:t>Party</w:t>
            </w:r>
          </w:p>
        </w:tc>
        <w:tc>
          <w:tcPr>
            <w:tcW w:w="1417" w:type="dxa"/>
          </w:tcPr>
          <w:p w14:paraId="4B5EAE95" w14:textId="5596AA27" w:rsidR="00BB6447" w:rsidRPr="006F4EF1" w:rsidRDefault="00DD6D34" w:rsidP="00DD6D34">
            <w:pPr>
              <w:pStyle w:val="TableParagraph"/>
              <w:spacing w:before="60" w:after="120"/>
              <w:ind w:left="57" w:right="57"/>
              <w:rPr>
                <w:b/>
                <w:spacing w:val="-2"/>
                <w:sz w:val="20"/>
              </w:rPr>
            </w:pPr>
            <w:r w:rsidRPr="006F4EF1">
              <w:rPr>
                <w:b/>
                <w:spacing w:val="-2"/>
                <w:sz w:val="20"/>
              </w:rPr>
              <w:t>Value</w:t>
            </w:r>
            <w:r w:rsidRPr="006F4EF1">
              <w:rPr>
                <w:b/>
                <w:spacing w:val="-8"/>
                <w:sz w:val="20"/>
              </w:rPr>
              <w:t xml:space="preserve"> </w:t>
            </w:r>
            <w:r w:rsidRPr="006F4EF1">
              <w:rPr>
                <w:b/>
                <w:spacing w:val="-5"/>
                <w:sz w:val="20"/>
              </w:rPr>
              <w:t xml:space="preserve">of </w:t>
            </w:r>
            <w:r w:rsidR="00FE3092" w:rsidRPr="006F4EF1">
              <w:rPr>
                <w:b/>
                <w:spacing w:val="-2"/>
                <w:sz w:val="20"/>
              </w:rPr>
              <w:t>expenditure</w:t>
            </w:r>
          </w:p>
          <w:p w14:paraId="59737D03" w14:textId="49370726" w:rsidR="00BC5F24" w:rsidRPr="006F4EF1" w:rsidRDefault="00BC5F24" w:rsidP="00DD6D34">
            <w:pPr>
              <w:pStyle w:val="TableParagraph"/>
              <w:spacing w:before="60" w:after="120"/>
              <w:ind w:left="57" w:right="57"/>
              <w:rPr>
                <w:b/>
                <w:sz w:val="20"/>
              </w:rPr>
            </w:pPr>
            <w:r w:rsidRPr="006F4EF1">
              <w:rPr>
                <w:b/>
                <w:spacing w:val="-2"/>
                <w:sz w:val="20"/>
              </w:rPr>
              <w:t>2024 £</w:t>
            </w:r>
          </w:p>
        </w:tc>
        <w:tc>
          <w:tcPr>
            <w:tcW w:w="1560" w:type="dxa"/>
            <w:tcBorders>
              <w:bottom w:val="single" w:sz="4" w:space="0" w:color="000000"/>
            </w:tcBorders>
          </w:tcPr>
          <w:p w14:paraId="078D21FD" w14:textId="678E4A8D" w:rsidR="00BC5F24" w:rsidRPr="006F4EF1" w:rsidRDefault="0046662F" w:rsidP="00DD6D34">
            <w:pPr>
              <w:pStyle w:val="TableParagraph"/>
              <w:spacing w:before="60" w:after="120"/>
              <w:ind w:left="57" w:right="57"/>
              <w:rPr>
                <w:b/>
                <w:spacing w:val="-2"/>
                <w:sz w:val="20"/>
              </w:rPr>
            </w:pPr>
            <w:r w:rsidRPr="006F4EF1">
              <w:rPr>
                <w:b/>
                <w:spacing w:val="-2"/>
                <w:sz w:val="20"/>
              </w:rPr>
              <w:t>Outstanding</w:t>
            </w:r>
            <w:r w:rsidR="00DD6D34" w:rsidRPr="006F4EF1">
              <w:rPr>
                <w:b/>
                <w:spacing w:val="-2"/>
                <w:sz w:val="20"/>
              </w:rPr>
              <w:t xml:space="preserve"> </w:t>
            </w:r>
            <w:r w:rsidRPr="006F4EF1">
              <w:rPr>
                <w:b/>
                <w:sz w:val="20"/>
              </w:rPr>
              <w:t>balance</w:t>
            </w:r>
            <w:r w:rsidRPr="006F4EF1">
              <w:rPr>
                <w:b/>
                <w:spacing w:val="-14"/>
                <w:sz w:val="20"/>
              </w:rPr>
              <w:t xml:space="preserve"> </w:t>
            </w:r>
            <w:proofErr w:type="gramStart"/>
            <w:r w:rsidRPr="006F4EF1">
              <w:rPr>
                <w:b/>
                <w:sz w:val="20"/>
              </w:rPr>
              <w:t>at</w:t>
            </w:r>
            <w:proofErr w:type="gramEnd"/>
            <w:r w:rsidRPr="006F4EF1">
              <w:rPr>
                <w:b/>
                <w:sz w:val="20"/>
              </w:rPr>
              <w:t xml:space="preserve"> 31</w:t>
            </w:r>
            <w:r w:rsidRPr="006F4EF1">
              <w:rPr>
                <w:b/>
                <w:spacing w:val="-10"/>
                <w:sz w:val="20"/>
              </w:rPr>
              <w:t xml:space="preserve"> </w:t>
            </w:r>
            <w:r w:rsidRPr="006F4EF1">
              <w:rPr>
                <w:b/>
                <w:spacing w:val="-2"/>
                <w:sz w:val="20"/>
              </w:rPr>
              <w:t>August</w:t>
            </w:r>
            <w:r w:rsidR="00DD6D34" w:rsidRPr="006F4EF1">
              <w:rPr>
                <w:b/>
                <w:spacing w:val="-2"/>
                <w:sz w:val="20"/>
              </w:rPr>
              <w:t xml:space="preserve"> </w:t>
            </w:r>
          </w:p>
          <w:p w14:paraId="59737D06" w14:textId="3BF610C9" w:rsidR="00BB6447" w:rsidRPr="006F4EF1" w:rsidRDefault="009A7EB1" w:rsidP="00DD6D34">
            <w:pPr>
              <w:pStyle w:val="TableParagraph"/>
              <w:spacing w:before="60" w:after="120"/>
              <w:ind w:left="57" w:right="57"/>
              <w:rPr>
                <w:b/>
                <w:sz w:val="20"/>
              </w:rPr>
            </w:pPr>
            <w:r w:rsidRPr="006F4EF1">
              <w:rPr>
                <w:b/>
                <w:spacing w:val="-4"/>
                <w:sz w:val="20"/>
              </w:rPr>
              <w:t>2024</w:t>
            </w:r>
            <w:r w:rsidR="00BC5F24" w:rsidRPr="006F4EF1">
              <w:rPr>
                <w:b/>
                <w:spacing w:val="-4"/>
                <w:sz w:val="20"/>
              </w:rPr>
              <w:t xml:space="preserve"> £</w:t>
            </w:r>
          </w:p>
        </w:tc>
        <w:tc>
          <w:tcPr>
            <w:tcW w:w="1417" w:type="dxa"/>
          </w:tcPr>
          <w:p w14:paraId="575FC706" w14:textId="2DEAA009" w:rsidR="000B38C4" w:rsidRPr="006F4EF1" w:rsidRDefault="000B38C4" w:rsidP="000B38C4">
            <w:pPr>
              <w:pStyle w:val="TableParagraph"/>
              <w:spacing w:before="60" w:after="120"/>
              <w:ind w:left="57" w:right="57"/>
              <w:rPr>
                <w:bCs/>
                <w:spacing w:val="-2"/>
                <w:sz w:val="20"/>
              </w:rPr>
            </w:pPr>
            <w:r w:rsidRPr="006F4EF1">
              <w:rPr>
                <w:bCs/>
                <w:spacing w:val="-2"/>
                <w:sz w:val="20"/>
              </w:rPr>
              <w:t>Value</w:t>
            </w:r>
            <w:r w:rsidRPr="006F4EF1">
              <w:rPr>
                <w:bCs/>
                <w:spacing w:val="-8"/>
                <w:sz w:val="20"/>
              </w:rPr>
              <w:t xml:space="preserve"> </w:t>
            </w:r>
            <w:r w:rsidRPr="006F4EF1">
              <w:rPr>
                <w:bCs/>
                <w:spacing w:val="-5"/>
                <w:sz w:val="20"/>
              </w:rPr>
              <w:t xml:space="preserve">of </w:t>
            </w:r>
            <w:r w:rsidR="00FE3092" w:rsidRPr="006F4EF1">
              <w:rPr>
                <w:bCs/>
                <w:spacing w:val="-2"/>
                <w:sz w:val="20"/>
              </w:rPr>
              <w:t>expenditure</w:t>
            </w:r>
          </w:p>
          <w:p w14:paraId="59737D07" w14:textId="704E85EA" w:rsidR="00BC5F24" w:rsidRPr="006F4EF1" w:rsidRDefault="00BC5F24" w:rsidP="00DD6D34">
            <w:pPr>
              <w:pStyle w:val="TableParagraph"/>
              <w:spacing w:before="60" w:after="120"/>
              <w:ind w:left="57" w:right="57"/>
              <w:rPr>
                <w:rFonts w:ascii="Times New Roman"/>
                <w:bCs/>
                <w:sz w:val="14"/>
              </w:rPr>
            </w:pPr>
            <w:r w:rsidRPr="006F4EF1">
              <w:rPr>
                <w:bCs/>
                <w:spacing w:val="-2"/>
                <w:sz w:val="20"/>
              </w:rPr>
              <w:t>2023 £</w:t>
            </w:r>
          </w:p>
        </w:tc>
        <w:tc>
          <w:tcPr>
            <w:tcW w:w="1484" w:type="dxa"/>
            <w:tcBorders>
              <w:bottom w:val="single" w:sz="4" w:space="0" w:color="000000"/>
            </w:tcBorders>
          </w:tcPr>
          <w:p w14:paraId="7DBAB104" w14:textId="58CF0200" w:rsidR="00BC5F24" w:rsidRPr="006F4EF1" w:rsidRDefault="0046662F" w:rsidP="00DD6D34">
            <w:pPr>
              <w:pStyle w:val="TableParagraph"/>
              <w:spacing w:before="60" w:after="120"/>
              <w:ind w:left="57" w:right="57"/>
              <w:rPr>
                <w:bCs/>
                <w:spacing w:val="-2"/>
                <w:sz w:val="20"/>
              </w:rPr>
            </w:pPr>
            <w:r w:rsidRPr="006F4EF1">
              <w:rPr>
                <w:bCs/>
                <w:spacing w:val="-2"/>
                <w:sz w:val="20"/>
              </w:rPr>
              <w:t xml:space="preserve">Outstanding </w:t>
            </w:r>
            <w:r w:rsidRPr="006F4EF1">
              <w:rPr>
                <w:bCs/>
                <w:sz w:val="20"/>
              </w:rPr>
              <w:t>balance</w:t>
            </w:r>
            <w:r w:rsidRPr="006F4EF1">
              <w:rPr>
                <w:bCs/>
                <w:spacing w:val="-14"/>
                <w:sz w:val="20"/>
              </w:rPr>
              <w:t xml:space="preserve"> </w:t>
            </w:r>
            <w:proofErr w:type="gramStart"/>
            <w:r w:rsidRPr="006F4EF1">
              <w:rPr>
                <w:bCs/>
                <w:sz w:val="20"/>
              </w:rPr>
              <w:t>at</w:t>
            </w:r>
            <w:proofErr w:type="gramEnd"/>
            <w:r w:rsidRPr="006F4EF1">
              <w:rPr>
                <w:bCs/>
                <w:sz w:val="20"/>
              </w:rPr>
              <w:t xml:space="preserve"> 31</w:t>
            </w:r>
            <w:r w:rsidRPr="006F4EF1">
              <w:rPr>
                <w:bCs/>
                <w:spacing w:val="-10"/>
                <w:sz w:val="20"/>
              </w:rPr>
              <w:t xml:space="preserve"> </w:t>
            </w:r>
            <w:r w:rsidRPr="006F4EF1">
              <w:rPr>
                <w:bCs/>
                <w:spacing w:val="-2"/>
                <w:sz w:val="20"/>
              </w:rPr>
              <w:t>August</w:t>
            </w:r>
            <w:r w:rsidR="00DD6D34" w:rsidRPr="006F4EF1">
              <w:rPr>
                <w:bCs/>
                <w:spacing w:val="-2"/>
                <w:sz w:val="20"/>
              </w:rPr>
              <w:t xml:space="preserve"> </w:t>
            </w:r>
          </w:p>
          <w:p w14:paraId="59737D09" w14:textId="0CEF454D" w:rsidR="00BB6447" w:rsidRPr="006F4EF1" w:rsidRDefault="00DD6D34" w:rsidP="00DD6D34">
            <w:pPr>
              <w:pStyle w:val="TableParagraph"/>
              <w:spacing w:before="60" w:after="120"/>
              <w:ind w:left="57" w:right="57"/>
              <w:rPr>
                <w:bCs/>
                <w:sz w:val="20"/>
              </w:rPr>
            </w:pPr>
            <w:r w:rsidRPr="006F4EF1">
              <w:rPr>
                <w:bCs/>
                <w:spacing w:val="-4"/>
                <w:sz w:val="20"/>
              </w:rPr>
              <w:t>2023</w:t>
            </w:r>
            <w:r w:rsidR="00BC5F24" w:rsidRPr="006F4EF1">
              <w:rPr>
                <w:bCs/>
                <w:spacing w:val="-4"/>
                <w:sz w:val="20"/>
              </w:rPr>
              <w:t xml:space="preserve"> £</w:t>
            </w:r>
          </w:p>
        </w:tc>
      </w:tr>
      <w:tr w:rsidR="00BB6447" w:rsidRPr="006F4EF1" w14:paraId="59737D32" w14:textId="77777777" w:rsidTr="00FB7D99">
        <w:trPr>
          <w:trHeight w:val="333"/>
        </w:trPr>
        <w:tc>
          <w:tcPr>
            <w:tcW w:w="3686" w:type="dxa"/>
            <w:tcBorders>
              <w:top w:val="single" w:sz="4" w:space="0" w:color="000000"/>
            </w:tcBorders>
            <w:vAlign w:val="center"/>
          </w:tcPr>
          <w:p w14:paraId="59737D27" w14:textId="77777777" w:rsidR="00BB6447" w:rsidRPr="006F4EF1" w:rsidRDefault="0046662F" w:rsidP="00FB7D99">
            <w:pPr>
              <w:pStyle w:val="TableParagraph"/>
              <w:spacing w:before="60" w:after="60"/>
              <w:ind w:left="57" w:right="57"/>
              <w:jc w:val="left"/>
              <w:rPr>
                <w:sz w:val="20"/>
              </w:rPr>
            </w:pPr>
            <w:r w:rsidRPr="006F4EF1">
              <w:rPr>
                <w:spacing w:val="-2"/>
                <w:sz w:val="20"/>
              </w:rPr>
              <w:t>Business</w:t>
            </w:r>
            <w:r w:rsidRPr="006F4EF1">
              <w:rPr>
                <w:spacing w:val="-3"/>
                <w:sz w:val="20"/>
              </w:rPr>
              <w:t xml:space="preserve"> </w:t>
            </w:r>
            <w:r w:rsidRPr="006F4EF1">
              <w:rPr>
                <w:spacing w:val="-2"/>
                <w:sz w:val="20"/>
              </w:rPr>
              <w:t>Services</w:t>
            </w:r>
            <w:r w:rsidRPr="006F4EF1">
              <w:rPr>
                <w:spacing w:val="2"/>
                <w:sz w:val="20"/>
              </w:rPr>
              <w:t xml:space="preserve"> </w:t>
            </w:r>
            <w:r w:rsidRPr="006F4EF1">
              <w:rPr>
                <w:spacing w:val="-2"/>
                <w:sz w:val="20"/>
              </w:rPr>
              <w:t>Association</w:t>
            </w:r>
          </w:p>
        </w:tc>
        <w:tc>
          <w:tcPr>
            <w:tcW w:w="1417" w:type="dxa"/>
            <w:tcBorders>
              <w:top w:val="single" w:sz="4" w:space="0" w:color="000000"/>
            </w:tcBorders>
            <w:vAlign w:val="center"/>
          </w:tcPr>
          <w:p w14:paraId="59737D29" w14:textId="4860247B" w:rsidR="00BB6447" w:rsidRPr="006F4EF1" w:rsidRDefault="00115D5A" w:rsidP="00FB7D99">
            <w:pPr>
              <w:pStyle w:val="TableParagraph"/>
              <w:spacing w:before="60" w:after="60"/>
              <w:ind w:left="57" w:right="57"/>
              <w:rPr>
                <w:sz w:val="20"/>
              </w:rPr>
            </w:pPr>
            <w:r w:rsidRPr="006F4EF1">
              <w:rPr>
                <w:spacing w:val="-10"/>
                <w:sz w:val="20"/>
              </w:rPr>
              <w:t>11,582</w:t>
            </w:r>
          </w:p>
        </w:tc>
        <w:tc>
          <w:tcPr>
            <w:tcW w:w="1560" w:type="dxa"/>
            <w:tcBorders>
              <w:top w:val="single" w:sz="4" w:space="0" w:color="000000"/>
            </w:tcBorders>
            <w:vAlign w:val="center"/>
          </w:tcPr>
          <w:p w14:paraId="59737D2B" w14:textId="77777777" w:rsidR="00BB6447" w:rsidRPr="006F4EF1" w:rsidRDefault="0046662F" w:rsidP="00FB7D99">
            <w:pPr>
              <w:pStyle w:val="TableParagraph"/>
              <w:spacing w:before="60" w:after="60"/>
              <w:ind w:left="57" w:right="57"/>
              <w:rPr>
                <w:sz w:val="20"/>
              </w:rPr>
            </w:pPr>
            <w:r w:rsidRPr="006F4EF1">
              <w:rPr>
                <w:spacing w:val="-10"/>
                <w:sz w:val="20"/>
              </w:rPr>
              <w:t>-</w:t>
            </w:r>
          </w:p>
        </w:tc>
        <w:tc>
          <w:tcPr>
            <w:tcW w:w="1417" w:type="dxa"/>
            <w:tcBorders>
              <w:top w:val="single" w:sz="4" w:space="0" w:color="000000"/>
            </w:tcBorders>
            <w:vAlign w:val="center"/>
          </w:tcPr>
          <w:p w14:paraId="59737D2E" w14:textId="77777777" w:rsidR="00BB6447" w:rsidRPr="006F4EF1" w:rsidRDefault="0046662F" w:rsidP="00FB7D99">
            <w:pPr>
              <w:pStyle w:val="TableParagraph"/>
              <w:spacing w:before="60" w:after="60"/>
              <w:ind w:left="57" w:right="57"/>
              <w:rPr>
                <w:sz w:val="20"/>
              </w:rPr>
            </w:pPr>
            <w:r w:rsidRPr="006F4EF1">
              <w:rPr>
                <w:spacing w:val="-2"/>
                <w:sz w:val="20"/>
              </w:rPr>
              <w:t>13,111</w:t>
            </w:r>
          </w:p>
        </w:tc>
        <w:tc>
          <w:tcPr>
            <w:tcW w:w="1484" w:type="dxa"/>
            <w:tcBorders>
              <w:top w:val="single" w:sz="4" w:space="0" w:color="000000"/>
            </w:tcBorders>
            <w:vAlign w:val="center"/>
          </w:tcPr>
          <w:p w14:paraId="59737D31" w14:textId="77777777" w:rsidR="00BB6447" w:rsidRPr="006F4EF1" w:rsidRDefault="0046662F" w:rsidP="00FB7D99">
            <w:pPr>
              <w:pStyle w:val="TableParagraph"/>
              <w:spacing w:before="60" w:after="60"/>
              <w:ind w:left="57" w:right="57"/>
              <w:rPr>
                <w:sz w:val="20"/>
              </w:rPr>
            </w:pPr>
            <w:r w:rsidRPr="006F4EF1">
              <w:rPr>
                <w:spacing w:val="-10"/>
                <w:sz w:val="20"/>
              </w:rPr>
              <w:t>-</w:t>
            </w:r>
          </w:p>
        </w:tc>
      </w:tr>
      <w:tr w:rsidR="00BB6447" w:rsidRPr="006F4EF1" w14:paraId="59737D38" w14:textId="77777777" w:rsidTr="00FB7D99">
        <w:trPr>
          <w:trHeight w:val="321"/>
        </w:trPr>
        <w:tc>
          <w:tcPr>
            <w:tcW w:w="3686" w:type="dxa"/>
            <w:vAlign w:val="center"/>
          </w:tcPr>
          <w:p w14:paraId="59737D33" w14:textId="77777777" w:rsidR="00BB6447" w:rsidRPr="006F4EF1" w:rsidRDefault="0046662F" w:rsidP="00FB7D99">
            <w:pPr>
              <w:pStyle w:val="TableParagraph"/>
              <w:spacing w:before="60" w:after="60" w:line="210" w:lineRule="exact"/>
              <w:ind w:left="57" w:right="57"/>
              <w:jc w:val="left"/>
              <w:rPr>
                <w:sz w:val="20"/>
              </w:rPr>
            </w:pPr>
            <w:r w:rsidRPr="006F4EF1">
              <w:rPr>
                <w:sz w:val="20"/>
              </w:rPr>
              <w:t>ERSA</w:t>
            </w:r>
            <w:r w:rsidRPr="006F4EF1">
              <w:rPr>
                <w:spacing w:val="-14"/>
                <w:sz w:val="20"/>
              </w:rPr>
              <w:t xml:space="preserve"> </w:t>
            </w:r>
            <w:r w:rsidRPr="006F4EF1">
              <w:rPr>
                <w:sz w:val="20"/>
              </w:rPr>
              <w:t>(UK)</w:t>
            </w:r>
            <w:r w:rsidRPr="006F4EF1">
              <w:rPr>
                <w:spacing w:val="-8"/>
                <w:sz w:val="20"/>
              </w:rPr>
              <w:t xml:space="preserve"> </w:t>
            </w:r>
            <w:r w:rsidRPr="006F4EF1">
              <w:rPr>
                <w:spacing w:val="-2"/>
                <w:sz w:val="20"/>
              </w:rPr>
              <w:t>Limited</w:t>
            </w:r>
          </w:p>
        </w:tc>
        <w:tc>
          <w:tcPr>
            <w:tcW w:w="1417" w:type="dxa"/>
            <w:vAlign w:val="center"/>
          </w:tcPr>
          <w:p w14:paraId="59737D34" w14:textId="08C75B66" w:rsidR="00BB6447" w:rsidRPr="006F4EF1" w:rsidRDefault="00115D5A" w:rsidP="00FB7D99">
            <w:pPr>
              <w:pStyle w:val="TableParagraph"/>
              <w:spacing w:before="60" w:after="60"/>
              <w:ind w:left="57" w:right="57"/>
              <w:rPr>
                <w:sz w:val="20"/>
              </w:rPr>
            </w:pPr>
            <w:r w:rsidRPr="006F4EF1">
              <w:rPr>
                <w:spacing w:val="-10"/>
                <w:sz w:val="20"/>
              </w:rPr>
              <w:t>28,475</w:t>
            </w:r>
          </w:p>
        </w:tc>
        <w:tc>
          <w:tcPr>
            <w:tcW w:w="1560" w:type="dxa"/>
            <w:vAlign w:val="center"/>
          </w:tcPr>
          <w:p w14:paraId="59737D35" w14:textId="77777777" w:rsidR="00BB6447" w:rsidRPr="006F4EF1" w:rsidRDefault="0046662F" w:rsidP="00FB7D99">
            <w:pPr>
              <w:pStyle w:val="TableParagraph"/>
              <w:spacing w:before="60" w:after="60"/>
              <w:ind w:left="57" w:right="57"/>
              <w:rPr>
                <w:sz w:val="20"/>
              </w:rPr>
            </w:pPr>
            <w:r w:rsidRPr="006F4EF1">
              <w:rPr>
                <w:spacing w:val="-10"/>
                <w:sz w:val="20"/>
              </w:rPr>
              <w:t>-</w:t>
            </w:r>
          </w:p>
        </w:tc>
        <w:tc>
          <w:tcPr>
            <w:tcW w:w="1417" w:type="dxa"/>
            <w:vAlign w:val="center"/>
          </w:tcPr>
          <w:p w14:paraId="59737D36" w14:textId="77777777" w:rsidR="00BB6447" w:rsidRPr="006F4EF1" w:rsidRDefault="0046662F" w:rsidP="00FB7D99">
            <w:pPr>
              <w:pStyle w:val="TableParagraph"/>
              <w:spacing w:before="60" w:after="60" w:line="210" w:lineRule="exact"/>
              <w:ind w:left="57" w:right="57"/>
              <w:rPr>
                <w:sz w:val="20"/>
              </w:rPr>
            </w:pPr>
            <w:r w:rsidRPr="006F4EF1">
              <w:rPr>
                <w:spacing w:val="-2"/>
                <w:sz w:val="20"/>
              </w:rPr>
              <w:t>7,000</w:t>
            </w:r>
          </w:p>
        </w:tc>
        <w:tc>
          <w:tcPr>
            <w:tcW w:w="1484" w:type="dxa"/>
            <w:vAlign w:val="center"/>
          </w:tcPr>
          <w:p w14:paraId="59737D37" w14:textId="77777777" w:rsidR="00BB6447" w:rsidRPr="006F4EF1" w:rsidRDefault="0046662F" w:rsidP="00FB7D99">
            <w:pPr>
              <w:pStyle w:val="TableParagraph"/>
              <w:spacing w:before="60" w:after="60" w:line="210" w:lineRule="exact"/>
              <w:ind w:left="57" w:right="57"/>
              <w:rPr>
                <w:sz w:val="20"/>
              </w:rPr>
            </w:pPr>
            <w:r w:rsidRPr="006F4EF1">
              <w:rPr>
                <w:spacing w:val="-10"/>
                <w:sz w:val="20"/>
              </w:rPr>
              <w:t>-</w:t>
            </w:r>
          </w:p>
        </w:tc>
      </w:tr>
      <w:tr w:rsidR="0001755C" w:rsidRPr="006F4EF1" w14:paraId="0D90E9C0" w14:textId="77777777" w:rsidTr="00FB7D99">
        <w:trPr>
          <w:trHeight w:val="321"/>
        </w:trPr>
        <w:tc>
          <w:tcPr>
            <w:tcW w:w="3686" w:type="dxa"/>
            <w:vAlign w:val="center"/>
          </w:tcPr>
          <w:p w14:paraId="37497C43" w14:textId="0D6CD1FE" w:rsidR="0001755C" w:rsidRPr="006F4EF1" w:rsidRDefault="00115D5A" w:rsidP="00FB7D99">
            <w:pPr>
              <w:pStyle w:val="TableParagraph"/>
              <w:spacing w:before="60" w:after="60" w:line="210" w:lineRule="exact"/>
              <w:ind w:left="57" w:right="57"/>
              <w:jc w:val="left"/>
              <w:rPr>
                <w:sz w:val="20"/>
              </w:rPr>
            </w:pPr>
            <w:r w:rsidRPr="006F4EF1">
              <w:rPr>
                <w:sz w:val="20"/>
              </w:rPr>
              <w:t>Social Enterprise Coalition CIC</w:t>
            </w:r>
          </w:p>
        </w:tc>
        <w:tc>
          <w:tcPr>
            <w:tcW w:w="1417" w:type="dxa"/>
            <w:vAlign w:val="center"/>
          </w:tcPr>
          <w:p w14:paraId="1930E551" w14:textId="550184C1" w:rsidR="0001755C" w:rsidRPr="006F4EF1" w:rsidRDefault="008D2401" w:rsidP="00FB7D99">
            <w:pPr>
              <w:pStyle w:val="TableParagraph"/>
              <w:spacing w:before="60" w:after="60"/>
              <w:ind w:left="57" w:right="57"/>
              <w:rPr>
                <w:spacing w:val="-10"/>
                <w:sz w:val="20"/>
              </w:rPr>
            </w:pPr>
            <w:r w:rsidRPr="006F4EF1">
              <w:rPr>
                <w:spacing w:val="-10"/>
                <w:sz w:val="20"/>
              </w:rPr>
              <w:t>5,435</w:t>
            </w:r>
          </w:p>
        </w:tc>
        <w:tc>
          <w:tcPr>
            <w:tcW w:w="1560" w:type="dxa"/>
            <w:vAlign w:val="center"/>
          </w:tcPr>
          <w:p w14:paraId="03DA1924" w14:textId="52924639" w:rsidR="0001755C" w:rsidRPr="006F4EF1" w:rsidRDefault="00DD6D34" w:rsidP="00FB7D99">
            <w:pPr>
              <w:pStyle w:val="TableParagraph"/>
              <w:spacing w:before="60" w:after="60"/>
              <w:ind w:left="57" w:right="57"/>
              <w:rPr>
                <w:spacing w:val="-10"/>
                <w:sz w:val="20"/>
              </w:rPr>
            </w:pPr>
            <w:r w:rsidRPr="006F4EF1">
              <w:rPr>
                <w:spacing w:val="-10"/>
                <w:sz w:val="20"/>
              </w:rPr>
              <w:t>-</w:t>
            </w:r>
          </w:p>
        </w:tc>
        <w:tc>
          <w:tcPr>
            <w:tcW w:w="1417" w:type="dxa"/>
            <w:vAlign w:val="center"/>
          </w:tcPr>
          <w:p w14:paraId="61031CD8" w14:textId="38D80706" w:rsidR="0001755C" w:rsidRPr="006F4EF1" w:rsidRDefault="00DD6D34" w:rsidP="00FB7D99">
            <w:pPr>
              <w:pStyle w:val="TableParagraph"/>
              <w:spacing w:before="60" w:after="60" w:line="210" w:lineRule="exact"/>
              <w:ind w:left="57" w:right="57"/>
              <w:rPr>
                <w:spacing w:val="-2"/>
                <w:sz w:val="20"/>
              </w:rPr>
            </w:pPr>
            <w:r w:rsidRPr="006F4EF1">
              <w:rPr>
                <w:spacing w:val="-2"/>
                <w:sz w:val="20"/>
              </w:rPr>
              <w:t>2,800</w:t>
            </w:r>
          </w:p>
        </w:tc>
        <w:tc>
          <w:tcPr>
            <w:tcW w:w="1484" w:type="dxa"/>
            <w:vAlign w:val="center"/>
          </w:tcPr>
          <w:p w14:paraId="4F766F19" w14:textId="509CD8C4" w:rsidR="0001755C" w:rsidRPr="006F4EF1" w:rsidRDefault="00DD6D34" w:rsidP="00FB7D99">
            <w:pPr>
              <w:pStyle w:val="TableParagraph"/>
              <w:spacing w:before="60" w:after="60" w:line="210" w:lineRule="exact"/>
              <w:ind w:left="57" w:right="57"/>
              <w:rPr>
                <w:spacing w:val="-10"/>
                <w:sz w:val="20"/>
              </w:rPr>
            </w:pPr>
            <w:r w:rsidRPr="006F4EF1">
              <w:rPr>
                <w:spacing w:val="-10"/>
                <w:sz w:val="20"/>
              </w:rPr>
              <w:t>-</w:t>
            </w:r>
          </w:p>
        </w:tc>
      </w:tr>
      <w:tr w:rsidR="00143972" w:rsidRPr="006F4EF1" w14:paraId="64933415" w14:textId="77777777" w:rsidTr="00FB7D99">
        <w:trPr>
          <w:trHeight w:val="321"/>
        </w:trPr>
        <w:tc>
          <w:tcPr>
            <w:tcW w:w="3686" w:type="dxa"/>
            <w:vAlign w:val="center"/>
          </w:tcPr>
          <w:p w14:paraId="1480A442" w14:textId="4466CA60" w:rsidR="00143972" w:rsidRPr="006F4EF1" w:rsidRDefault="00C4761C" w:rsidP="00FB7D99">
            <w:pPr>
              <w:pStyle w:val="TableParagraph"/>
              <w:spacing w:before="60" w:after="60" w:line="210" w:lineRule="exact"/>
              <w:ind w:left="57" w:right="57"/>
              <w:jc w:val="left"/>
              <w:rPr>
                <w:sz w:val="20"/>
              </w:rPr>
            </w:pPr>
            <w:r w:rsidRPr="006F4EF1">
              <w:rPr>
                <w:sz w:val="20"/>
              </w:rPr>
              <w:t>Equals Charity</w:t>
            </w:r>
          </w:p>
        </w:tc>
        <w:tc>
          <w:tcPr>
            <w:tcW w:w="1417" w:type="dxa"/>
            <w:vAlign w:val="center"/>
          </w:tcPr>
          <w:p w14:paraId="262A38CB" w14:textId="10376BFB" w:rsidR="00143972" w:rsidRPr="006F4EF1" w:rsidRDefault="00C4761C" w:rsidP="00FB7D99">
            <w:pPr>
              <w:pStyle w:val="TableParagraph"/>
              <w:spacing w:before="60" w:after="60"/>
              <w:ind w:left="57" w:right="57"/>
              <w:rPr>
                <w:spacing w:val="-10"/>
                <w:sz w:val="20"/>
              </w:rPr>
            </w:pPr>
            <w:r w:rsidRPr="006F4EF1">
              <w:rPr>
                <w:spacing w:val="-10"/>
                <w:sz w:val="20"/>
              </w:rPr>
              <w:t>966</w:t>
            </w:r>
          </w:p>
        </w:tc>
        <w:tc>
          <w:tcPr>
            <w:tcW w:w="1560" w:type="dxa"/>
            <w:vAlign w:val="center"/>
          </w:tcPr>
          <w:p w14:paraId="3CD17BCB" w14:textId="39362D90" w:rsidR="00143972" w:rsidRPr="006F4EF1" w:rsidRDefault="00C4761C" w:rsidP="00FB7D99">
            <w:pPr>
              <w:pStyle w:val="TableParagraph"/>
              <w:spacing w:before="60" w:after="60"/>
              <w:ind w:left="57" w:right="57"/>
              <w:rPr>
                <w:spacing w:val="-10"/>
                <w:sz w:val="20"/>
              </w:rPr>
            </w:pPr>
            <w:r w:rsidRPr="006F4EF1">
              <w:rPr>
                <w:spacing w:val="-10"/>
                <w:sz w:val="20"/>
              </w:rPr>
              <w:t>-</w:t>
            </w:r>
          </w:p>
        </w:tc>
        <w:tc>
          <w:tcPr>
            <w:tcW w:w="1417" w:type="dxa"/>
            <w:vAlign w:val="center"/>
          </w:tcPr>
          <w:p w14:paraId="4B86EF7D" w14:textId="216A6C4D" w:rsidR="00143972" w:rsidRPr="006F4EF1" w:rsidRDefault="00C4761C" w:rsidP="00FB7D99">
            <w:pPr>
              <w:pStyle w:val="TableParagraph"/>
              <w:spacing w:before="60" w:after="60" w:line="210" w:lineRule="exact"/>
              <w:ind w:left="57" w:right="57"/>
              <w:rPr>
                <w:spacing w:val="-2"/>
                <w:sz w:val="20"/>
              </w:rPr>
            </w:pPr>
            <w:r w:rsidRPr="006F4EF1">
              <w:rPr>
                <w:spacing w:val="-2"/>
                <w:sz w:val="20"/>
              </w:rPr>
              <w:t>913</w:t>
            </w:r>
          </w:p>
        </w:tc>
        <w:tc>
          <w:tcPr>
            <w:tcW w:w="1484" w:type="dxa"/>
            <w:vAlign w:val="center"/>
          </w:tcPr>
          <w:p w14:paraId="129E78F6" w14:textId="0AC98836" w:rsidR="00143972" w:rsidRPr="006F4EF1" w:rsidRDefault="00C4761C" w:rsidP="00FB7D99">
            <w:pPr>
              <w:pStyle w:val="TableParagraph"/>
              <w:spacing w:before="60" w:after="60" w:line="210" w:lineRule="exact"/>
              <w:ind w:left="57" w:right="57"/>
              <w:rPr>
                <w:spacing w:val="-10"/>
                <w:sz w:val="20"/>
              </w:rPr>
            </w:pPr>
            <w:r w:rsidRPr="006F4EF1">
              <w:rPr>
                <w:spacing w:val="-10"/>
                <w:sz w:val="20"/>
              </w:rPr>
              <w:t>-</w:t>
            </w:r>
          </w:p>
        </w:tc>
      </w:tr>
      <w:tr w:rsidR="008E435E" w:rsidRPr="006F4EF1" w14:paraId="1CC3195E" w14:textId="77777777" w:rsidTr="00F12DB7">
        <w:trPr>
          <w:trHeight w:val="321"/>
        </w:trPr>
        <w:tc>
          <w:tcPr>
            <w:tcW w:w="3686" w:type="dxa"/>
            <w:vAlign w:val="center"/>
          </w:tcPr>
          <w:p w14:paraId="0420A3CA" w14:textId="6C8ABCDC" w:rsidR="008E435E" w:rsidRPr="006F4EF1" w:rsidRDefault="008E435E" w:rsidP="00FB7D99">
            <w:pPr>
              <w:pStyle w:val="TableParagraph"/>
              <w:spacing w:before="60" w:after="60" w:line="210" w:lineRule="exact"/>
              <w:ind w:left="57" w:right="57"/>
              <w:jc w:val="left"/>
              <w:rPr>
                <w:sz w:val="20"/>
              </w:rPr>
            </w:pPr>
            <w:r w:rsidRPr="006F4EF1">
              <w:rPr>
                <w:sz w:val="20"/>
              </w:rPr>
              <w:t>RM Education Ltd</w:t>
            </w:r>
          </w:p>
        </w:tc>
        <w:tc>
          <w:tcPr>
            <w:tcW w:w="1417" w:type="dxa"/>
            <w:vAlign w:val="center"/>
          </w:tcPr>
          <w:p w14:paraId="73381C99" w14:textId="40F358CD" w:rsidR="008E435E" w:rsidRPr="006F4EF1" w:rsidRDefault="008E435E" w:rsidP="00FB7D99">
            <w:pPr>
              <w:pStyle w:val="TableParagraph"/>
              <w:spacing w:before="60" w:after="60"/>
              <w:ind w:left="57" w:right="57"/>
              <w:rPr>
                <w:spacing w:val="-10"/>
                <w:sz w:val="20"/>
              </w:rPr>
            </w:pPr>
            <w:r w:rsidRPr="006F4EF1">
              <w:rPr>
                <w:spacing w:val="-10"/>
                <w:sz w:val="20"/>
              </w:rPr>
              <w:t>11,476</w:t>
            </w:r>
          </w:p>
        </w:tc>
        <w:tc>
          <w:tcPr>
            <w:tcW w:w="1560" w:type="dxa"/>
            <w:vAlign w:val="center"/>
          </w:tcPr>
          <w:p w14:paraId="4AAE1DD5" w14:textId="52A28C2F" w:rsidR="008E435E" w:rsidRPr="006F4EF1" w:rsidRDefault="008E435E" w:rsidP="00FB7D99">
            <w:pPr>
              <w:pStyle w:val="TableParagraph"/>
              <w:spacing w:before="60" w:after="60"/>
              <w:ind w:left="57" w:right="57"/>
              <w:rPr>
                <w:spacing w:val="-10"/>
                <w:sz w:val="20"/>
              </w:rPr>
            </w:pPr>
            <w:r w:rsidRPr="006F4EF1">
              <w:rPr>
                <w:spacing w:val="-10"/>
                <w:sz w:val="20"/>
              </w:rPr>
              <w:t>-</w:t>
            </w:r>
          </w:p>
        </w:tc>
        <w:tc>
          <w:tcPr>
            <w:tcW w:w="1417" w:type="dxa"/>
            <w:vAlign w:val="center"/>
          </w:tcPr>
          <w:p w14:paraId="14BB3EC9" w14:textId="25E2F0AE" w:rsidR="008E435E" w:rsidRPr="006F4EF1" w:rsidRDefault="008E435E" w:rsidP="00FB7D99">
            <w:pPr>
              <w:pStyle w:val="TableParagraph"/>
              <w:spacing w:before="60" w:after="60" w:line="210" w:lineRule="exact"/>
              <w:ind w:left="57" w:right="57"/>
              <w:rPr>
                <w:spacing w:val="-2"/>
                <w:sz w:val="20"/>
              </w:rPr>
            </w:pPr>
            <w:r w:rsidRPr="006F4EF1">
              <w:rPr>
                <w:spacing w:val="-2"/>
                <w:sz w:val="20"/>
              </w:rPr>
              <w:t>59,245</w:t>
            </w:r>
          </w:p>
        </w:tc>
        <w:tc>
          <w:tcPr>
            <w:tcW w:w="1484" w:type="dxa"/>
            <w:vAlign w:val="center"/>
          </w:tcPr>
          <w:p w14:paraId="6E6466A7" w14:textId="40E8D8F7" w:rsidR="008E435E" w:rsidRPr="006F4EF1" w:rsidRDefault="008E435E" w:rsidP="00FB7D99">
            <w:pPr>
              <w:pStyle w:val="TableParagraph"/>
              <w:spacing w:before="60" w:after="60" w:line="210" w:lineRule="exact"/>
              <w:ind w:left="57" w:right="57"/>
              <w:rPr>
                <w:spacing w:val="-10"/>
                <w:sz w:val="20"/>
              </w:rPr>
            </w:pPr>
            <w:r w:rsidRPr="006F4EF1">
              <w:rPr>
                <w:spacing w:val="-10"/>
                <w:sz w:val="20"/>
              </w:rPr>
              <w:t>-</w:t>
            </w:r>
          </w:p>
        </w:tc>
      </w:tr>
      <w:tr w:rsidR="00F97FFD" w:rsidRPr="006F4EF1" w14:paraId="4BF4A650" w14:textId="77777777" w:rsidTr="00F12DB7">
        <w:trPr>
          <w:trHeight w:val="321"/>
        </w:trPr>
        <w:tc>
          <w:tcPr>
            <w:tcW w:w="3686" w:type="dxa"/>
            <w:tcBorders>
              <w:bottom w:val="single" w:sz="4" w:space="0" w:color="auto"/>
            </w:tcBorders>
            <w:vAlign w:val="center"/>
          </w:tcPr>
          <w:p w14:paraId="44A3DDEB" w14:textId="49DD122D" w:rsidR="00F97FFD" w:rsidRPr="006F4EF1" w:rsidRDefault="00F97FFD" w:rsidP="00FB7D99">
            <w:pPr>
              <w:pStyle w:val="TableParagraph"/>
              <w:spacing w:before="60" w:after="60" w:line="210" w:lineRule="exact"/>
              <w:ind w:left="57" w:right="57"/>
              <w:jc w:val="left"/>
              <w:rPr>
                <w:sz w:val="20"/>
              </w:rPr>
            </w:pPr>
            <w:r w:rsidRPr="006F4EF1">
              <w:rPr>
                <w:sz w:val="20"/>
              </w:rPr>
              <w:t>Care Management Associates Ltd</w:t>
            </w:r>
          </w:p>
        </w:tc>
        <w:tc>
          <w:tcPr>
            <w:tcW w:w="1417" w:type="dxa"/>
            <w:tcBorders>
              <w:bottom w:val="single" w:sz="4" w:space="0" w:color="auto"/>
            </w:tcBorders>
            <w:vAlign w:val="center"/>
          </w:tcPr>
          <w:p w14:paraId="5D85539D" w14:textId="14DD5E2D" w:rsidR="00F97FFD" w:rsidRPr="006F4EF1" w:rsidRDefault="00F97FFD" w:rsidP="00FB7D99">
            <w:pPr>
              <w:pStyle w:val="TableParagraph"/>
              <w:spacing w:before="60" w:after="60"/>
              <w:ind w:left="57" w:right="57"/>
              <w:rPr>
                <w:spacing w:val="-10"/>
                <w:sz w:val="20"/>
              </w:rPr>
            </w:pPr>
            <w:r w:rsidRPr="006F4EF1">
              <w:rPr>
                <w:spacing w:val="-10"/>
                <w:sz w:val="20"/>
              </w:rPr>
              <w:t>43,697</w:t>
            </w:r>
          </w:p>
        </w:tc>
        <w:tc>
          <w:tcPr>
            <w:tcW w:w="1560" w:type="dxa"/>
            <w:tcBorders>
              <w:bottom w:val="single" w:sz="4" w:space="0" w:color="auto"/>
            </w:tcBorders>
            <w:vAlign w:val="center"/>
          </w:tcPr>
          <w:p w14:paraId="5EE5A6AB" w14:textId="0B72A95C" w:rsidR="00F97FFD" w:rsidRPr="006F4EF1" w:rsidRDefault="00F97FFD" w:rsidP="00FB7D99">
            <w:pPr>
              <w:pStyle w:val="TableParagraph"/>
              <w:spacing w:before="60" w:after="60"/>
              <w:ind w:left="57" w:right="57"/>
              <w:rPr>
                <w:spacing w:val="-10"/>
                <w:sz w:val="20"/>
              </w:rPr>
            </w:pPr>
            <w:r w:rsidRPr="006F4EF1">
              <w:rPr>
                <w:spacing w:val="-10"/>
                <w:sz w:val="20"/>
              </w:rPr>
              <w:t>-</w:t>
            </w:r>
          </w:p>
        </w:tc>
        <w:tc>
          <w:tcPr>
            <w:tcW w:w="1417" w:type="dxa"/>
            <w:tcBorders>
              <w:bottom w:val="single" w:sz="4" w:space="0" w:color="auto"/>
            </w:tcBorders>
            <w:vAlign w:val="center"/>
          </w:tcPr>
          <w:p w14:paraId="2B37D8E5" w14:textId="48D7ED10" w:rsidR="00F97FFD" w:rsidRPr="006F4EF1" w:rsidRDefault="00F97FFD" w:rsidP="00FB7D99">
            <w:pPr>
              <w:pStyle w:val="TableParagraph"/>
              <w:spacing w:before="60" w:after="60" w:line="210" w:lineRule="exact"/>
              <w:ind w:left="57" w:right="57"/>
              <w:rPr>
                <w:spacing w:val="-2"/>
                <w:sz w:val="20"/>
              </w:rPr>
            </w:pPr>
            <w:r w:rsidRPr="006F4EF1">
              <w:rPr>
                <w:spacing w:val="-2"/>
                <w:sz w:val="20"/>
              </w:rPr>
              <w:t>-</w:t>
            </w:r>
          </w:p>
        </w:tc>
        <w:tc>
          <w:tcPr>
            <w:tcW w:w="1484" w:type="dxa"/>
            <w:tcBorders>
              <w:bottom w:val="single" w:sz="4" w:space="0" w:color="auto"/>
            </w:tcBorders>
            <w:vAlign w:val="center"/>
          </w:tcPr>
          <w:p w14:paraId="18889CD0" w14:textId="1EAE52F6" w:rsidR="00F97FFD" w:rsidRPr="006F4EF1" w:rsidRDefault="00F97FFD" w:rsidP="00FB7D99">
            <w:pPr>
              <w:pStyle w:val="TableParagraph"/>
              <w:spacing w:before="60" w:after="60" w:line="210" w:lineRule="exact"/>
              <w:ind w:left="57" w:right="57"/>
              <w:rPr>
                <w:spacing w:val="-10"/>
                <w:sz w:val="20"/>
              </w:rPr>
            </w:pPr>
            <w:r w:rsidRPr="006F4EF1">
              <w:rPr>
                <w:spacing w:val="-10"/>
                <w:sz w:val="20"/>
              </w:rPr>
              <w:t>-</w:t>
            </w:r>
          </w:p>
        </w:tc>
      </w:tr>
    </w:tbl>
    <w:p w14:paraId="59737D39" w14:textId="77777777" w:rsidR="00BB6447" w:rsidRPr="006F4EF1" w:rsidRDefault="00BB6447">
      <w:pPr>
        <w:pStyle w:val="BodyText"/>
        <w:spacing w:before="129"/>
        <w:rPr>
          <w:sz w:val="20"/>
        </w:rPr>
      </w:pPr>
    </w:p>
    <w:p w14:paraId="69541546" w14:textId="50939A7A" w:rsidR="003314B3" w:rsidRPr="006F4EF1" w:rsidRDefault="003314B3" w:rsidP="003314B3">
      <w:pPr>
        <w:pStyle w:val="ListParagraph"/>
        <w:numPr>
          <w:ilvl w:val="0"/>
          <w:numId w:val="40"/>
        </w:numPr>
        <w:ind w:left="567" w:hanging="567"/>
      </w:pPr>
      <w:r w:rsidRPr="006F4EF1">
        <w:rPr>
          <w:b/>
          <w:sz w:val="24"/>
        </w:rPr>
        <w:lastRenderedPageBreak/>
        <w:t>Financial</w:t>
      </w:r>
      <w:r w:rsidRPr="006F4EF1">
        <w:rPr>
          <w:b/>
          <w:spacing w:val="-4"/>
          <w:sz w:val="24"/>
        </w:rPr>
        <w:t xml:space="preserve"> </w:t>
      </w:r>
      <w:r w:rsidRPr="006F4EF1">
        <w:rPr>
          <w:b/>
          <w:spacing w:val="-2"/>
          <w:sz w:val="24"/>
        </w:rPr>
        <w:t>Instruments</w:t>
      </w:r>
    </w:p>
    <w:tbl>
      <w:tblPr>
        <w:tblW w:w="9142" w:type="dxa"/>
        <w:tblLayout w:type="fixed"/>
        <w:tblCellMar>
          <w:left w:w="0" w:type="dxa"/>
          <w:right w:w="0" w:type="dxa"/>
        </w:tblCellMar>
        <w:tblLook w:val="01E0" w:firstRow="1" w:lastRow="1" w:firstColumn="1" w:lastColumn="1" w:noHBand="0" w:noVBand="0"/>
      </w:tblPr>
      <w:tblGrid>
        <w:gridCol w:w="3260"/>
        <w:gridCol w:w="1417"/>
        <w:gridCol w:w="1134"/>
        <w:gridCol w:w="1134"/>
        <w:gridCol w:w="1134"/>
        <w:gridCol w:w="1063"/>
      </w:tblGrid>
      <w:tr w:rsidR="00BB6447" w:rsidRPr="006F4EF1" w14:paraId="59737D47" w14:textId="77777777" w:rsidTr="004115DB">
        <w:trPr>
          <w:trHeight w:val="189"/>
        </w:trPr>
        <w:tc>
          <w:tcPr>
            <w:tcW w:w="3260" w:type="dxa"/>
          </w:tcPr>
          <w:p w14:paraId="59737D41" w14:textId="77777777" w:rsidR="00BB6447" w:rsidRPr="006F4EF1" w:rsidRDefault="00BB6447" w:rsidP="00AB474A">
            <w:pPr>
              <w:pStyle w:val="TableParagraph"/>
              <w:spacing w:before="60" w:after="60"/>
              <w:ind w:left="57" w:right="57"/>
              <w:jc w:val="left"/>
              <w:rPr>
                <w:rFonts w:ascii="Times New Roman"/>
                <w:sz w:val="20"/>
              </w:rPr>
            </w:pPr>
          </w:p>
        </w:tc>
        <w:tc>
          <w:tcPr>
            <w:tcW w:w="1417" w:type="dxa"/>
          </w:tcPr>
          <w:p w14:paraId="59737D42"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Pr>
          <w:p w14:paraId="59737D43" w14:textId="77777777" w:rsidR="00BB6447" w:rsidRPr="006F4EF1" w:rsidRDefault="0046662F" w:rsidP="00AB474A">
            <w:pPr>
              <w:pStyle w:val="TableParagraph"/>
              <w:spacing w:before="60" w:after="60"/>
              <w:ind w:left="57" w:right="57"/>
              <w:rPr>
                <w:sz w:val="20"/>
              </w:rPr>
            </w:pPr>
            <w:r w:rsidRPr="006F4EF1">
              <w:rPr>
                <w:spacing w:val="-2"/>
                <w:sz w:val="20"/>
              </w:rPr>
              <w:t>Group</w:t>
            </w:r>
          </w:p>
        </w:tc>
        <w:tc>
          <w:tcPr>
            <w:tcW w:w="1134" w:type="dxa"/>
          </w:tcPr>
          <w:p w14:paraId="59737D44"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Pr>
          <w:p w14:paraId="59737D45" w14:textId="77777777" w:rsidR="00BB6447" w:rsidRPr="006F4EF1" w:rsidRDefault="0046662F" w:rsidP="00AB474A">
            <w:pPr>
              <w:pStyle w:val="TableParagraph"/>
              <w:spacing w:before="60" w:after="60"/>
              <w:ind w:left="57" w:right="57"/>
              <w:rPr>
                <w:sz w:val="20"/>
              </w:rPr>
            </w:pPr>
            <w:r w:rsidRPr="006F4EF1">
              <w:rPr>
                <w:spacing w:val="-2"/>
                <w:sz w:val="20"/>
              </w:rPr>
              <w:t>Company</w:t>
            </w:r>
          </w:p>
        </w:tc>
        <w:tc>
          <w:tcPr>
            <w:tcW w:w="1063" w:type="dxa"/>
          </w:tcPr>
          <w:p w14:paraId="59737D46" w14:textId="77777777" w:rsidR="00BB6447" w:rsidRPr="006F4EF1" w:rsidRDefault="00BB6447" w:rsidP="00AB474A">
            <w:pPr>
              <w:pStyle w:val="TableParagraph"/>
              <w:spacing w:before="60" w:after="60"/>
              <w:ind w:left="57" w:right="57"/>
              <w:jc w:val="left"/>
              <w:rPr>
                <w:rFonts w:ascii="Times New Roman"/>
                <w:sz w:val="20"/>
              </w:rPr>
            </w:pPr>
          </w:p>
        </w:tc>
      </w:tr>
      <w:tr w:rsidR="00BB6447" w:rsidRPr="006F4EF1" w14:paraId="59737D4E" w14:textId="77777777" w:rsidTr="004115DB">
        <w:trPr>
          <w:trHeight w:val="319"/>
        </w:trPr>
        <w:tc>
          <w:tcPr>
            <w:tcW w:w="3260" w:type="dxa"/>
          </w:tcPr>
          <w:p w14:paraId="59737D48" w14:textId="77777777" w:rsidR="00BB6447" w:rsidRPr="006F4EF1" w:rsidRDefault="00BB6447" w:rsidP="00AB474A">
            <w:pPr>
              <w:pStyle w:val="TableParagraph"/>
              <w:spacing w:before="60" w:after="60"/>
              <w:ind w:left="57" w:right="57"/>
              <w:jc w:val="left"/>
              <w:rPr>
                <w:rFonts w:ascii="Times New Roman"/>
                <w:sz w:val="20"/>
              </w:rPr>
            </w:pPr>
          </w:p>
        </w:tc>
        <w:tc>
          <w:tcPr>
            <w:tcW w:w="1417" w:type="dxa"/>
          </w:tcPr>
          <w:p w14:paraId="59737D49" w14:textId="77777777" w:rsidR="00BB6447" w:rsidRPr="006F4EF1" w:rsidRDefault="0046662F" w:rsidP="00AB474A">
            <w:pPr>
              <w:pStyle w:val="TableParagraph"/>
              <w:spacing w:before="60" w:after="60"/>
              <w:ind w:left="57" w:right="57"/>
              <w:jc w:val="center"/>
              <w:rPr>
                <w:sz w:val="20"/>
              </w:rPr>
            </w:pPr>
            <w:r w:rsidRPr="006F4EF1">
              <w:rPr>
                <w:spacing w:val="-4"/>
                <w:sz w:val="20"/>
              </w:rPr>
              <w:t>Note</w:t>
            </w:r>
          </w:p>
        </w:tc>
        <w:tc>
          <w:tcPr>
            <w:tcW w:w="1134" w:type="dxa"/>
          </w:tcPr>
          <w:p w14:paraId="59737D4A" w14:textId="572F07A2" w:rsidR="00BB6447" w:rsidRPr="006F4EF1" w:rsidRDefault="009A7EB1" w:rsidP="00AB474A">
            <w:pPr>
              <w:pStyle w:val="TableParagraph"/>
              <w:spacing w:before="60" w:after="60"/>
              <w:ind w:left="57" w:right="57"/>
              <w:rPr>
                <w:b/>
                <w:sz w:val="20"/>
              </w:rPr>
            </w:pPr>
            <w:r w:rsidRPr="006F4EF1">
              <w:rPr>
                <w:b/>
                <w:spacing w:val="-4"/>
                <w:sz w:val="20"/>
              </w:rPr>
              <w:t>2024</w:t>
            </w:r>
          </w:p>
        </w:tc>
        <w:tc>
          <w:tcPr>
            <w:tcW w:w="1134" w:type="dxa"/>
          </w:tcPr>
          <w:p w14:paraId="59737D4B" w14:textId="6F4ACD20" w:rsidR="00BB6447" w:rsidRPr="006F4EF1" w:rsidRDefault="009A7EB1" w:rsidP="00AB474A">
            <w:pPr>
              <w:pStyle w:val="TableParagraph"/>
              <w:spacing w:before="60" w:after="60"/>
              <w:ind w:left="57" w:right="57"/>
              <w:rPr>
                <w:sz w:val="20"/>
              </w:rPr>
            </w:pPr>
            <w:r w:rsidRPr="006F4EF1">
              <w:rPr>
                <w:spacing w:val="-4"/>
                <w:sz w:val="20"/>
              </w:rPr>
              <w:t>2023</w:t>
            </w:r>
          </w:p>
        </w:tc>
        <w:tc>
          <w:tcPr>
            <w:tcW w:w="1134" w:type="dxa"/>
          </w:tcPr>
          <w:p w14:paraId="59737D4C" w14:textId="5E9E20EE" w:rsidR="00BB6447" w:rsidRPr="006F4EF1" w:rsidRDefault="009A7EB1" w:rsidP="00AB474A">
            <w:pPr>
              <w:pStyle w:val="TableParagraph"/>
              <w:spacing w:before="60" w:after="60"/>
              <w:ind w:left="57" w:right="57"/>
              <w:rPr>
                <w:b/>
                <w:sz w:val="20"/>
              </w:rPr>
            </w:pPr>
            <w:r w:rsidRPr="006F4EF1">
              <w:rPr>
                <w:b/>
                <w:spacing w:val="-4"/>
                <w:sz w:val="20"/>
              </w:rPr>
              <w:t>2024</w:t>
            </w:r>
          </w:p>
        </w:tc>
        <w:tc>
          <w:tcPr>
            <w:tcW w:w="1063" w:type="dxa"/>
          </w:tcPr>
          <w:p w14:paraId="59737D4D" w14:textId="2369044C" w:rsidR="00BB6447" w:rsidRPr="006F4EF1" w:rsidRDefault="009A7EB1" w:rsidP="00AB474A">
            <w:pPr>
              <w:pStyle w:val="TableParagraph"/>
              <w:spacing w:before="60" w:after="60"/>
              <w:ind w:left="57" w:right="57"/>
              <w:rPr>
                <w:sz w:val="20"/>
              </w:rPr>
            </w:pPr>
            <w:r w:rsidRPr="006F4EF1">
              <w:rPr>
                <w:spacing w:val="-4"/>
                <w:sz w:val="20"/>
              </w:rPr>
              <w:t>2023</w:t>
            </w:r>
          </w:p>
        </w:tc>
      </w:tr>
      <w:tr w:rsidR="00BB6447" w:rsidRPr="006F4EF1" w14:paraId="59737D55" w14:textId="77777777" w:rsidTr="004115DB">
        <w:trPr>
          <w:trHeight w:val="317"/>
        </w:trPr>
        <w:tc>
          <w:tcPr>
            <w:tcW w:w="3260" w:type="dxa"/>
            <w:tcBorders>
              <w:bottom w:val="single" w:sz="4" w:space="0" w:color="000000"/>
            </w:tcBorders>
          </w:tcPr>
          <w:p w14:paraId="59737D4F" w14:textId="77777777" w:rsidR="00BB6447" w:rsidRPr="006F4EF1" w:rsidRDefault="00BB6447" w:rsidP="00AB474A">
            <w:pPr>
              <w:pStyle w:val="TableParagraph"/>
              <w:spacing w:before="60" w:after="60"/>
              <w:ind w:left="57" w:right="57"/>
              <w:jc w:val="left"/>
              <w:rPr>
                <w:rFonts w:ascii="Times New Roman"/>
                <w:sz w:val="20"/>
              </w:rPr>
            </w:pPr>
          </w:p>
        </w:tc>
        <w:tc>
          <w:tcPr>
            <w:tcW w:w="1417" w:type="dxa"/>
            <w:tcBorders>
              <w:bottom w:val="single" w:sz="4" w:space="0" w:color="000000"/>
            </w:tcBorders>
          </w:tcPr>
          <w:p w14:paraId="59737D50"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Borders>
              <w:bottom w:val="single" w:sz="4" w:space="0" w:color="000000"/>
            </w:tcBorders>
          </w:tcPr>
          <w:p w14:paraId="59737D51" w14:textId="77777777" w:rsidR="00BB6447" w:rsidRPr="006F4EF1" w:rsidRDefault="0046662F" w:rsidP="00AB474A">
            <w:pPr>
              <w:pStyle w:val="TableParagraph"/>
              <w:spacing w:before="60" w:after="60"/>
              <w:ind w:left="57" w:right="57"/>
              <w:rPr>
                <w:b/>
                <w:sz w:val="20"/>
              </w:rPr>
            </w:pPr>
            <w:r w:rsidRPr="006F4EF1">
              <w:rPr>
                <w:b/>
                <w:spacing w:val="-2"/>
                <w:sz w:val="20"/>
              </w:rPr>
              <w:t>£'000</w:t>
            </w:r>
          </w:p>
        </w:tc>
        <w:tc>
          <w:tcPr>
            <w:tcW w:w="1134" w:type="dxa"/>
            <w:tcBorders>
              <w:bottom w:val="single" w:sz="4" w:space="0" w:color="000000"/>
            </w:tcBorders>
          </w:tcPr>
          <w:p w14:paraId="59737D52" w14:textId="77777777" w:rsidR="00BB6447" w:rsidRPr="006F4EF1" w:rsidRDefault="0046662F" w:rsidP="00AB474A">
            <w:pPr>
              <w:pStyle w:val="TableParagraph"/>
              <w:spacing w:before="60" w:after="60"/>
              <w:ind w:left="57" w:right="57"/>
              <w:rPr>
                <w:sz w:val="20"/>
              </w:rPr>
            </w:pPr>
            <w:r w:rsidRPr="006F4EF1">
              <w:rPr>
                <w:spacing w:val="-2"/>
                <w:sz w:val="20"/>
              </w:rPr>
              <w:t>£'000</w:t>
            </w:r>
          </w:p>
        </w:tc>
        <w:tc>
          <w:tcPr>
            <w:tcW w:w="1134" w:type="dxa"/>
            <w:tcBorders>
              <w:bottom w:val="single" w:sz="4" w:space="0" w:color="000000"/>
            </w:tcBorders>
          </w:tcPr>
          <w:p w14:paraId="59737D53" w14:textId="77777777" w:rsidR="00BB6447" w:rsidRPr="006F4EF1" w:rsidRDefault="0046662F" w:rsidP="00AB474A">
            <w:pPr>
              <w:pStyle w:val="TableParagraph"/>
              <w:spacing w:before="60" w:after="60"/>
              <w:ind w:left="57" w:right="57"/>
              <w:rPr>
                <w:b/>
                <w:sz w:val="20"/>
              </w:rPr>
            </w:pPr>
            <w:r w:rsidRPr="006F4EF1">
              <w:rPr>
                <w:b/>
                <w:spacing w:val="-2"/>
                <w:sz w:val="20"/>
              </w:rPr>
              <w:t>£'000</w:t>
            </w:r>
          </w:p>
        </w:tc>
        <w:tc>
          <w:tcPr>
            <w:tcW w:w="1063" w:type="dxa"/>
            <w:tcBorders>
              <w:bottom w:val="single" w:sz="4" w:space="0" w:color="000000"/>
            </w:tcBorders>
          </w:tcPr>
          <w:p w14:paraId="59737D54" w14:textId="77777777" w:rsidR="00BB6447" w:rsidRPr="006F4EF1" w:rsidRDefault="0046662F" w:rsidP="00AB474A">
            <w:pPr>
              <w:pStyle w:val="TableParagraph"/>
              <w:spacing w:before="60" w:after="60"/>
              <w:ind w:left="57" w:right="57"/>
              <w:rPr>
                <w:sz w:val="20"/>
              </w:rPr>
            </w:pPr>
            <w:r w:rsidRPr="006F4EF1">
              <w:rPr>
                <w:spacing w:val="-2"/>
                <w:sz w:val="20"/>
              </w:rPr>
              <w:t>£'000</w:t>
            </w:r>
          </w:p>
        </w:tc>
      </w:tr>
      <w:tr w:rsidR="00BB6447" w:rsidRPr="006F4EF1" w14:paraId="59737D5C" w14:textId="77777777" w:rsidTr="004115DB">
        <w:trPr>
          <w:trHeight w:val="318"/>
        </w:trPr>
        <w:tc>
          <w:tcPr>
            <w:tcW w:w="3260" w:type="dxa"/>
            <w:tcBorders>
              <w:top w:val="single" w:sz="4" w:space="0" w:color="000000"/>
            </w:tcBorders>
          </w:tcPr>
          <w:p w14:paraId="59737D56" w14:textId="77777777" w:rsidR="00BB6447" w:rsidRPr="006F4EF1" w:rsidRDefault="0046662F" w:rsidP="00AB474A">
            <w:pPr>
              <w:pStyle w:val="TableParagraph"/>
              <w:spacing w:before="60" w:after="60"/>
              <w:ind w:left="57" w:right="57"/>
              <w:jc w:val="left"/>
              <w:rPr>
                <w:b/>
                <w:sz w:val="20"/>
              </w:rPr>
            </w:pPr>
            <w:r w:rsidRPr="006F4EF1">
              <w:rPr>
                <w:b/>
                <w:spacing w:val="-2"/>
                <w:sz w:val="20"/>
              </w:rPr>
              <w:t>Financial</w:t>
            </w:r>
            <w:r w:rsidRPr="006F4EF1">
              <w:rPr>
                <w:b/>
                <w:spacing w:val="-7"/>
                <w:sz w:val="20"/>
              </w:rPr>
              <w:t xml:space="preserve"> </w:t>
            </w:r>
            <w:r w:rsidRPr="006F4EF1">
              <w:rPr>
                <w:b/>
                <w:spacing w:val="-2"/>
                <w:sz w:val="20"/>
              </w:rPr>
              <w:t>Assets</w:t>
            </w:r>
          </w:p>
        </w:tc>
        <w:tc>
          <w:tcPr>
            <w:tcW w:w="1417" w:type="dxa"/>
            <w:tcBorders>
              <w:top w:val="single" w:sz="4" w:space="0" w:color="000000"/>
            </w:tcBorders>
          </w:tcPr>
          <w:p w14:paraId="59737D57"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Borders>
              <w:top w:val="single" w:sz="4" w:space="0" w:color="000000"/>
            </w:tcBorders>
          </w:tcPr>
          <w:p w14:paraId="59737D58"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Borders>
              <w:top w:val="single" w:sz="4" w:space="0" w:color="000000"/>
            </w:tcBorders>
          </w:tcPr>
          <w:p w14:paraId="59737D59"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Borders>
              <w:top w:val="single" w:sz="4" w:space="0" w:color="000000"/>
            </w:tcBorders>
          </w:tcPr>
          <w:p w14:paraId="59737D5A" w14:textId="77777777" w:rsidR="00BB6447" w:rsidRPr="006F4EF1" w:rsidRDefault="00BB6447" w:rsidP="00AB474A">
            <w:pPr>
              <w:pStyle w:val="TableParagraph"/>
              <w:spacing w:before="60" w:after="60"/>
              <w:ind w:left="57" w:right="57"/>
              <w:jc w:val="left"/>
              <w:rPr>
                <w:rFonts w:ascii="Times New Roman"/>
                <w:sz w:val="20"/>
              </w:rPr>
            </w:pPr>
          </w:p>
        </w:tc>
        <w:tc>
          <w:tcPr>
            <w:tcW w:w="1063" w:type="dxa"/>
            <w:tcBorders>
              <w:top w:val="single" w:sz="4" w:space="0" w:color="000000"/>
            </w:tcBorders>
          </w:tcPr>
          <w:p w14:paraId="59737D5B" w14:textId="77777777" w:rsidR="00BB6447" w:rsidRPr="006F4EF1" w:rsidRDefault="00BB6447" w:rsidP="00AB474A">
            <w:pPr>
              <w:pStyle w:val="TableParagraph"/>
              <w:spacing w:before="60" w:after="60"/>
              <w:ind w:left="57" w:right="57"/>
              <w:jc w:val="left"/>
              <w:rPr>
                <w:rFonts w:ascii="Times New Roman"/>
                <w:sz w:val="20"/>
              </w:rPr>
            </w:pPr>
          </w:p>
        </w:tc>
      </w:tr>
      <w:tr w:rsidR="00BB6447" w:rsidRPr="006F4EF1" w14:paraId="59737D63" w14:textId="77777777" w:rsidTr="004115DB">
        <w:trPr>
          <w:trHeight w:val="319"/>
        </w:trPr>
        <w:tc>
          <w:tcPr>
            <w:tcW w:w="3260" w:type="dxa"/>
          </w:tcPr>
          <w:p w14:paraId="59737D5D" w14:textId="77777777" w:rsidR="00BB6447" w:rsidRPr="006F4EF1" w:rsidRDefault="0046662F" w:rsidP="00AB474A">
            <w:pPr>
              <w:pStyle w:val="TableParagraph"/>
              <w:spacing w:before="60" w:after="60"/>
              <w:ind w:left="57" w:right="57"/>
              <w:jc w:val="left"/>
              <w:rPr>
                <w:sz w:val="20"/>
              </w:rPr>
            </w:pPr>
            <w:r w:rsidRPr="006F4EF1">
              <w:rPr>
                <w:spacing w:val="-2"/>
                <w:sz w:val="20"/>
              </w:rPr>
              <w:t>Trade</w:t>
            </w:r>
            <w:r w:rsidRPr="006F4EF1">
              <w:rPr>
                <w:spacing w:val="-6"/>
                <w:sz w:val="20"/>
              </w:rPr>
              <w:t xml:space="preserve"> </w:t>
            </w:r>
            <w:r w:rsidRPr="006F4EF1">
              <w:rPr>
                <w:spacing w:val="-2"/>
                <w:sz w:val="20"/>
              </w:rPr>
              <w:t>debtors</w:t>
            </w:r>
          </w:p>
        </w:tc>
        <w:tc>
          <w:tcPr>
            <w:tcW w:w="1417" w:type="dxa"/>
          </w:tcPr>
          <w:p w14:paraId="59737D5E" w14:textId="77777777" w:rsidR="00BB6447" w:rsidRPr="006F4EF1" w:rsidRDefault="0046662F" w:rsidP="00AB474A">
            <w:pPr>
              <w:pStyle w:val="TableParagraph"/>
              <w:spacing w:before="60" w:after="60"/>
              <w:ind w:left="57" w:right="57"/>
              <w:jc w:val="center"/>
              <w:rPr>
                <w:sz w:val="20"/>
              </w:rPr>
            </w:pPr>
            <w:r w:rsidRPr="006F4EF1">
              <w:rPr>
                <w:spacing w:val="-5"/>
                <w:sz w:val="20"/>
              </w:rPr>
              <w:t>13</w:t>
            </w:r>
          </w:p>
        </w:tc>
        <w:tc>
          <w:tcPr>
            <w:tcW w:w="1134" w:type="dxa"/>
          </w:tcPr>
          <w:p w14:paraId="59737D5F" w14:textId="7380A934" w:rsidR="00BB6447" w:rsidRPr="006F4EF1" w:rsidRDefault="00276C50" w:rsidP="00AB474A">
            <w:pPr>
              <w:pStyle w:val="TableParagraph"/>
              <w:spacing w:before="60" w:after="60"/>
              <w:ind w:left="57" w:right="57"/>
              <w:rPr>
                <w:b/>
                <w:sz w:val="20"/>
              </w:rPr>
            </w:pPr>
            <w:r w:rsidRPr="006F4EF1">
              <w:rPr>
                <w:b/>
                <w:sz w:val="20"/>
              </w:rPr>
              <w:t>16,32</w:t>
            </w:r>
            <w:r w:rsidR="00BF675F" w:rsidRPr="006F4EF1">
              <w:rPr>
                <w:b/>
                <w:sz w:val="20"/>
              </w:rPr>
              <w:t>3</w:t>
            </w:r>
          </w:p>
        </w:tc>
        <w:tc>
          <w:tcPr>
            <w:tcW w:w="1134" w:type="dxa"/>
          </w:tcPr>
          <w:p w14:paraId="59737D60" w14:textId="0C385BE2" w:rsidR="00BB6447" w:rsidRPr="006F4EF1" w:rsidRDefault="00AB474A" w:rsidP="00AB474A">
            <w:pPr>
              <w:pStyle w:val="TableParagraph"/>
              <w:spacing w:before="60" w:after="60"/>
              <w:ind w:left="57" w:right="57"/>
              <w:rPr>
                <w:sz w:val="20"/>
              </w:rPr>
            </w:pPr>
            <w:r w:rsidRPr="006F4EF1">
              <w:rPr>
                <w:bCs/>
                <w:spacing w:val="-2"/>
                <w:sz w:val="20"/>
              </w:rPr>
              <w:t>19,937</w:t>
            </w:r>
          </w:p>
        </w:tc>
        <w:tc>
          <w:tcPr>
            <w:tcW w:w="1134" w:type="dxa"/>
          </w:tcPr>
          <w:p w14:paraId="59737D61" w14:textId="6870D442" w:rsidR="00BB6447" w:rsidRPr="006F4EF1" w:rsidRDefault="009D6000" w:rsidP="00AB474A">
            <w:pPr>
              <w:pStyle w:val="TableParagraph"/>
              <w:spacing w:before="60" w:after="60"/>
              <w:ind w:left="57" w:right="57"/>
              <w:rPr>
                <w:b/>
                <w:sz w:val="20"/>
              </w:rPr>
            </w:pPr>
            <w:r w:rsidRPr="006F4EF1">
              <w:rPr>
                <w:b/>
                <w:sz w:val="20"/>
              </w:rPr>
              <w:t>4,784</w:t>
            </w:r>
          </w:p>
        </w:tc>
        <w:tc>
          <w:tcPr>
            <w:tcW w:w="1063" w:type="dxa"/>
          </w:tcPr>
          <w:p w14:paraId="59737D62" w14:textId="78E48949" w:rsidR="00BB6447" w:rsidRPr="006F4EF1" w:rsidRDefault="0046662F" w:rsidP="00AB474A">
            <w:pPr>
              <w:pStyle w:val="TableParagraph"/>
              <w:spacing w:before="60" w:after="60"/>
              <w:ind w:left="57" w:right="57"/>
              <w:rPr>
                <w:sz w:val="20"/>
              </w:rPr>
            </w:pPr>
            <w:r w:rsidRPr="006F4EF1">
              <w:rPr>
                <w:spacing w:val="-2"/>
                <w:sz w:val="20"/>
              </w:rPr>
              <w:t>5,</w:t>
            </w:r>
            <w:r w:rsidR="00AB474A" w:rsidRPr="006F4EF1">
              <w:rPr>
                <w:bCs/>
                <w:spacing w:val="-2"/>
                <w:sz w:val="20"/>
              </w:rPr>
              <w:t>768</w:t>
            </w:r>
          </w:p>
        </w:tc>
      </w:tr>
      <w:tr w:rsidR="00BB6447" w:rsidRPr="006F4EF1" w14:paraId="59737D6A" w14:textId="77777777" w:rsidTr="004115DB">
        <w:trPr>
          <w:trHeight w:val="319"/>
        </w:trPr>
        <w:tc>
          <w:tcPr>
            <w:tcW w:w="3260" w:type="dxa"/>
          </w:tcPr>
          <w:p w14:paraId="59737D64" w14:textId="77777777" w:rsidR="00BB6447" w:rsidRPr="006F4EF1" w:rsidRDefault="0046662F" w:rsidP="00AB474A">
            <w:pPr>
              <w:pStyle w:val="TableParagraph"/>
              <w:spacing w:before="60" w:after="60"/>
              <w:ind w:left="57" w:right="57"/>
              <w:jc w:val="left"/>
              <w:rPr>
                <w:sz w:val="20"/>
              </w:rPr>
            </w:pPr>
            <w:r w:rsidRPr="006F4EF1">
              <w:rPr>
                <w:spacing w:val="-2"/>
                <w:sz w:val="20"/>
              </w:rPr>
              <w:t>Intercompany</w:t>
            </w:r>
          </w:p>
        </w:tc>
        <w:tc>
          <w:tcPr>
            <w:tcW w:w="1417" w:type="dxa"/>
          </w:tcPr>
          <w:p w14:paraId="59737D65"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Pr>
          <w:p w14:paraId="59737D66" w14:textId="51CEB67C" w:rsidR="00BB6447" w:rsidRPr="006F4EF1" w:rsidRDefault="0046662F" w:rsidP="00AB474A">
            <w:pPr>
              <w:pStyle w:val="TableParagraph"/>
              <w:spacing w:before="60" w:after="60"/>
              <w:ind w:left="57" w:right="57"/>
              <w:rPr>
                <w:b/>
                <w:sz w:val="20"/>
              </w:rPr>
            </w:pPr>
            <w:r w:rsidRPr="006F4EF1">
              <w:rPr>
                <w:b/>
                <w:sz w:val="20"/>
              </w:rPr>
              <w:t>-</w:t>
            </w:r>
          </w:p>
        </w:tc>
        <w:tc>
          <w:tcPr>
            <w:tcW w:w="1134" w:type="dxa"/>
          </w:tcPr>
          <w:p w14:paraId="59737D67" w14:textId="7D415C97" w:rsidR="00BB6447" w:rsidRPr="006F4EF1" w:rsidRDefault="0046662F" w:rsidP="00AB474A">
            <w:pPr>
              <w:pStyle w:val="TableParagraph"/>
              <w:spacing w:before="60" w:after="60"/>
              <w:ind w:left="57" w:right="57"/>
              <w:rPr>
                <w:sz w:val="20"/>
              </w:rPr>
            </w:pPr>
            <w:r w:rsidRPr="006F4EF1">
              <w:rPr>
                <w:spacing w:val="-10"/>
                <w:sz w:val="20"/>
              </w:rPr>
              <w:t>-</w:t>
            </w:r>
          </w:p>
        </w:tc>
        <w:tc>
          <w:tcPr>
            <w:tcW w:w="1134" w:type="dxa"/>
          </w:tcPr>
          <w:p w14:paraId="59737D68" w14:textId="498380C8" w:rsidR="00BB6447" w:rsidRPr="006F4EF1" w:rsidRDefault="00F167B9" w:rsidP="00AB474A">
            <w:pPr>
              <w:pStyle w:val="TableParagraph"/>
              <w:spacing w:before="60" w:after="60"/>
              <w:ind w:left="57" w:right="57"/>
              <w:rPr>
                <w:b/>
                <w:sz w:val="20"/>
              </w:rPr>
            </w:pPr>
            <w:r w:rsidRPr="006F4EF1">
              <w:rPr>
                <w:b/>
                <w:sz w:val="20"/>
              </w:rPr>
              <w:t>893</w:t>
            </w:r>
          </w:p>
        </w:tc>
        <w:tc>
          <w:tcPr>
            <w:tcW w:w="1063" w:type="dxa"/>
          </w:tcPr>
          <w:p w14:paraId="59737D69" w14:textId="5951EB82" w:rsidR="00BB6447" w:rsidRPr="006F4EF1" w:rsidRDefault="00AB474A" w:rsidP="00AB474A">
            <w:pPr>
              <w:pStyle w:val="TableParagraph"/>
              <w:spacing w:before="60" w:after="60"/>
              <w:ind w:left="57" w:right="57"/>
              <w:rPr>
                <w:sz w:val="20"/>
              </w:rPr>
            </w:pPr>
            <w:r w:rsidRPr="006F4EF1">
              <w:rPr>
                <w:bCs/>
                <w:spacing w:val="-2"/>
                <w:sz w:val="20"/>
              </w:rPr>
              <w:t>5,874</w:t>
            </w:r>
          </w:p>
        </w:tc>
      </w:tr>
      <w:tr w:rsidR="00BB6447" w:rsidRPr="006F4EF1" w14:paraId="59737D71" w14:textId="77777777" w:rsidTr="004115DB">
        <w:trPr>
          <w:trHeight w:val="319"/>
        </w:trPr>
        <w:tc>
          <w:tcPr>
            <w:tcW w:w="3260" w:type="dxa"/>
          </w:tcPr>
          <w:p w14:paraId="59737D6B" w14:textId="77777777" w:rsidR="00BB6447" w:rsidRPr="006F4EF1" w:rsidRDefault="0046662F" w:rsidP="00AB474A">
            <w:pPr>
              <w:pStyle w:val="TableParagraph"/>
              <w:spacing w:before="60" w:after="60"/>
              <w:ind w:left="57" w:right="57"/>
              <w:jc w:val="left"/>
              <w:rPr>
                <w:sz w:val="20"/>
              </w:rPr>
            </w:pPr>
            <w:r w:rsidRPr="006F4EF1">
              <w:rPr>
                <w:spacing w:val="-2"/>
                <w:sz w:val="20"/>
              </w:rPr>
              <w:t>Other</w:t>
            </w:r>
            <w:r w:rsidRPr="006F4EF1">
              <w:rPr>
                <w:spacing w:val="-9"/>
                <w:sz w:val="20"/>
              </w:rPr>
              <w:t xml:space="preserve"> </w:t>
            </w:r>
            <w:r w:rsidRPr="006F4EF1">
              <w:rPr>
                <w:spacing w:val="-2"/>
                <w:sz w:val="20"/>
              </w:rPr>
              <w:t>debtors</w:t>
            </w:r>
          </w:p>
        </w:tc>
        <w:tc>
          <w:tcPr>
            <w:tcW w:w="1417" w:type="dxa"/>
          </w:tcPr>
          <w:p w14:paraId="59737D6C" w14:textId="77777777" w:rsidR="00BB6447" w:rsidRPr="006F4EF1" w:rsidRDefault="0046662F" w:rsidP="00AB474A">
            <w:pPr>
              <w:pStyle w:val="TableParagraph"/>
              <w:spacing w:before="60" w:after="60"/>
              <w:ind w:left="57" w:right="57"/>
              <w:jc w:val="center"/>
              <w:rPr>
                <w:sz w:val="20"/>
              </w:rPr>
            </w:pPr>
            <w:r w:rsidRPr="006F4EF1">
              <w:rPr>
                <w:spacing w:val="-5"/>
                <w:sz w:val="20"/>
              </w:rPr>
              <w:t>13</w:t>
            </w:r>
          </w:p>
        </w:tc>
        <w:tc>
          <w:tcPr>
            <w:tcW w:w="1134" w:type="dxa"/>
          </w:tcPr>
          <w:p w14:paraId="59737D6D" w14:textId="593E0461" w:rsidR="00BB6447" w:rsidRPr="006F4EF1" w:rsidRDefault="00276C50" w:rsidP="00AB474A">
            <w:pPr>
              <w:pStyle w:val="TableParagraph"/>
              <w:spacing w:before="60" w:after="60"/>
              <w:ind w:left="57" w:right="57"/>
              <w:rPr>
                <w:b/>
                <w:sz w:val="20"/>
              </w:rPr>
            </w:pPr>
            <w:r w:rsidRPr="006F4EF1">
              <w:rPr>
                <w:b/>
                <w:sz w:val="20"/>
              </w:rPr>
              <w:t>2,</w:t>
            </w:r>
            <w:r w:rsidR="00BF675F" w:rsidRPr="006F4EF1">
              <w:rPr>
                <w:b/>
                <w:sz w:val="20"/>
              </w:rPr>
              <w:t>237</w:t>
            </w:r>
          </w:p>
        </w:tc>
        <w:tc>
          <w:tcPr>
            <w:tcW w:w="1134" w:type="dxa"/>
          </w:tcPr>
          <w:p w14:paraId="59737D6E" w14:textId="7BFBE306" w:rsidR="00BB6447" w:rsidRPr="006F4EF1" w:rsidRDefault="00AB474A" w:rsidP="00AB474A">
            <w:pPr>
              <w:pStyle w:val="TableParagraph"/>
              <w:spacing w:before="60" w:after="60"/>
              <w:ind w:left="57" w:right="57"/>
              <w:rPr>
                <w:sz w:val="20"/>
              </w:rPr>
            </w:pPr>
            <w:r w:rsidRPr="006F4EF1">
              <w:rPr>
                <w:bCs/>
                <w:spacing w:val="-2"/>
                <w:sz w:val="20"/>
              </w:rPr>
              <w:t>1,212</w:t>
            </w:r>
          </w:p>
        </w:tc>
        <w:tc>
          <w:tcPr>
            <w:tcW w:w="1134" w:type="dxa"/>
          </w:tcPr>
          <w:p w14:paraId="59737D6F" w14:textId="687A3D49" w:rsidR="00BB6447" w:rsidRPr="006F4EF1" w:rsidRDefault="009D6000" w:rsidP="00AB474A">
            <w:pPr>
              <w:pStyle w:val="TableParagraph"/>
              <w:spacing w:before="60" w:after="60"/>
              <w:ind w:left="57" w:right="57"/>
              <w:rPr>
                <w:b/>
                <w:sz w:val="20"/>
              </w:rPr>
            </w:pPr>
            <w:r w:rsidRPr="006F4EF1">
              <w:rPr>
                <w:b/>
                <w:sz w:val="20"/>
              </w:rPr>
              <w:t>193</w:t>
            </w:r>
          </w:p>
        </w:tc>
        <w:tc>
          <w:tcPr>
            <w:tcW w:w="1063" w:type="dxa"/>
          </w:tcPr>
          <w:p w14:paraId="59737D70" w14:textId="35702880" w:rsidR="00BB6447" w:rsidRPr="006F4EF1" w:rsidRDefault="00AB474A" w:rsidP="00AB474A">
            <w:pPr>
              <w:pStyle w:val="TableParagraph"/>
              <w:spacing w:before="60" w:after="60"/>
              <w:ind w:left="57" w:right="57"/>
              <w:rPr>
                <w:sz w:val="20"/>
              </w:rPr>
            </w:pPr>
            <w:r w:rsidRPr="006F4EF1">
              <w:rPr>
                <w:bCs/>
                <w:spacing w:val="-5"/>
                <w:sz w:val="20"/>
              </w:rPr>
              <w:t>183</w:t>
            </w:r>
          </w:p>
        </w:tc>
      </w:tr>
      <w:tr w:rsidR="00BB6447" w:rsidRPr="006F4EF1" w14:paraId="59737D78" w14:textId="77777777" w:rsidTr="004115DB">
        <w:trPr>
          <w:trHeight w:val="317"/>
        </w:trPr>
        <w:tc>
          <w:tcPr>
            <w:tcW w:w="3260" w:type="dxa"/>
            <w:tcBorders>
              <w:bottom w:val="single" w:sz="4" w:space="0" w:color="000000"/>
            </w:tcBorders>
          </w:tcPr>
          <w:p w14:paraId="59737D72" w14:textId="77777777" w:rsidR="00BB6447" w:rsidRPr="006F4EF1" w:rsidRDefault="0046662F" w:rsidP="00AB474A">
            <w:pPr>
              <w:pStyle w:val="TableParagraph"/>
              <w:spacing w:before="60" w:after="60"/>
              <w:ind w:left="57" w:right="57"/>
              <w:jc w:val="left"/>
              <w:rPr>
                <w:sz w:val="20"/>
              </w:rPr>
            </w:pPr>
            <w:r w:rsidRPr="006F4EF1">
              <w:rPr>
                <w:spacing w:val="-2"/>
                <w:sz w:val="20"/>
              </w:rPr>
              <w:t>Investment</w:t>
            </w:r>
            <w:r w:rsidRPr="006F4EF1">
              <w:rPr>
                <w:spacing w:val="-3"/>
                <w:sz w:val="20"/>
              </w:rPr>
              <w:t xml:space="preserve"> </w:t>
            </w:r>
            <w:r w:rsidRPr="006F4EF1">
              <w:rPr>
                <w:spacing w:val="-2"/>
                <w:sz w:val="20"/>
              </w:rPr>
              <w:t>in</w:t>
            </w:r>
            <w:r w:rsidRPr="006F4EF1">
              <w:rPr>
                <w:spacing w:val="-1"/>
                <w:sz w:val="20"/>
              </w:rPr>
              <w:t xml:space="preserve"> </w:t>
            </w:r>
            <w:r w:rsidRPr="006F4EF1">
              <w:rPr>
                <w:spacing w:val="-2"/>
                <w:sz w:val="20"/>
              </w:rPr>
              <w:t>financial securities</w:t>
            </w:r>
          </w:p>
        </w:tc>
        <w:tc>
          <w:tcPr>
            <w:tcW w:w="1417" w:type="dxa"/>
            <w:tcBorders>
              <w:bottom w:val="single" w:sz="4" w:space="0" w:color="000000"/>
            </w:tcBorders>
          </w:tcPr>
          <w:p w14:paraId="59737D73" w14:textId="77777777" w:rsidR="00BB6447" w:rsidRPr="006F4EF1" w:rsidRDefault="0046662F" w:rsidP="00AB474A">
            <w:pPr>
              <w:pStyle w:val="TableParagraph"/>
              <w:spacing w:before="60" w:after="60"/>
              <w:ind w:left="57" w:right="57"/>
              <w:jc w:val="center"/>
              <w:rPr>
                <w:sz w:val="20"/>
              </w:rPr>
            </w:pPr>
            <w:r w:rsidRPr="006F4EF1">
              <w:rPr>
                <w:spacing w:val="-5"/>
                <w:sz w:val="20"/>
              </w:rPr>
              <w:t>10</w:t>
            </w:r>
          </w:p>
        </w:tc>
        <w:tc>
          <w:tcPr>
            <w:tcW w:w="1134" w:type="dxa"/>
            <w:tcBorders>
              <w:bottom w:val="single" w:sz="4" w:space="0" w:color="000000"/>
            </w:tcBorders>
          </w:tcPr>
          <w:p w14:paraId="59737D74" w14:textId="77160E83" w:rsidR="00BB6447" w:rsidRPr="006F4EF1" w:rsidRDefault="0046662F" w:rsidP="00AB474A">
            <w:pPr>
              <w:pStyle w:val="TableParagraph"/>
              <w:spacing w:before="60" w:after="60"/>
              <w:ind w:left="57" w:right="57"/>
              <w:rPr>
                <w:b/>
                <w:sz w:val="20"/>
              </w:rPr>
            </w:pPr>
            <w:r w:rsidRPr="006F4EF1">
              <w:rPr>
                <w:b/>
                <w:sz w:val="20"/>
              </w:rPr>
              <w:t>15,</w:t>
            </w:r>
            <w:r w:rsidR="00276C50" w:rsidRPr="006F4EF1">
              <w:rPr>
                <w:b/>
                <w:sz w:val="20"/>
              </w:rPr>
              <w:t>652</w:t>
            </w:r>
          </w:p>
        </w:tc>
        <w:tc>
          <w:tcPr>
            <w:tcW w:w="1134" w:type="dxa"/>
            <w:tcBorders>
              <w:bottom w:val="single" w:sz="4" w:space="0" w:color="000000"/>
            </w:tcBorders>
          </w:tcPr>
          <w:p w14:paraId="59737D75" w14:textId="2A7A7801" w:rsidR="00BB6447" w:rsidRPr="006F4EF1" w:rsidRDefault="00AB474A" w:rsidP="00AB474A">
            <w:pPr>
              <w:pStyle w:val="TableParagraph"/>
              <w:spacing w:before="60" w:after="60"/>
              <w:ind w:left="57" w:right="57"/>
              <w:rPr>
                <w:sz w:val="20"/>
              </w:rPr>
            </w:pPr>
            <w:r w:rsidRPr="006F4EF1">
              <w:rPr>
                <w:bCs/>
                <w:spacing w:val="-2"/>
                <w:sz w:val="20"/>
              </w:rPr>
              <w:t>15,424</w:t>
            </w:r>
          </w:p>
        </w:tc>
        <w:tc>
          <w:tcPr>
            <w:tcW w:w="1134" w:type="dxa"/>
            <w:tcBorders>
              <w:bottom w:val="single" w:sz="4" w:space="0" w:color="000000"/>
            </w:tcBorders>
          </w:tcPr>
          <w:p w14:paraId="59737D76" w14:textId="3CE13533" w:rsidR="00BB6447" w:rsidRPr="006F4EF1" w:rsidRDefault="00FC2618" w:rsidP="00AB474A">
            <w:pPr>
              <w:pStyle w:val="TableParagraph"/>
              <w:spacing w:before="60" w:after="60"/>
              <w:ind w:left="57" w:right="57"/>
              <w:rPr>
                <w:b/>
                <w:sz w:val="20"/>
              </w:rPr>
            </w:pPr>
            <w:r w:rsidRPr="006F4EF1">
              <w:rPr>
                <w:b/>
                <w:sz w:val="20"/>
              </w:rPr>
              <w:t>5,317</w:t>
            </w:r>
          </w:p>
        </w:tc>
        <w:tc>
          <w:tcPr>
            <w:tcW w:w="1063" w:type="dxa"/>
            <w:tcBorders>
              <w:bottom w:val="single" w:sz="4" w:space="0" w:color="000000"/>
            </w:tcBorders>
          </w:tcPr>
          <w:p w14:paraId="59737D77" w14:textId="51226FAC" w:rsidR="00BB6447" w:rsidRPr="006F4EF1" w:rsidRDefault="0046662F" w:rsidP="00AB474A">
            <w:pPr>
              <w:pStyle w:val="TableParagraph"/>
              <w:spacing w:before="60" w:after="60"/>
              <w:ind w:left="57" w:right="57"/>
              <w:rPr>
                <w:sz w:val="20"/>
              </w:rPr>
            </w:pPr>
            <w:r w:rsidRPr="006F4EF1">
              <w:rPr>
                <w:spacing w:val="-2"/>
                <w:sz w:val="20"/>
              </w:rPr>
              <w:t>4,</w:t>
            </w:r>
            <w:r w:rsidR="00AB474A" w:rsidRPr="006F4EF1">
              <w:rPr>
                <w:bCs/>
                <w:spacing w:val="-2"/>
                <w:sz w:val="20"/>
              </w:rPr>
              <w:t>949</w:t>
            </w:r>
          </w:p>
        </w:tc>
      </w:tr>
      <w:tr w:rsidR="00BB6447" w:rsidRPr="006F4EF1" w14:paraId="59737D7F" w14:textId="77777777" w:rsidTr="004115DB">
        <w:trPr>
          <w:trHeight w:val="319"/>
        </w:trPr>
        <w:tc>
          <w:tcPr>
            <w:tcW w:w="3260" w:type="dxa"/>
            <w:tcBorders>
              <w:top w:val="single" w:sz="4" w:space="0" w:color="000000"/>
              <w:bottom w:val="single" w:sz="4" w:space="0" w:color="000000"/>
            </w:tcBorders>
          </w:tcPr>
          <w:p w14:paraId="59737D79" w14:textId="77777777" w:rsidR="00BB6447" w:rsidRPr="006F4EF1" w:rsidRDefault="0046662F" w:rsidP="00AB474A">
            <w:pPr>
              <w:pStyle w:val="TableParagraph"/>
              <w:spacing w:before="60" w:after="60"/>
              <w:ind w:left="57" w:right="57"/>
              <w:jc w:val="left"/>
              <w:rPr>
                <w:b/>
                <w:sz w:val="20"/>
              </w:rPr>
            </w:pPr>
            <w:r w:rsidRPr="006F4EF1">
              <w:rPr>
                <w:b/>
                <w:spacing w:val="-2"/>
                <w:sz w:val="20"/>
              </w:rPr>
              <w:t>Total</w:t>
            </w:r>
            <w:r w:rsidRPr="006F4EF1">
              <w:rPr>
                <w:b/>
                <w:spacing w:val="-6"/>
                <w:sz w:val="20"/>
              </w:rPr>
              <w:t xml:space="preserve"> </w:t>
            </w:r>
            <w:r w:rsidRPr="006F4EF1">
              <w:rPr>
                <w:b/>
                <w:spacing w:val="-2"/>
                <w:sz w:val="20"/>
              </w:rPr>
              <w:t>Financial</w:t>
            </w:r>
            <w:r w:rsidRPr="006F4EF1">
              <w:rPr>
                <w:b/>
                <w:sz w:val="20"/>
              </w:rPr>
              <w:t xml:space="preserve"> </w:t>
            </w:r>
            <w:r w:rsidRPr="006F4EF1">
              <w:rPr>
                <w:b/>
                <w:spacing w:val="-2"/>
                <w:sz w:val="20"/>
              </w:rPr>
              <w:t>Assets</w:t>
            </w:r>
          </w:p>
        </w:tc>
        <w:tc>
          <w:tcPr>
            <w:tcW w:w="1417" w:type="dxa"/>
            <w:tcBorders>
              <w:top w:val="single" w:sz="4" w:space="0" w:color="000000"/>
              <w:bottom w:val="single" w:sz="4" w:space="0" w:color="000000"/>
            </w:tcBorders>
          </w:tcPr>
          <w:p w14:paraId="59737D7A"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Borders>
              <w:top w:val="single" w:sz="4" w:space="0" w:color="000000"/>
              <w:bottom w:val="single" w:sz="4" w:space="0" w:color="000000"/>
            </w:tcBorders>
          </w:tcPr>
          <w:p w14:paraId="59737D7B" w14:textId="06A30563" w:rsidR="00BB6447" w:rsidRPr="006F4EF1" w:rsidRDefault="009D6000" w:rsidP="00AB474A">
            <w:pPr>
              <w:pStyle w:val="TableParagraph"/>
              <w:spacing w:before="60" w:after="60"/>
              <w:ind w:left="57" w:right="57"/>
              <w:rPr>
                <w:b/>
                <w:sz w:val="20"/>
              </w:rPr>
            </w:pPr>
            <w:r w:rsidRPr="006F4EF1">
              <w:rPr>
                <w:b/>
                <w:sz w:val="20"/>
              </w:rPr>
              <w:t>34,</w:t>
            </w:r>
            <w:r w:rsidR="00F3055C" w:rsidRPr="006F4EF1">
              <w:rPr>
                <w:b/>
                <w:sz w:val="20"/>
              </w:rPr>
              <w:t>212</w:t>
            </w:r>
          </w:p>
        </w:tc>
        <w:tc>
          <w:tcPr>
            <w:tcW w:w="1134" w:type="dxa"/>
            <w:tcBorders>
              <w:top w:val="single" w:sz="4" w:space="0" w:color="000000"/>
              <w:bottom w:val="single" w:sz="4" w:space="0" w:color="000000"/>
            </w:tcBorders>
          </w:tcPr>
          <w:p w14:paraId="59737D7C" w14:textId="276E8D02" w:rsidR="00BB6447" w:rsidRPr="006F4EF1" w:rsidRDefault="00AB474A" w:rsidP="00AB474A">
            <w:pPr>
              <w:pStyle w:val="TableParagraph"/>
              <w:spacing w:before="60" w:after="60"/>
              <w:ind w:left="57" w:right="57"/>
              <w:rPr>
                <w:sz w:val="20"/>
              </w:rPr>
            </w:pPr>
            <w:r w:rsidRPr="006F4EF1">
              <w:rPr>
                <w:bCs/>
                <w:spacing w:val="-2"/>
                <w:sz w:val="20"/>
              </w:rPr>
              <w:t>36,573</w:t>
            </w:r>
          </w:p>
        </w:tc>
        <w:tc>
          <w:tcPr>
            <w:tcW w:w="1134" w:type="dxa"/>
            <w:tcBorders>
              <w:top w:val="single" w:sz="4" w:space="0" w:color="000000"/>
              <w:bottom w:val="single" w:sz="4" w:space="0" w:color="000000"/>
            </w:tcBorders>
          </w:tcPr>
          <w:p w14:paraId="59737D7D" w14:textId="247F7F67" w:rsidR="00BB6447" w:rsidRPr="006F4EF1" w:rsidRDefault="00697806" w:rsidP="00AB474A">
            <w:pPr>
              <w:pStyle w:val="TableParagraph"/>
              <w:spacing w:before="60" w:after="60"/>
              <w:ind w:left="57" w:right="57"/>
              <w:rPr>
                <w:b/>
                <w:sz w:val="20"/>
              </w:rPr>
            </w:pPr>
            <w:r w:rsidRPr="006F4EF1">
              <w:rPr>
                <w:b/>
                <w:sz w:val="20"/>
              </w:rPr>
              <w:t>11,187</w:t>
            </w:r>
          </w:p>
        </w:tc>
        <w:tc>
          <w:tcPr>
            <w:tcW w:w="1063" w:type="dxa"/>
            <w:tcBorders>
              <w:top w:val="single" w:sz="4" w:space="0" w:color="000000"/>
              <w:bottom w:val="single" w:sz="4" w:space="0" w:color="000000"/>
            </w:tcBorders>
          </w:tcPr>
          <w:p w14:paraId="59737D7E" w14:textId="288C5E68" w:rsidR="00BB6447" w:rsidRPr="006F4EF1" w:rsidRDefault="00AB474A" w:rsidP="00AB474A">
            <w:pPr>
              <w:pStyle w:val="TableParagraph"/>
              <w:spacing w:before="60" w:after="60"/>
              <w:ind w:left="57" w:right="57"/>
              <w:rPr>
                <w:sz w:val="20"/>
              </w:rPr>
            </w:pPr>
            <w:r w:rsidRPr="006F4EF1">
              <w:rPr>
                <w:bCs/>
                <w:spacing w:val="-2"/>
                <w:sz w:val="20"/>
              </w:rPr>
              <w:t>16,774</w:t>
            </w:r>
          </w:p>
        </w:tc>
      </w:tr>
      <w:tr w:rsidR="00BB6447" w:rsidRPr="006F4EF1" w14:paraId="59737D86" w14:textId="77777777" w:rsidTr="004115DB">
        <w:trPr>
          <w:trHeight w:val="341"/>
        </w:trPr>
        <w:tc>
          <w:tcPr>
            <w:tcW w:w="3260" w:type="dxa"/>
            <w:tcBorders>
              <w:top w:val="single" w:sz="4" w:space="0" w:color="000000"/>
            </w:tcBorders>
          </w:tcPr>
          <w:p w14:paraId="59737D80" w14:textId="77777777" w:rsidR="00BB6447" w:rsidRPr="006F4EF1" w:rsidRDefault="0046662F" w:rsidP="00AB474A">
            <w:pPr>
              <w:pStyle w:val="TableParagraph"/>
              <w:spacing w:before="60" w:after="60"/>
              <w:ind w:left="57" w:right="57"/>
              <w:jc w:val="left"/>
              <w:rPr>
                <w:b/>
                <w:sz w:val="20"/>
              </w:rPr>
            </w:pPr>
            <w:r w:rsidRPr="006F4EF1">
              <w:rPr>
                <w:b/>
                <w:spacing w:val="-2"/>
                <w:sz w:val="20"/>
              </w:rPr>
              <w:t>Financial</w:t>
            </w:r>
            <w:r w:rsidRPr="006F4EF1">
              <w:rPr>
                <w:b/>
                <w:spacing w:val="-8"/>
                <w:sz w:val="20"/>
              </w:rPr>
              <w:t xml:space="preserve"> </w:t>
            </w:r>
            <w:r w:rsidRPr="006F4EF1">
              <w:rPr>
                <w:b/>
                <w:spacing w:val="-2"/>
                <w:sz w:val="20"/>
              </w:rPr>
              <w:t>Liabilities</w:t>
            </w:r>
          </w:p>
        </w:tc>
        <w:tc>
          <w:tcPr>
            <w:tcW w:w="1417" w:type="dxa"/>
            <w:tcBorders>
              <w:top w:val="single" w:sz="4" w:space="0" w:color="000000"/>
            </w:tcBorders>
          </w:tcPr>
          <w:p w14:paraId="59737D81"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Borders>
              <w:top w:val="single" w:sz="4" w:space="0" w:color="000000"/>
            </w:tcBorders>
          </w:tcPr>
          <w:p w14:paraId="59737D82" w14:textId="77777777" w:rsidR="00BB6447" w:rsidRPr="006F4EF1" w:rsidRDefault="00BB6447" w:rsidP="00AB474A">
            <w:pPr>
              <w:pStyle w:val="TableParagraph"/>
              <w:spacing w:before="60" w:after="60"/>
              <w:ind w:left="57" w:right="57"/>
              <w:rPr>
                <w:rFonts w:ascii="Times New Roman"/>
                <w:sz w:val="20"/>
              </w:rPr>
            </w:pPr>
          </w:p>
        </w:tc>
        <w:tc>
          <w:tcPr>
            <w:tcW w:w="1134" w:type="dxa"/>
            <w:tcBorders>
              <w:top w:val="single" w:sz="4" w:space="0" w:color="000000"/>
            </w:tcBorders>
          </w:tcPr>
          <w:p w14:paraId="59737D83" w14:textId="77777777" w:rsidR="00BB6447" w:rsidRPr="006F4EF1" w:rsidRDefault="00BB6447" w:rsidP="00AB474A">
            <w:pPr>
              <w:pStyle w:val="TableParagraph"/>
              <w:spacing w:before="60" w:after="60"/>
              <w:ind w:left="57" w:right="57"/>
              <w:rPr>
                <w:rFonts w:ascii="Times New Roman"/>
                <w:sz w:val="20"/>
              </w:rPr>
            </w:pPr>
          </w:p>
        </w:tc>
        <w:tc>
          <w:tcPr>
            <w:tcW w:w="1134" w:type="dxa"/>
            <w:tcBorders>
              <w:top w:val="single" w:sz="4" w:space="0" w:color="000000"/>
            </w:tcBorders>
          </w:tcPr>
          <w:p w14:paraId="59737D84" w14:textId="77777777" w:rsidR="00BB6447" w:rsidRPr="006F4EF1" w:rsidRDefault="00BB6447" w:rsidP="00AB474A">
            <w:pPr>
              <w:pStyle w:val="TableParagraph"/>
              <w:spacing w:before="60" w:after="60"/>
              <w:ind w:left="57" w:right="57"/>
              <w:rPr>
                <w:rFonts w:ascii="Times New Roman"/>
                <w:sz w:val="20"/>
              </w:rPr>
            </w:pPr>
          </w:p>
        </w:tc>
        <w:tc>
          <w:tcPr>
            <w:tcW w:w="1063" w:type="dxa"/>
            <w:tcBorders>
              <w:top w:val="single" w:sz="4" w:space="0" w:color="000000"/>
            </w:tcBorders>
          </w:tcPr>
          <w:p w14:paraId="59737D85" w14:textId="77777777" w:rsidR="00BB6447" w:rsidRPr="006F4EF1" w:rsidRDefault="00BB6447" w:rsidP="00AB474A">
            <w:pPr>
              <w:pStyle w:val="TableParagraph"/>
              <w:spacing w:before="60" w:after="60"/>
              <w:ind w:left="57" w:right="57"/>
              <w:rPr>
                <w:rFonts w:ascii="Times New Roman"/>
                <w:sz w:val="20"/>
              </w:rPr>
            </w:pPr>
          </w:p>
        </w:tc>
      </w:tr>
      <w:tr w:rsidR="00BB6447" w:rsidRPr="006F4EF1" w14:paraId="59737D8D" w14:textId="77777777" w:rsidTr="004115DB">
        <w:trPr>
          <w:trHeight w:val="319"/>
        </w:trPr>
        <w:tc>
          <w:tcPr>
            <w:tcW w:w="3260" w:type="dxa"/>
          </w:tcPr>
          <w:p w14:paraId="59737D87" w14:textId="77777777" w:rsidR="00BB6447" w:rsidRPr="006F4EF1" w:rsidRDefault="0046662F" w:rsidP="00AB474A">
            <w:pPr>
              <w:pStyle w:val="TableParagraph"/>
              <w:spacing w:before="60" w:after="60"/>
              <w:ind w:left="57" w:right="57"/>
              <w:jc w:val="left"/>
              <w:rPr>
                <w:sz w:val="20"/>
              </w:rPr>
            </w:pPr>
            <w:r w:rsidRPr="006F4EF1">
              <w:rPr>
                <w:spacing w:val="-2"/>
                <w:sz w:val="20"/>
              </w:rPr>
              <w:t>Trade</w:t>
            </w:r>
            <w:r w:rsidRPr="006F4EF1">
              <w:rPr>
                <w:spacing w:val="-8"/>
                <w:sz w:val="20"/>
              </w:rPr>
              <w:t xml:space="preserve"> </w:t>
            </w:r>
            <w:r w:rsidRPr="006F4EF1">
              <w:rPr>
                <w:spacing w:val="-2"/>
                <w:sz w:val="20"/>
              </w:rPr>
              <w:t>creditors</w:t>
            </w:r>
          </w:p>
        </w:tc>
        <w:tc>
          <w:tcPr>
            <w:tcW w:w="1417" w:type="dxa"/>
          </w:tcPr>
          <w:p w14:paraId="59737D88" w14:textId="77777777" w:rsidR="00BB6447" w:rsidRPr="006F4EF1" w:rsidRDefault="0046662F" w:rsidP="00AB474A">
            <w:pPr>
              <w:pStyle w:val="TableParagraph"/>
              <w:spacing w:before="60" w:after="60"/>
              <w:ind w:left="57" w:right="57"/>
              <w:jc w:val="center"/>
              <w:rPr>
                <w:sz w:val="20"/>
              </w:rPr>
            </w:pPr>
            <w:r w:rsidRPr="006F4EF1">
              <w:rPr>
                <w:spacing w:val="-5"/>
                <w:sz w:val="20"/>
              </w:rPr>
              <w:t>16</w:t>
            </w:r>
          </w:p>
        </w:tc>
        <w:tc>
          <w:tcPr>
            <w:tcW w:w="1134" w:type="dxa"/>
          </w:tcPr>
          <w:p w14:paraId="59737D89" w14:textId="6261E817" w:rsidR="00BB6447" w:rsidRPr="006F4EF1" w:rsidRDefault="009D6000" w:rsidP="00AB474A">
            <w:pPr>
              <w:pStyle w:val="TableParagraph"/>
              <w:spacing w:before="60" w:after="60"/>
              <w:ind w:left="57" w:right="57"/>
              <w:rPr>
                <w:b/>
                <w:sz w:val="20"/>
              </w:rPr>
            </w:pPr>
            <w:r w:rsidRPr="006F4EF1">
              <w:rPr>
                <w:b/>
                <w:sz w:val="20"/>
              </w:rPr>
              <w:t>3,044</w:t>
            </w:r>
          </w:p>
        </w:tc>
        <w:tc>
          <w:tcPr>
            <w:tcW w:w="1134" w:type="dxa"/>
          </w:tcPr>
          <w:p w14:paraId="59737D8A" w14:textId="255F9E4B" w:rsidR="00BB6447" w:rsidRPr="006F4EF1" w:rsidRDefault="0046662F" w:rsidP="00AB474A">
            <w:pPr>
              <w:pStyle w:val="TableParagraph"/>
              <w:spacing w:before="60" w:after="60"/>
              <w:ind w:left="57" w:right="57"/>
              <w:rPr>
                <w:sz w:val="20"/>
              </w:rPr>
            </w:pPr>
            <w:r w:rsidRPr="006F4EF1">
              <w:rPr>
                <w:spacing w:val="-2"/>
                <w:sz w:val="20"/>
              </w:rPr>
              <w:t>4,</w:t>
            </w:r>
            <w:r w:rsidR="00AB474A" w:rsidRPr="006F4EF1">
              <w:rPr>
                <w:bCs/>
                <w:spacing w:val="-2"/>
                <w:sz w:val="20"/>
              </w:rPr>
              <w:t>360</w:t>
            </w:r>
          </w:p>
        </w:tc>
        <w:tc>
          <w:tcPr>
            <w:tcW w:w="1134" w:type="dxa"/>
          </w:tcPr>
          <w:p w14:paraId="59737D8B" w14:textId="0319C54A" w:rsidR="00BB6447" w:rsidRPr="006F4EF1" w:rsidRDefault="00FC2618" w:rsidP="00AB474A">
            <w:pPr>
              <w:pStyle w:val="TableParagraph"/>
              <w:spacing w:before="60" w:after="60"/>
              <w:ind w:left="57" w:right="57"/>
              <w:rPr>
                <w:b/>
                <w:sz w:val="20"/>
              </w:rPr>
            </w:pPr>
            <w:r w:rsidRPr="006F4EF1">
              <w:rPr>
                <w:b/>
                <w:sz w:val="20"/>
              </w:rPr>
              <w:t>964</w:t>
            </w:r>
          </w:p>
        </w:tc>
        <w:tc>
          <w:tcPr>
            <w:tcW w:w="1063" w:type="dxa"/>
          </w:tcPr>
          <w:p w14:paraId="59737D8C" w14:textId="452496BB" w:rsidR="00BB6447" w:rsidRPr="006F4EF1" w:rsidRDefault="0046662F" w:rsidP="00AB474A">
            <w:pPr>
              <w:pStyle w:val="TableParagraph"/>
              <w:spacing w:before="60" w:after="60"/>
              <w:ind w:left="57" w:right="57"/>
              <w:rPr>
                <w:sz w:val="20"/>
              </w:rPr>
            </w:pPr>
            <w:r w:rsidRPr="006F4EF1">
              <w:rPr>
                <w:spacing w:val="-2"/>
                <w:sz w:val="20"/>
              </w:rPr>
              <w:t>1,</w:t>
            </w:r>
            <w:r w:rsidR="00AB474A" w:rsidRPr="006F4EF1">
              <w:rPr>
                <w:bCs/>
                <w:spacing w:val="-2"/>
                <w:sz w:val="20"/>
              </w:rPr>
              <w:t>078</w:t>
            </w:r>
          </w:p>
        </w:tc>
      </w:tr>
      <w:tr w:rsidR="00BB6447" w:rsidRPr="006F4EF1" w14:paraId="59737D94" w14:textId="77777777" w:rsidTr="004115DB">
        <w:trPr>
          <w:trHeight w:val="319"/>
        </w:trPr>
        <w:tc>
          <w:tcPr>
            <w:tcW w:w="3260" w:type="dxa"/>
          </w:tcPr>
          <w:p w14:paraId="59737D8E" w14:textId="77777777" w:rsidR="00BB6447" w:rsidRPr="006F4EF1" w:rsidRDefault="0046662F" w:rsidP="00AB474A">
            <w:pPr>
              <w:pStyle w:val="TableParagraph"/>
              <w:spacing w:before="60" w:after="60"/>
              <w:ind w:left="57" w:right="57"/>
              <w:jc w:val="left"/>
              <w:rPr>
                <w:sz w:val="20"/>
              </w:rPr>
            </w:pPr>
            <w:r w:rsidRPr="006F4EF1">
              <w:rPr>
                <w:spacing w:val="-2"/>
                <w:sz w:val="20"/>
              </w:rPr>
              <w:t>Other</w:t>
            </w:r>
            <w:r w:rsidRPr="006F4EF1">
              <w:rPr>
                <w:spacing w:val="-9"/>
                <w:sz w:val="20"/>
              </w:rPr>
              <w:t xml:space="preserve"> </w:t>
            </w:r>
            <w:r w:rsidRPr="006F4EF1">
              <w:rPr>
                <w:spacing w:val="-2"/>
                <w:sz w:val="20"/>
              </w:rPr>
              <w:t>creditors</w:t>
            </w:r>
          </w:p>
        </w:tc>
        <w:tc>
          <w:tcPr>
            <w:tcW w:w="1417" w:type="dxa"/>
          </w:tcPr>
          <w:p w14:paraId="59737D8F" w14:textId="77777777" w:rsidR="00BB6447" w:rsidRPr="006F4EF1" w:rsidRDefault="0046662F" w:rsidP="00AB474A">
            <w:pPr>
              <w:pStyle w:val="TableParagraph"/>
              <w:spacing w:before="60" w:after="60"/>
              <w:ind w:left="57" w:right="57"/>
              <w:jc w:val="center"/>
              <w:rPr>
                <w:sz w:val="20"/>
              </w:rPr>
            </w:pPr>
            <w:r w:rsidRPr="006F4EF1">
              <w:rPr>
                <w:spacing w:val="-5"/>
                <w:sz w:val="20"/>
              </w:rPr>
              <w:t>16</w:t>
            </w:r>
          </w:p>
        </w:tc>
        <w:tc>
          <w:tcPr>
            <w:tcW w:w="1134" w:type="dxa"/>
          </w:tcPr>
          <w:p w14:paraId="59737D90" w14:textId="6FA14761" w:rsidR="00BB6447" w:rsidRPr="006F4EF1" w:rsidRDefault="00B05CB8" w:rsidP="00AB474A">
            <w:pPr>
              <w:pStyle w:val="TableParagraph"/>
              <w:spacing w:before="60" w:after="60"/>
              <w:ind w:left="57" w:right="57"/>
              <w:rPr>
                <w:b/>
                <w:sz w:val="20"/>
              </w:rPr>
            </w:pPr>
            <w:r w:rsidRPr="006F4EF1">
              <w:rPr>
                <w:b/>
                <w:sz w:val="20"/>
              </w:rPr>
              <w:t>6,362</w:t>
            </w:r>
          </w:p>
        </w:tc>
        <w:tc>
          <w:tcPr>
            <w:tcW w:w="1134" w:type="dxa"/>
          </w:tcPr>
          <w:p w14:paraId="59737D91" w14:textId="57D9A7D4" w:rsidR="00BB6447" w:rsidRPr="006F4EF1" w:rsidRDefault="00AB474A" w:rsidP="00AB474A">
            <w:pPr>
              <w:pStyle w:val="TableParagraph"/>
              <w:spacing w:before="60" w:after="60"/>
              <w:ind w:left="57" w:right="57"/>
              <w:rPr>
                <w:sz w:val="20"/>
              </w:rPr>
            </w:pPr>
            <w:r w:rsidRPr="006F4EF1">
              <w:rPr>
                <w:bCs/>
                <w:spacing w:val="-2"/>
                <w:sz w:val="20"/>
              </w:rPr>
              <w:t>5,646</w:t>
            </w:r>
          </w:p>
        </w:tc>
        <w:tc>
          <w:tcPr>
            <w:tcW w:w="1134" w:type="dxa"/>
          </w:tcPr>
          <w:p w14:paraId="59737D92" w14:textId="1E3A55E7" w:rsidR="00BB6447" w:rsidRPr="006F4EF1" w:rsidRDefault="0046662F" w:rsidP="00AB474A">
            <w:pPr>
              <w:pStyle w:val="TableParagraph"/>
              <w:spacing w:before="60" w:after="60"/>
              <w:ind w:left="57" w:right="57"/>
              <w:rPr>
                <w:b/>
                <w:sz w:val="20"/>
              </w:rPr>
            </w:pPr>
            <w:r w:rsidRPr="006F4EF1">
              <w:rPr>
                <w:b/>
                <w:sz w:val="20"/>
              </w:rPr>
              <w:t>1,</w:t>
            </w:r>
            <w:r w:rsidR="00B05CB8" w:rsidRPr="006F4EF1">
              <w:rPr>
                <w:b/>
                <w:sz w:val="20"/>
              </w:rPr>
              <w:t>76</w:t>
            </w:r>
            <w:r w:rsidR="00FC2618" w:rsidRPr="006F4EF1">
              <w:rPr>
                <w:b/>
                <w:sz w:val="20"/>
              </w:rPr>
              <w:t>2</w:t>
            </w:r>
          </w:p>
        </w:tc>
        <w:tc>
          <w:tcPr>
            <w:tcW w:w="1063" w:type="dxa"/>
          </w:tcPr>
          <w:p w14:paraId="59737D93" w14:textId="3DD7E628" w:rsidR="00BB6447" w:rsidRPr="006F4EF1" w:rsidRDefault="00AB474A" w:rsidP="00AB474A">
            <w:pPr>
              <w:pStyle w:val="TableParagraph"/>
              <w:spacing w:before="60" w:after="60"/>
              <w:ind w:left="57" w:right="57"/>
              <w:rPr>
                <w:sz w:val="20"/>
              </w:rPr>
            </w:pPr>
            <w:r w:rsidRPr="006F4EF1">
              <w:rPr>
                <w:bCs/>
                <w:spacing w:val="-2"/>
                <w:sz w:val="20"/>
              </w:rPr>
              <w:t>1,322</w:t>
            </w:r>
          </w:p>
        </w:tc>
      </w:tr>
      <w:tr w:rsidR="00BB6447" w:rsidRPr="006F4EF1" w14:paraId="59737D9B" w14:textId="77777777" w:rsidTr="004115DB">
        <w:trPr>
          <w:trHeight w:val="318"/>
        </w:trPr>
        <w:tc>
          <w:tcPr>
            <w:tcW w:w="3260" w:type="dxa"/>
          </w:tcPr>
          <w:p w14:paraId="59737D95" w14:textId="77777777" w:rsidR="00BB6447" w:rsidRPr="006F4EF1" w:rsidRDefault="0046662F" w:rsidP="00AB474A">
            <w:pPr>
              <w:pStyle w:val="TableParagraph"/>
              <w:spacing w:before="60" w:after="60"/>
              <w:ind w:left="57" w:right="57"/>
              <w:jc w:val="left"/>
              <w:rPr>
                <w:sz w:val="20"/>
              </w:rPr>
            </w:pPr>
            <w:r w:rsidRPr="006F4EF1">
              <w:rPr>
                <w:spacing w:val="-2"/>
                <w:sz w:val="20"/>
              </w:rPr>
              <w:t>Loans</w:t>
            </w:r>
          </w:p>
        </w:tc>
        <w:tc>
          <w:tcPr>
            <w:tcW w:w="1417" w:type="dxa"/>
          </w:tcPr>
          <w:p w14:paraId="59737D96" w14:textId="77777777" w:rsidR="00BB6447" w:rsidRPr="006F4EF1" w:rsidRDefault="0046662F" w:rsidP="00AB474A">
            <w:pPr>
              <w:pStyle w:val="TableParagraph"/>
              <w:spacing w:before="60" w:after="60"/>
              <w:ind w:left="57" w:right="57"/>
              <w:jc w:val="center"/>
              <w:rPr>
                <w:sz w:val="20"/>
              </w:rPr>
            </w:pPr>
            <w:r w:rsidRPr="006F4EF1">
              <w:rPr>
                <w:spacing w:val="-2"/>
                <w:sz w:val="20"/>
              </w:rPr>
              <w:t>16/16b</w:t>
            </w:r>
          </w:p>
        </w:tc>
        <w:tc>
          <w:tcPr>
            <w:tcW w:w="1134" w:type="dxa"/>
          </w:tcPr>
          <w:p w14:paraId="59737D97" w14:textId="3B2AD479" w:rsidR="00BB6447" w:rsidRPr="006F4EF1" w:rsidRDefault="009D6000" w:rsidP="00AB474A">
            <w:pPr>
              <w:pStyle w:val="TableParagraph"/>
              <w:spacing w:before="60" w:after="60"/>
              <w:ind w:left="57" w:right="57"/>
              <w:rPr>
                <w:b/>
                <w:sz w:val="20"/>
              </w:rPr>
            </w:pPr>
            <w:r w:rsidRPr="006F4EF1">
              <w:rPr>
                <w:b/>
                <w:sz w:val="20"/>
              </w:rPr>
              <w:t>588</w:t>
            </w:r>
          </w:p>
        </w:tc>
        <w:tc>
          <w:tcPr>
            <w:tcW w:w="1134" w:type="dxa"/>
          </w:tcPr>
          <w:p w14:paraId="59737D98" w14:textId="5CC40B34" w:rsidR="00BB6447" w:rsidRPr="006F4EF1" w:rsidRDefault="0046662F" w:rsidP="00AB474A">
            <w:pPr>
              <w:pStyle w:val="TableParagraph"/>
              <w:spacing w:before="60" w:after="60"/>
              <w:ind w:left="57" w:right="57"/>
              <w:rPr>
                <w:sz w:val="20"/>
              </w:rPr>
            </w:pPr>
            <w:r w:rsidRPr="006F4EF1">
              <w:rPr>
                <w:spacing w:val="-2"/>
                <w:sz w:val="20"/>
              </w:rPr>
              <w:t>1,</w:t>
            </w:r>
            <w:r w:rsidR="00AB474A" w:rsidRPr="006F4EF1">
              <w:rPr>
                <w:bCs/>
                <w:spacing w:val="-2"/>
                <w:sz w:val="20"/>
              </w:rPr>
              <w:t>039</w:t>
            </w:r>
          </w:p>
        </w:tc>
        <w:tc>
          <w:tcPr>
            <w:tcW w:w="1134" w:type="dxa"/>
          </w:tcPr>
          <w:p w14:paraId="59737D99" w14:textId="20E41D5F" w:rsidR="00BB6447" w:rsidRPr="006F4EF1" w:rsidRDefault="0046662F" w:rsidP="00AB474A">
            <w:pPr>
              <w:pStyle w:val="TableParagraph"/>
              <w:spacing w:before="60" w:after="60"/>
              <w:ind w:left="57" w:right="57"/>
              <w:rPr>
                <w:b/>
                <w:sz w:val="20"/>
              </w:rPr>
            </w:pPr>
            <w:r w:rsidRPr="006F4EF1">
              <w:rPr>
                <w:b/>
                <w:sz w:val="20"/>
              </w:rPr>
              <w:t>-</w:t>
            </w:r>
          </w:p>
        </w:tc>
        <w:tc>
          <w:tcPr>
            <w:tcW w:w="1063" w:type="dxa"/>
          </w:tcPr>
          <w:p w14:paraId="59737D9A" w14:textId="4B7A4EFE" w:rsidR="00BB6447" w:rsidRPr="006F4EF1" w:rsidRDefault="0046662F" w:rsidP="00AB474A">
            <w:pPr>
              <w:pStyle w:val="TableParagraph"/>
              <w:spacing w:before="60" w:after="60"/>
              <w:ind w:left="57" w:right="57"/>
              <w:rPr>
                <w:sz w:val="20"/>
              </w:rPr>
            </w:pPr>
            <w:r w:rsidRPr="006F4EF1">
              <w:rPr>
                <w:spacing w:val="-10"/>
                <w:sz w:val="20"/>
              </w:rPr>
              <w:t>-</w:t>
            </w:r>
          </w:p>
        </w:tc>
      </w:tr>
      <w:tr w:rsidR="00BB6447" w:rsidRPr="006F4EF1" w14:paraId="59737DA2" w14:textId="77777777" w:rsidTr="004115DB">
        <w:trPr>
          <w:trHeight w:val="293"/>
        </w:trPr>
        <w:tc>
          <w:tcPr>
            <w:tcW w:w="3260" w:type="dxa"/>
            <w:tcBorders>
              <w:bottom w:val="single" w:sz="4" w:space="0" w:color="000000"/>
            </w:tcBorders>
          </w:tcPr>
          <w:p w14:paraId="59737D9C" w14:textId="77777777" w:rsidR="00BB6447" w:rsidRPr="006F4EF1" w:rsidRDefault="0046662F" w:rsidP="00AB474A">
            <w:pPr>
              <w:pStyle w:val="TableParagraph"/>
              <w:spacing w:before="60" w:after="60"/>
              <w:ind w:left="57" w:right="57"/>
              <w:jc w:val="left"/>
              <w:rPr>
                <w:sz w:val="20"/>
              </w:rPr>
            </w:pPr>
            <w:r w:rsidRPr="006F4EF1">
              <w:rPr>
                <w:spacing w:val="-2"/>
                <w:sz w:val="20"/>
              </w:rPr>
              <w:t>Accruals</w:t>
            </w:r>
          </w:p>
        </w:tc>
        <w:tc>
          <w:tcPr>
            <w:tcW w:w="1417" w:type="dxa"/>
            <w:tcBorders>
              <w:bottom w:val="single" w:sz="4" w:space="0" w:color="000000"/>
            </w:tcBorders>
          </w:tcPr>
          <w:p w14:paraId="59737D9D" w14:textId="77777777" w:rsidR="00BB6447" w:rsidRPr="006F4EF1" w:rsidRDefault="0046662F" w:rsidP="00AB474A">
            <w:pPr>
              <w:pStyle w:val="TableParagraph"/>
              <w:spacing w:before="60" w:after="60"/>
              <w:ind w:left="57" w:right="57"/>
              <w:jc w:val="center"/>
              <w:rPr>
                <w:sz w:val="20"/>
              </w:rPr>
            </w:pPr>
            <w:r w:rsidRPr="006F4EF1">
              <w:rPr>
                <w:spacing w:val="-5"/>
                <w:sz w:val="20"/>
              </w:rPr>
              <w:t>16</w:t>
            </w:r>
          </w:p>
        </w:tc>
        <w:tc>
          <w:tcPr>
            <w:tcW w:w="1134" w:type="dxa"/>
            <w:tcBorders>
              <w:bottom w:val="single" w:sz="4" w:space="0" w:color="000000"/>
            </w:tcBorders>
          </w:tcPr>
          <w:p w14:paraId="59737D9E" w14:textId="304A8B9C" w:rsidR="00BB6447" w:rsidRPr="006F4EF1" w:rsidRDefault="009D6000" w:rsidP="00AB474A">
            <w:pPr>
              <w:pStyle w:val="TableParagraph"/>
              <w:spacing w:before="60" w:after="60"/>
              <w:ind w:left="57" w:right="57"/>
              <w:rPr>
                <w:b/>
                <w:sz w:val="20"/>
              </w:rPr>
            </w:pPr>
            <w:r w:rsidRPr="006F4EF1">
              <w:rPr>
                <w:b/>
                <w:sz w:val="20"/>
              </w:rPr>
              <w:t>10,382</w:t>
            </w:r>
          </w:p>
        </w:tc>
        <w:tc>
          <w:tcPr>
            <w:tcW w:w="1134" w:type="dxa"/>
            <w:tcBorders>
              <w:bottom w:val="single" w:sz="4" w:space="0" w:color="000000"/>
            </w:tcBorders>
          </w:tcPr>
          <w:p w14:paraId="59737D9F" w14:textId="4BAF9037" w:rsidR="00BB6447" w:rsidRPr="006F4EF1" w:rsidRDefault="00AB474A" w:rsidP="00AB474A">
            <w:pPr>
              <w:pStyle w:val="TableParagraph"/>
              <w:spacing w:before="60" w:after="60"/>
              <w:ind w:left="57" w:right="57"/>
              <w:rPr>
                <w:sz w:val="20"/>
              </w:rPr>
            </w:pPr>
            <w:r w:rsidRPr="006F4EF1">
              <w:rPr>
                <w:bCs/>
                <w:spacing w:val="-2"/>
                <w:sz w:val="20"/>
              </w:rPr>
              <w:t>6,506</w:t>
            </w:r>
          </w:p>
        </w:tc>
        <w:tc>
          <w:tcPr>
            <w:tcW w:w="1134" w:type="dxa"/>
            <w:tcBorders>
              <w:bottom w:val="single" w:sz="4" w:space="0" w:color="000000"/>
            </w:tcBorders>
          </w:tcPr>
          <w:p w14:paraId="59737DA0" w14:textId="23E90FBE" w:rsidR="00BB6447" w:rsidRPr="006F4EF1" w:rsidRDefault="00FC2618" w:rsidP="00AB474A">
            <w:pPr>
              <w:pStyle w:val="TableParagraph"/>
              <w:spacing w:before="60" w:after="60"/>
              <w:ind w:left="57" w:right="57"/>
              <w:rPr>
                <w:b/>
                <w:sz w:val="20"/>
              </w:rPr>
            </w:pPr>
            <w:r w:rsidRPr="006F4EF1">
              <w:rPr>
                <w:b/>
                <w:sz w:val="20"/>
              </w:rPr>
              <w:t>3,099</w:t>
            </w:r>
          </w:p>
        </w:tc>
        <w:tc>
          <w:tcPr>
            <w:tcW w:w="1063" w:type="dxa"/>
            <w:tcBorders>
              <w:bottom w:val="single" w:sz="4" w:space="0" w:color="000000"/>
            </w:tcBorders>
          </w:tcPr>
          <w:p w14:paraId="59737DA1" w14:textId="4C176823" w:rsidR="00BB6447" w:rsidRPr="006F4EF1" w:rsidRDefault="00AB474A" w:rsidP="00AB474A">
            <w:pPr>
              <w:pStyle w:val="TableParagraph"/>
              <w:spacing w:before="60" w:after="60"/>
              <w:ind w:left="57" w:right="57"/>
              <w:rPr>
                <w:sz w:val="20"/>
              </w:rPr>
            </w:pPr>
            <w:r w:rsidRPr="006F4EF1">
              <w:rPr>
                <w:bCs/>
                <w:spacing w:val="-2"/>
                <w:sz w:val="20"/>
              </w:rPr>
              <w:t>2,597</w:t>
            </w:r>
          </w:p>
        </w:tc>
      </w:tr>
      <w:tr w:rsidR="00BB6447" w14:paraId="59737DA9" w14:textId="77777777" w:rsidTr="004115DB">
        <w:trPr>
          <w:trHeight w:val="321"/>
        </w:trPr>
        <w:tc>
          <w:tcPr>
            <w:tcW w:w="3260" w:type="dxa"/>
            <w:tcBorders>
              <w:top w:val="single" w:sz="4" w:space="0" w:color="000000"/>
              <w:bottom w:val="single" w:sz="4" w:space="0" w:color="000000"/>
            </w:tcBorders>
          </w:tcPr>
          <w:p w14:paraId="59737DA3" w14:textId="77777777" w:rsidR="00BB6447" w:rsidRPr="006F4EF1" w:rsidRDefault="0046662F" w:rsidP="00AB474A">
            <w:pPr>
              <w:pStyle w:val="TableParagraph"/>
              <w:spacing w:before="60" w:after="60"/>
              <w:ind w:left="57" w:right="57"/>
              <w:jc w:val="left"/>
              <w:rPr>
                <w:b/>
                <w:sz w:val="20"/>
              </w:rPr>
            </w:pPr>
            <w:r w:rsidRPr="006F4EF1">
              <w:rPr>
                <w:b/>
                <w:spacing w:val="-2"/>
                <w:sz w:val="20"/>
              </w:rPr>
              <w:t>Total</w:t>
            </w:r>
            <w:r w:rsidRPr="006F4EF1">
              <w:rPr>
                <w:b/>
                <w:spacing w:val="-6"/>
                <w:sz w:val="20"/>
              </w:rPr>
              <w:t xml:space="preserve"> </w:t>
            </w:r>
            <w:r w:rsidRPr="006F4EF1">
              <w:rPr>
                <w:b/>
                <w:spacing w:val="-2"/>
                <w:sz w:val="20"/>
              </w:rPr>
              <w:t>Financial Liabilities</w:t>
            </w:r>
          </w:p>
        </w:tc>
        <w:tc>
          <w:tcPr>
            <w:tcW w:w="1417" w:type="dxa"/>
            <w:tcBorders>
              <w:top w:val="single" w:sz="4" w:space="0" w:color="000000"/>
              <w:bottom w:val="single" w:sz="4" w:space="0" w:color="000000"/>
            </w:tcBorders>
          </w:tcPr>
          <w:p w14:paraId="59737DA4" w14:textId="77777777" w:rsidR="00BB6447" w:rsidRPr="006F4EF1" w:rsidRDefault="00BB6447" w:rsidP="00AB474A">
            <w:pPr>
              <w:pStyle w:val="TableParagraph"/>
              <w:spacing w:before="60" w:after="60"/>
              <w:ind w:left="57" w:right="57"/>
              <w:jc w:val="left"/>
              <w:rPr>
                <w:rFonts w:ascii="Times New Roman"/>
                <w:sz w:val="20"/>
              </w:rPr>
            </w:pPr>
          </w:p>
        </w:tc>
        <w:tc>
          <w:tcPr>
            <w:tcW w:w="1134" w:type="dxa"/>
            <w:tcBorders>
              <w:top w:val="single" w:sz="4" w:space="0" w:color="000000"/>
              <w:bottom w:val="single" w:sz="4" w:space="0" w:color="000000"/>
            </w:tcBorders>
          </w:tcPr>
          <w:p w14:paraId="59737DA5" w14:textId="47ECCD8D" w:rsidR="00BB6447" w:rsidRPr="006F4EF1" w:rsidRDefault="00B05CB8" w:rsidP="00AB474A">
            <w:pPr>
              <w:pStyle w:val="TableParagraph"/>
              <w:spacing w:before="60" w:after="60"/>
              <w:ind w:left="57" w:right="57"/>
              <w:rPr>
                <w:b/>
                <w:sz w:val="20"/>
              </w:rPr>
            </w:pPr>
            <w:r w:rsidRPr="006F4EF1">
              <w:rPr>
                <w:b/>
                <w:sz w:val="20"/>
              </w:rPr>
              <w:t>20,376</w:t>
            </w:r>
          </w:p>
        </w:tc>
        <w:tc>
          <w:tcPr>
            <w:tcW w:w="1134" w:type="dxa"/>
            <w:tcBorders>
              <w:top w:val="single" w:sz="4" w:space="0" w:color="000000"/>
              <w:bottom w:val="single" w:sz="4" w:space="0" w:color="000000"/>
            </w:tcBorders>
          </w:tcPr>
          <w:p w14:paraId="59737DA6" w14:textId="0BEF25E8" w:rsidR="00BB6447" w:rsidRPr="006F4EF1" w:rsidRDefault="00AB474A" w:rsidP="00AB474A">
            <w:pPr>
              <w:pStyle w:val="TableParagraph"/>
              <w:spacing w:before="60" w:after="60"/>
              <w:ind w:left="57" w:right="57"/>
              <w:rPr>
                <w:sz w:val="20"/>
              </w:rPr>
            </w:pPr>
            <w:r w:rsidRPr="006F4EF1">
              <w:rPr>
                <w:bCs/>
                <w:spacing w:val="-2"/>
                <w:sz w:val="20"/>
              </w:rPr>
              <w:t>17,551</w:t>
            </w:r>
          </w:p>
        </w:tc>
        <w:tc>
          <w:tcPr>
            <w:tcW w:w="1134" w:type="dxa"/>
            <w:tcBorders>
              <w:top w:val="single" w:sz="4" w:space="0" w:color="000000"/>
              <w:bottom w:val="single" w:sz="4" w:space="0" w:color="000000"/>
            </w:tcBorders>
          </w:tcPr>
          <w:p w14:paraId="59737DA7" w14:textId="55375C7B" w:rsidR="00BB6447" w:rsidRPr="006F4EF1" w:rsidRDefault="00FC2618" w:rsidP="00AB474A">
            <w:pPr>
              <w:pStyle w:val="TableParagraph"/>
              <w:spacing w:before="60" w:after="60"/>
              <w:ind w:left="57" w:right="57"/>
              <w:rPr>
                <w:b/>
                <w:sz w:val="20"/>
              </w:rPr>
            </w:pPr>
            <w:r w:rsidRPr="006F4EF1">
              <w:rPr>
                <w:b/>
                <w:sz w:val="20"/>
              </w:rPr>
              <w:t>5,</w:t>
            </w:r>
            <w:r w:rsidR="00B05CB8" w:rsidRPr="006F4EF1">
              <w:rPr>
                <w:b/>
                <w:sz w:val="20"/>
              </w:rPr>
              <w:t>82</w:t>
            </w:r>
            <w:r w:rsidRPr="006F4EF1">
              <w:rPr>
                <w:b/>
                <w:sz w:val="20"/>
              </w:rPr>
              <w:t>5</w:t>
            </w:r>
          </w:p>
        </w:tc>
        <w:tc>
          <w:tcPr>
            <w:tcW w:w="1063" w:type="dxa"/>
            <w:tcBorders>
              <w:top w:val="single" w:sz="4" w:space="0" w:color="000000"/>
              <w:bottom w:val="single" w:sz="4" w:space="0" w:color="000000"/>
            </w:tcBorders>
          </w:tcPr>
          <w:p w14:paraId="59737DA8" w14:textId="3FFA2769" w:rsidR="00BB6447" w:rsidRDefault="00AB474A" w:rsidP="00AB474A">
            <w:pPr>
              <w:pStyle w:val="TableParagraph"/>
              <w:spacing w:before="60" w:after="60"/>
              <w:ind w:left="57" w:right="57"/>
              <w:rPr>
                <w:sz w:val="20"/>
              </w:rPr>
            </w:pPr>
            <w:r w:rsidRPr="006F4EF1">
              <w:rPr>
                <w:bCs/>
                <w:spacing w:val="-2"/>
                <w:sz w:val="20"/>
              </w:rPr>
              <w:t>4,997</w:t>
            </w:r>
          </w:p>
        </w:tc>
      </w:tr>
    </w:tbl>
    <w:p w14:paraId="4A9127E9" w14:textId="77777777" w:rsidR="00F96F4E" w:rsidRDefault="00F96F4E" w:rsidP="00460E8D">
      <w:pPr>
        <w:spacing w:after="240"/>
        <w:jc w:val="both"/>
        <w:rPr>
          <w:b/>
          <w:i/>
          <w:sz w:val="24"/>
        </w:rPr>
      </w:pPr>
    </w:p>
    <w:p w14:paraId="59737DE6" w14:textId="5DEAEB5F" w:rsidR="0046662F" w:rsidRDefault="0046662F" w:rsidP="00460E8D">
      <w:pPr>
        <w:pStyle w:val="BodyText"/>
        <w:spacing w:before="0" w:after="240"/>
        <w:ind w:right="-29"/>
      </w:pPr>
    </w:p>
    <w:sectPr w:rsidR="0046662F" w:rsidSect="00AF2745">
      <w:pgSz w:w="11920" w:h="16850"/>
      <w:pgMar w:top="1440" w:right="1440" w:bottom="1440" w:left="1440" w:header="715" w:footer="8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6B3C" w14:textId="77777777" w:rsidR="00E341FE" w:rsidRDefault="00E341FE">
      <w:r>
        <w:separator/>
      </w:r>
    </w:p>
  </w:endnote>
  <w:endnote w:type="continuationSeparator" w:id="0">
    <w:p w14:paraId="6E94D723" w14:textId="77777777" w:rsidR="00E341FE" w:rsidRDefault="00E341FE">
      <w:r>
        <w:continuationSeparator/>
      </w:r>
    </w:p>
  </w:endnote>
  <w:endnote w:type="continuationNotice" w:id="1">
    <w:p w14:paraId="43716B91" w14:textId="77777777" w:rsidR="00E341FE" w:rsidRDefault="00E34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7E0F" w14:textId="23211BC0" w:rsidR="00BB6447" w:rsidRPr="00E92360" w:rsidRDefault="00BB6447" w:rsidP="00E92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7E13" w14:textId="0ECC4B69" w:rsidR="00BB6447" w:rsidRDefault="00BB6447">
    <w:pPr>
      <w:pStyle w:val="BodyText"/>
      <w:spacing w:before="0"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7E15" w14:textId="25B61E75" w:rsidR="00BB6447" w:rsidRDefault="00BB6447">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4A62" w14:textId="77777777" w:rsidR="00E341FE" w:rsidRDefault="00E341FE">
      <w:r>
        <w:separator/>
      </w:r>
    </w:p>
  </w:footnote>
  <w:footnote w:type="continuationSeparator" w:id="0">
    <w:p w14:paraId="18CDB15F" w14:textId="77777777" w:rsidR="00E341FE" w:rsidRDefault="00E341FE">
      <w:r>
        <w:continuationSeparator/>
      </w:r>
    </w:p>
  </w:footnote>
  <w:footnote w:type="continuationNotice" w:id="1">
    <w:p w14:paraId="58016350" w14:textId="77777777" w:rsidR="00E341FE" w:rsidRDefault="00E34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D565" w14:textId="77777777" w:rsidR="00972366" w:rsidRDefault="00972366" w:rsidP="00B5416E">
    <w:pPr>
      <w:tabs>
        <w:tab w:val="left" w:pos="6173"/>
        <w:tab w:val="right" w:pos="9064"/>
      </w:tabs>
      <w:adjustRightInd w:val="0"/>
      <w:rPr>
        <w:sz w:val="24"/>
        <w:szCs w:val="24"/>
      </w:rPr>
    </w:pPr>
    <w:r>
      <w:rPr>
        <w:sz w:val="24"/>
        <w:szCs w:val="24"/>
      </w:rPr>
      <w:t>The Shaw Trust Limited</w:t>
    </w:r>
    <w:r w:rsidRPr="00B5416E">
      <w:rPr>
        <w:sz w:val="24"/>
        <w:szCs w:val="24"/>
      </w:rPr>
      <w:tab/>
    </w:r>
    <w:r w:rsidRPr="00B5416E">
      <w:rPr>
        <w:sz w:val="24"/>
        <w:szCs w:val="24"/>
      </w:rPr>
      <w:tab/>
      <w:t xml:space="preserve"> </w:t>
    </w:r>
    <w:r w:rsidRPr="00B5416E">
      <w:rPr>
        <w:sz w:val="24"/>
        <w:szCs w:val="24"/>
      </w:rPr>
      <w:fldChar w:fldCharType="begin"/>
    </w:r>
    <w:r w:rsidRPr="00B5416E">
      <w:rPr>
        <w:sz w:val="24"/>
        <w:szCs w:val="24"/>
      </w:rPr>
      <w:instrText xml:space="preserve"> PAGE </w:instrText>
    </w:r>
    <w:r w:rsidRPr="00B5416E">
      <w:rPr>
        <w:sz w:val="24"/>
        <w:szCs w:val="24"/>
      </w:rPr>
      <w:fldChar w:fldCharType="separate"/>
    </w:r>
    <w:r w:rsidRPr="00B5416E">
      <w:rPr>
        <w:sz w:val="24"/>
        <w:szCs w:val="24"/>
      </w:rPr>
      <w:t>1</w:t>
    </w:r>
    <w:r w:rsidRPr="00B5416E">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ADE6" w14:textId="2FB326D3" w:rsidR="00E73295" w:rsidRPr="00742095" w:rsidRDefault="00E73295" w:rsidP="00E73295">
    <w:pPr>
      <w:tabs>
        <w:tab w:val="left" w:pos="6173"/>
        <w:tab w:val="right" w:pos="9064"/>
      </w:tabs>
      <w:adjustRightInd w:val="0"/>
    </w:pPr>
    <w:r>
      <w:t>The Shaw Trust Limited</w:t>
    </w:r>
    <w:r w:rsidRPr="00742095">
      <w:tab/>
    </w:r>
    <w:r w:rsidRPr="00742095">
      <w:tab/>
      <w:t xml:space="preserve"> </w:t>
    </w:r>
    <w:r w:rsidRPr="00742095">
      <w:fldChar w:fldCharType="begin"/>
    </w:r>
    <w:r w:rsidRPr="00461283">
      <w:rPr>
        <w:color w:val="808080"/>
        <w:sz w:val="20"/>
        <w:szCs w:val="20"/>
      </w:rPr>
      <w:instrText xml:space="preserve"> PAGE </w:instrText>
    </w:r>
    <w:r w:rsidRPr="00742095">
      <w:fldChar w:fldCharType="separate"/>
    </w:r>
    <w:r>
      <w:t>4</w:t>
    </w:r>
    <w:r w:rsidRPr="00742095">
      <w:fldChar w:fldCharType="end"/>
    </w:r>
  </w:p>
  <w:p w14:paraId="274E0CFD" w14:textId="6186EED7" w:rsidR="00E73295" w:rsidRDefault="00E73295" w:rsidP="00165DC8">
    <w:pPr>
      <w:pStyle w:val="Header"/>
      <w:tabs>
        <w:tab w:val="clear" w:pos="4513"/>
        <w:tab w:val="clear" w:pos="9026"/>
      </w:tabs>
    </w:pPr>
    <w:r>
      <w:t>Annual report and financial statements for the year ended 31 August 2024</w:t>
    </w:r>
  </w:p>
  <w:p w14:paraId="301F3A8E" w14:textId="77777777" w:rsidR="005F48E0" w:rsidRDefault="005F48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F08"/>
    <w:multiLevelType w:val="hybridMultilevel"/>
    <w:tmpl w:val="597E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03FBF"/>
    <w:multiLevelType w:val="hybridMultilevel"/>
    <w:tmpl w:val="BD8C51E2"/>
    <w:lvl w:ilvl="0" w:tplc="AB545F9E">
      <w:start w:val="1"/>
      <w:numFmt w:val="decimal"/>
      <w:lvlText w:val="%1)"/>
      <w:lvlJc w:val="left"/>
      <w:pPr>
        <w:ind w:left="1080" w:hanging="360"/>
      </w:pPr>
      <w:rPr>
        <w:rFonts w:ascii="Arial" w:eastAsia="Arial"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F907CF"/>
    <w:multiLevelType w:val="hybridMultilevel"/>
    <w:tmpl w:val="9C5C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12018"/>
    <w:multiLevelType w:val="hybridMultilevel"/>
    <w:tmpl w:val="3B744908"/>
    <w:lvl w:ilvl="0" w:tplc="FFFFFFFF">
      <w:start w:val="1"/>
      <w:numFmt w:val="decimal"/>
      <w:lvlText w:val="%1."/>
      <w:lvlJc w:val="left"/>
      <w:pPr>
        <w:ind w:left="1324" w:hanging="264"/>
        <w:jc w:val="right"/>
      </w:pPr>
      <w:rPr>
        <w:rFonts w:ascii="Arial" w:eastAsia="Arial" w:hAnsi="Arial" w:cs="Arial" w:hint="default"/>
        <w:b/>
        <w:bCs/>
        <w:i w:val="0"/>
        <w:iCs w:val="0"/>
        <w:spacing w:val="0"/>
        <w:w w:val="100"/>
        <w:sz w:val="24"/>
        <w:szCs w:val="24"/>
        <w:lang w:val="en-US" w:eastAsia="en-US" w:bidi="ar-SA"/>
      </w:rPr>
    </w:lvl>
    <w:lvl w:ilvl="1" w:tplc="FFFFFFFF">
      <w:start w:val="1"/>
      <w:numFmt w:val="decimal"/>
      <w:lvlText w:val="%2."/>
      <w:lvlJc w:val="left"/>
      <w:pPr>
        <w:ind w:left="1168" w:hanging="264"/>
        <w:jc w:val="right"/>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2419" w:hanging="264"/>
      </w:pPr>
      <w:rPr>
        <w:rFonts w:hint="default"/>
        <w:lang w:val="en-US" w:eastAsia="en-US" w:bidi="ar-SA"/>
      </w:rPr>
    </w:lvl>
    <w:lvl w:ilvl="3" w:tplc="FFFFFFFF">
      <w:numFmt w:val="bullet"/>
      <w:lvlText w:val="•"/>
      <w:lvlJc w:val="left"/>
      <w:pPr>
        <w:ind w:left="3518" w:hanging="264"/>
      </w:pPr>
      <w:rPr>
        <w:rFonts w:hint="default"/>
        <w:lang w:val="en-US" w:eastAsia="en-US" w:bidi="ar-SA"/>
      </w:rPr>
    </w:lvl>
    <w:lvl w:ilvl="4" w:tplc="FFFFFFFF">
      <w:numFmt w:val="bullet"/>
      <w:lvlText w:val="•"/>
      <w:lvlJc w:val="left"/>
      <w:pPr>
        <w:ind w:left="4617" w:hanging="264"/>
      </w:pPr>
      <w:rPr>
        <w:rFonts w:hint="default"/>
        <w:lang w:val="en-US" w:eastAsia="en-US" w:bidi="ar-SA"/>
      </w:rPr>
    </w:lvl>
    <w:lvl w:ilvl="5" w:tplc="FFFFFFFF">
      <w:numFmt w:val="bullet"/>
      <w:lvlText w:val="•"/>
      <w:lvlJc w:val="left"/>
      <w:pPr>
        <w:ind w:left="5716" w:hanging="264"/>
      </w:pPr>
      <w:rPr>
        <w:rFonts w:hint="default"/>
        <w:lang w:val="en-US" w:eastAsia="en-US" w:bidi="ar-SA"/>
      </w:rPr>
    </w:lvl>
    <w:lvl w:ilvl="6" w:tplc="FFFFFFFF">
      <w:numFmt w:val="bullet"/>
      <w:lvlText w:val="•"/>
      <w:lvlJc w:val="left"/>
      <w:pPr>
        <w:ind w:left="6815" w:hanging="264"/>
      </w:pPr>
      <w:rPr>
        <w:rFonts w:hint="default"/>
        <w:lang w:val="en-US" w:eastAsia="en-US" w:bidi="ar-SA"/>
      </w:rPr>
    </w:lvl>
    <w:lvl w:ilvl="7" w:tplc="FFFFFFFF">
      <w:numFmt w:val="bullet"/>
      <w:lvlText w:val="•"/>
      <w:lvlJc w:val="left"/>
      <w:pPr>
        <w:ind w:left="7914" w:hanging="264"/>
      </w:pPr>
      <w:rPr>
        <w:rFonts w:hint="default"/>
        <w:lang w:val="en-US" w:eastAsia="en-US" w:bidi="ar-SA"/>
      </w:rPr>
    </w:lvl>
    <w:lvl w:ilvl="8" w:tplc="FFFFFFFF">
      <w:numFmt w:val="bullet"/>
      <w:lvlText w:val="•"/>
      <w:lvlJc w:val="left"/>
      <w:pPr>
        <w:ind w:left="9013" w:hanging="264"/>
      </w:pPr>
      <w:rPr>
        <w:rFonts w:hint="default"/>
        <w:lang w:val="en-US" w:eastAsia="en-US" w:bidi="ar-SA"/>
      </w:rPr>
    </w:lvl>
  </w:abstractNum>
  <w:abstractNum w:abstractNumId="4" w15:restartNumberingAfterBreak="0">
    <w:nsid w:val="194D6420"/>
    <w:multiLevelType w:val="hybridMultilevel"/>
    <w:tmpl w:val="F84A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436C"/>
    <w:multiLevelType w:val="hybridMultilevel"/>
    <w:tmpl w:val="A4D8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52FC3"/>
    <w:multiLevelType w:val="hybridMultilevel"/>
    <w:tmpl w:val="2E0602E6"/>
    <w:lvl w:ilvl="0" w:tplc="08090001">
      <w:start w:val="1"/>
      <w:numFmt w:val="bullet"/>
      <w:lvlText w:val=""/>
      <w:lvlJc w:val="left"/>
      <w:pPr>
        <w:ind w:left="1921" w:hanging="360"/>
      </w:pPr>
      <w:rPr>
        <w:rFonts w:ascii="Symbol" w:hAnsi="Symbol" w:hint="default"/>
      </w:rPr>
    </w:lvl>
    <w:lvl w:ilvl="1" w:tplc="08090003" w:tentative="1">
      <w:start w:val="1"/>
      <w:numFmt w:val="bullet"/>
      <w:lvlText w:val="o"/>
      <w:lvlJc w:val="left"/>
      <w:pPr>
        <w:ind w:left="2641" w:hanging="360"/>
      </w:pPr>
      <w:rPr>
        <w:rFonts w:ascii="Courier New" w:hAnsi="Courier New" w:cs="Courier New" w:hint="default"/>
      </w:rPr>
    </w:lvl>
    <w:lvl w:ilvl="2" w:tplc="08090005" w:tentative="1">
      <w:start w:val="1"/>
      <w:numFmt w:val="bullet"/>
      <w:lvlText w:val=""/>
      <w:lvlJc w:val="left"/>
      <w:pPr>
        <w:ind w:left="3361" w:hanging="360"/>
      </w:pPr>
      <w:rPr>
        <w:rFonts w:ascii="Wingdings" w:hAnsi="Wingdings" w:hint="default"/>
      </w:rPr>
    </w:lvl>
    <w:lvl w:ilvl="3" w:tplc="08090001" w:tentative="1">
      <w:start w:val="1"/>
      <w:numFmt w:val="bullet"/>
      <w:lvlText w:val=""/>
      <w:lvlJc w:val="left"/>
      <w:pPr>
        <w:ind w:left="4081" w:hanging="360"/>
      </w:pPr>
      <w:rPr>
        <w:rFonts w:ascii="Symbol" w:hAnsi="Symbol" w:hint="default"/>
      </w:rPr>
    </w:lvl>
    <w:lvl w:ilvl="4" w:tplc="08090003" w:tentative="1">
      <w:start w:val="1"/>
      <w:numFmt w:val="bullet"/>
      <w:lvlText w:val="o"/>
      <w:lvlJc w:val="left"/>
      <w:pPr>
        <w:ind w:left="4801" w:hanging="360"/>
      </w:pPr>
      <w:rPr>
        <w:rFonts w:ascii="Courier New" w:hAnsi="Courier New" w:cs="Courier New" w:hint="default"/>
      </w:rPr>
    </w:lvl>
    <w:lvl w:ilvl="5" w:tplc="08090005" w:tentative="1">
      <w:start w:val="1"/>
      <w:numFmt w:val="bullet"/>
      <w:lvlText w:val=""/>
      <w:lvlJc w:val="left"/>
      <w:pPr>
        <w:ind w:left="5521" w:hanging="360"/>
      </w:pPr>
      <w:rPr>
        <w:rFonts w:ascii="Wingdings" w:hAnsi="Wingdings" w:hint="default"/>
      </w:rPr>
    </w:lvl>
    <w:lvl w:ilvl="6" w:tplc="08090001" w:tentative="1">
      <w:start w:val="1"/>
      <w:numFmt w:val="bullet"/>
      <w:lvlText w:val=""/>
      <w:lvlJc w:val="left"/>
      <w:pPr>
        <w:ind w:left="6241" w:hanging="360"/>
      </w:pPr>
      <w:rPr>
        <w:rFonts w:ascii="Symbol" w:hAnsi="Symbol" w:hint="default"/>
      </w:rPr>
    </w:lvl>
    <w:lvl w:ilvl="7" w:tplc="08090003" w:tentative="1">
      <w:start w:val="1"/>
      <w:numFmt w:val="bullet"/>
      <w:lvlText w:val="o"/>
      <w:lvlJc w:val="left"/>
      <w:pPr>
        <w:ind w:left="6961" w:hanging="360"/>
      </w:pPr>
      <w:rPr>
        <w:rFonts w:ascii="Courier New" w:hAnsi="Courier New" w:cs="Courier New" w:hint="default"/>
      </w:rPr>
    </w:lvl>
    <w:lvl w:ilvl="8" w:tplc="08090005" w:tentative="1">
      <w:start w:val="1"/>
      <w:numFmt w:val="bullet"/>
      <w:lvlText w:val=""/>
      <w:lvlJc w:val="left"/>
      <w:pPr>
        <w:ind w:left="7681" w:hanging="360"/>
      </w:pPr>
      <w:rPr>
        <w:rFonts w:ascii="Wingdings" w:hAnsi="Wingdings" w:hint="default"/>
      </w:rPr>
    </w:lvl>
  </w:abstractNum>
  <w:abstractNum w:abstractNumId="7" w15:restartNumberingAfterBreak="0">
    <w:nsid w:val="201D3972"/>
    <w:multiLevelType w:val="hybridMultilevel"/>
    <w:tmpl w:val="6BA4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E1202D2">
      <w:numFmt w:val="bullet"/>
      <w:lvlText w:val=""/>
      <w:lvlJc w:val="left"/>
      <w:pPr>
        <w:ind w:left="3063" w:hanging="360"/>
      </w:pPr>
      <w:rPr>
        <w:rFonts w:ascii="Symbol" w:eastAsia="Symbol" w:hAnsi="Symbol" w:cs="Symbol" w:hint="default"/>
        <w:w w:val="100"/>
        <w:sz w:val="24"/>
        <w:szCs w:val="24"/>
        <w:lang w:val="en-GB" w:eastAsia="en-US" w:bidi="ar-SA"/>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B0BA5"/>
    <w:multiLevelType w:val="hybridMultilevel"/>
    <w:tmpl w:val="ED707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D1876"/>
    <w:multiLevelType w:val="hybridMultilevel"/>
    <w:tmpl w:val="2DFC8380"/>
    <w:lvl w:ilvl="0" w:tplc="5CF6C46E">
      <w:start w:val="1"/>
      <w:numFmt w:val="lowerLetter"/>
      <w:lvlText w:val="%1)"/>
      <w:lvlJc w:val="left"/>
      <w:pPr>
        <w:ind w:left="1626" w:hanging="425"/>
        <w:jc w:val="right"/>
      </w:pPr>
      <w:rPr>
        <w:rFonts w:ascii="Arial" w:eastAsia="Arial" w:hAnsi="Arial" w:cs="Arial" w:hint="default"/>
        <w:b w:val="0"/>
        <w:bCs w:val="0"/>
        <w:i w:val="0"/>
        <w:iCs w:val="0"/>
        <w:spacing w:val="0"/>
        <w:w w:val="99"/>
        <w:sz w:val="24"/>
        <w:szCs w:val="24"/>
        <w:lang w:val="en-US" w:eastAsia="en-US" w:bidi="ar-SA"/>
      </w:rPr>
    </w:lvl>
    <w:lvl w:ilvl="1" w:tplc="2F8C6854">
      <w:start w:val="1"/>
      <w:numFmt w:val="lowerRoman"/>
      <w:lvlText w:val="(%2)"/>
      <w:lvlJc w:val="left"/>
      <w:pPr>
        <w:ind w:left="1840" w:hanging="720"/>
      </w:pPr>
      <w:rPr>
        <w:rFonts w:ascii="Arial" w:eastAsia="Arial" w:hAnsi="Arial" w:cs="Arial" w:hint="default"/>
        <w:b w:val="0"/>
        <w:bCs w:val="0"/>
        <w:i w:val="0"/>
        <w:iCs w:val="0"/>
        <w:spacing w:val="-2"/>
        <w:w w:val="99"/>
        <w:sz w:val="24"/>
        <w:szCs w:val="24"/>
        <w:lang w:val="en-US" w:eastAsia="en-US" w:bidi="ar-SA"/>
      </w:rPr>
    </w:lvl>
    <w:lvl w:ilvl="2" w:tplc="E7AC765E">
      <w:numFmt w:val="bullet"/>
      <w:lvlText w:val="•"/>
      <w:lvlJc w:val="left"/>
      <w:pPr>
        <w:ind w:left="2203" w:hanging="720"/>
      </w:pPr>
      <w:rPr>
        <w:rFonts w:hint="default"/>
        <w:lang w:val="en-US" w:eastAsia="en-US" w:bidi="ar-SA"/>
      </w:rPr>
    </w:lvl>
    <w:lvl w:ilvl="3" w:tplc="7E3AEB2E">
      <w:numFmt w:val="bullet"/>
      <w:lvlText w:val="•"/>
      <w:lvlJc w:val="left"/>
      <w:pPr>
        <w:ind w:left="2566" w:hanging="720"/>
      </w:pPr>
      <w:rPr>
        <w:rFonts w:hint="default"/>
        <w:lang w:val="en-US" w:eastAsia="en-US" w:bidi="ar-SA"/>
      </w:rPr>
    </w:lvl>
    <w:lvl w:ilvl="4" w:tplc="C616AD3E">
      <w:numFmt w:val="bullet"/>
      <w:lvlText w:val="•"/>
      <w:lvlJc w:val="left"/>
      <w:pPr>
        <w:ind w:left="2929" w:hanging="720"/>
      </w:pPr>
      <w:rPr>
        <w:rFonts w:hint="default"/>
        <w:lang w:val="en-US" w:eastAsia="en-US" w:bidi="ar-SA"/>
      </w:rPr>
    </w:lvl>
    <w:lvl w:ilvl="5" w:tplc="D4009994">
      <w:numFmt w:val="bullet"/>
      <w:lvlText w:val="•"/>
      <w:lvlJc w:val="left"/>
      <w:pPr>
        <w:ind w:left="3292" w:hanging="720"/>
      </w:pPr>
      <w:rPr>
        <w:rFonts w:hint="default"/>
        <w:lang w:val="en-US" w:eastAsia="en-US" w:bidi="ar-SA"/>
      </w:rPr>
    </w:lvl>
    <w:lvl w:ilvl="6" w:tplc="3A088ED0">
      <w:numFmt w:val="bullet"/>
      <w:lvlText w:val="•"/>
      <w:lvlJc w:val="left"/>
      <w:pPr>
        <w:ind w:left="3655" w:hanging="720"/>
      </w:pPr>
      <w:rPr>
        <w:rFonts w:hint="default"/>
        <w:lang w:val="en-US" w:eastAsia="en-US" w:bidi="ar-SA"/>
      </w:rPr>
    </w:lvl>
    <w:lvl w:ilvl="7" w:tplc="32601ABC">
      <w:numFmt w:val="bullet"/>
      <w:lvlText w:val="•"/>
      <w:lvlJc w:val="left"/>
      <w:pPr>
        <w:ind w:left="4018" w:hanging="720"/>
      </w:pPr>
      <w:rPr>
        <w:rFonts w:hint="default"/>
        <w:lang w:val="en-US" w:eastAsia="en-US" w:bidi="ar-SA"/>
      </w:rPr>
    </w:lvl>
    <w:lvl w:ilvl="8" w:tplc="06F2C46C">
      <w:numFmt w:val="bullet"/>
      <w:lvlText w:val="•"/>
      <w:lvlJc w:val="left"/>
      <w:pPr>
        <w:ind w:left="4381" w:hanging="720"/>
      </w:pPr>
      <w:rPr>
        <w:rFonts w:hint="default"/>
        <w:lang w:val="en-US" w:eastAsia="en-US" w:bidi="ar-SA"/>
      </w:rPr>
    </w:lvl>
  </w:abstractNum>
  <w:abstractNum w:abstractNumId="10" w15:restartNumberingAfterBreak="0">
    <w:nsid w:val="2A1513FD"/>
    <w:multiLevelType w:val="hybridMultilevel"/>
    <w:tmpl w:val="9118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D0892"/>
    <w:multiLevelType w:val="hybridMultilevel"/>
    <w:tmpl w:val="B98A9B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5C03C9"/>
    <w:multiLevelType w:val="hybridMultilevel"/>
    <w:tmpl w:val="A4C6B63E"/>
    <w:lvl w:ilvl="0" w:tplc="CE1202D2">
      <w:numFmt w:val="bullet"/>
      <w:lvlText w:val=""/>
      <w:lvlJc w:val="left"/>
      <w:pPr>
        <w:ind w:left="970" w:hanging="207"/>
      </w:pPr>
      <w:rPr>
        <w:rFonts w:ascii="Symbol" w:eastAsia="Symbol" w:hAnsi="Symbol" w:cs="Symbol" w:hint="default"/>
        <w:b w:val="0"/>
        <w:bCs w:val="0"/>
        <w:i w:val="0"/>
        <w:iCs w:val="0"/>
        <w:spacing w:val="0"/>
        <w:w w:val="100"/>
        <w:sz w:val="24"/>
        <w:szCs w:val="24"/>
        <w:lang w:val="en-GB" w:eastAsia="en-US" w:bidi="ar-SA"/>
      </w:rPr>
    </w:lvl>
    <w:lvl w:ilvl="1" w:tplc="750250E4">
      <w:numFmt w:val="bullet"/>
      <w:lvlText w:val="•"/>
      <w:lvlJc w:val="left"/>
      <w:pPr>
        <w:ind w:left="1465" w:hanging="207"/>
      </w:pPr>
      <w:rPr>
        <w:rFonts w:hint="default"/>
        <w:lang w:val="en-US" w:eastAsia="en-US" w:bidi="ar-SA"/>
      </w:rPr>
    </w:lvl>
    <w:lvl w:ilvl="2" w:tplc="B8F6307C">
      <w:numFmt w:val="bullet"/>
      <w:lvlText w:val="•"/>
      <w:lvlJc w:val="left"/>
      <w:pPr>
        <w:ind w:left="1951" w:hanging="207"/>
      </w:pPr>
      <w:rPr>
        <w:rFonts w:hint="default"/>
        <w:lang w:val="en-US" w:eastAsia="en-US" w:bidi="ar-SA"/>
      </w:rPr>
    </w:lvl>
    <w:lvl w:ilvl="3" w:tplc="6BBED728">
      <w:numFmt w:val="bullet"/>
      <w:lvlText w:val="•"/>
      <w:lvlJc w:val="left"/>
      <w:pPr>
        <w:ind w:left="2437" w:hanging="207"/>
      </w:pPr>
      <w:rPr>
        <w:rFonts w:hint="default"/>
        <w:lang w:val="en-US" w:eastAsia="en-US" w:bidi="ar-SA"/>
      </w:rPr>
    </w:lvl>
    <w:lvl w:ilvl="4" w:tplc="B1C0B646">
      <w:numFmt w:val="bullet"/>
      <w:lvlText w:val="•"/>
      <w:lvlJc w:val="left"/>
      <w:pPr>
        <w:ind w:left="2923" w:hanging="207"/>
      </w:pPr>
      <w:rPr>
        <w:rFonts w:hint="default"/>
        <w:lang w:val="en-US" w:eastAsia="en-US" w:bidi="ar-SA"/>
      </w:rPr>
    </w:lvl>
    <w:lvl w:ilvl="5" w:tplc="27F2D53A">
      <w:numFmt w:val="bullet"/>
      <w:lvlText w:val="•"/>
      <w:lvlJc w:val="left"/>
      <w:pPr>
        <w:ind w:left="3408" w:hanging="207"/>
      </w:pPr>
      <w:rPr>
        <w:rFonts w:hint="default"/>
        <w:lang w:val="en-US" w:eastAsia="en-US" w:bidi="ar-SA"/>
      </w:rPr>
    </w:lvl>
    <w:lvl w:ilvl="6" w:tplc="A1DACFB4">
      <w:numFmt w:val="bullet"/>
      <w:lvlText w:val="•"/>
      <w:lvlJc w:val="left"/>
      <w:pPr>
        <w:ind w:left="3894" w:hanging="207"/>
      </w:pPr>
      <w:rPr>
        <w:rFonts w:hint="default"/>
        <w:lang w:val="en-US" w:eastAsia="en-US" w:bidi="ar-SA"/>
      </w:rPr>
    </w:lvl>
    <w:lvl w:ilvl="7" w:tplc="AE2A0CB6">
      <w:numFmt w:val="bullet"/>
      <w:lvlText w:val="•"/>
      <w:lvlJc w:val="left"/>
      <w:pPr>
        <w:ind w:left="4380" w:hanging="207"/>
      </w:pPr>
      <w:rPr>
        <w:rFonts w:hint="default"/>
        <w:lang w:val="en-US" w:eastAsia="en-US" w:bidi="ar-SA"/>
      </w:rPr>
    </w:lvl>
    <w:lvl w:ilvl="8" w:tplc="DE226610">
      <w:numFmt w:val="bullet"/>
      <w:lvlText w:val="•"/>
      <w:lvlJc w:val="left"/>
      <w:pPr>
        <w:ind w:left="4866" w:hanging="207"/>
      </w:pPr>
      <w:rPr>
        <w:rFonts w:hint="default"/>
        <w:lang w:val="en-US" w:eastAsia="en-US" w:bidi="ar-SA"/>
      </w:rPr>
    </w:lvl>
  </w:abstractNum>
  <w:abstractNum w:abstractNumId="13" w15:restartNumberingAfterBreak="0">
    <w:nsid w:val="353E4957"/>
    <w:multiLevelType w:val="hybridMultilevel"/>
    <w:tmpl w:val="82B4A7E4"/>
    <w:lvl w:ilvl="0" w:tplc="9746D918">
      <w:start w:val="20"/>
      <w:numFmt w:val="decimal"/>
      <w:lvlText w:val="%1."/>
      <w:lvlJc w:val="left"/>
      <w:pPr>
        <w:ind w:left="761" w:hanging="401"/>
      </w:pPr>
      <w:rPr>
        <w:rFonts w:ascii="Arial" w:eastAsia="Arial" w:hAnsi="Arial" w:cs="Arial" w:hint="default"/>
        <w:b/>
        <w:bCs/>
        <w:i w:val="0"/>
        <w:iCs w:val="0"/>
        <w:spacing w:val="0"/>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A03C7"/>
    <w:multiLevelType w:val="hybridMultilevel"/>
    <w:tmpl w:val="1FFC55B6"/>
    <w:lvl w:ilvl="0" w:tplc="B3FA1720">
      <w:start w:val="19"/>
      <w:numFmt w:val="decimal"/>
      <w:lvlText w:val="%1."/>
      <w:lvlJc w:val="left"/>
      <w:pPr>
        <w:ind w:left="-1227" w:hanging="401"/>
        <w:jc w:val="right"/>
      </w:pPr>
      <w:rPr>
        <w:rFonts w:ascii="Arial" w:eastAsia="Arial" w:hAnsi="Arial" w:cs="Arial" w:hint="default"/>
        <w:b/>
        <w:bCs/>
        <w:i w:val="0"/>
        <w:iCs w:val="0"/>
        <w:spacing w:val="0"/>
        <w:w w:val="99"/>
        <w:sz w:val="24"/>
        <w:szCs w:val="24"/>
        <w:lang w:val="en-US" w:eastAsia="en-US" w:bidi="ar-SA"/>
      </w:rPr>
    </w:lvl>
    <w:lvl w:ilvl="1" w:tplc="A5DA047E">
      <w:numFmt w:val="bullet"/>
      <w:lvlText w:val="•"/>
      <w:lvlJc w:val="left"/>
      <w:pPr>
        <w:ind w:left="-253" w:hanging="401"/>
      </w:pPr>
      <w:rPr>
        <w:rFonts w:hint="default"/>
        <w:lang w:val="en-US" w:eastAsia="en-US" w:bidi="ar-SA"/>
      </w:rPr>
    </w:lvl>
    <w:lvl w:ilvl="2" w:tplc="BF14EA24">
      <w:numFmt w:val="bullet"/>
      <w:lvlText w:val="•"/>
      <w:lvlJc w:val="left"/>
      <w:pPr>
        <w:ind w:left="722" w:hanging="401"/>
      </w:pPr>
      <w:rPr>
        <w:rFonts w:hint="default"/>
        <w:lang w:val="en-US" w:eastAsia="en-US" w:bidi="ar-SA"/>
      </w:rPr>
    </w:lvl>
    <w:lvl w:ilvl="3" w:tplc="2B1AD8A0">
      <w:numFmt w:val="bullet"/>
      <w:lvlText w:val="•"/>
      <w:lvlJc w:val="left"/>
      <w:pPr>
        <w:ind w:left="1697" w:hanging="401"/>
      </w:pPr>
      <w:rPr>
        <w:rFonts w:hint="default"/>
        <w:lang w:val="en-US" w:eastAsia="en-US" w:bidi="ar-SA"/>
      </w:rPr>
    </w:lvl>
    <w:lvl w:ilvl="4" w:tplc="FEFA45BA">
      <w:numFmt w:val="bullet"/>
      <w:lvlText w:val="•"/>
      <w:lvlJc w:val="left"/>
      <w:pPr>
        <w:ind w:left="2672" w:hanging="401"/>
      </w:pPr>
      <w:rPr>
        <w:rFonts w:hint="default"/>
        <w:lang w:val="en-US" w:eastAsia="en-US" w:bidi="ar-SA"/>
      </w:rPr>
    </w:lvl>
    <w:lvl w:ilvl="5" w:tplc="472CEA38">
      <w:numFmt w:val="bullet"/>
      <w:lvlText w:val="•"/>
      <w:lvlJc w:val="left"/>
      <w:pPr>
        <w:ind w:left="3647" w:hanging="401"/>
      </w:pPr>
      <w:rPr>
        <w:rFonts w:hint="default"/>
        <w:lang w:val="en-US" w:eastAsia="en-US" w:bidi="ar-SA"/>
      </w:rPr>
    </w:lvl>
    <w:lvl w:ilvl="6" w:tplc="F4725300">
      <w:numFmt w:val="bullet"/>
      <w:lvlText w:val="•"/>
      <w:lvlJc w:val="left"/>
      <w:pPr>
        <w:ind w:left="4622" w:hanging="401"/>
      </w:pPr>
      <w:rPr>
        <w:rFonts w:hint="default"/>
        <w:lang w:val="en-US" w:eastAsia="en-US" w:bidi="ar-SA"/>
      </w:rPr>
    </w:lvl>
    <w:lvl w:ilvl="7" w:tplc="AAE212BC">
      <w:numFmt w:val="bullet"/>
      <w:lvlText w:val="•"/>
      <w:lvlJc w:val="left"/>
      <w:pPr>
        <w:ind w:left="5597" w:hanging="401"/>
      </w:pPr>
      <w:rPr>
        <w:rFonts w:hint="default"/>
        <w:lang w:val="en-US" w:eastAsia="en-US" w:bidi="ar-SA"/>
      </w:rPr>
    </w:lvl>
    <w:lvl w:ilvl="8" w:tplc="1220BBDA">
      <w:numFmt w:val="bullet"/>
      <w:lvlText w:val="•"/>
      <w:lvlJc w:val="left"/>
      <w:pPr>
        <w:ind w:left="6572" w:hanging="401"/>
      </w:pPr>
      <w:rPr>
        <w:rFonts w:hint="default"/>
        <w:lang w:val="en-US" w:eastAsia="en-US" w:bidi="ar-SA"/>
      </w:rPr>
    </w:lvl>
  </w:abstractNum>
  <w:abstractNum w:abstractNumId="15" w15:restartNumberingAfterBreak="0">
    <w:nsid w:val="35AE0A68"/>
    <w:multiLevelType w:val="hybridMultilevel"/>
    <w:tmpl w:val="A676AE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85160A"/>
    <w:multiLevelType w:val="hybridMultilevel"/>
    <w:tmpl w:val="81480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10E8ED2">
      <w:numFmt w:val="bullet"/>
      <w:lvlText w:val="-"/>
      <w:lvlJc w:val="left"/>
      <w:pPr>
        <w:ind w:left="2160" w:hanging="360"/>
      </w:pPr>
      <w:rPr>
        <w:rFonts w:ascii="Arial" w:eastAsia="Arial"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02D08"/>
    <w:multiLevelType w:val="hybridMultilevel"/>
    <w:tmpl w:val="7994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C4962"/>
    <w:multiLevelType w:val="hybridMultilevel"/>
    <w:tmpl w:val="00FE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14F11"/>
    <w:multiLevelType w:val="hybridMultilevel"/>
    <w:tmpl w:val="A2B6ABBA"/>
    <w:lvl w:ilvl="0" w:tplc="CE1202D2">
      <w:numFmt w:val="bullet"/>
      <w:lvlText w:val=""/>
      <w:lvlJc w:val="left"/>
      <w:pPr>
        <w:ind w:left="3131" w:hanging="428"/>
      </w:pPr>
      <w:rPr>
        <w:rFonts w:ascii="Symbol" w:eastAsia="Symbol" w:hAnsi="Symbol" w:cs="Symbol" w:hint="default"/>
        <w:w w:val="100"/>
        <w:sz w:val="24"/>
        <w:szCs w:val="24"/>
        <w:lang w:val="en-GB" w:eastAsia="en-US" w:bidi="ar-SA"/>
      </w:rPr>
    </w:lvl>
    <w:lvl w:ilvl="1" w:tplc="7B000C62">
      <w:numFmt w:val="bullet"/>
      <w:lvlText w:val="o"/>
      <w:lvlJc w:val="left"/>
      <w:pPr>
        <w:ind w:left="3470" w:hanging="396"/>
      </w:pPr>
      <w:rPr>
        <w:rFonts w:ascii="Courier New" w:eastAsia="Courier New" w:hAnsi="Courier New" w:cs="Courier New" w:hint="default"/>
        <w:w w:val="100"/>
        <w:sz w:val="24"/>
        <w:szCs w:val="24"/>
        <w:lang w:val="en-GB" w:eastAsia="en-US" w:bidi="ar-SA"/>
      </w:rPr>
    </w:lvl>
    <w:lvl w:ilvl="2" w:tplc="05F6E94E">
      <w:numFmt w:val="bullet"/>
      <w:lvlText w:val="•"/>
      <w:lvlJc w:val="left"/>
      <w:pPr>
        <w:ind w:left="4453" w:hanging="396"/>
      </w:pPr>
      <w:rPr>
        <w:rFonts w:hint="default"/>
        <w:lang w:val="en-GB" w:eastAsia="en-US" w:bidi="ar-SA"/>
      </w:rPr>
    </w:lvl>
    <w:lvl w:ilvl="3" w:tplc="F78408E0">
      <w:numFmt w:val="bullet"/>
      <w:lvlText w:val="•"/>
      <w:lvlJc w:val="left"/>
      <w:pPr>
        <w:ind w:left="5442" w:hanging="396"/>
      </w:pPr>
      <w:rPr>
        <w:rFonts w:hint="default"/>
        <w:lang w:val="en-GB" w:eastAsia="en-US" w:bidi="ar-SA"/>
      </w:rPr>
    </w:lvl>
    <w:lvl w:ilvl="4" w:tplc="CB562476">
      <w:numFmt w:val="bullet"/>
      <w:lvlText w:val="•"/>
      <w:lvlJc w:val="left"/>
      <w:pPr>
        <w:ind w:left="6432" w:hanging="396"/>
      </w:pPr>
      <w:rPr>
        <w:rFonts w:hint="default"/>
        <w:lang w:val="en-GB" w:eastAsia="en-US" w:bidi="ar-SA"/>
      </w:rPr>
    </w:lvl>
    <w:lvl w:ilvl="5" w:tplc="45C64A4E">
      <w:numFmt w:val="bullet"/>
      <w:lvlText w:val="•"/>
      <w:lvlJc w:val="left"/>
      <w:pPr>
        <w:ind w:left="7421" w:hanging="396"/>
      </w:pPr>
      <w:rPr>
        <w:rFonts w:hint="default"/>
        <w:lang w:val="en-GB" w:eastAsia="en-US" w:bidi="ar-SA"/>
      </w:rPr>
    </w:lvl>
    <w:lvl w:ilvl="6" w:tplc="1FDCB82C">
      <w:numFmt w:val="bullet"/>
      <w:lvlText w:val="•"/>
      <w:lvlJc w:val="left"/>
      <w:pPr>
        <w:ind w:left="8410" w:hanging="396"/>
      </w:pPr>
      <w:rPr>
        <w:rFonts w:hint="default"/>
        <w:lang w:val="en-GB" w:eastAsia="en-US" w:bidi="ar-SA"/>
      </w:rPr>
    </w:lvl>
    <w:lvl w:ilvl="7" w:tplc="22BA8646">
      <w:numFmt w:val="bullet"/>
      <w:lvlText w:val="•"/>
      <w:lvlJc w:val="left"/>
      <w:pPr>
        <w:ind w:left="9400" w:hanging="396"/>
      </w:pPr>
      <w:rPr>
        <w:rFonts w:hint="default"/>
        <w:lang w:val="en-GB" w:eastAsia="en-US" w:bidi="ar-SA"/>
      </w:rPr>
    </w:lvl>
    <w:lvl w:ilvl="8" w:tplc="A0D45560">
      <w:numFmt w:val="bullet"/>
      <w:lvlText w:val="•"/>
      <w:lvlJc w:val="left"/>
      <w:pPr>
        <w:ind w:left="10389" w:hanging="396"/>
      </w:pPr>
      <w:rPr>
        <w:rFonts w:hint="default"/>
        <w:lang w:val="en-GB" w:eastAsia="en-US" w:bidi="ar-SA"/>
      </w:rPr>
    </w:lvl>
  </w:abstractNum>
  <w:abstractNum w:abstractNumId="20" w15:restartNumberingAfterBreak="0">
    <w:nsid w:val="43554C58"/>
    <w:multiLevelType w:val="hybridMultilevel"/>
    <w:tmpl w:val="0EC2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A64F9"/>
    <w:multiLevelType w:val="hybridMultilevel"/>
    <w:tmpl w:val="E398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4232C"/>
    <w:multiLevelType w:val="hybridMultilevel"/>
    <w:tmpl w:val="EF146984"/>
    <w:lvl w:ilvl="0" w:tplc="CE1202D2">
      <w:numFmt w:val="bullet"/>
      <w:lvlText w:val=""/>
      <w:lvlJc w:val="left"/>
      <w:pPr>
        <w:ind w:left="754" w:hanging="360"/>
      </w:pPr>
      <w:rPr>
        <w:rFonts w:ascii="Symbol" w:eastAsia="Symbol" w:hAnsi="Symbol" w:cs="Symbol" w:hint="default"/>
        <w:w w:val="100"/>
        <w:sz w:val="24"/>
        <w:szCs w:val="24"/>
        <w:lang w:val="en-GB" w:eastAsia="en-US" w:bidi="ar-SA"/>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4E7101AD"/>
    <w:multiLevelType w:val="hybridMultilevel"/>
    <w:tmpl w:val="DAD2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57428"/>
    <w:multiLevelType w:val="hybridMultilevel"/>
    <w:tmpl w:val="C118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916F6"/>
    <w:multiLevelType w:val="hybridMultilevel"/>
    <w:tmpl w:val="28FA8886"/>
    <w:lvl w:ilvl="0" w:tplc="143A4B62">
      <w:start w:val="19"/>
      <w:numFmt w:val="decimal"/>
      <w:lvlText w:val="%1."/>
      <w:lvlJc w:val="left"/>
      <w:pPr>
        <w:ind w:left="0" w:hanging="401"/>
      </w:pPr>
      <w:rPr>
        <w:rFonts w:ascii="Arial" w:eastAsia="Arial" w:hAnsi="Arial" w:cs="Arial" w:hint="default"/>
        <w:b/>
        <w:bCs/>
        <w:i w:val="0"/>
        <w:iCs w:val="0"/>
        <w:spacing w:val="0"/>
        <w:w w:val="99"/>
        <w:sz w:val="24"/>
        <w:szCs w:val="24"/>
        <w:lang w:val="en-US" w:eastAsia="en-US" w:bidi="ar-SA"/>
      </w:rPr>
    </w:lvl>
    <w:lvl w:ilvl="1" w:tplc="4ECA1F26">
      <w:numFmt w:val="bullet"/>
      <w:lvlText w:val="•"/>
      <w:lvlJc w:val="left"/>
      <w:pPr>
        <w:ind w:left="1015" w:hanging="401"/>
      </w:pPr>
      <w:rPr>
        <w:rFonts w:hint="default"/>
        <w:lang w:val="en-US" w:eastAsia="en-US" w:bidi="ar-SA"/>
      </w:rPr>
    </w:lvl>
    <w:lvl w:ilvl="2" w:tplc="5EFEA1D2">
      <w:numFmt w:val="bullet"/>
      <w:lvlText w:val="•"/>
      <w:lvlJc w:val="left"/>
      <w:pPr>
        <w:ind w:left="2030" w:hanging="401"/>
      </w:pPr>
      <w:rPr>
        <w:rFonts w:hint="default"/>
        <w:lang w:val="en-US" w:eastAsia="en-US" w:bidi="ar-SA"/>
      </w:rPr>
    </w:lvl>
    <w:lvl w:ilvl="3" w:tplc="61127212">
      <w:numFmt w:val="bullet"/>
      <w:lvlText w:val="•"/>
      <w:lvlJc w:val="left"/>
      <w:pPr>
        <w:ind w:left="3045" w:hanging="401"/>
      </w:pPr>
      <w:rPr>
        <w:rFonts w:hint="default"/>
        <w:lang w:val="en-US" w:eastAsia="en-US" w:bidi="ar-SA"/>
      </w:rPr>
    </w:lvl>
    <w:lvl w:ilvl="4" w:tplc="924A8860">
      <w:numFmt w:val="bullet"/>
      <w:lvlText w:val="•"/>
      <w:lvlJc w:val="left"/>
      <w:pPr>
        <w:ind w:left="4060" w:hanging="401"/>
      </w:pPr>
      <w:rPr>
        <w:rFonts w:hint="default"/>
        <w:lang w:val="en-US" w:eastAsia="en-US" w:bidi="ar-SA"/>
      </w:rPr>
    </w:lvl>
    <w:lvl w:ilvl="5" w:tplc="3FB8FF1A">
      <w:numFmt w:val="bullet"/>
      <w:lvlText w:val="•"/>
      <w:lvlJc w:val="left"/>
      <w:pPr>
        <w:ind w:left="5075" w:hanging="401"/>
      </w:pPr>
      <w:rPr>
        <w:rFonts w:hint="default"/>
        <w:lang w:val="en-US" w:eastAsia="en-US" w:bidi="ar-SA"/>
      </w:rPr>
    </w:lvl>
    <w:lvl w:ilvl="6" w:tplc="0D1672DA">
      <w:numFmt w:val="bullet"/>
      <w:lvlText w:val="•"/>
      <w:lvlJc w:val="left"/>
      <w:pPr>
        <w:ind w:left="6090" w:hanging="401"/>
      </w:pPr>
      <w:rPr>
        <w:rFonts w:hint="default"/>
        <w:lang w:val="en-US" w:eastAsia="en-US" w:bidi="ar-SA"/>
      </w:rPr>
    </w:lvl>
    <w:lvl w:ilvl="7" w:tplc="B8D45716">
      <w:numFmt w:val="bullet"/>
      <w:lvlText w:val="•"/>
      <w:lvlJc w:val="left"/>
      <w:pPr>
        <w:ind w:left="7105" w:hanging="401"/>
      </w:pPr>
      <w:rPr>
        <w:rFonts w:hint="default"/>
        <w:lang w:val="en-US" w:eastAsia="en-US" w:bidi="ar-SA"/>
      </w:rPr>
    </w:lvl>
    <w:lvl w:ilvl="8" w:tplc="5B9A7B18">
      <w:numFmt w:val="bullet"/>
      <w:lvlText w:val="•"/>
      <w:lvlJc w:val="left"/>
      <w:pPr>
        <w:ind w:left="8120" w:hanging="401"/>
      </w:pPr>
      <w:rPr>
        <w:rFonts w:hint="default"/>
        <w:lang w:val="en-US" w:eastAsia="en-US" w:bidi="ar-SA"/>
      </w:rPr>
    </w:lvl>
  </w:abstractNum>
  <w:abstractNum w:abstractNumId="26" w15:restartNumberingAfterBreak="0">
    <w:nsid w:val="51DB1433"/>
    <w:multiLevelType w:val="hybridMultilevel"/>
    <w:tmpl w:val="3B744908"/>
    <w:lvl w:ilvl="0" w:tplc="401CD142">
      <w:start w:val="1"/>
      <w:numFmt w:val="decimal"/>
      <w:lvlText w:val="%1."/>
      <w:lvlJc w:val="left"/>
      <w:pPr>
        <w:ind w:left="1324" w:hanging="264"/>
        <w:jc w:val="right"/>
      </w:pPr>
      <w:rPr>
        <w:rFonts w:ascii="Arial" w:eastAsia="Arial" w:hAnsi="Arial" w:cs="Arial" w:hint="default"/>
        <w:b/>
        <w:bCs/>
        <w:i w:val="0"/>
        <w:iCs w:val="0"/>
        <w:spacing w:val="0"/>
        <w:w w:val="100"/>
        <w:sz w:val="24"/>
        <w:szCs w:val="24"/>
        <w:lang w:val="en-US" w:eastAsia="en-US" w:bidi="ar-SA"/>
      </w:rPr>
    </w:lvl>
    <w:lvl w:ilvl="1" w:tplc="89F4E980">
      <w:start w:val="1"/>
      <w:numFmt w:val="decimal"/>
      <w:lvlText w:val="%2."/>
      <w:lvlJc w:val="left"/>
      <w:pPr>
        <w:ind w:left="1168" w:hanging="264"/>
        <w:jc w:val="right"/>
      </w:pPr>
      <w:rPr>
        <w:rFonts w:ascii="Arial" w:eastAsia="Arial" w:hAnsi="Arial" w:cs="Arial" w:hint="default"/>
        <w:b/>
        <w:bCs/>
        <w:i w:val="0"/>
        <w:iCs w:val="0"/>
        <w:spacing w:val="0"/>
        <w:w w:val="100"/>
        <w:sz w:val="24"/>
        <w:szCs w:val="24"/>
        <w:lang w:val="en-US" w:eastAsia="en-US" w:bidi="ar-SA"/>
      </w:rPr>
    </w:lvl>
    <w:lvl w:ilvl="2" w:tplc="99D408D6">
      <w:numFmt w:val="bullet"/>
      <w:lvlText w:val="•"/>
      <w:lvlJc w:val="left"/>
      <w:pPr>
        <w:ind w:left="2419" w:hanging="264"/>
      </w:pPr>
      <w:rPr>
        <w:rFonts w:hint="default"/>
        <w:lang w:val="en-US" w:eastAsia="en-US" w:bidi="ar-SA"/>
      </w:rPr>
    </w:lvl>
    <w:lvl w:ilvl="3" w:tplc="46B4C54C">
      <w:numFmt w:val="bullet"/>
      <w:lvlText w:val="•"/>
      <w:lvlJc w:val="left"/>
      <w:pPr>
        <w:ind w:left="3518" w:hanging="264"/>
      </w:pPr>
      <w:rPr>
        <w:rFonts w:hint="default"/>
        <w:lang w:val="en-US" w:eastAsia="en-US" w:bidi="ar-SA"/>
      </w:rPr>
    </w:lvl>
    <w:lvl w:ilvl="4" w:tplc="A3EC2620">
      <w:numFmt w:val="bullet"/>
      <w:lvlText w:val="•"/>
      <w:lvlJc w:val="left"/>
      <w:pPr>
        <w:ind w:left="4617" w:hanging="264"/>
      </w:pPr>
      <w:rPr>
        <w:rFonts w:hint="default"/>
        <w:lang w:val="en-US" w:eastAsia="en-US" w:bidi="ar-SA"/>
      </w:rPr>
    </w:lvl>
    <w:lvl w:ilvl="5" w:tplc="FF0C08A8">
      <w:numFmt w:val="bullet"/>
      <w:lvlText w:val="•"/>
      <w:lvlJc w:val="left"/>
      <w:pPr>
        <w:ind w:left="5716" w:hanging="264"/>
      </w:pPr>
      <w:rPr>
        <w:rFonts w:hint="default"/>
        <w:lang w:val="en-US" w:eastAsia="en-US" w:bidi="ar-SA"/>
      </w:rPr>
    </w:lvl>
    <w:lvl w:ilvl="6" w:tplc="7D34CBBC">
      <w:numFmt w:val="bullet"/>
      <w:lvlText w:val="•"/>
      <w:lvlJc w:val="left"/>
      <w:pPr>
        <w:ind w:left="6815" w:hanging="264"/>
      </w:pPr>
      <w:rPr>
        <w:rFonts w:hint="default"/>
        <w:lang w:val="en-US" w:eastAsia="en-US" w:bidi="ar-SA"/>
      </w:rPr>
    </w:lvl>
    <w:lvl w:ilvl="7" w:tplc="A86A9574">
      <w:numFmt w:val="bullet"/>
      <w:lvlText w:val="•"/>
      <w:lvlJc w:val="left"/>
      <w:pPr>
        <w:ind w:left="7914" w:hanging="264"/>
      </w:pPr>
      <w:rPr>
        <w:rFonts w:hint="default"/>
        <w:lang w:val="en-US" w:eastAsia="en-US" w:bidi="ar-SA"/>
      </w:rPr>
    </w:lvl>
    <w:lvl w:ilvl="8" w:tplc="1F86D6BC">
      <w:numFmt w:val="bullet"/>
      <w:lvlText w:val="•"/>
      <w:lvlJc w:val="left"/>
      <w:pPr>
        <w:ind w:left="9013" w:hanging="264"/>
      </w:pPr>
      <w:rPr>
        <w:rFonts w:hint="default"/>
        <w:lang w:val="en-US" w:eastAsia="en-US" w:bidi="ar-SA"/>
      </w:rPr>
    </w:lvl>
  </w:abstractNum>
  <w:abstractNum w:abstractNumId="27" w15:restartNumberingAfterBreak="0">
    <w:nsid w:val="599A290D"/>
    <w:multiLevelType w:val="hybridMultilevel"/>
    <w:tmpl w:val="4774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023D5"/>
    <w:multiLevelType w:val="hybridMultilevel"/>
    <w:tmpl w:val="AF00206E"/>
    <w:lvl w:ilvl="0" w:tplc="8A1CBE28">
      <w:start w:val="2"/>
      <w:numFmt w:val="lowerLetter"/>
      <w:lvlText w:val="%1)"/>
      <w:lvlJc w:val="left"/>
      <w:pPr>
        <w:ind w:left="1418" w:hanging="358"/>
      </w:pPr>
      <w:rPr>
        <w:rFonts w:ascii="Arial" w:eastAsia="Arial" w:hAnsi="Arial" w:cs="Arial" w:hint="default"/>
        <w:b/>
        <w:bCs/>
        <w:i w:val="0"/>
        <w:iCs w:val="0"/>
        <w:spacing w:val="-1"/>
        <w:w w:val="99"/>
        <w:sz w:val="24"/>
        <w:szCs w:val="24"/>
        <w:lang w:val="en-US" w:eastAsia="en-US" w:bidi="ar-SA"/>
      </w:rPr>
    </w:lvl>
    <w:lvl w:ilvl="1" w:tplc="9CD8A5BA">
      <w:start w:val="1"/>
      <w:numFmt w:val="lowerLetter"/>
      <w:lvlText w:val="%2)"/>
      <w:lvlJc w:val="left"/>
      <w:pPr>
        <w:ind w:left="1780" w:hanging="358"/>
      </w:pPr>
      <w:rPr>
        <w:rFonts w:ascii="Arial" w:eastAsia="Arial" w:hAnsi="Arial" w:cs="Arial" w:hint="default"/>
        <w:b w:val="0"/>
        <w:bCs w:val="0"/>
        <w:i w:val="0"/>
        <w:iCs w:val="0"/>
        <w:spacing w:val="0"/>
        <w:w w:val="99"/>
        <w:sz w:val="24"/>
        <w:szCs w:val="24"/>
        <w:lang w:val="en-US" w:eastAsia="en-US" w:bidi="ar-SA"/>
      </w:rPr>
    </w:lvl>
    <w:lvl w:ilvl="2" w:tplc="3E4C79C8">
      <w:numFmt w:val="bullet"/>
      <w:lvlText w:val="•"/>
      <w:lvlJc w:val="left"/>
      <w:pPr>
        <w:ind w:left="2153" w:hanging="358"/>
      </w:pPr>
      <w:rPr>
        <w:rFonts w:hint="default"/>
        <w:lang w:val="en-US" w:eastAsia="en-US" w:bidi="ar-SA"/>
      </w:rPr>
    </w:lvl>
    <w:lvl w:ilvl="3" w:tplc="7A0E0E3E">
      <w:numFmt w:val="bullet"/>
      <w:lvlText w:val="•"/>
      <w:lvlJc w:val="left"/>
      <w:pPr>
        <w:ind w:left="2526" w:hanging="358"/>
      </w:pPr>
      <w:rPr>
        <w:rFonts w:hint="default"/>
        <w:lang w:val="en-US" w:eastAsia="en-US" w:bidi="ar-SA"/>
      </w:rPr>
    </w:lvl>
    <w:lvl w:ilvl="4" w:tplc="A5380768">
      <w:numFmt w:val="bullet"/>
      <w:lvlText w:val="•"/>
      <w:lvlJc w:val="left"/>
      <w:pPr>
        <w:ind w:left="2899" w:hanging="358"/>
      </w:pPr>
      <w:rPr>
        <w:rFonts w:hint="default"/>
        <w:lang w:val="en-US" w:eastAsia="en-US" w:bidi="ar-SA"/>
      </w:rPr>
    </w:lvl>
    <w:lvl w:ilvl="5" w:tplc="937C88FA">
      <w:numFmt w:val="bullet"/>
      <w:lvlText w:val="•"/>
      <w:lvlJc w:val="left"/>
      <w:pPr>
        <w:ind w:left="3272" w:hanging="358"/>
      </w:pPr>
      <w:rPr>
        <w:rFonts w:hint="default"/>
        <w:lang w:val="en-US" w:eastAsia="en-US" w:bidi="ar-SA"/>
      </w:rPr>
    </w:lvl>
    <w:lvl w:ilvl="6" w:tplc="60C86A62">
      <w:numFmt w:val="bullet"/>
      <w:lvlText w:val="•"/>
      <w:lvlJc w:val="left"/>
      <w:pPr>
        <w:ind w:left="3645" w:hanging="358"/>
      </w:pPr>
      <w:rPr>
        <w:rFonts w:hint="default"/>
        <w:lang w:val="en-US" w:eastAsia="en-US" w:bidi="ar-SA"/>
      </w:rPr>
    </w:lvl>
    <w:lvl w:ilvl="7" w:tplc="A22AD426">
      <w:numFmt w:val="bullet"/>
      <w:lvlText w:val="•"/>
      <w:lvlJc w:val="left"/>
      <w:pPr>
        <w:ind w:left="4019" w:hanging="358"/>
      </w:pPr>
      <w:rPr>
        <w:rFonts w:hint="default"/>
        <w:lang w:val="en-US" w:eastAsia="en-US" w:bidi="ar-SA"/>
      </w:rPr>
    </w:lvl>
    <w:lvl w:ilvl="8" w:tplc="6A4E9AC0">
      <w:numFmt w:val="bullet"/>
      <w:lvlText w:val="•"/>
      <w:lvlJc w:val="left"/>
      <w:pPr>
        <w:ind w:left="4392" w:hanging="358"/>
      </w:pPr>
      <w:rPr>
        <w:rFonts w:hint="default"/>
        <w:lang w:val="en-US" w:eastAsia="en-US" w:bidi="ar-SA"/>
      </w:rPr>
    </w:lvl>
  </w:abstractNum>
  <w:abstractNum w:abstractNumId="29" w15:restartNumberingAfterBreak="0">
    <w:nsid w:val="5ED3129C"/>
    <w:multiLevelType w:val="hybridMultilevel"/>
    <w:tmpl w:val="B06C9A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0E7395"/>
    <w:multiLevelType w:val="hybridMultilevel"/>
    <w:tmpl w:val="CDF2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65F6A"/>
    <w:multiLevelType w:val="hybridMultilevel"/>
    <w:tmpl w:val="2356FA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232014"/>
    <w:multiLevelType w:val="hybridMultilevel"/>
    <w:tmpl w:val="0DDC06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921"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593E88"/>
    <w:multiLevelType w:val="hybridMultilevel"/>
    <w:tmpl w:val="534634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6604C7F"/>
    <w:multiLevelType w:val="hybridMultilevel"/>
    <w:tmpl w:val="AC38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A6897"/>
    <w:multiLevelType w:val="hybridMultilevel"/>
    <w:tmpl w:val="5E82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250C9"/>
    <w:multiLevelType w:val="hybridMultilevel"/>
    <w:tmpl w:val="E4B21F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307F20"/>
    <w:multiLevelType w:val="hybridMultilevel"/>
    <w:tmpl w:val="93C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03D83"/>
    <w:multiLevelType w:val="hybridMultilevel"/>
    <w:tmpl w:val="F05E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F00F8"/>
    <w:multiLevelType w:val="hybridMultilevel"/>
    <w:tmpl w:val="AE0A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05F38"/>
    <w:multiLevelType w:val="hybridMultilevel"/>
    <w:tmpl w:val="4312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7A3EDD"/>
    <w:multiLevelType w:val="hybridMultilevel"/>
    <w:tmpl w:val="DD82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383194">
    <w:abstractNumId w:val="14"/>
  </w:num>
  <w:num w:numId="2" w16cid:durableId="1657564925">
    <w:abstractNumId w:val="25"/>
  </w:num>
  <w:num w:numId="3" w16cid:durableId="1388915815">
    <w:abstractNumId w:val="26"/>
  </w:num>
  <w:num w:numId="4" w16cid:durableId="984160123">
    <w:abstractNumId w:val="9"/>
  </w:num>
  <w:num w:numId="5" w16cid:durableId="690108214">
    <w:abstractNumId w:val="28"/>
  </w:num>
  <w:num w:numId="6" w16cid:durableId="268125992">
    <w:abstractNumId w:val="12"/>
  </w:num>
  <w:num w:numId="7" w16cid:durableId="191310470">
    <w:abstractNumId w:val="31"/>
  </w:num>
  <w:num w:numId="8" w16cid:durableId="1151824632">
    <w:abstractNumId w:val="39"/>
  </w:num>
  <w:num w:numId="9" w16cid:durableId="826632787">
    <w:abstractNumId w:val="19"/>
  </w:num>
  <w:num w:numId="10" w16cid:durableId="1958174572">
    <w:abstractNumId w:val="38"/>
  </w:num>
  <w:num w:numId="11" w16cid:durableId="1126847165">
    <w:abstractNumId w:val="35"/>
  </w:num>
  <w:num w:numId="12" w16cid:durableId="2084569160">
    <w:abstractNumId w:val="40"/>
  </w:num>
  <w:num w:numId="13" w16cid:durableId="1941910968">
    <w:abstractNumId w:val="8"/>
  </w:num>
  <w:num w:numId="14" w16cid:durableId="1780026294">
    <w:abstractNumId w:val="37"/>
  </w:num>
  <w:num w:numId="15" w16cid:durableId="1188834914">
    <w:abstractNumId w:val="11"/>
  </w:num>
  <w:num w:numId="16" w16cid:durableId="1554537786">
    <w:abstractNumId w:val="23"/>
  </w:num>
  <w:num w:numId="17" w16cid:durableId="1859926232">
    <w:abstractNumId w:val="41"/>
  </w:num>
  <w:num w:numId="18" w16cid:durableId="1901935381">
    <w:abstractNumId w:val="30"/>
  </w:num>
  <w:num w:numId="19" w16cid:durableId="174881134">
    <w:abstractNumId w:val="17"/>
  </w:num>
  <w:num w:numId="20" w16cid:durableId="747389239">
    <w:abstractNumId w:val="4"/>
  </w:num>
  <w:num w:numId="21" w16cid:durableId="302975862">
    <w:abstractNumId w:val="36"/>
  </w:num>
  <w:num w:numId="22" w16cid:durableId="1845703592">
    <w:abstractNumId w:val="34"/>
  </w:num>
  <w:num w:numId="23" w16cid:durableId="2004505983">
    <w:abstractNumId w:val="18"/>
  </w:num>
  <w:num w:numId="24" w16cid:durableId="318770861">
    <w:abstractNumId w:val="16"/>
  </w:num>
  <w:num w:numId="25" w16cid:durableId="1182889478">
    <w:abstractNumId w:val="2"/>
  </w:num>
  <w:num w:numId="26" w16cid:durableId="297687465">
    <w:abstractNumId w:val="0"/>
  </w:num>
  <w:num w:numId="27" w16cid:durableId="1873612857">
    <w:abstractNumId w:val="6"/>
  </w:num>
  <w:num w:numId="28" w16cid:durableId="1655797998">
    <w:abstractNumId w:val="32"/>
  </w:num>
  <w:num w:numId="29" w16cid:durableId="402992068">
    <w:abstractNumId w:val="21"/>
  </w:num>
  <w:num w:numId="30" w16cid:durableId="1444420977">
    <w:abstractNumId w:val="10"/>
  </w:num>
  <w:num w:numId="31" w16cid:durableId="1849322675">
    <w:abstractNumId w:val="3"/>
  </w:num>
  <w:num w:numId="32" w16cid:durableId="659117814">
    <w:abstractNumId w:val="15"/>
  </w:num>
  <w:num w:numId="33" w16cid:durableId="29960356">
    <w:abstractNumId w:val="33"/>
  </w:num>
  <w:num w:numId="34" w16cid:durableId="606696265">
    <w:abstractNumId w:val="1"/>
  </w:num>
  <w:num w:numId="35" w16cid:durableId="46030641">
    <w:abstractNumId w:val="5"/>
  </w:num>
  <w:num w:numId="36" w16cid:durableId="541016063">
    <w:abstractNumId w:val="27"/>
  </w:num>
  <w:num w:numId="37" w16cid:durableId="241524990">
    <w:abstractNumId w:val="20"/>
  </w:num>
  <w:num w:numId="38" w16cid:durableId="1096941811">
    <w:abstractNumId w:val="7"/>
  </w:num>
  <w:num w:numId="39" w16cid:durableId="1409765619">
    <w:abstractNumId w:val="22"/>
  </w:num>
  <w:num w:numId="40" w16cid:durableId="1959288529">
    <w:abstractNumId w:val="13"/>
  </w:num>
  <w:num w:numId="41" w16cid:durableId="183248303">
    <w:abstractNumId w:val="29"/>
  </w:num>
  <w:num w:numId="42" w16cid:durableId="212260110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47"/>
    <w:rsid w:val="00000485"/>
    <w:rsid w:val="00001233"/>
    <w:rsid w:val="0000141A"/>
    <w:rsid w:val="0000146B"/>
    <w:rsid w:val="00002246"/>
    <w:rsid w:val="00002A8B"/>
    <w:rsid w:val="0000339B"/>
    <w:rsid w:val="0000435B"/>
    <w:rsid w:val="000048C8"/>
    <w:rsid w:val="00004CFA"/>
    <w:rsid w:val="000053E4"/>
    <w:rsid w:val="00005484"/>
    <w:rsid w:val="0000590D"/>
    <w:rsid w:val="00005AB6"/>
    <w:rsid w:val="00005D62"/>
    <w:rsid w:val="00007592"/>
    <w:rsid w:val="00007D74"/>
    <w:rsid w:val="00007E92"/>
    <w:rsid w:val="00011035"/>
    <w:rsid w:val="00011290"/>
    <w:rsid w:val="00013446"/>
    <w:rsid w:val="000134E2"/>
    <w:rsid w:val="0001466A"/>
    <w:rsid w:val="00014945"/>
    <w:rsid w:val="00016585"/>
    <w:rsid w:val="0001662F"/>
    <w:rsid w:val="00016864"/>
    <w:rsid w:val="0001755C"/>
    <w:rsid w:val="00017B9D"/>
    <w:rsid w:val="00017E22"/>
    <w:rsid w:val="00020851"/>
    <w:rsid w:val="000215E2"/>
    <w:rsid w:val="00021B89"/>
    <w:rsid w:val="00021E95"/>
    <w:rsid w:val="000231F3"/>
    <w:rsid w:val="000234D2"/>
    <w:rsid w:val="00023846"/>
    <w:rsid w:val="00023D9B"/>
    <w:rsid w:val="00024DC6"/>
    <w:rsid w:val="00024FB0"/>
    <w:rsid w:val="00025128"/>
    <w:rsid w:val="00025A38"/>
    <w:rsid w:val="00026144"/>
    <w:rsid w:val="000262CF"/>
    <w:rsid w:val="00026F6F"/>
    <w:rsid w:val="00026FF3"/>
    <w:rsid w:val="000275EE"/>
    <w:rsid w:val="00027C98"/>
    <w:rsid w:val="000310C5"/>
    <w:rsid w:val="00031E1F"/>
    <w:rsid w:val="00032576"/>
    <w:rsid w:val="00032DF1"/>
    <w:rsid w:val="00033C98"/>
    <w:rsid w:val="0003494C"/>
    <w:rsid w:val="00034B55"/>
    <w:rsid w:val="0003535F"/>
    <w:rsid w:val="00035468"/>
    <w:rsid w:val="000359E3"/>
    <w:rsid w:val="000368B4"/>
    <w:rsid w:val="00036F0D"/>
    <w:rsid w:val="00037669"/>
    <w:rsid w:val="00037806"/>
    <w:rsid w:val="00037AA6"/>
    <w:rsid w:val="00040596"/>
    <w:rsid w:val="0004141B"/>
    <w:rsid w:val="00041792"/>
    <w:rsid w:val="00041842"/>
    <w:rsid w:val="0004371E"/>
    <w:rsid w:val="000448E6"/>
    <w:rsid w:val="000454DE"/>
    <w:rsid w:val="0004555E"/>
    <w:rsid w:val="0004595C"/>
    <w:rsid w:val="000463DE"/>
    <w:rsid w:val="00046FAB"/>
    <w:rsid w:val="000472C8"/>
    <w:rsid w:val="000474F2"/>
    <w:rsid w:val="000506CA"/>
    <w:rsid w:val="00050DE5"/>
    <w:rsid w:val="00051699"/>
    <w:rsid w:val="00052339"/>
    <w:rsid w:val="000538E7"/>
    <w:rsid w:val="00053AE0"/>
    <w:rsid w:val="00053DBD"/>
    <w:rsid w:val="000540D4"/>
    <w:rsid w:val="000540FD"/>
    <w:rsid w:val="000545DC"/>
    <w:rsid w:val="00054C04"/>
    <w:rsid w:val="00054F23"/>
    <w:rsid w:val="00055548"/>
    <w:rsid w:val="000556A2"/>
    <w:rsid w:val="000563B7"/>
    <w:rsid w:val="000567A2"/>
    <w:rsid w:val="000571C6"/>
    <w:rsid w:val="00060DFF"/>
    <w:rsid w:val="0006198C"/>
    <w:rsid w:val="00061BAD"/>
    <w:rsid w:val="00062244"/>
    <w:rsid w:val="0006284C"/>
    <w:rsid w:val="00062F73"/>
    <w:rsid w:val="00063043"/>
    <w:rsid w:val="000634EE"/>
    <w:rsid w:val="00063D46"/>
    <w:rsid w:val="00064F32"/>
    <w:rsid w:val="0006666A"/>
    <w:rsid w:val="00066E03"/>
    <w:rsid w:val="0006703F"/>
    <w:rsid w:val="000670DC"/>
    <w:rsid w:val="000673D9"/>
    <w:rsid w:val="00067A6F"/>
    <w:rsid w:val="00067B95"/>
    <w:rsid w:val="00070522"/>
    <w:rsid w:val="00070A7E"/>
    <w:rsid w:val="000719DF"/>
    <w:rsid w:val="00071C1B"/>
    <w:rsid w:val="00071C4C"/>
    <w:rsid w:val="00071F56"/>
    <w:rsid w:val="0007207A"/>
    <w:rsid w:val="000738A9"/>
    <w:rsid w:val="00073E57"/>
    <w:rsid w:val="0007482F"/>
    <w:rsid w:val="000748D6"/>
    <w:rsid w:val="00075203"/>
    <w:rsid w:val="000752EE"/>
    <w:rsid w:val="00075720"/>
    <w:rsid w:val="00075CBD"/>
    <w:rsid w:val="0007649F"/>
    <w:rsid w:val="00076BB0"/>
    <w:rsid w:val="00076E64"/>
    <w:rsid w:val="00077798"/>
    <w:rsid w:val="00080E81"/>
    <w:rsid w:val="000820B4"/>
    <w:rsid w:val="000821D0"/>
    <w:rsid w:val="00082618"/>
    <w:rsid w:val="00082AD8"/>
    <w:rsid w:val="00083952"/>
    <w:rsid w:val="00084495"/>
    <w:rsid w:val="0008536A"/>
    <w:rsid w:val="000856ED"/>
    <w:rsid w:val="000868D3"/>
    <w:rsid w:val="00086B1D"/>
    <w:rsid w:val="00086E26"/>
    <w:rsid w:val="000871DE"/>
    <w:rsid w:val="0008757F"/>
    <w:rsid w:val="00087B86"/>
    <w:rsid w:val="000900D1"/>
    <w:rsid w:val="000902D5"/>
    <w:rsid w:val="00090611"/>
    <w:rsid w:val="000907F6"/>
    <w:rsid w:val="00091199"/>
    <w:rsid w:val="000913F0"/>
    <w:rsid w:val="000918D7"/>
    <w:rsid w:val="0009195C"/>
    <w:rsid w:val="000923CB"/>
    <w:rsid w:val="00093227"/>
    <w:rsid w:val="00094002"/>
    <w:rsid w:val="000941CB"/>
    <w:rsid w:val="000952E4"/>
    <w:rsid w:val="00095410"/>
    <w:rsid w:val="00095A0B"/>
    <w:rsid w:val="00095B7D"/>
    <w:rsid w:val="00095F8B"/>
    <w:rsid w:val="0009601D"/>
    <w:rsid w:val="00096174"/>
    <w:rsid w:val="00096EC1"/>
    <w:rsid w:val="00097366"/>
    <w:rsid w:val="00097A28"/>
    <w:rsid w:val="000A037F"/>
    <w:rsid w:val="000A1CD3"/>
    <w:rsid w:val="000A2260"/>
    <w:rsid w:val="000A2949"/>
    <w:rsid w:val="000A2B73"/>
    <w:rsid w:val="000A5EBD"/>
    <w:rsid w:val="000A64C6"/>
    <w:rsid w:val="000A65BE"/>
    <w:rsid w:val="000A7228"/>
    <w:rsid w:val="000A726D"/>
    <w:rsid w:val="000A77C1"/>
    <w:rsid w:val="000B01CC"/>
    <w:rsid w:val="000B04A2"/>
    <w:rsid w:val="000B04EE"/>
    <w:rsid w:val="000B0BC1"/>
    <w:rsid w:val="000B1222"/>
    <w:rsid w:val="000B1262"/>
    <w:rsid w:val="000B1C63"/>
    <w:rsid w:val="000B20F0"/>
    <w:rsid w:val="000B26AE"/>
    <w:rsid w:val="000B2715"/>
    <w:rsid w:val="000B2737"/>
    <w:rsid w:val="000B2FF2"/>
    <w:rsid w:val="000B378A"/>
    <w:rsid w:val="000B38C4"/>
    <w:rsid w:val="000B448F"/>
    <w:rsid w:val="000B4778"/>
    <w:rsid w:val="000B67DB"/>
    <w:rsid w:val="000B7BBE"/>
    <w:rsid w:val="000B7D12"/>
    <w:rsid w:val="000B7D1E"/>
    <w:rsid w:val="000C09D7"/>
    <w:rsid w:val="000C276E"/>
    <w:rsid w:val="000C2D58"/>
    <w:rsid w:val="000C336E"/>
    <w:rsid w:val="000C33F6"/>
    <w:rsid w:val="000C46DA"/>
    <w:rsid w:val="000C5978"/>
    <w:rsid w:val="000C5FDD"/>
    <w:rsid w:val="000C6B92"/>
    <w:rsid w:val="000C7133"/>
    <w:rsid w:val="000C7A2C"/>
    <w:rsid w:val="000D0BBB"/>
    <w:rsid w:val="000D0D82"/>
    <w:rsid w:val="000D192D"/>
    <w:rsid w:val="000D225F"/>
    <w:rsid w:val="000D3375"/>
    <w:rsid w:val="000D3564"/>
    <w:rsid w:val="000D3974"/>
    <w:rsid w:val="000D3D7C"/>
    <w:rsid w:val="000D3E46"/>
    <w:rsid w:val="000D4136"/>
    <w:rsid w:val="000D4529"/>
    <w:rsid w:val="000D48AD"/>
    <w:rsid w:val="000D4E8D"/>
    <w:rsid w:val="000D5B3C"/>
    <w:rsid w:val="000D7E49"/>
    <w:rsid w:val="000E049A"/>
    <w:rsid w:val="000E0B26"/>
    <w:rsid w:val="000E0CA1"/>
    <w:rsid w:val="000E12C5"/>
    <w:rsid w:val="000E1BF6"/>
    <w:rsid w:val="000E1E2F"/>
    <w:rsid w:val="000E1F9A"/>
    <w:rsid w:val="000E2231"/>
    <w:rsid w:val="000E293C"/>
    <w:rsid w:val="000E2A00"/>
    <w:rsid w:val="000E3A8B"/>
    <w:rsid w:val="000E3FA1"/>
    <w:rsid w:val="000E5467"/>
    <w:rsid w:val="000E57CE"/>
    <w:rsid w:val="000E58CC"/>
    <w:rsid w:val="000E5A87"/>
    <w:rsid w:val="000E5CBC"/>
    <w:rsid w:val="000E67ED"/>
    <w:rsid w:val="000E6A4B"/>
    <w:rsid w:val="000E6FF2"/>
    <w:rsid w:val="000E71BF"/>
    <w:rsid w:val="000E77C4"/>
    <w:rsid w:val="000F02FA"/>
    <w:rsid w:val="000F0B81"/>
    <w:rsid w:val="000F1853"/>
    <w:rsid w:val="000F21F9"/>
    <w:rsid w:val="000F27C1"/>
    <w:rsid w:val="000F3BBB"/>
    <w:rsid w:val="000F4393"/>
    <w:rsid w:val="000F4810"/>
    <w:rsid w:val="000F4F7A"/>
    <w:rsid w:val="000F6FA3"/>
    <w:rsid w:val="000F7B88"/>
    <w:rsid w:val="000F7E21"/>
    <w:rsid w:val="00100044"/>
    <w:rsid w:val="00102931"/>
    <w:rsid w:val="00102B1B"/>
    <w:rsid w:val="00102B77"/>
    <w:rsid w:val="00103335"/>
    <w:rsid w:val="00103671"/>
    <w:rsid w:val="0010412B"/>
    <w:rsid w:val="00104933"/>
    <w:rsid w:val="00104BFF"/>
    <w:rsid w:val="00104C1A"/>
    <w:rsid w:val="00104C25"/>
    <w:rsid w:val="001051D8"/>
    <w:rsid w:val="00105528"/>
    <w:rsid w:val="00105749"/>
    <w:rsid w:val="0010601A"/>
    <w:rsid w:val="00106AAA"/>
    <w:rsid w:val="0010742E"/>
    <w:rsid w:val="001076A0"/>
    <w:rsid w:val="0010776A"/>
    <w:rsid w:val="00107DF8"/>
    <w:rsid w:val="0011020D"/>
    <w:rsid w:val="001104A1"/>
    <w:rsid w:val="00110E6C"/>
    <w:rsid w:val="00111151"/>
    <w:rsid w:val="00111872"/>
    <w:rsid w:val="00111AF1"/>
    <w:rsid w:val="00111B8E"/>
    <w:rsid w:val="00112B55"/>
    <w:rsid w:val="00113BB2"/>
    <w:rsid w:val="00113BE3"/>
    <w:rsid w:val="001149FB"/>
    <w:rsid w:val="00115146"/>
    <w:rsid w:val="0011565C"/>
    <w:rsid w:val="00115D5A"/>
    <w:rsid w:val="0011655E"/>
    <w:rsid w:val="001166E2"/>
    <w:rsid w:val="0011702C"/>
    <w:rsid w:val="001172B8"/>
    <w:rsid w:val="00120134"/>
    <w:rsid w:val="00121102"/>
    <w:rsid w:val="0012176D"/>
    <w:rsid w:val="00122069"/>
    <w:rsid w:val="00122ADB"/>
    <w:rsid w:val="00123127"/>
    <w:rsid w:val="00123C36"/>
    <w:rsid w:val="00123E42"/>
    <w:rsid w:val="001243A7"/>
    <w:rsid w:val="0012455D"/>
    <w:rsid w:val="001250C3"/>
    <w:rsid w:val="0012516D"/>
    <w:rsid w:val="00125C1B"/>
    <w:rsid w:val="00125C52"/>
    <w:rsid w:val="00125F3B"/>
    <w:rsid w:val="00126091"/>
    <w:rsid w:val="00126378"/>
    <w:rsid w:val="00126A18"/>
    <w:rsid w:val="00126EA0"/>
    <w:rsid w:val="00127A88"/>
    <w:rsid w:val="00127C0A"/>
    <w:rsid w:val="0013007D"/>
    <w:rsid w:val="00130A18"/>
    <w:rsid w:val="00130A63"/>
    <w:rsid w:val="00130D33"/>
    <w:rsid w:val="00130D90"/>
    <w:rsid w:val="001311E6"/>
    <w:rsid w:val="00131333"/>
    <w:rsid w:val="00131AFE"/>
    <w:rsid w:val="00131C9C"/>
    <w:rsid w:val="00131FF1"/>
    <w:rsid w:val="001327FB"/>
    <w:rsid w:val="0013353C"/>
    <w:rsid w:val="00134BED"/>
    <w:rsid w:val="0013509A"/>
    <w:rsid w:val="00136E24"/>
    <w:rsid w:val="00137974"/>
    <w:rsid w:val="00137BF5"/>
    <w:rsid w:val="00140198"/>
    <w:rsid w:val="001410F2"/>
    <w:rsid w:val="001417F6"/>
    <w:rsid w:val="00142EE2"/>
    <w:rsid w:val="00143972"/>
    <w:rsid w:val="00144FBB"/>
    <w:rsid w:val="001459B6"/>
    <w:rsid w:val="00145AA9"/>
    <w:rsid w:val="0014730E"/>
    <w:rsid w:val="00147694"/>
    <w:rsid w:val="00147FC0"/>
    <w:rsid w:val="0015047E"/>
    <w:rsid w:val="001520B2"/>
    <w:rsid w:val="001524A1"/>
    <w:rsid w:val="001527D8"/>
    <w:rsid w:val="00153335"/>
    <w:rsid w:val="00154405"/>
    <w:rsid w:val="001553A6"/>
    <w:rsid w:val="00156120"/>
    <w:rsid w:val="0015633C"/>
    <w:rsid w:val="00156455"/>
    <w:rsid w:val="0015679E"/>
    <w:rsid w:val="00156B94"/>
    <w:rsid w:val="001576CA"/>
    <w:rsid w:val="0016057B"/>
    <w:rsid w:val="00160B82"/>
    <w:rsid w:val="0016104B"/>
    <w:rsid w:val="00161232"/>
    <w:rsid w:val="0016123F"/>
    <w:rsid w:val="001619B0"/>
    <w:rsid w:val="00161A2F"/>
    <w:rsid w:val="00161D02"/>
    <w:rsid w:val="0016212A"/>
    <w:rsid w:val="0016315C"/>
    <w:rsid w:val="001636B6"/>
    <w:rsid w:val="00163ADA"/>
    <w:rsid w:val="001645B3"/>
    <w:rsid w:val="00165170"/>
    <w:rsid w:val="00165986"/>
    <w:rsid w:val="00165DC8"/>
    <w:rsid w:val="0016704B"/>
    <w:rsid w:val="00167E30"/>
    <w:rsid w:val="00170144"/>
    <w:rsid w:val="0017024F"/>
    <w:rsid w:val="00170D91"/>
    <w:rsid w:val="00170FE9"/>
    <w:rsid w:val="00171AF4"/>
    <w:rsid w:val="001745A9"/>
    <w:rsid w:val="0017521C"/>
    <w:rsid w:val="00175247"/>
    <w:rsid w:val="00177282"/>
    <w:rsid w:val="00177896"/>
    <w:rsid w:val="00177C91"/>
    <w:rsid w:val="00177D3F"/>
    <w:rsid w:val="00180658"/>
    <w:rsid w:val="00181112"/>
    <w:rsid w:val="001813F4"/>
    <w:rsid w:val="00181A76"/>
    <w:rsid w:val="00181AC0"/>
    <w:rsid w:val="001830F5"/>
    <w:rsid w:val="00183BE9"/>
    <w:rsid w:val="00183D9E"/>
    <w:rsid w:val="00184140"/>
    <w:rsid w:val="00184290"/>
    <w:rsid w:val="00184592"/>
    <w:rsid w:val="001857B8"/>
    <w:rsid w:val="00185939"/>
    <w:rsid w:val="0018635A"/>
    <w:rsid w:val="001879D7"/>
    <w:rsid w:val="001901AF"/>
    <w:rsid w:val="00190EE3"/>
    <w:rsid w:val="0019260D"/>
    <w:rsid w:val="00193E2F"/>
    <w:rsid w:val="0019444C"/>
    <w:rsid w:val="001947FB"/>
    <w:rsid w:val="00194E05"/>
    <w:rsid w:val="0019537B"/>
    <w:rsid w:val="00195628"/>
    <w:rsid w:val="001959E6"/>
    <w:rsid w:val="00195A45"/>
    <w:rsid w:val="00195FD7"/>
    <w:rsid w:val="00196273"/>
    <w:rsid w:val="0019656C"/>
    <w:rsid w:val="0019683F"/>
    <w:rsid w:val="0019702E"/>
    <w:rsid w:val="00197E57"/>
    <w:rsid w:val="001A06D6"/>
    <w:rsid w:val="001A06E8"/>
    <w:rsid w:val="001A07A8"/>
    <w:rsid w:val="001A08B0"/>
    <w:rsid w:val="001A093D"/>
    <w:rsid w:val="001A09F7"/>
    <w:rsid w:val="001A0CD0"/>
    <w:rsid w:val="001A1012"/>
    <w:rsid w:val="001A1512"/>
    <w:rsid w:val="001A16C7"/>
    <w:rsid w:val="001A2428"/>
    <w:rsid w:val="001A2DDE"/>
    <w:rsid w:val="001A2FC3"/>
    <w:rsid w:val="001A39E3"/>
    <w:rsid w:val="001A3AD5"/>
    <w:rsid w:val="001A41D7"/>
    <w:rsid w:val="001A576C"/>
    <w:rsid w:val="001A7DD6"/>
    <w:rsid w:val="001B02E3"/>
    <w:rsid w:val="001B0A00"/>
    <w:rsid w:val="001B1883"/>
    <w:rsid w:val="001B2346"/>
    <w:rsid w:val="001B2911"/>
    <w:rsid w:val="001B2B5B"/>
    <w:rsid w:val="001B3502"/>
    <w:rsid w:val="001B3904"/>
    <w:rsid w:val="001B443D"/>
    <w:rsid w:val="001B4BF4"/>
    <w:rsid w:val="001B5C6C"/>
    <w:rsid w:val="001B6144"/>
    <w:rsid w:val="001B71BA"/>
    <w:rsid w:val="001B7A47"/>
    <w:rsid w:val="001C0305"/>
    <w:rsid w:val="001C1854"/>
    <w:rsid w:val="001C1D91"/>
    <w:rsid w:val="001C1F81"/>
    <w:rsid w:val="001C27E7"/>
    <w:rsid w:val="001C2ACA"/>
    <w:rsid w:val="001C2E43"/>
    <w:rsid w:val="001C32EC"/>
    <w:rsid w:val="001C3443"/>
    <w:rsid w:val="001C378E"/>
    <w:rsid w:val="001C3A26"/>
    <w:rsid w:val="001C3B29"/>
    <w:rsid w:val="001C3BB5"/>
    <w:rsid w:val="001C3C6E"/>
    <w:rsid w:val="001C4C7A"/>
    <w:rsid w:val="001C5C25"/>
    <w:rsid w:val="001C6138"/>
    <w:rsid w:val="001C66D9"/>
    <w:rsid w:val="001C69D6"/>
    <w:rsid w:val="001C6ECF"/>
    <w:rsid w:val="001C7289"/>
    <w:rsid w:val="001C7A17"/>
    <w:rsid w:val="001C7E08"/>
    <w:rsid w:val="001D03A6"/>
    <w:rsid w:val="001D0485"/>
    <w:rsid w:val="001D051E"/>
    <w:rsid w:val="001D212E"/>
    <w:rsid w:val="001D29CF"/>
    <w:rsid w:val="001D3EE4"/>
    <w:rsid w:val="001D40FC"/>
    <w:rsid w:val="001D48D7"/>
    <w:rsid w:val="001D4A91"/>
    <w:rsid w:val="001D53B6"/>
    <w:rsid w:val="001D577F"/>
    <w:rsid w:val="001D6516"/>
    <w:rsid w:val="001D79A2"/>
    <w:rsid w:val="001E01C0"/>
    <w:rsid w:val="001E2021"/>
    <w:rsid w:val="001E22B9"/>
    <w:rsid w:val="001E267E"/>
    <w:rsid w:val="001E2936"/>
    <w:rsid w:val="001E2B25"/>
    <w:rsid w:val="001E380C"/>
    <w:rsid w:val="001E38ED"/>
    <w:rsid w:val="001E40AF"/>
    <w:rsid w:val="001E449F"/>
    <w:rsid w:val="001E485A"/>
    <w:rsid w:val="001E4AC0"/>
    <w:rsid w:val="001E5A44"/>
    <w:rsid w:val="001E5CB1"/>
    <w:rsid w:val="001E65D2"/>
    <w:rsid w:val="001E6B63"/>
    <w:rsid w:val="001E6EED"/>
    <w:rsid w:val="001E6F70"/>
    <w:rsid w:val="001E7F67"/>
    <w:rsid w:val="001F1217"/>
    <w:rsid w:val="001F13AE"/>
    <w:rsid w:val="001F2D81"/>
    <w:rsid w:val="001F355A"/>
    <w:rsid w:val="001F3B16"/>
    <w:rsid w:val="001F3B46"/>
    <w:rsid w:val="001F3D5B"/>
    <w:rsid w:val="001F3F82"/>
    <w:rsid w:val="001F3F8D"/>
    <w:rsid w:val="001F40E7"/>
    <w:rsid w:val="001F48BE"/>
    <w:rsid w:val="001F6214"/>
    <w:rsid w:val="001F627D"/>
    <w:rsid w:val="001F6AF3"/>
    <w:rsid w:val="001F6E1B"/>
    <w:rsid w:val="001F7C44"/>
    <w:rsid w:val="002013B1"/>
    <w:rsid w:val="002018E7"/>
    <w:rsid w:val="00201D94"/>
    <w:rsid w:val="00201ED4"/>
    <w:rsid w:val="00201F2A"/>
    <w:rsid w:val="00202060"/>
    <w:rsid w:val="002026FD"/>
    <w:rsid w:val="002045DD"/>
    <w:rsid w:val="002048FF"/>
    <w:rsid w:val="00204A35"/>
    <w:rsid w:val="00206EB4"/>
    <w:rsid w:val="002075FF"/>
    <w:rsid w:val="0020769D"/>
    <w:rsid w:val="00207954"/>
    <w:rsid w:val="00207D90"/>
    <w:rsid w:val="0021058C"/>
    <w:rsid w:val="00210A00"/>
    <w:rsid w:val="002117FB"/>
    <w:rsid w:val="00211A60"/>
    <w:rsid w:val="00211B48"/>
    <w:rsid w:val="002122AE"/>
    <w:rsid w:val="00212426"/>
    <w:rsid w:val="002129F6"/>
    <w:rsid w:val="0021385B"/>
    <w:rsid w:val="00213BDA"/>
    <w:rsid w:val="00213C5C"/>
    <w:rsid w:val="0021443B"/>
    <w:rsid w:val="002151E5"/>
    <w:rsid w:val="00215CA4"/>
    <w:rsid w:val="00216826"/>
    <w:rsid w:val="00217C3F"/>
    <w:rsid w:val="00220173"/>
    <w:rsid w:val="00220296"/>
    <w:rsid w:val="002210CE"/>
    <w:rsid w:val="00221EA9"/>
    <w:rsid w:val="002226C2"/>
    <w:rsid w:val="0022277E"/>
    <w:rsid w:val="00224183"/>
    <w:rsid w:val="00224566"/>
    <w:rsid w:val="00224583"/>
    <w:rsid w:val="0022514C"/>
    <w:rsid w:val="00225D6A"/>
    <w:rsid w:val="0022643B"/>
    <w:rsid w:val="00227498"/>
    <w:rsid w:val="00227B18"/>
    <w:rsid w:val="00227B47"/>
    <w:rsid w:val="00227C3F"/>
    <w:rsid w:val="00230728"/>
    <w:rsid w:val="002309A0"/>
    <w:rsid w:val="00230BCE"/>
    <w:rsid w:val="00230EC8"/>
    <w:rsid w:val="00231C7D"/>
    <w:rsid w:val="00232504"/>
    <w:rsid w:val="0023257D"/>
    <w:rsid w:val="00232992"/>
    <w:rsid w:val="00232E19"/>
    <w:rsid w:val="00234636"/>
    <w:rsid w:val="00235100"/>
    <w:rsid w:val="0023511A"/>
    <w:rsid w:val="0023522A"/>
    <w:rsid w:val="00235387"/>
    <w:rsid w:val="002356B7"/>
    <w:rsid w:val="00235A9B"/>
    <w:rsid w:val="00235E91"/>
    <w:rsid w:val="002369AD"/>
    <w:rsid w:val="00237369"/>
    <w:rsid w:val="00237F70"/>
    <w:rsid w:val="00240B45"/>
    <w:rsid w:val="00240D57"/>
    <w:rsid w:val="00241131"/>
    <w:rsid w:val="002411B4"/>
    <w:rsid w:val="00241C71"/>
    <w:rsid w:val="00242960"/>
    <w:rsid w:val="00242AD6"/>
    <w:rsid w:val="00242D6E"/>
    <w:rsid w:val="00243A7B"/>
    <w:rsid w:val="00244151"/>
    <w:rsid w:val="0024481D"/>
    <w:rsid w:val="002452AB"/>
    <w:rsid w:val="00245320"/>
    <w:rsid w:val="00245726"/>
    <w:rsid w:val="002458D8"/>
    <w:rsid w:val="00245ED7"/>
    <w:rsid w:val="00247052"/>
    <w:rsid w:val="00247159"/>
    <w:rsid w:val="002471F9"/>
    <w:rsid w:val="002472B3"/>
    <w:rsid w:val="00247512"/>
    <w:rsid w:val="00247F99"/>
    <w:rsid w:val="0025123C"/>
    <w:rsid w:val="00252F61"/>
    <w:rsid w:val="002534DD"/>
    <w:rsid w:val="002535AE"/>
    <w:rsid w:val="00253CE9"/>
    <w:rsid w:val="0025419E"/>
    <w:rsid w:val="00254A4E"/>
    <w:rsid w:val="00254AB8"/>
    <w:rsid w:val="00254B5F"/>
    <w:rsid w:val="00254F3B"/>
    <w:rsid w:val="00255513"/>
    <w:rsid w:val="002558D5"/>
    <w:rsid w:val="002559A0"/>
    <w:rsid w:val="002567E6"/>
    <w:rsid w:val="00260848"/>
    <w:rsid w:val="002611B3"/>
    <w:rsid w:val="0026140B"/>
    <w:rsid w:val="00261727"/>
    <w:rsid w:val="00261789"/>
    <w:rsid w:val="00261A31"/>
    <w:rsid w:val="002623A0"/>
    <w:rsid w:val="002632D3"/>
    <w:rsid w:val="00263753"/>
    <w:rsid w:val="00263CF2"/>
    <w:rsid w:val="00263F37"/>
    <w:rsid w:val="002644A1"/>
    <w:rsid w:val="00264947"/>
    <w:rsid w:val="002649E2"/>
    <w:rsid w:val="00264D37"/>
    <w:rsid w:val="00264E87"/>
    <w:rsid w:val="0026509B"/>
    <w:rsid w:val="00265577"/>
    <w:rsid w:val="00266478"/>
    <w:rsid w:val="002667CC"/>
    <w:rsid w:val="002669FF"/>
    <w:rsid w:val="00266E3C"/>
    <w:rsid w:val="00267373"/>
    <w:rsid w:val="00270F90"/>
    <w:rsid w:val="00270FA6"/>
    <w:rsid w:val="002714D6"/>
    <w:rsid w:val="002714D7"/>
    <w:rsid w:val="0027151E"/>
    <w:rsid w:val="00272D07"/>
    <w:rsid w:val="00274D21"/>
    <w:rsid w:val="00275473"/>
    <w:rsid w:val="00275C51"/>
    <w:rsid w:val="0027626D"/>
    <w:rsid w:val="002765C4"/>
    <w:rsid w:val="00276C50"/>
    <w:rsid w:val="00276DA0"/>
    <w:rsid w:val="00276DF1"/>
    <w:rsid w:val="00280B75"/>
    <w:rsid w:val="00282412"/>
    <w:rsid w:val="00283013"/>
    <w:rsid w:val="002831CB"/>
    <w:rsid w:val="00283254"/>
    <w:rsid w:val="00283B84"/>
    <w:rsid w:val="00283C30"/>
    <w:rsid w:val="0028414F"/>
    <w:rsid w:val="0028421F"/>
    <w:rsid w:val="0028428E"/>
    <w:rsid w:val="00284307"/>
    <w:rsid w:val="0028443E"/>
    <w:rsid w:val="0028539E"/>
    <w:rsid w:val="0028571C"/>
    <w:rsid w:val="002859A2"/>
    <w:rsid w:val="00285E07"/>
    <w:rsid w:val="00285F4A"/>
    <w:rsid w:val="0028657B"/>
    <w:rsid w:val="00286656"/>
    <w:rsid w:val="00286BED"/>
    <w:rsid w:val="00286DAD"/>
    <w:rsid w:val="00287839"/>
    <w:rsid w:val="0028791D"/>
    <w:rsid w:val="00290365"/>
    <w:rsid w:val="002922E0"/>
    <w:rsid w:val="00292CEF"/>
    <w:rsid w:val="00292E81"/>
    <w:rsid w:val="0029367C"/>
    <w:rsid w:val="00294173"/>
    <w:rsid w:val="002943CE"/>
    <w:rsid w:val="0029554F"/>
    <w:rsid w:val="00295884"/>
    <w:rsid w:val="00296608"/>
    <w:rsid w:val="0029687B"/>
    <w:rsid w:val="0029762D"/>
    <w:rsid w:val="0029781E"/>
    <w:rsid w:val="002A064C"/>
    <w:rsid w:val="002A140B"/>
    <w:rsid w:val="002A1B05"/>
    <w:rsid w:val="002A316A"/>
    <w:rsid w:val="002A322F"/>
    <w:rsid w:val="002A39B1"/>
    <w:rsid w:val="002A403E"/>
    <w:rsid w:val="002A488D"/>
    <w:rsid w:val="002A50AB"/>
    <w:rsid w:val="002A6B81"/>
    <w:rsid w:val="002A6E33"/>
    <w:rsid w:val="002B04B3"/>
    <w:rsid w:val="002B0A64"/>
    <w:rsid w:val="002B0ECA"/>
    <w:rsid w:val="002B110C"/>
    <w:rsid w:val="002B15CA"/>
    <w:rsid w:val="002B2791"/>
    <w:rsid w:val="002B2EBA"/>
    <w:rsid w:val="002B5D97"/>
    <w:rsid w:val="002B5EA3"/>
    <w:rsid w:val="002B63F2"/>
    <w:rsid w:val="002B6511"/>
    <w:rsid w:val="002B6FB0"/>
    <w:rsid w:val="002B6FD8"/>
    <w:rsid w:val="002B715B"/>
    <w:rsid w:val="002B758A"/>
    <w:rsid w:val="002B7A78"/>
    <w:rsid w:val="002B7D29"/>
    <w:rsid w:val="002C0F3D"/>
    <w:rsid w:val="002C1BF2"/>
    <w:rsid w:val="002C2235"/>
    <w:rsid w:val="002C3C48"/>
    <w:rsid w:val="002C3ECB"/>
    <w:rsid w:val="002C477F"/>
    <w:rsid w:val="002C54A8"/>
    <w:rsid w:val="002C56D5"/>
    <w:rsid w:val="002C5F4F"/>
    <w:rsid w:val="002C5F91"/>
    <w:rsid w:val="002C6515"/>
    <w:rsid w:val="002C7015"/>
    <w:rsid w:val="002C70B2"/>
    <w:rsid w:val="002D05CA"/>
    <w:rsid w:val="002D16DA"/>
    <w:rsid w:val="002D17C4"/>
    <w:rsid w:val="002D1AB4"/>
    <w:rsid w:val="002D1DA5"/>
    <w:rsid w:val="002D2114"/>
    <w:rsid w:val="002D2342"/>
    <w:rsid w:val="002D2A3D"/>
    <w:rsid w:val="002D2E92"/>
    <w:rsid w:val="002D322C"/>
    <w:rsid w:val="002D3B32"/>
    <w:rsid w:val="002D3CDE"/>
    <w:rsid w:val="002D4377"/>
    <w:rsid w:val="002D44FA"/>
    <w:rsid w:val="002D453A"/>
    <w:rsid w:val="002D472F"/>
    <w:rsid w:val="002D4DE5"/>
    <w:rsid w:val="002D5205"/>
    <w:rsid w:val="002D55D0"/>
    <w:rsid w:val="002D578C"/>
    <w:rsid w:val="002D58FF"/>
    <w:rsid w:val="002D61A8"/>
    <w:rsid w:val="002D63F4"/>
    <w:rsid w:val="002D7046"/>
    <w:rsid w:val="002D7293"/>
    <w:rsid w:val="002D754D"/>
    <w:rsid w:val="002E081E"/>
    <w:rsid w:val="002E0AAF"/>
    <w:rsid w:val="002E14E3"/>
    <w:rsid w:val="002E1A14"/>
    <w:rsid w:val="002E1B19"/>
    <w:rsid w:val="002E1F5F"/>
    <w:rsid w:val="002E2054"/>
    <w:rsid w:val="002E20D1"/>
    <w:rsid w:val="002E4CCA"/>
    <w:rsid w:val="002E52F7"/>
    <w:rsid w:val="002E5AEC"/>
    <w:rsid w:val="002E605B"/>
    <w:rsid w:val="002E61E2"/>
    <w:rsid w:val="002E6763"/>
    <w:rsid w:val="002E74E1"/>
    <w:rsid w:val="002F01C8"/>
    <w:rsid w:val="002F08B2"/>
    <w:rsid w:val="002F24E3"/>
    <w:rsid w:val="002F2E98"/>
    <w:rsid w:val="002F41C7"/>
    <w:rsid w:val="002F4CD4"/>
    <w:rsid w:val="002F4FB8"/>
    <w:rsid w:val="002F54E9"/>
    <w:rsid w:val="002F61E8"/>
    <w:rsid w:val="002F693D"/>
    <w:rsid w:val="002F6DEB"/>
    <w:rsid w:val="002F7358"/>
    <w:rsid w:val="0030058B"/>
    <w:rsid w:val="00300644"/>
    <w:rsid w:val="003006C4"/>
    <w:rsid w:val="00300CFB"/>
    <w:rsid w:val="003011C8"/>
    <w:rsid w:val="00302AE6"/>
    <w:rsid w:val="00303034"/>
    <w:rsid w:val="00303FB2"/>
    <w:rsid w:val="00304181"/>
    <w:rsid w:val="0030463A"/>
    <w:rsid w:val="00304B48"/>
    <w:rsid w:val="00306690"/>
    <w:rsid w:val="003066D9"/>
    <w:rsid w:val="00306E4D"/>
    <w:rsid w:val="00306F98"/>
    <w:rsid w:val="0030766E"/>
    <w:rsid w:val="003079A3"/>
    <w:rsid w:val="003108C4"/>
    <w:rsid w:val="003124A4"/>
    <w:rsid w:val="0031285F"/>
    <w:rsid w:val="00313232"/>
    <w:rsid w:val="003149DB"/>
    <w:rsid w:val="00314EF1"/>
    <w:rsid w:val="0031644D"/>
    <w:rsid w:val="00316D72"/>
    <w:rsid w:val="003174C4"/>
    <w:rsid w:val="00317C31"/>
    <w:rsid w:val="00320103"/>
    <w:rsid w:val="003208A7"/>
    <w:rsid w:val="00321654"/>
    <w:rsid w:val="00321882"/>
    <w:rsid w:val="0032191A"/>
    <w:rsid w:val="00321DF3"/>
    <w:rsid w:val="00321F2D"/>
    <w:rsid w:val="003223B9"/>
    <w:rsid w:val="00322BBF"/>
    <w:rsid w:val="003241FE"/>
    <w:rsid w:val="00324D40"/>
    <w:rsid w:val="0032541A"/>
    <w:rsid w:val="00326672"/>
    <w:rsid w:val="0032767D"/>
    <w:rsid w:val="00327798"/>
    <w:rsid w:val="00327932"/>
    <w:rsid w:val="003279F1"/>
    <w:rsid w:val="00327B63"/>
    <w:rsid w:val="00327B71"/>
    <w:rsid w:val="0033020A"/>
    <w:rsid w:val="003308B8"/>
    <w:rsid w:val="00330D49"/>
    <w:rsid w:val="003314B3"/>
    <w:rsid w:val="003316E7"/>
    <w:rsid w:val="00331FE5"/>
    <w:rsid w:val="003321B4"/>
    <w:rsid w:val="00332CAC"/>
    <w:rsid w:val="003340CC"/>
    <w:rsid w:val="00334458"/>
    <w:rsid w:val="00334570"/>
    <w:rsid w:val="0033547B"/>
    <w:rsid w:val="00335BC6"/>
    <w:rsid w:val="00336B96"/>
    <w:rsid w:val="003405F1"/>
    <w:rsid w:val="003408A5"/>
    <w:rsid w:val="00340C0D"/>
    <w:rsid w:val="003412F5"/>
    <w:rsid w:val="003415A6"/>
    <w:rsid w:val="00341EF3"/>
    <w:rsid w:val="00341FF3"/>
    <w:rsid w:val="00342891"/>
    <w:rsid w:val="00342A4E"/>
    <w:rsid w:val="00342B60"/>
    <w:rsid w:val="00342FAC"/>
    <w:rsid w:val="003432C4"/>
    <w:rsid w:val="003434EC"/>
    <w:rsid w:val="003442D6"/>
    <w:rsid w:val="00345A6C"/>
    <w:rsid w:val="00346042"/>
    <w:rsid w:val="00346136"/>
    <w:rsid w:val="0035049D"/>
    <w:rsid w:val="003508C1"/>
    <w:rsid w:val="003509BF"/>
    <w:rsid w:val="00350BE8"/>
    <w:rsid w:val="00350D3F"/>
    <w:rsid w:val="003530E5"/>
    <w:rsid w:val="003542AA"/>
    <w:rsid w:val="003544C1"/>
    <w:rsid w:val="003545C0"/>
    <w:rsid w:val="00354B29"/>
    <w:rsid w:val="003551AC"/>
    <w:rsid w:val="003553E9"/>
    <w:rsid w:val="00355502"/>
    <w:rsid w:val="00355B34"/>
    <w:rsid w:val="00357081"/>
    <w:rsid w:val="0035734C"/>
    <w:rsid w:val="00357704"/>
    <w:rsid w:val="00357ED8"/>
    <w:rsid w:val="0036109D"/>
    <w:rsid w:val="00362503"/>
    <w:rsid w:val="00362704"/>
    <w:rsid w:val="00362CA7"/>
    <w:rsid w:val="003635A7"/>
    <w:rsid w:val="00363A98"/>
    <w:rsid w:val="00363F19"/>
    <w:rsid w:val="003646BF"/>
    <w:rsid w:val="003649DC"/>
    <w:rsid w:val="00365617"/>
    <w:rsid w:val="00365D89"/>
    <w:rsid w:val="003673D9"/>
    <w:rsid w:val="003674B1"/>
    <w:rsid w:val="00370C3C"/>
    <w:rsid w:val="00371E2B"/>
    <w:rsid w:val="00371FD7"/>
    <w:rsid w:val="003724B0"/>
    <w:rsid w:val="00372816"/>
    <w:rsid w:val="003730D5"/>
    <w:rsid w:val="00373248"/>
    <w:rsid w:val="00373724"/>
    <w:rsid w:val="003739C5"/>
    <w:rsid w:val="00373D61"/>
    <w:rsid w:val="003746D3"/>
    <w:rsid w:val="00374730"/>
    <w:rsid w:val="003752CE"/>
    <w:rsid w:val="00375391"/>
    <w:rsid w:val="0037623B"/>
    <w:rsid w:val="003769ED"/>
    <w:rsid w:val="00376C8F"/>
    <w:rsid w:val="00376F92"/>
    <w:rsid w:val="0037715F"/>
    <w:rsid w:val="00377B5C"/>
    <w:rsid w:val="00380790"/>
    <w:rsid w:val="00380BF3"/>
    <w:rsid w:val="003812F5"/>
    <w:rsid w:val="00381306"/>
    <w:rsid w:val="003825B3"/>
    <w:rsid w:val="003826F5"/>
    <w:rsid w:val="00382F91"/>
    <w:rsid w:val="0038402F"/>
    <w:rsid w:val="0038523E"/>
    <w:rsid w:val="0038596E"/>
    <w:rsid w:val="00386DF1"/>
    <w:rsid w:val="003870C0"/>
    <w:rsid w:val="00387521"/>
    <w:rsid w:val="00387813"/>
    <w:rsid w:val="003926A1"/>
    <w:rsid w:val="0039318D"/>
    <w:rsid w:val="0039361E"/>
    <w:rsid w:val="00393809"/>
    <w:rsid w:val="00393D4D"/>
    <w:rsid w:val="003941FC"/>
    <w:rsid w:val="003943A2"/>
    <w:rsid w:val="00395450"/>
    <w:rsid w:val="00395D48"/>
    <w:rsid w:val="00396AD4"/>
    <w:rsid w:val="003970AB"/>
    <w:rsid w:val="00397359"/>
    <w:rsid w:val="00397646"/>
    <w:rsid w:val="00397860"/>
    <w:rsid w:val="00397901"/>
    <w:rsid w:val="00397CA9"/>
    <w:rsid w:val="00397FB8"/>
    <w:rsid w:val="003A0537"/>
    <w:rsid w:val="003A0549"/>
    <w:rsid w:val="003A15C3"/>
    <w:rsid w:val="003A1932"/>
    <w:rsid w:val="003A40E8"/>
    <w:rsid w:val="003A40F5"/>
    <w:rsid w:val="003A425F"/>
    <w:rsid w:val="003A5F5C"/>
    <w:rsid w:val="003A6F22"/>
    <w:rsid w:val="003A7D68"/>
    <w:rsid w:val="003B0796"/>
    <w:rsid w:val="003B084F"/>
    <w:rsid w:val="003B0AAD"/>
    <w:rsid w:val="003B0F2C"/>
    <w:rsid w:val="003B1B95"/>
    <w:rsid w:val="003B1D74"/>
    <w:rsid w:val="003B1FA4"/>
    <w:rsid w:val="003B2317"/>
    <w:rsid w:val="003B25D0"/>
    <w:rsid w:val="003B2D57"/>
    <w:rsid w:val="003B2FE1"/>
    <w:rsid w:val="003B34E7"/>
    <w:rsid w:val="003B37BD"/>
    <w:rsid w:val="003B3E19"/>
    <w:rsid w:val="003B6407"/>
    <w:rsid w:val="003B677B"/>
    <w:rsid w:val="003B7034"/>
    <w:rsid w:val="003B7B1A"/>
    <w:rsid w:val="003B7C38"/>
    <w:rsid w:val="003B7E39"/>
    <w:rsid w:val="003C04E3"/>
    <w:rsid w:val="003C0DE9"/>
    <w:rsid w:val="003C156F"/>
    <w:rsid w:val="003C2220"/>
    <w:rsid w:val="003C2370"/>
    <w:rsid w:val="003C2665"/>
    <w:rsid w:val="003C2AA9"/>
    <w:rsid w:val="003C349B"/>
    <w:rsid w:val="003C3539"/>
    <w:rsid w:val="003C3555"/>
    <w:rsid w:val="003C36DA"/>
    <w:rsid w:val="003C3A1E"/>
    <w:rsid w:val="003C3AD4"/>
    <w:rsid w:val="003C3C50"/>
    <w:rsid w:val="003C40F9"/>
    <w:rsid w:val="003C4494"/>
    <w:rsid w:val="003C4CFF"/>
    <w:rsid w:val="003C538E"/>
    <w:rsid w:val="003C573D"/>
    <w:rsid w:val="003C72E3"/>
    <w:rsid w:val="003C7CDA"/>
    <w:rsid w:val="003D00F9"/>
    <w:rsid w:val="003D020A"/>
    <w:rsid w:val="003D05B3"/>
    <w:rsid w:val="003D1F9F"/>
    <w:rsid w:val="003D28B4"/>
    <w:rsid w:val="003D33DA"/>
    <w:rsid w:val="003D39F7"/>
    <w:rsid w:val="003D4E3B"/>
    <w:rsid w:val="003D5229"/>
    <w:rsid w:val="003D5358"/>
    <w:rsid w:val="003D5613"/>
    <w:rsid w:val="003D5733"/>
    <w:rsid w:val="003D5B18"/>
    <w:rsid w:val="003D7505"/>
    <w:rsid w:val="003D7AA8"/>
    <w:rsid w:val="003E0392"/>
    <w:rsid w:val="003E0B5F"/>
    <w:rsid w:val="003E1220"/>
    <w:rsid w:val="003E17A4"/>
    <w:rsid w:val="003E1CAF"/>
    <w:rsid w:val="003E337D"/>
    <w:rsid w:val="003E3CE7"/>
    <w:rsid w:val="003E4B91"/>
    <w:rsid w:val="003E5A5C"/>
    <w:rsid w:val="003E5C6C"/>
    <w:rsid w:val="003E5DBB"/>
    <w:rsid w:val="003E6651"/>
    <w:rsid w:val="003E6845"/>
    <w:rsid w:val="003E686A"/>
    <w:rsid w:val="003E6BE0"/>
    <w:rsid w:val="003E6C06"/>
    <w:rsid w:val="003E6CD9"/>
    <w:rsid w:val="003E6F2B"/>
    <w:rsid w:val="003E765E"/>
    <w:rsid w:val="003E76CD"/>
    <w:rsid w:val="003F0CB8"/>
    <w:rsid w:val="003F0F85"/>
    <w:rsid w:val="003F1A69"/>
    <w:rsid w:val="003F2118"/>
    <w:rsid w:val="003F2BA0"/>
    <w:rsid w:val="003F384F"/>
    <w:rsid w:val="003F3E57"/>
    <w:rsid w:val="003F3F3A"/>
    <w:rsid w:val="003F42EC"/>
    <w:rsid w:val="003F43CB"/>
    <w:rsid w:val="003F4584"/>
    <w:rsid w:val="003F4823"/>
    <w:rsid w:val="003F522B"/>
    <w:rsid w:val="003F5A57"/>
    <w:rsid w:val="003F5A58"/>
    <w:rsid w:val="003F6357"/>
    <w:rsid w:val="003F7262"/>
    <w:rsid w:val="003F7751"/>
    <w:rsid w:val="00400EBC"/>
    <w:rsid w:val="00400EEE"/>
    <w:rsid w:val="00401162"/>
    <w:rsid w:val="00401213"/>
    <w:rsid w:val="004020BC"/>
    <w:rsid w:val="004023A0"/>
    <w:rsid w:val="00402435"/>
    <w:rsid w:val="00402550"/>
    <w:rsid w:val="004027AD"/>
    <w:rsid w:val="0040379D"/>
    <w:rsid w:val="00403D0C"/>
    <w:rsid w:val="00404541"/>
    <w:rsid w:val="00404816"/>
    <w:rsid w:val="0040573D"/>
    <w:rsid w:val="004069FD"/>
    <w:rsid w:val="00407145"/>
    <w:rsid w:val="0040752C"/>
    <w:rsid w:val="00407CF9"/>
    <w:rsid w:val="00407EB9"/>
    <w:rsid w:val="00410356"/>
    <w:rsid w:val="00410AF7"/>
    <w:rsid w:val="00410BD3"/>
    <w:rsid w:val="00411203"/>
    <w:rsid w:val="004115DB"/>
    <w:rsid w:val="00411A0F"/>
    <w:rsid w:val="00412416"/>
    <w:rsid w:val="004125FC"/>
    <w:rsid w:val="0041293E"/>
    <w:rsid w:val="00412BF5"/>
    <w:rsid w:val="0041427F"/>
    <w:rsid w:val="004144E8"/>
    <w:rsid w:val="00414BB1"/>
    <w:rsid w:val="004162E3"/>
    <w:rsid w:val="004169BF"/>
    <w:rsid w:val="00421119"/>
    <w:rsid w:val="0042198C"/>
    <w:rsid w:val="004232C5"/>
    <w:rsid w:val="004235DA"/>
    <w:rsid w:val="004236A0"/>
    <w:rsid w:val="00425DDE"/>
    <w:rsid w:val="00425F30"/>
    <w:rsid w:val="00426606"/>
    <w:rsid w:val="00426AE9"/>
    <w:rsid w:val="00426B53"/>
    <w:rsid w:val="00426F37"/>
    <w:rsid w:val="00427375"/>
    <w:rsid w:val="0043080D"/>
    <w:rsid w:val="00430973"/>
    <w:rsid w:val="00431205"/>
    <w:rsid w:val="0043177D"/>
    <w:rsid w:val="004319E9"/>
    <w:rsid w:val="00432247"/>
    <w:rsid w:val="0043247C"/>
    <w:rsid w:val="00432579"/>
    <w:rsid w:val="00432F41"/>
    <w:rsid w:val="00433602"/>
    <w:rsid w:val="004337FE"/>
    <w:rsid w:val="004346EB"/>
    <w:rsid w:val="004348D0"/>
    <w:rsid w:val="00434BCF"/>
    <w:rsid w:val="00434BF7"/>
    <w:rsid w:val="00435165"/>
    <w:rsid w:val="0043536C"/>
    <w:rsid w:val="00435912"/>
    <w:rsid w:val="00435E2D"/>
    <w:rsid w:val="00436419"/>
    <w:rsid w:val="00436C80"/>
    <w:rsid w:val="0043703E"/>
    <w:rsid w:val="0044039B"/>
    <w:rsid w:val="0044219B"/>
    <w:rsid w:val="004432A4"/>
    <w:rsid w:val="00444773"/>
    <w:rsid w:val="00444C39"/>
    <w:rsid w:val="004469E5"/>
    <w:rsid w:val="00447DDD"/>
    <w:rsid w:val="0045067D"/>
    <w:rsid w:val="00450A23"/>
    <w:rsid w:val="004513A2"/>
    <w:rsid w:val="0045181E"/>
    <w:rsid w:val="00451EA4"/>
    <w:rsid w:val="00451FCE"/>
    <w:rsid w:val="0045349C"/>
    <w:rsid w:val="004542BD"/>
    <w:rsid w:val="00454866"/>
    <w:rsid w:val="00454ED8"/>
    <w:rsid w:val="00454FA6"/>
    <w:rsid w:val="00455031"/>
    <w:rsid w:val="004550D2"/>
    <w:rsid w:val="004551C6"/>
    <w:rsid w:val="0045550C"/>
    <w:rsid w:val="00455874"/>
    <w:rsid w:val="00456028"/>
    <w:rsid w:val="0045612C"/>
    <w:rsid w:val="00456248"/>
    <w:rsid w:val="00457572"/>
    <w:rsid w:val="00457911"/>
    <w:rsid w:val="00457FDF"/>
    <w:rsid w:val="004602D9"/>
    <w:rsid w:val="0046061C"/>
    <w:rsid w:val="00460E8D"/>
    <w:rsid w:val="004612D1"/>
    <w:rsid w:val="004616B9"/>
    <w:rsid w:val="00461BAA"/>
    <w:rsid w:val="004624B8"/>
    <w:rsid w:val="004625FE"/>
    <w:rsid w:val="0046375C"/>
    <w:rsid w:val="00463DCF"/>
    <w:rsid w:val="00463F7B"/>
    <w:rsid w:val="00464BE4"/>
    <w:rsid w:val="004654F9"/>
    <w:rsid w:val="00465910"/>
    <w:rsid w:val="0046662F"/>
    <w:rsid w:val="004672CD"/>
    <w:rsid w:val="0046779E"/>
    <w:rsid w:val="00467B99"/>
    <w:rsid w:val="00470161"/>
    <w:rsid w:val="0047070F"/>
    <w:rsid w:val="00470935"/>
    <w:rsid w:val="00470F75"/>
    <w:rsid w:val="004711B7"/>
    <w:rsid w:val="00471E6C"/>
    <w:rsid w:val="004727C5"/>
    <w:rsid w:val="004728A0"/>
    <w:rsid w:val="00473792"/>
    <w:rsid w:val="00474318"/>
    <w:rsid w:val="00474EF5"/>
    <w:rsid w:val="00475298"/>
    <w:rsid w:val="004753BA"/>
    <w:rsid w:val="00476BF8"/>
    <w:rsid w:val="00477465"/>
    <w:rsid w:val="00477577"/>
    <w:rsid w:val="004775F4"/>
    <w:rsid w:val="004777F2"/>
    <w:rsid w:val="00477A4C"/>
    <w:rsid w:val="00477CA8"/>
    <w:rsid w:val="00477F5C"/>
    <w:rsid w:val="00480284"/>
    <w:rsid w:val="0048046B"/>
    <w:rsid w:val="0048090F"/>
    <w:rsid w:val="004809F6"/>
    <w:rsid w:val="00481495"/>
    <w:rsid w:val="00482FAB"/>
    <w:rsid w:val="004847A7"/>
    <w:rsid w:val="0048507C"/>
    <w:rsid w:val="00485318"/>
    <w:rsid w:val="00485A10"/>
    <w:rsid w:val="00485D9B"/>
    <w:rsid w:val="00486248"/>
    <w:rsid w:val="0048625B"/>
    <w:rsid w:val="00486559"/>
    <w:rsid w:val="004866AA"/>
    <w:rsid w:val="00487555"/>
    <w:rsid w:val="00487E01"/>
    <w:rsid w:val="004900C0"/>
    <w:rsid w:val="0049069B"/>
    <w:rsid w:val="00491238"/>
    <w:rsid w:val="0049137E"/>
    <w:rsid w:val="00491BC9"/>
    <w:rsid w:val="00491D80"/>
    <w:rsid w:val="00491EB7"/>
    <w:rsid w:val="00492B2E"/>
    <w:rsid w:val="004935A5"/>
    <w:rsid w:val="0049451B"/>
    <w:rsid w:val="00494A6D"/>
    <w:rsid w:val="00494B0D"/>
    <w:rsid w:val="00495366"/>
    <w:rsid w:val="00495CAF"/>
    <w:rsid w:val="00496968"/>
    <w:rsid w:val="00497B08"/>
    <w:rsid w:val="00497DB3"/>
    <w:rsid w:val="004A02E8"/>
    <w:rsid w:val="004A095A"/>
    <w:rsid w:val="004A0FFF"/>
    <w:rsid w:val="004A16B7"/>
    <w:rsid w:val="004A2690"/>
    <w:rsid w:val="004A2828"/>
    <w:rsid w:val="004A2AEA"/>
    <w:rsid w:val="004A3AFC"/>
    <w:rsid w:val="004A4757"/>
    <w:rsid w:val="004A501E"/>
    <w:rsid w:val="004A524D"/>
    <w:rsid w:val="004A5A55"/>
    <w:rsid w:val="004A5AC2"/>
    <w:rsid w:val="004A5DB8"/>
    <w:rsid w:val="004A6248"/>
    <w:rsid w:val="004A7D43"/>
    <w:rsid w:val="004B0299"/>
    <w:rsid w:val="004B08BE"/>
    <w:rsid w:val="004B1AB3"/>
    <w:rsid w:val="004B1D86"/>
    <w:rsid w:val="004B22D5"/>
    <w:rsid w:val="004B237C"/>
    <w:rsid w:val="004B2A7B"/>
    <w:rsid w:val="004B2A9E"/>
    <w:rsid w:val="004B32A7"/>
    <w:rsid w:val="004B38F2"/>
    <w:rsid w:val="004B4489"/>
    <w:rsid w:val="004B4BCB"/>
    <w:rsid w:val="004B4E60"/>
    <w:rsid w:val="004B5393"/>
    <w:rsid w:val="004B5B16"/>
    <w:rsid w:val="004B5D0D"/>
    <w:rsid w:val="004B7026"/>
    <w:rsid w:val="004B7689"/>
    <w:rsid w:val="004B78FA"/>
    <w:rsid w:val="004B7DBC"/>
    <w:rsid w:val="004C06E9"/>
    <w:rsid w:val="004C0F73"/>
    <w:rsid w:val="004C1003"/>
    <w:rsid w:val="004C1A90"/>
    <w:rsid w:val="004C33F2"/>
    <w:rsid w:val="004C3E96"/>
    <w:rsid w:val="004C4077"/>
    <w:rsid w:val="004C4285"/>
    <w:rsid w:val="004C446E"/>
    <w:rsid w:val="004C4A33"/>
    <w:rsid w:val="004C4DE9"/>
    <w:rsid w:val="004C5922"/>
    <w:rsid w:val="004C6085"/>
    <w:rsid w:val="004C681F"/>
    <w:rsid w:val="004C6C5D"/>
    <w:rsid w:val="004C6D22"/>
    <w:rsid w:val="004C6F56"/>
    <w:rsid w:val="004C76DE"/>
    <w:rsid w:val="004D017E"/>
    <w:rsid w:val="004D1088"/>
    <w:rsid w:val="004D14E8"/>
    <w:rsid w:val="004D1CF8"/>
    <w:rsid w:val="004D277B"/>
    <w:rsid w:val="004D2ED7"/>
    <w:rsid w:val="004D38E2"/>
    <w:rsid w:val="004D3E3C"/>
    <w:rsid w:val="004D5144"/>
    <w:rsid w:val="004D5DF9"/>
    <w:rsid w:val="004D6435"/>
    <w:rsid w:val="004D67C9"/>
    <w:rsid w:val="004D7792"/>
    <w:rsid w:val="004E0A8F"/>
    <w:rsid w:val="004E0AB1"/>
    <w:rsid w:val="004E1434"/>
    <w:rsid w:val="004E1735"/>
    <w:rsid w:val="004E1B39"/>
    <w:rsid w:val="004E241F"/>
    <w:rsid w:val="004E27D3"/>
    <w:rsid w:val="004E2E3A"/>
    <w:rsid w:val="004E3A57"/>
    <w:rsid w:val="004E4DE7"/>
    <w:rsid w:val="004E50C2"/>
    <w:rsid w:val="004E5132"/>
    <w:rsid w:val="004E590E"/>
    <w:rsid w:val="004E5C4D"/>
    <w:rsid w:val="004E7580"/>
    <w:rsid w:val="004F1256"/>
    <w:rsid w:val="004F12AF"/>
    <w:rsid w:val="004F158D"/>
    <w:rsid w:val="004F18E1"/>
    <w:rsid w:val="004F193A"/>
    <w:rsid w:val="004F3164"/>
    <w:rsid w:val="004F3389"/>
    <w:rsid w:val="004F36BF"/>
    <w:rsid w:val="004F4167"/>
    <w:rsid w:val="004F4545"/>
    <w:rsid w:val="004F45C4"/>
    <w:rsid w:val="004F4A4F"/>
    <w:rsid w:val="004F6314"/>
    <w:rsid w:val="004F6C61"/>
    <w:rsid w:val="004F6C7E"/>
    <w:rsid w:val="004F7214"/>
    <w:rsid w:val="004F72F9"/>
    <w:rsid w:val="004F7493"/>
    <w:rsid w:val="004F7540"/>
    <w:rsid w:val="004F7C00"/>
    <w:rsid w:val="0050098C"/>
    <w:rsid w:val="00500BDF"/>
    <w:rsid w:val="00502814"/>
    <w:rsid w:val="005039BB"/>
    <w:rsid w:val="00505193"/>
    <w:rsid w:val="00505D70"/>
    <w:rsid w:val="00506EA3"/>
    <w:rsid w:val="00506F14"/>
    <w:rsid w:val="005073A7"/>
    <w:rsid w:val="00507843"/>
    <w:rsid w:val="00507866"/>
    <w:rsid w:val="00510570"/>
    <w:rsid w:val="00510AA1"/>
    <w:rsid w:val="00510F9A"/>
    <w:rsid w:val="0051142C"/>
    <w:rsid w:val="00511B45"/>
    <w:rsid w:val="005122C8"/>
    <w:rsid w:val="00512C19"/>
    <w:rsid w:val="00512C98"/>
    <w:rsid w:val="00512E2B"/>
    <w:rsid w:val="005134CC"/>
    <w:rsid w:val="00513DDE"/>
    <w:rsid w:val="00514200"/>
    <w:rsid w:val="00514493"/>
    <w:rsid w:val="005160D0"/>
    <w:rsid w:val="0051666F"/>
    <w:rsid w:val="00516D29"/>
    <w:rsid w:val="00517892"/>
    <w:rsid w:val="00517DC7"/>
    <w:rsid w:val="005211BA"/>
    <w:rsid w:val="005218F9"/>
    <w:rsid w:val="00521D5F"/>
    <w:rsid w:val="00521EE6"/>
    <w:rsid w:val="00522204"/>
    <w:rsid w:val="00522304"/>
    <w:rsid w:val="0052253E"/>
    <w:rsid w:val="00522563"/>
    <w:rsid w:val="00522D81"/>
    <w:rsid w:val="00523016"/>
    <w:rsid w:val="0052364B"/>
    <w:rsid w:val="00526802"/>
    <w:rsid w:val="00526C20"/>
    <w:rsid w:val="00527177"/>
    <w:rsid w:val="00527191"/>
    <w:rsid w:val="005274FD"/>
    <w:rsid w:val="005275AC"/>
    <w:rsid w:val="00527C3F"/>
    <w:rsid w:val="00530629"/>
    <w:rsid w:val="005307AA"/>
    <w:rsid w:val="00530C3B"/>
    <w:rsid w:val="0053156B"/>
    <w:rsid w:val="00532685"/>
    <w:rsid w:val="005326A4"/>
    <w:rsid w:val="00532D12"/>
    <w:rsid w:val="00533385"/>
    <w:rsid w:val="00533703"/>
    <w:rsid w:val="00533C36"/>
    <w:rsid w:val="00533DD8"/>
    <w:rsid w:val="005340C1"/>
    <w:rsid w:val="005342D3"/>
    <w:rsid w:val="00535E40"/>
    <w:rsid w:val="005360DC"/>
    <w:rsid w:val="0053649E"/>
    <w:rsid w:val="005371D5"/>
    <w:rsid w:val="00537530"/>
    <w:rsid w:val="00537DDE"/>
    <w:rsid w:val="005406E9"/>
    <w:rsid w:val="0054096E"/>
    <w:rsid w:val="00540E79"/>
    <w:rsid w:val="00541311"/>
    <w:rsid w:val="005429DA"/>
    <w:rsid w:val="00543414"/>
    <w:rsid w:val="005435F5"/>
    <w:rsid w:val="00543874"/>
    <w:rsid w:val="00543A17"/>
    <w:rsid w:val="00544016"/>
    <w:rsid w:val="00544E18"/>
    <w:rsid w:val="00545115"/>
    <w:rsid w:val="00545461"/>
    <w:rsid w:val="0054597F"/>
    <w:rsid w:val="005462D7"/>
    <w:rsid w:val="00547014"/>
    <w:rsid w:val="0055018A"/>
    <w:rsid w:val="00551B81"/>
    <w:rsid w:val="00552469"/>
    <w:rsid w:val="00553047"/>
    <w:rsid w:val="0055323C"/>
    <w:rsid w:val="00553577"/>
    <w:rsid w:val="00553878"/>
    <w:rsid w:val="00554586"/>
    <w:rsid w:val="0055463E"/>
    <w:rsid w:val="00554C38"/>
    <w:rsid w:val="00555547"/>
    <w:rsid w:val="00555927"/>
    <w:rsid w:val="00555DE7"/>
    <w:rsid w:val="0055641C"/>
    <w:rsid w:val="0055668C"/>
    <w:rsid w:val="0056012C"/>
    <w:rsid w:val="005603D9"/>
    <w:rsid w:val="00560421"/>
    <w:rsid w:val="00560A6D"/>
    <w:rsid w:val="00560FF6"/>
    <w:rsid w:val="00561672"/>
    <w:rsid w:val="00561B9A"/>
    <w:rsid w:val="005629C5"/>
    <w:rsid w:val="005632F0"/>
    <w:rsid w:val="00563457"/>
    <w:rsid w:val="00564A9D"/>
    <w:rsid w:val="005653D5"/>
    <w:rsid w:val="00565797"/>
    <w:rsid w:val="00565ED0"/>
    <w:rsid w:val="00566CDA"/>
    <w:rsid w:val="005671B8"/>
    <w:rsid w:val="005678D1"/>
    <w:rsid w:val="00570B0A"/>
    <w:rsid w:val="00571487"/>
    <w:rsid w:val="00571665"/>
    <w:rsid w:val="00572037"/>
    <w:rsid w:val="00572235"/>
    <w:rsid w:val="00572E63"/>
    <w:rsid w:val="005743F6"/>
    <w:rsid w:val="005749FE"/>
    <w:rsid w:val="00574BA7"/>
    <w:rsid w:val="00574E8E"/>
    <w:rsid w:val="00575854"/>
    <w:rsid w:val="005763B4"/>
    <w:rsid w:val="005763B5"/>
    <w:rsid w:val="005776AC"/>
    <w:rsid w:val="00577B43"/>
    <w:rsid w:val="00580226"/>
    <w:rsid w:val="00580283"/>
    <w:rsid w:val="005806C6"/>
    <w:rsid w:val="0058083B"/>
    <w:rsid w:val="00580F86"/>
    <w:rsid w:val="00581148"/>
    <w:rsid w:val="00581420"/>
    <w:rsid w:val="00581783"/>
    <w:rsid w:val="005824FC"/>
    <w:rsid w:val="00582630"/>
    <w:rsid w:val="005828D7"/>
    <w:rsid w:val="0058297C"/>
    <w:rsid w:val="00582BC5"/>
    <w:rsid w:val="00582F6D"/>
    <w:rsid w:val="00583223"/>
    <w:rsid w:val="005832F9"/>
    <w:rsid w:val="00583D0F"/>
    <w:rsid w:val="0058447C"/>
    <w:rsid w:val="005845E0"/>
    <w:rsid w:val="005847B8"/>
    <w:rsid w:val="00584E32"/>
    <w:rsid w:val="00586245"/>
    <w:rsid w:val="00587160"/>
    <w:rsid w:val="005871EF"/>
    <w:rsid w:val="005876DB"/>
    <w:rsid w:val="00587A8D"/>
    <w:rsid w:val="00587FAD"/>
    <w:rsid w:val="00590497"/>
    <w:rsid w:val="005905DC"/>
    <w:rsid w:val="0059129F"/>
    <w:rsid w:val="0059140D"/>
    <w:rsid w:val="00592A72"/>
    <w:rsid w:val="0059320D"/>
    <w:rsid w:val="00593473"/>
    <w:rsid w:val="00594F20"/>
    <w:rsid w:val="005952B5"/>
    <w:rsid w:val="00595811"/>
    <w:rsid w:val="00596364"/>
    <w:rsid w:val="00596372"/>
    <w:rsid w:val="0059667F"/>
    <w:rsid w:val="00596801"/>
    <w:rsid w:val="00597E83"/>
    <w:rsid w:val="005A0569"/>
    <w:rsid w:val="005A0EBA"/>
    <w:rsid w:val="005A1769"/>
    <w:rsid w:val="005A1D82"/>
    <w:rsid w:val="005A1FAA"/>
    <w:rsid w:val="005A2B1F"/>
    <w:rsid w:val="005A55BC"/>
    <w:rsid w:val="005A59BE"/>
    <w:rsid w:val="005B0774"/>
    <w:rsid w:val="005B0A23"/>
    <w:rsid w:val="005B0EA9"/>
    <w:rsid w:val="005B277A"/>
    <w:rsid w:val="005B3C1E"/>
    <w:rsid w:val="005B45FF"/>
    <w:rsid w:val="005B4F3F"/>
    <w:rsid w:val="005B513F"/>
    <w:rsid w:val="005B589A"/>
    <w:rsid w:val="005B5E1E"/>
    <w:rsid w:val="005B6D0D"/>
    <w:rsid w:val="005B7409"/>
    <w:rsid w:val="005B7BA4"/>
    <w:rsid w:val="005C0F39"/>
    <w:rsid w:val="005C159F"/>
    <w:rsid w:val="005C1618"/>
    <w:rsid w:val="005C315F"/>
    <w:rsid w:val="005C36A2"/>
    <w:rsid w:val="005C3D8A"/>
    <w:rsid w:val="005C4043"/>
    <w:rsid w:val="005C410D"/>
    <w:rsid w:val="005C4407"/>
    <w:rsid w:val="005C4ACD"/>
    <w:rsid w:val="005C54F8"/>
    <w:rsid w:val="005C5A24"/>
    <w:rsid w:val="005C5B0B"/>
    <w:rsid w:val="005C5E98"/>
    <w:rsid w:val="005C6770"/>
    <w:rsid w:val="005C70C1"/>
    <w:rsid w:val="005D002A"/>
    <w:rsid w:val="005D0204"/>
    <w:rsid w:val="005D0567"/>
    <w:rsid w:val="005D0990"/>
    <w:rsid w:val="005D0BD8"/>
    <w:rsid w:val="005D1D0C"/>
    <w:rsid w:val="005D2D13"/>
    <w:rsid w:val="005D3F22"/>
    <w:rsid w:val="005D655A"/>
    <w:rsid w:val="005D6896"/>
    <w:rsid w:val="005D6DEC"/>
    <w:rsid w:val="005E0032"/>
    <w:rsid w:val="005E0A61"/>
    <w:rsid w:val="005E1560"/>
    <w:rsid w:val="005E3691"/>
    <w:rsid w:val="005E472D"/>
    <w:rsid w:val="005E4E98"/>
    <w:rsid w:val="005E553B"/>
    <w:rsid w:val="005E5656"/>
    <w:rsid w:val="005E6A8F"/>
    <w:rsid w:val="005E7083"/>
    <w:rsid w:val="005E77D6"/>
    <w:rsid w:val="005E784E"/>
    <w:rsid w:val="005E7904"/>
    <w:rsid w:val="005E7D2E"/>
    <w:rsid w:val="005E7E6B"/>
    <w:rsid w:val="005F0870"/>
    <w:rsid w:val="005F0A4D"/>
    <w:rsid w:val="005F0A99"/>
    <w:rsid w:val="005F128E"/>
    <w:rsid w:val="005F1C22"/>
    <w:rsid w:val="005F2963"/>
    <w:rsid w:val="005F30B9"/>
    <w:rsid w:val="005F3394"/>
    <w:rsid w:val="005F35B9"/>
    <w:rsid w:val="005F3C59"/>
    <w:rsid w:val="005F4830"/>
    <w:rsid w:val="005F48E0"/>
    <w:rsid w:val="005F4B46"/>
    <w:rsid w:val="005F575A"/>
    <w:rsid w:val="005F5F1F"/>
    <w:rsid w:val="005F636B"/>
    <w:rsid w:val="005F6B9C"/>
    <w:rsid w:val="005F6BE4"/>
    <w:rsid w:val="005F7065"/>
    <w:rsid w:val="005F7132"/>
    <w:rsid w:val="005F724B"/>
    <w:rsid w:val="005F7261"/>
    <w:rsid w:val="005F76FB"/>
    <w:rsid w:val="005F774B"/>
    <w:rsid w:val="005F7F07"/>
    <w:rsid w:val="005F7FA3"/>
    <w:rsid w:val="00600612"/>
    <w:rsid w:val="006008D9"/>
    <w:rsid w:val="00601013"/>
    <w:rsid w:val="00601017"/>
    <w:rsid w:val="006034EF"/>
    <w:rsid w:val="006038B0"/>
    <w:rsid w:val="006038EE"/>
    <w:rsid w:val="00603C61"/>
    <w:rsid w:val="00604164"/>
    <w:rsid w:val="006045B8"/>
    <w:rsid w:val="00605E81"/>
    <w:rsid w:val="00606279"/>
    <w:rsid w:val="0060665A"/>
    <w:rsid w:val="006067DA"/>
    <w:rsid w:val="00606A17"/>
    <w:rsid w:val="00606C99"/>
    <w:rsid w:val="0061016D"/>
    <w:rsid w:val="0061113C"/>
    <w:rsid w:val="00611449"/>
    <w:rsid w:val="006114FC"/>
    <w:rsid w:val="00611A98"/>
    <w:rsid w:val="006121B6"/>
    <w:rsid w:val="006131D5"/>
    <w:rsid w:val="006132E9"/>
    <w:rsid w:val="006134CC"/>
    <w:rsid w:val="006137CB"/>
    <w:rsid w:val="006143C7"/>
    <w:rsid w:val="006147DA"/>
    <w:rsid w:val="00615316"/>
    <w:rsid w:val="006155EC"/>
    <w:rsid w:val="0061567C"/>
    <w:rsid w:val="006165F0"/>
    <w:rsid w:val="006165FF"/>
    <w:rsid w:val="00616EC5"/>
    <w:rsid w:val="00617225"/>
    <w:rsid w:val="00620376"/>
    <w:rsid w:val="0062197A"/>
    <w:rsid w:val="00623373"/>
    <w:rsid w:val="00623770"/>
    <w:rsid w:val="00623CBB"/>
    <w:rsid w:val="006246E2"/>
    <w:rsid w:val="0062485A"/>
    <w:rsid w:val="006255A4"/>
    <w:rsid w:val="00625702"/>
    <w:rsid w:val="0062583C"/>
    <w:rsid w:val="006265E9"/>
    <w:rsid w:val="00626B78"/>
    <w:rsid w:val="00626E4F"/>
    <w:rsid w:val="00627430"/>
    <w:rsid w:val="00627D70"/>
    <w:rsid w:val="0063042C"/>
    <w:rsid w:val="0063178D"/>
    <w:rsid w:val="00632D03"/>
    <w:rsid w:val="00633661"/>
    <w:rsid w:val="0063385C"/>
    <w:rsid w:val="006348FC"/>
    <w:rsid w:val="00634EBE"/>
    <w:rsid w:val="00637D98"/>
    <w:rsid w:val="00640AB3"/>
    <w:rsid w:val="0064176B"/>
    <w:rsid w:val="00641A73"/>
    <w:rsid w:val="00643303"/>
    <w:rsid w:val="006436EB"/>
    <w:rsid w:val="00643ADD"/>
    <w:rsid w:val="00644331"/>
    <w:rsid w:val="0064517B"/>
    <w:rsid w:val="00645834"/>
    <w:rsid w:val="00645BA1"/>
    <w:rsid w:val="00645D7E"/>
    <w:rsid w:val="006467DE"/>
    <w:rsid w:val="00646ACA"/>
    <w:rsid w:val="00646D9B"/>
    <w:rsid w:val="00646EFE"/>
    <w:rsid w:val="006475EA"/>
    <w:rsid w:val="0064795A"/>
    <w:rsid w:val="00647E19"/>
    <w:rsid w:val="0065070D"/>
    <w:rsid w:val="0065084F"/>
    <w:rsid w:val="00650FA2"/>
    <w:rsid w:val="00651600"/>
    <w:rsid w:val="0065188B"/>
    <w:rsid w:val="00651976"/>
    <w:rsid w:val="00652667"/>
    <w:rsid w:val="00655F1B"/>
    <w:rsid w:val="00656F9A"/>
    <w:rsid w:val="0065740A"/>
    <w:rsid w:val="00657475"/>
    <w:rsid w:val="006605F4"/>
    <w:rsid w:val="00660F9F"/>
    <w:rsid w:val="00661C1A"/>
    <w:rsid w:val="00661C2A"/>
    <w:rsid w:val="00662153"/>
    <w:rsid w:val="00663212"/>
    <w:rsid w:val="00663B3D"/>
    <w:rsid w:val="00664421"/>
    <w:rsid w:val="00664FDC"/>
    <w:rsid w:val="00665219"/>
    <w:rsid w:val="00665291"/>
    <w:rsid w:val="00665F6E"/>
    <w:rsid w:val="00670E2C"/>
    <w:rsid w:val="00671040"/>
    <w:rsid w:val="00671F4E"/>
    <w:rsid w:val="006727B5"/>
    <w:rsid w:val="006730A5"/>
    <w:rsid w:val="00673B29"/>
    <w:rsid w:val="00673C25"/>
    <w:rsid w:val="006751A6"/>
    <w:rsid w:val="00675DCD"/>
    <w:rsid w:val="00675E47"/>
    <w:rsid w:val="00675F6A"/>
    <w:rsid w:val="00676653"/>
    <w:rsid w:val="00677318"/>
    <w:rsid w:val="00677524"/>
    <w:rsid w:val="0067791B"/>
    <w:rsid w:val="00677FAE"/>
    <w:rsid w:val="00680041"/>
    <w:rsid w:val="0068093D"/>
    <w:rsid w:val="00680F58"/>
    <w:rsid w:val="0068131E"/>
    <w:rsid w:val="006816DE"/>
    <w:rsid w:val="00681C63"/>
    <w:rsid w:val="00683337"/>
    <w:rsid w:val="00684757"/>
    <w:rsid w:val="00685AF4"/>
    <w:rsid w:val="00685C05"/>
    <w:rsid w:val="00686F53"/>
    <w:rsid w:val="00687AE5"/>
    <w:rsid w:val="0069022B"/>
    <w:rsid w:val="00690A4C"/>
    <w:rsid w:val="00690B9F"/>
    <w:rsid w:val="00691329"/>
    <w:rsid w:val="00691345"/>
    <w:rsid w:val="006915BF"/>
    <w:rsid w:val="006927AC"/>
    <w:rsid w:val="00693370"/>
    <w:rsid w:val="00693514"/>
    <w:rsid w:val="00693B5D"/>
    <w:rsid w:val="00694C26"/>
    <w:rsid w:val="00694F61"/>
    <w:rsid w:val="0069510A"/>
    <w:rsid w:val="00695A67"/>
    <w:rsid w:val="00696D43"/>
    <w:rsid w:val="00697806"/>
    <w:rsid w:val="006A028F"/>
    <w:rsid w:val="006A1302"/>
    <w:rsid w:val="006A18AE"/>
    <w:rsid w:val="006A257A"/>
    <w:rsid w:val="006A2C93"/>
    <w:rsid w:val="006A339C"/>
    <w:rsid w:val="006A37CF"/>
    <w:rsid w:val="006A475A"/>
    <w:rsid w:val="006A4B26"/>
    <w:rsid w:val="006A574B"/>
    <w:rsid w:val="006A5763"/>
    <w:rsid w:val="006A660A"/>
    <w:rsid w:val="006B017E"/>
    <w:rsid w:val="006B13CC"/>
    <w:rsid w:val="006B1674"/>
    <w:rsid w:val="006B1D6E"/>
    <w:rsid w:val="006B2007"/>
    <w:rsid w:val="006B26C8"/>
    <w:rsid w:val="006B2CCE"/>
    <w:rsid w:val="006B3653"/>
    <w:rsid w:val="006B428F"/>
    <w:rsid w:val="006B4A8C"/>
    <w:rsid w:val="006B52EE"/>
    <w:rsid w:val="006B6133"/>
    <w:rsid w:val="006B6353"/>
    <w:rsid w:val="006B6EAB"/>
    <w:rsid w:val="006B75D6"/>
    <w:rsid w:val="006B7DDC"/>
    <w:rsid w:val="006B7E1F"/>
    <w:rsid w:val="006C021D"/>
    <w:rsid w:val="006C05DB"/>
    <w:rsid w:val="006C0B77"/>
    <w:rsid w:val="006C0FD1"/>
    <w:rsid w:val="006C1767"/>
    <w:rsid w:val="006C1CEA"/>
    <w:rsid w:val="006C229E"/>
    <w:rsid w:val="006C2342"/>
    <w:rsid w:val="006C26BC"/>
    <w:rsid w:val="006C2A21"/>
    <w:rsid w:val="006C2AF2"/>
    <w:rsid w:val="006C3010"/>
    <w:rsid w:val="006C38D8"/>
    <w:rsid w:val="006C409B"/>
    <w:rsid w:val="006C4772"/>
    <w:rsid w:val="006C4C43"/>
    <w:rsid w:val="006C5439"/>
    <w:rsid w:val="006C6271"/>
    <w:rsid w:val="006C6E1E"/>
    <w:rsid w:val="006C7318"/>
    <w:rsid w:val="006C7459"/>
    <w:rsid w:val="006D0488"/>
    <w:rsid w:val="006D08E0"/>
    <w:rsid w:val="006D155B"/>
    <w:rsid w:val="006D2D0B"/>
    <w:rsid w:val="006D3BB1"/>
    <w:rsid w:val="006D4061"/>
    <w:rsid w:val="006D436F"/>
    <w:rsid w:val="006D458D"/>
    <w:rsid w:val="006D4E08"/>
    <w:rsid w:val="006D4E28"/>
    <w:rsid w:val="006D4F21"/>
    <w:rsid w:val="006D5167"/>
    <w:rsid w:val="006D5314"/>
    <w:rsid w:val="006D596A"/>
    <w:rsid w:val="006D5B10"/>
    <w:rsid w:val="006D6018"/>
    <w:rsid w:val="006D620A"/>
    <w:rsid w:val="006D621F"/>
    <w:rsid w:val="006D684F"/>
    <w:rsid w:val="006E0184"/>
    <w:rsid w:val="006E0520"/>
    <w:rsid w:val="006E185C"/>
    <w:rsid w:val="006E2971"/>
    <w:rsid w:val="006E3523"/>
    <w:rsid w:val="006E417A"/>
    <w:rsid w:val="006E4212"/>
    <w:rsid w:val="006E45A1"/>
    <w:rsid w:val="006E507E"/>
    <w:rsid w:val="006E65F6"/>
    <w:rsid w:val="006E6E89"/>
    <w:rsid w:val="006E75E8"/>
    <w:rsid w:val="006F01F0"/>
    <w:rsid w:val="006F04A0"/>
    <w:rsid w:val="006F1100"/>
    <w:rsid w:val="006F1689"/>
    <w:rsid w:val="006F19D2"/>
    <w:rsid w:val="006F2A2F"/>
    <w:rsid w:val="006F2D45"/>
    <w:rsid w:val="006F2E22"/>
    <w:rsid w:val="006F2F14"/>
    <w:rsid w:val="006F3C28"/>
    <w:rsid w:val="006F413B"/>
    <w:rsid w:val="006F45D4"/>
    <w:rsid w:val="006F4EF1"/>
    <w:rsid w:val="006F5692"/>
    <w:rsid w:val="006F6161"/>
    <w:rsid w:val="006F6CE3"/>
    <w:rsid w:val="006F7379"/>
    <w:rsid w:val="006F7816"/>
    <w:rsid w:val="006F7952"/>
    <w:rsid w:val="006F79D8"/>
    <w:rsid w:val="00700260"/>
    <w:rsid w:val="00701285"/>
    <w:rsid w:val="007014F0"/>
    <w:rsid w:val="007017D9"/>
    <w:rsid w:val="007021C2"/>
    <w:rsid w:val="00702A15"/>
    <w:rsid w:val="0070307A"/>
    <w:rsid w:val="0070499A"/>
    <w:rsid w:val="00704EC1"/>
    <w:rsid w:val="00705964"/>
    <w:rsid w:val="00705A08"/>
    <w:rsid w:val="00706738"/>
    <w:rsid w:val="00706966"/>
    <w:rsid w:val="00707786"/>
    <w:rsid w:val="00707B9B"/>
    <w:rsid w:val="007107E8"/>
    <w:rsid w:val="00711433"/>
    <w:rsid w:val="0071247C"/>
    <w:rsid w:val="007128B8"/>
    <w:rsid w:val="007135F2"/>
    <w:rsid w:val="00713D72"/>
    <w:rsid w:val="00713FC4"/>
    <w:rsid w:val="0071467F"/>
    <w:rsid w:val="007148E3"/>
    <w:rsid w:val="007156BE"/>
    <w:rsid w:val="00715995"/>
    <w:rsid w:val="007159C0"/>
    <w:rsid w:val="007162B2"/>
    <w:rsid w:val="0071755E"/>
    <w:rsid w:val="00720847"/>
    <w:rsid w:val="007209F2"/>
    <w:rsid w:val="007212BD"/>
    <w:rsid w:val="00721721"/>
    <w:rsid w:val="0072179B"/>
    <w:rsid w:val="00722273"/>
    <w:rsid w:val="00722E80"/>
    <w:rsid w:val="0072316D"/>
    <w:rsid w:val="00723788"/>
    <w:rsid w:val="00723AA1"/>
    <w:rsid w:val="00725A10"/>
    <w:rsid w:val="00726119"/>
    <w:rsid w:val="007266AF"/>
    <w:rsid w:val="00727656"/>
    <w:rsid w:val="007277A1"/>
    <w:rsid w:val="00730108"/>
    <w:rsid w:val="007304F6"/>
    <w:rsid w:val="007307DE"/>
    <w:rsid w:val="007308DF"/>
    <w:rsid w:val="00730D7A"/>
    <w:rsid w:val="00731523"/>
    <w:rsid w:val="007319B7"/>
    <w:rsid w:val="00731AEC"/>
    <w:rsid w:val="00732635"/>
    <w:rsid w:val="00732E49"/>
    <w:rsid w:val="00733007"/>
    <w:rsid w:val="00733BAD"/>
    <w:rsid w:val="0073409A"/>
    <w:rsid w:val="00734BEB"/>
    <w:rsid w:val="00734EB1"/>
    <w:rsid w:val="0073578C"/>
    <w:rsid w:val="00735F89"/>
    <w:rsid w:val="00737200"/>
    <w:rsid w:val="00737263"/>
    <w:rsid w:val="0073733E"/>
    <w:rsid w:val="007402AE"/>
    <w:rsid w:val="007406B6"/>
    <w:rsid w:val="00740CDF"/>
    <w:rsid w:val="00741056"/>
    <w:rsid w:val="0074125A"/>
    <w:rsid w:val="00741784"/>
    <w:rsid w:val="00743119"/>
    <w:rsid w:val="007434E7"/>
    <w:rsid w:val="0074427B"/>
    <w:rsid w:val="00744333"/>
    <w:rsid w:val="00744718"/>
    <w:rsid w:val="00744AF7"/>
    <w:rsid w:val="00745509"/>
    <w:rsid w:val="00745D61"/>
    <w:rsid w:val="00745E80"/>
    <w:rsid w:val="00746387"/>
    <w:rsid w:val="0074736E"/>
    <w:rsid w:val="007477D3"/>
    <w:rsid w:val="00747826"/>
    <w:rsid w:val="0075101C"/>
    <w:rsid w:val="00751039"/>
    <w:rsid w:val="00751144"/>
    <w:rsid w:val="00751537"/>
    <w:rsid w:val="007515BD"/>
    <w:rsid w:val="00752710"/>
    <w:rsid w:val="0075272D"/>
    <w:rsid w:val="00753594"/>
    <w:rsid w:val="00753B8F"/>
    <w:rsid w:val="00754897"/>
    <w:rsid w:val="00754BFC"/>
    <w:rsid w:val="007556BC"/>
    <w:rsid w:val="00755D1E"/>
    <w:rsid w:val="00755E6D"/>
    <w:rsid w:val="00755E9E"/>
    <w:rsid w:val="007562F3"/>
    <w:rsid w:val="007564E9"/>
    <w:rsid w:val="00756EAB"/>
    <w:rsid w:val="00756ECC"/>
    <w:rsid w:val="007570A9"/>
    <w:rsid w:val="00757B24"/>
    <w:rsid w:val="007602FE"/>
    <w:rsid w:val="0076030C"/>
    <w:rsid w:val="00760EA3"/>
    <w:rsid w:val="00762ACD"/>
    <w:rsid w:val="00762B7B"/>
    <w:rsid w:val="00763398"/>
    <w:rsid w:val="00763598"/>
    <w:rsid w:val="00763947"/>
    <w:rsid w:val="00763D86"/>
    <w:rsid w:val="00764117"/>
    <w:rsid w:val="007648EE"/>
    <w:rsid w:val="00765D65"/>
    <w:rsid w:val="00766B62"/>
    <w:rsid w:val="00766D48"/>
    <w:rsid w:val="00767C0D"/>
    <w:rsid w:val="007704DE"/>
    <w:rsid w:val="007706DC"/>
    <w:rsid w:val="00770A7F"/>
    <w:rsid w:val="00770D15"/>
    <w:rsid w:val="007711F1"/>
    <w:rsid w:val="00771A2B"/>
    <w:rsid w:val="00771E3A"/>
    <w:rsid w:val="00772518"/>
    <w:rsid w:val="007733E2"/>
    <w:rsid w:val="007747C1"/>
    <w:rsid w:val="007749D0"/>
    <w:rsid w:val="00774B4F"/>
    <w:rsid w:val="00774C08"/>
    <w:rsid w:val="0077686F"/>
    <w:rsid w:val="0077692A"/>
    <w:rsid w:val="00780038"/>
    <w:rsid w:val="007802C5"/>
    <w:rsid w:val="00780A48"/>
    <w:rsid w:val="0078167D"/>
    <w:rsid w:val="0078199C"/>
    <w:rsid w:val="00781D18"/>
    <w:rsid w:val="00781DB0"/>
    <w:rsid w:val="00781F2D"/>
    <w:rsid w:val="0078281F"/>
    <w:rsid w:val="007836CF"/>
    <w:rsid w:val="0078388E"/>
    <w:rsid w:val="0078469F"/>
    <w:rsid w:val="00784CF0"/>
    <w:rsid w:val="007851EE"/>
    <w:rsid w:val="00785B70"/>
    <w:rsid w:val="0078648D"/>
    <w:rsid w:val="007903B8"/>
    <w:rsid w:val="0079050E"/>
    <w:rsid w:val="00790615"/>
    <w:rsid w:val="00791BF2"/>
    <w:rsid w:val="00792CFA"/>
    <w:rsid w:val="00794472"/>
    <w:rsid w:val="00794A87"/>
    <w:rsid w:val="00795C1A"/>
    <w:rsid w:val="00796339"/>
    <w:rsid w:val="0079777E"/>
    <w:rsid w:val="00797961"/>
    <w:rsid w:val="007A01D7"/>
    <w:rsid w:val="007A194A"/>
    <w:rsid w:val="007A1DC1"/>
    <w:rsid w:val="007A22FE"/>
    <w:rsid w:val="007A2441"/>
    <w:rsid w:val="007A2772"/>
    <w:rsid w:val="007A3197"/>
    <w:rsid w:val="007A3C99"/>
    <w:rsid w:val="007A3F03"/>
    <w:rsid w:val="007A4A84"/>
    <w:rsid w:val="007A4BB2"/>
    <w:rsid w:val="007A4CB7"/>
    <w:rsid w:val="007A4EDF"/>
    <w:rsid w:val="007A5E7E"/>
    <w:rsid w:val="007A607E"/>
    <w:rsid w:val="007A670A"/>
    <w:rsid w:val="007A6A3B"/>
    <w:rsid w:val="007A6E3B"/>
    <w:rsid w:val="007B01F5"/>
    <w:rsid w:val="007B16A7"/>
    <w:rsid w:val="007B1BBD"/>
    <w:rsid w:val="007B1F22"/>
    <w:rsid w:val="007B2004"/>
    <w:rsid w:val="007B2357"/>
    <w:rsid w:val="007B3925"/>
    <w:rsid w:val="007B45E5"/>
    <w:rsid w:val="007B4A53"/>
    <w:rsid w:val="007B504B"/>
    <w:rsid w:val="007B683F"/>
    <w:rsid w:val="007B7CE4"/>
    <w:rsid w:val="007B7CE5"/>
    <w:rsid w:val="007C0092"/>
    <w:rsid w:val="007C02D2"/>
    <w:rsid w:val="007C0635"/>
    <w:rsid w:val="007C0A0B"/>
    <w:rsid w:val="007C0BC4"/>
    <w:rsid w:val="007C1514"/>
    <w:rsid w:val="007C1546"/>
    <w:rsid w:val="007C168A"/>
    <w:rsid w:val="007C17C5"/>
    <w:rsid w:val="007C36D6"/>
    <w:rsid w:val="007C3DFA"/>
    <w:rsid w:val="007C3EF9"/>
    <w:rsid w:val="007C3F70"/>
    <w:rsid w:val="007C4218"/>
    <w:rsid w:val="007C4457"/>
    <w:rsid w:val="007C44E9"/>
    <w:rsid w:val="007C609E"/>
    <w:rsid w:val="007C64EB"/>
    <w:rsid w:val="007C6DA9"/>
    <w:rsid w:val="007C71A7"/>
    <w:rsid w:val="007D0265"/>
    <w:rsid w:val="007D08AD"/>
    <w:rsid w:val="007D0C15"/>
    <w:rsid w:val="007D1866"/>
    <w:rsid w:val="007D474E"/>
    <w:rsid w:val="007D5EF6"/>
    <w:rsid w:val="007D66A7"/>
    <w:rsid w:val="007D7267"/>
    <w:rsid w:val="007D7582"/>
    <w:rsid w:val="007E019F"/>
    <w:rsid w:val="007E0853"/>
    <w:rsid w:val="007E10FD"/>
    <w:rsid w:val="007E1795"/>
    <w:rsid w:val="007E1A7E"/>
    <w:rsid w:val="007E1B24"/>
    <w:rsid w:val="007E1E17"/>
    <w:rsid w:val="007E1FAB"/>
    <w:rsid w:val="007E22E2"/>
    <w:rsid w:val="007E2511"/>
    <w:rsid w:val="007E344D"/>
    <w:rsid w:val="007E384A"/>
    <w:rsid w:val="007E4F05"/>
    <w:rsid w:val="007E5D72"/>
    <w:rsid w:val="007E5F8E"/>
    <w:rsid w:val="007E6D18"/>
    <w:rsid w:val="007E753F"/>
    <w:rsid w:val="007F1269"/>
    <w:rsid w:val="007F1F05"/>
    <w:rsid w:val="007F2101"/>
    <w:rsid w:val="007F3B29"/>
    <w:rsid w:val="007F4DBD"/>
    <w:rsid w:val="007F4DC9"/>
    <w:rsid w:val="007F51BA"/>
    <w:rsid w:val="007F545C"/>
    <w:rsid w:val="007F5DB6"/>
    <w:rsid w:val="007F624D"/>
    <w:rsid w:val="007F62B1"/>
    <w:rsid w:val="007F646A"/>
    <w:rsid w:val="007F666D"/>
    <w:rsid w:val="007F6C96"/>
    <w:rsid w:val="007F71BD"/>
    <w:rsid w:val="007F7A53"/>
    <w:rsid w:val="0080087E"/>
    <w:rsid w:val="0080294B"/>
    <w:rsid w:val="00802FF3"/>
    <w:rsid w:val="00803EE2"/>
    <w:rsid w:val="00804784"/>
    <w:rsid w:val="00804EFE"/>
    <w:rsid w:val="0080500A"/>
    <w:rsid w:val="008050C9"/>
    <w:rsid w:val="00805828"/>
    <w:rsid w:val="00805FF8"/>
    <w:rsid w:val="00806DFB"/>
    <w:rsid w:val="00806F22"/>
    <w:rsid w:val="00807E03"/>
    <w:rsid w:val="00810813"/>
    <w:rsid w:val="00810975"/>
    <w:rsid w:val="008113E0"/>
    <w:rsid w:val="0081158B"/>
    <w:rsid w:val="008133E5"/>
    <w:rsid w:val="00814621"/>
    <w:rsid w:val="00814D84"/>
    <w:rsid w:val="0081526F"/>
    <w:rsid w:val="008160D4"/>
    <w:rsid w:val="00816AD8"/>
    <w:rsid w:val="008170A2"/>
    <w:rsid w:val="008177A3"/>
    <w:rsid w:val="008204C3"/>
    <w:rsid w:val="008204D4"/>
    <w:rsid w:val="008207E9"/>
    <w:rsid w:val="00820EB3"/>
    <w:rsid w:val="00821A1A"/>
    <w:rsid w:val="0082269B"/>
    <w:rsid w:val="0082275A"/>
    <w:rsid w:val="00822BFF"/>
    <w:rsid w:val="008231CB"/>
    <w:rsid w:val="00823413"/>
    <w:rsid w:val="00823B5E"/>
    <w:rsid w:val="00823B95"/>
    <w:rsid w:val="00823E27"/>
    <w:rsid w:val="00823E85"/>
    <w:rsid w:val="0082472F"/>
    <w:rsid w:val="0082491B"/>
    <w:rsid w:val="00824A1B"/>
    <w:rsid w:val="00824D4F"/>
    <w:rsid w:val="00824D73"/>
    <w:rsid w:val="00824E89"/>
    <w:rsid w:val="0082541C"/>
    <w:rsid w:val="0082573C"/>
    <w:rsid w:val="00825A29"/>
    <w:rsid w:val="00825D2A"/>
    <w:rsid w:val="00825E34"/>
    <w:rsid w:val="0082633C"/>
    <w:rsid w:val="008268A3"/>
    <w:rsid w:val="008268DD"/>
    <w:rsid w:val="008272D5"/>
    <w:rsid w:val="00830905"/>
    <w:rsid w:val="008316C3"/>
    <w:rsid w:val="00831D93"/>
    <w:rsid w:val="00832257"/>
    <w:rsid w:val="00832E90"/>
    <w:rsid w:val="0083359E"/>
    <w:rsid w:val="008335B5"/>
    <w:rsid w:val="0083416B"/>
    <w:rsid w:val="008341A7"/>
    <w:rsid w:val="00834BE3"/>
    <w:rsid w:val="008351F7"/>
    <w:rsid w:val="008355EE"/>
    <w:rsid w:val="0083563A"/>
    <w:rsid w:val="00835BF0"/>
    <w:rsid w:val="008371BC"/>
    <w:rsid w:val="0083746E"/>
    <w:rsid w:val="00837630"/>
    <w:rsid w:val="00837D90"/>
    <w:rsid w:val="00840D05"/>
    <w:rsid w:val="00842624"/>
    <w:rsid w:val="00842E83"/>
    <w:rsid w:val="008442C6"/>
    <w:rsid w:val="00844F3F"/>
    <w:rsid w:val="00845085"/>
    <w:rsid w:val="00845A2A"/>
    <w:rsid w:val="00845B45"/>
    <w:rsid w:val="00845BF2"/>
    <w:rsid w:val="00846446"/>
    <w:rsid w:val="00846451"/>
    <w:rsid w:val="00847B17"/>
    <w:rsid w:val="00850852"/>
    <w:rsid w:val="00850952"/>
    <w:rsid w:val="008513E0"/>
    <w:rsid w:val="0085172E"/>
    <w:rsid w:val="00852C53"/>
    <w:rsid w:val="008533AB"/>
    <w:rsid w:val="0085344F"/>
    <w:rsid w:val="008535E8"/>
    <w:rsid w:val="00853861"/>
    <w:rsid w:val="008541E4"/>
    <w:rsid w:val="008554D6"/>
    <w:rsid w:val="00855637"/>
    <w:rsid w:val="00855741"/>
    <w:rsid w:val="008557BF"/>
    <w:rsid w:val="00855ED4"/>
    <w:rsid w:val="00855FF9"/>
    <w:rsid w:val="00856951"/>
    <w:rsid w:val="008571F9"/>
    <w:rsid w:val="008573CD"/>
    <w:rsid w:val="00857A1E"/>
    <w:rsid w:val="0086009A"/>
    <w:rsid w:val="00860B50"/>
    <w:rsid w:val="008621BF"/>
    <w:rsid w:val="00862724"/>
    <w:rsid w:val="0086283E"/>
    <w:rsid w:val="00862CA0"/>
    <w:rsid w:val="008630BF"/>
    <w:rsid w:val="0086363C"/>
    <w:rsid w:val="00864B4C"/>
    <w:rsid w:val="00864B74"/>
    <w:rsid w:val="00865536"/>
    <w:rsid w:val="0086580B"/>
    <w:rsid w:val="008660DA"/>
    <w:rsid w:val="00866BE4"/>
    <w:rsid w:val="00867BF0"/>
    <w:rsid w:val="00867E9C"/>
    <w:rsid w:val="00871FFF"/>
    <w:rsid w:val="00872533"/>
    <w:rsid w:val="00872825"/>
    <w:rsid w:val="00872B84"/>
    <w:rsid w:val="00872E71"/>
    <w:rsid w:val="00873548"/>
    <w:rsid w:val="00873A79"/>
    <w:rsid w:val="00873D11"/>
    <w:rsid w:val="00873D32"/>
    <w:rsid w:val="00874272"/>
    <w:rsid w:val="00874643"/>
    <w:rsid w:val="00874698"/>
    <w:rsid w:val="00874C9A"/>
    <w:rsid w:val="00875065"/>
    <w:rsid w:val="00876E26"/>
    <w:rsid w:val="00877976"/>
    <w:rsid w:val="008779BF"/>
    <w:rsid w:val="00877B6F"/>
    <w:rsid w:val="00877D10"/>
    <w:rsid w:val="00877DA0"/>
    <w:rsid w:val="0088037A"/>
    <w:rsid w:val="0088177A"/>
    <w:rsid w:val="008817F0"/>
    <w:rsid w:val="00881809"/>
    <w:rsid w:val="00881A69"/>
    <w:rsid w:val="00882081"/>
    <w:rsid w:val="008831B3"/>
    <w:rsid w:val="008834CF"/>
    <w:rsid w:val="008835EC"/>
    <w:rsid w:val="00884383"/>
    <w:rsid w:val="008847F7"/>
    <w:rsid w:val="00884810"/>
    <w:rsid w:val="00884BFC"/>
    <w:rsid w:val="00886016"/>
    <w:rsid w:val="008868E3"/>
    <w:rsid w:val="008868F3"/>
    <w:rsid w:val="0088715F"/>
    <w:rsid w:val="008900C6"/>
    <w:rsid w:val="00890FF8"/>
    <w:rsid w:val="00891451"/>
    <w:rsid w:val="008924D6"/>
    <w:rsid w:val="008925C8"/>
    <w:rsid w:val="00892D07"/>
    <w:rsid w:val="008935C8"/>
    <w:rsid w:val="008937EA"/>
    <w:rsid w:val="00894BA0"/>
    <w:rsid w:val="00894CD3"/>
    <w:rsid w:val="008952FD"/>
    <w:rsid w:val="00895783"/>
    <w:rsid w:val="00895F2B"/>
    <w:rsid w:val="00896421"/>
    <w:rsid w:val="00896860"/>
    <w:rsid w:val="008A022E"/>
    <w:rsid w:val="008A0B0A"/>
    <w:rsid w:val="008A1248"/>
    <w:rsid w:val="008A165F"/>
    <w:rsid w:val="008A1781"/>
    <w:rsid w:val="008A1C44"/>
    <w:rsid w:val="008A264D"/>
    <w:rsid w:val="008A32A7"/>
    <w:rsid w:val="008A36FF"/>
    <w:rsid w:val="008A4913"/>
    <w:rsid w:val="008A49DD"/>
    <w:rsid w:val="008A4C56"/>
    <w:rsid w:val="008A5166"/>
    <w:rsid w:val="008A5BEF"/>
    <w:rsid w:val="008A6712"/>
    <w:rsid w:val="008A6AE4"/>
    <w:rsid w:val="008A72C7"/>
    <w:rsid w:val="008B08BC"/>
    <w:rsid w:val="008B0B8D"/>
    <w:rsid w:val="008B0DAC"/>
    <w:rsid w:val="008B1104"/>
    <w:rsid w:val="008B156C"/>
    <w:rsid w:val="008B1D58"/>
    <w:rsid w:val="008B25BA"/>
    <w:rsid w:val="008B25D9"/>
    <w:rsid w:val="008B2CD7"/>
    <w:rsid w:val="008B31E1"/>
    <w:rsid w:val="008B32A9"/>
    <w:rsid w:val="008B356B"/>
    <w:rsid w:val="008B37DD"/>
    <w:rsid w:val="008B3D60"/>
    <w:rsid w:val="008B46EF"/>
    <w:rsid w:val="008B5AB1"/>
    <w:rsid w:val="008B6262"/>
    <w:rsid w:val="008B64BD"/>
    <w:rsid w:val="008B6818"/>
    <w:rsid w:val="008B7599"/>
    <w:rsid w:val="008B7910"/>
    <w:rsid w:val="008C008D"/>
    <w:rsid w:val="008C0DF9"/>
    <w:rsid w:val="008C17E4"/>
    <w:rsid w:val="008C35FF"/>
    <w:rsid w:val="008C3BBD"/>
    <w:rsid w:val="008C4CD8"/>
    <w:rsid w:val="008C56F1"/>
    <w:rsid w:val="008C7537"/>
    <w:rsid w:val="008C7886"/>
    <w:rsid w:val="008D0812"/>
    <w:rsid w:val="008D0B29"/>
    <w:rsid w:val="008D151C"/>
    <w:rsid w:val="008D164E"/>
    <w:rsid w:val="008D1713"/>
    <w:rsid w:val="008D19A3"/>
    <w:rsid w:val="008D2401"/>
    <w:rsid w:val="008D245E"/>
    <w:rsid w:val="008D24B2"/>
    <w:rsid w:val="008D24C8"/>
    <w:rsid w:val="008D3290"/>
    <w:rsid w:val="008D3406"/>
    <w:rsid w:val="008D4015"/>
    <w:rsid w:val="008D48AB"/>
    <w:rsid w:val="008D4F26"/>
    <w:rsid w:val="008D604C"/>
    <w:rsid w:val="008D64B5"/>
    <w:rsid w:val="008D671A"/>
    <w:rsid w:val="008D7890"/>
    <w:rsid w:val="008D7A1A"/>
    <w:rsid w:val="008E0AFE"/>
    <w:rsid w:val="008E0F0D"/>
    <w:rsid w:val="008E15F1"/>
    <w:rsid w:val="008E1F53"/>
    <w:rsid w:val="008E2100"/>
    <w:rsid w:val="008E2560"/>
    <w:rsid w:val="008E2D74"/>
    <w:rsid w:val="008E3046"/>
    <w:rsid w:val="008E3423"/>
    <w:rsid w:val="008E34BB"/>
    <w:rsid w:val="008E3C38"/>
    <w:rsid w:val="008E40D6"/>
    <w:rsid w:val="008E435E"/>
    <w:rsid w:val="008E443E"/>
    <w:rsid w:val="008E4AA1"/>
    <w:rsid w:val="008E542D"/>
    <w:rsid w:val="008E58F1"/>
    <w:rsid w:val="008E60AE"/>
    <w:rsid w:val="008E667E"/>
    <w:rsid w:val="008E6BE6"/>
    <w:rsid w:val="008E6F56"/>
    <w:rsid w:val="008F1155"/>
    <w:rsid w:val="008F1B2D"/>
    <w:rsid w:val="008F1F79"/>
    <w:rsid w:val="008F2398"/>
    <w:rsid w:val="008F2590"/>
    <w:rsid w:val="008F2E0D"/>
    <w:rsid w:val="008F2E28"/>
    <w:rsid w:val="008F32B1"/>
    <w:rsid w:val="008F45FB"/>
    <w:rsid w:val="008F5457"/>
    <w:rsid w:val="008F5CEB"/>
    <w:rsid w:val="008F6078"/>
    <w:rsid w:val="008F62A1"/>
    <w:rsid w:val="008F6D88"/>
    <w:rsid w:val="008F7C06"/>
    <w:rsid w:val="008F7E5F"/>
    <w:rsid w:val="009006CD"/>
    <w:rsid w:val="00900764"/>
    <w:rsid w:val="00900A17"/>
    <w:rsid w:val="00901566"/>
    <w:rsid w:val="009015C6"/>
    <w:rsid w:val="009033DD"/>
    <w:rsid w:val="009049C2"/>
    <w:rsid w:val="00905315"/>
    <w:rsid w:val="00905866"/>
    <w:rsid w:val="00905AA0"/>
    <w:rsid w:val="00905B57"/>
    <w:rsid w:val="00905E6C"/>
    <w:rsid w:val="009061A0"/>
    <w:rsid w:val="00906C10"/>
    <w:rsid w:val="00906CA8"/>
    <w:rsid w:val="00906E6F"/>
    <w:rsid w:val="009071BE"/>
    <w:rsid w:val="00907D42"/>
    <w:rsid w:val="00907E91"/>
    <w:rsid w:val="009106FD"/>
    <w:rsid w:val="00911945"/>
    <w:rsid w:val="00911F75"/>
    <w:rsid w:val="00912138"/>
    <w:rsid w:val="0091243C"/>
    <w:rsid w:val="00912E36"/>
    <w:rsid w:val="0091309F"/>
    <w:rsid w:val="00914284"/>
    <w:rsid w:val="00914777"/>
    <w:rsid w:val="00914F91"/>
    <w:rsid w:val="0091575A"/>
    <w:rsid w:val="0091615E"/>
    <w:rsid w:val="00917784"/>
    <w:rsid w:val="00917EB7"/>
    <w:rsid w:val="00920E56"/>
    <w:rsid w:val="00922B6E"/>
    <w:rsid w:val="009230D9"/>
    <w:rsid w:val="009233CF"/>
    <w:rsid w:val="0092398B"/>
    <w:rsid w:val="00924A8C"/>
    <w:rsid w:val="00924D41"/>
    <w:rsid w:val="00925136"/>
    <w:rsid w:val="00925C39"/>
    <w:rsid w:val="00925E75"/>
    <w:rsid w:val="00926150"/>
    <w:rsid w:val="00930989"/>
    <w:rsid w:val="009315D3"/>
    <w:rsid w:val="009332A7"/>
    <w:rsid w:val="00933E3F"/>
    <w:rsid w:val="00934162"/>
    <w:rsid w:val="009345FE"/>
    <w:rsid w:val="00934AF8"/>
    <w:rsid w:val="00935F24"/>
    <w:rsid w:val="00936352"/>
    <w:rsid w:val="0093672E"/>
    <w:rsid w:val="00936B97"/>
    <w:rsid w:val="009378C6"/>
    <w:rsid w:val="009379FE"/>
    <w:rsid w:val="00937CD5"/>
    <w:rsid w:val="00937F11"/>
    <w:rsid w:val="0094046E"/>
    <w:rsid w:val="00943682"/>
    <w:rsid w:val="00943741"/>
    <w:rsid w:val="00943C50"/>
    <w:rsid w:val="00943D35"/>
    <w:rsid w:val="00944726"/>
    <w:rsid w:val="00945303"/>
    <w:rsid w:val="0094532D"/>
    <w:rsid w:val="0094532F"/>
    <w:rsid w:val="009463B0"/>
    <w:rsid w:val="009467DA"/>
    <w:rsid w:val="00946E19"/>
    <w:rsid w:val="009472C0"/>
    <w:rsid w:val="009477CC"/>
    <w:rsid w:val="00947AAB"/>
    <w:rsid w:val="0095018F"/>
    <w:rsid w:val="00950392"/>
    <w:rsid w:val="00950947"/>
    <w:rsid w:val="00951397"/>
    <w:rsid w:val="00952106"/>
    <w:rsid w:val="009524B3"/>
    <w:rsid w:val="00952977"/>
    <w:rsid w:val="00952DED"/>
    <w:rsid w:val="00953457"/>
    <w:rsid w:val="00953BE9"/>
    <w:rsid w:val="009545BE"/>
    <w:rsid w:val="009549A4"/>
    <w:rsid w:val="00954CC7"/>
    <w:rsid w:val="0095501D"/>
    <w:rsid w:val="009566BE"/>
    <w:rsid w:val="00956B16"/>
    <w:rsid w:val="00956D98"/>
    <w:rsid w:val="00956ECA"/>
    <w:rsid w:val="009577C4"/>
    <w:rsid w:val="00957E4E"/>
    <w:rsid w:val="00957FE5"/>
    <w:rsid w:val="00960167"/>
    <w:rsid w:val="00960DBD"/>
    <w:rsid w:val="00961452"/>
    <w:rsid w:val="00961ACE"/>
    <w:rsid w:val="00961DD3"/>
    <w:rsid w:val="00961E9C"/>
    <w:rsid w:val="00961E9D"/>
    <w:rsid w:val="00962286"/>
    <w:rsid w:val="009623B5"/>
    <w:rsid w:val="009624B8"/>
    <w:rsid w:val="009624EF"/>
    <w:rsid w:val="0096364C"/>
    <w:rsid w:val="00963D17"/>
    <w:rsid w:val="00964111"/>
    <w:rsid w:val="0096514C"/>
    <w:rsid w:val="00965669"/>
    <w:rsid w:val="00965FB6"/>
    <w:rsid w:val="00966828"/>
    <w:rsid w:val="00967B9A"/>
    <w:rsid w:val="00967CE5"/>
    <w:rsid w:val="00967D1D"/>
    <w:rsid w:val="00970323"/>
    <w:rsid w:val="00970CF6"/>
    <w:rsid w:val="00971105"/>
    <w:rsid w:val="00971650"/>
    <w:rsid w:val="00972366"/>
    <w:rsid w:val="00972D6C"/>
    <w:rsid w:val="0097321B"/>
    <w:rsid w:val="00973989"/>
    <w:rsid w:val="0097419B"/>
    <w:rsid w:val="009743C0"/>
    <w:rsid w:val="0097452C"/>
    <w:rsid w:val="0097516B"/>
    <w:rsid w:val="00975A7D"/>
    <w:rsid w:val="00975C0F"/>
    <w:rsid w:val="00976A54"/>
    <w:rsid w:val="00977276"/>
    <w:rsid w:val="00977949"/>
    <w:rsid w:val="009779CF"/>
    <w:rsid w:val="00977C56"/>
    <w:rsid w:val="00977D02"/>
    <w:rsid w:val="0098048C"/>
    <w:rsid w:val="00980617"/>
    <w:rsid w:val="00980656"/>
    <w:rsid w:val="009806D9"/>
    <w:rsid w:val="00980A50"/>
    <w:rsid w:val="00981942"/>
    <w:rsid w:val="00982730"/>
    <w:rsid w:val="0098295F"/>
    <w:rsid w:val="009833C9"/>
    <w:rsid w:val="00984859"/>
    <w:rsid w:val="009860CA"/>
    <w:rsid w:val="0098649C"/>
    <w:rsid w:val="00986DE5"/>
    <w:rsid w:val="00987270"/>
    <w:rsid w:val="00990233"/>
    <w:rsid w:val="009907F5"/>
    <w:rsid w:val="00991114"/>
    <w:rsid w:val="009911E3"/>
    <w:rsid w:val="00991B18"/>
    <w:rsid w:val="00992372"/>
    <w:rsid w:val="009929A8"/>
    <w:rsid w:val="009932DF"/>
    <w:rsid w:val="00993F6C"/>
    <w:rsid w:val="00994534"/>
    <w:rsid w:val="00994861"/>
    <w:rsid w:val="009948B2"/>
    <w:rsid w:val="00995929"/>
    <w:rsid w:val="00996EBF"/>
    <w:rsid w:val="009972EC"/>
    <w:rsid w:val="009A04F1"/>
    <w:rsid w:val="009A0DEB"/>
    <w:rsid w:val="009A1D1C"/>
    <w:rsid w:val="009A1DB8"/>
    <w:rsid w:val="009A23A5"/>
    <w:rsid w:val="009A23D5"/>
    <w:rsid w:val="009A2DAC"/>
    <w:rsid w:val="009A2ECB"/>
    <w:rsid w:val="009A3D08"/>
    <w:rsid w:val="009A4738"/>
    <w:rsid w:val="009A47AA"/>
    <w:rsid w:val="009A4AD9"/>
    <w:rsid w:val="009A50B8"/>
    <w:rsid w:val="009A5E31"/>
    <w:rsid w:val="009A6A03"/>
    <w:rsid w:val="009A6DE7"/>
    <w:rsid w:val="009A73A3"/>
    <w:rsid w:val="009A79B9"/>
    <w:rsid w:val="009A7E3D"/>
    <w:rsid w:val="009A7EB1"/>
    <w:rsid w:val="009B086C"/>
    <w:rsid w:val="009B0B40"/>
    <w:rsid w:val="009B0FAF"/>
    <w:rsid w:val="009B10D2"/>
    <w:rsid w:val="009B1A48"/>
    <w:rsid w:val="009B200C"/>
    <w:rsid w:val="009B21F5"/>
    <w:rsid w:val="009B2223"/>
    <w:rsid w:val="009B22D3"/>
    <w:rsid w:val="009B27C1"/>
    <w:rsid w:val="009B3908"/>
    <w:rsid w:val="009B4A5D"/>
    <w:rsid w:val="009B4C22"/>
    <w:rsid w:val="009B5175"/>
    <w:rsid w:val="009B58B9"/>
    <w:rsid w:val="009C0126"/>
    <w:rsid w:val="009C0312"/>
    <w:rsid w:val="009C06F5"/>
    <w:rsid w:val="009C14BA"/>
    <w:rsid w:val="009C1507"/>
    <w:rsid w:val="009C1604"/>
    <w:rsid w:val="009C17EE"/>
    <w:rsid w:val="009C2078"/>
    <w:rsid w:val="009C243D"/>
    <w:rsid w:val="009C446C"/>
    <w:rsid w:val="009C4A0E"/>
    <w:rsid w:val="009C4EFC"/>
    <w:rsid w:val="009C5062"/>
    <w:rsid w:val="009C50ED"/>
    <w:rsid w:val="009C570A"/>
    <w:rsid w:val="009C5A43"/>
    <w:rsid w:val="009C6750"/>
    <w:rsid w:val="009C6E9A"/>
    <w:rsid w:val="009C6F8B"/>
    <w:rsid w:val="009C6FDB"/>
    <w:rsid w:val="009C71A9"/>
    <w:rsid w:val="009C753E"/>
    <w:rsid w:val="009C7AE0"/>
    <w:rsid w:val="009D13A5"/>
    <w:rsid w:val="009D1BD5"/>
    <w:rsid w:val="009D22E6"/>
    <w:rsid w:val="009D2CD9"/>
    <w:rsid w:val="009D306E"/>
    <w:rsid w:val="009D35A8"/>
    <w:rsid w:val="009D367C"/>
    <w:rsid w:val="009D3FF8"/>
    <w:rsid w:val="009D4271"/>
    <w:rsid w:val="009D449F"/>
    <w:rsid w:val="009D48CC"/>
    <w:rsid w:val="009D4E7D"/>
    <w:rsid w:val="009D4E88"/>
    <w:rsid w:val="009D5BD6"/>
    <w:rsid w:val="009D6000"/>
    <w:rsid w:val="009D63DA"/>
    <w:rsid w:val="009D69B1"/>
    <w:rsid w:val="009D6D12"/>
    <w:rsid w:val="009D791D"/>
    <w:rsid w:val="009E0839"/>
    <w:rsid w:val="009E13F0"/>
    <w:rsid w:val="009E1985"/>
    <w:rsid w:val="009E1BED"/>
    <w:rsid w:val="009E1C68"/>
    <w:rsid w:val="009E1DD1"/>
    <w:rsid w:val="009E1F83"/>
    <w:rsid w:val="009E2D2B"/>
    <w:rsid w:val="009E3AC8"/>
    <w:rsid w:val="009E4224"/>
    <w:rsid w:val="009E59CC"/>
    <w:rsid w:val="009E5E77"/>
    <w:rsid w:val="009E720E"/>
    <w:rsid w:val="009E769C"/>
    <w:rsid w:val="009E77EF"/>
    <w:rsid w:val="009F1A4A"/>
    <w:rsid w:val="009F1E2E"/>
    <w:rsid w:val="009F1F45"/>
    <w:rsid w:val="009F314A"/>
    <w:rsid w:val="009F3A08"/>
    <w:rsid w:val="009F40CD"/>
    <w:rsid w:val="009F443C"/>
    <w:rsid w:val="009F4528"/>
    <w:rsid w:val="009F52B6"/>
    <w:rsid w:val="009F5394"/>
    <w:rsid w:val="009F54F3"/>
    <w:rsid w:val="009F57EA"/>
    <w:rsid w:val="009F66D0"/>
    <w:rsid w:val="009F7721"/>
    <w:rsid w:val="009F79FE"/>
    <w:rsid w:val="00A01862"/>
    <w:rsid w:val="00A01B2B"/>
    <w:rsid w:val="00A01D90"/>
    <w:rsid w:val="00A024FC"/>
    <w:rsid w:val="00A025F0"/>
    <w:rsid w:val="00A026E3"/>
    <w:rsid w:val="00A0279B"/>
    <w:rsid w:val="00A039A8"/>
    <w:rsid w:val="00A03D70"/>
    <w:rsid w:val="00A03E51"/>
    <w:rsid w:val="00A043E4"/>
    <w:rsid w:val="00A04CA4"/>
    <w:rsid w:val="00A05549"/>
    <w:rsid w:val="00A05F58"/>
    <w:rsid w:val="00A06160"/>
    <w:rsid w:val="00A061B7"/>
    <w:rsid w:val="00A06386"/>
    <w:rsid w:val="00A06E5E"/>
    <w:rsid w:val="00A06EF9"/>
    <w:rsid w:val="00A07493"/>
    <w:rsid w:val="00A074CC"/>
    <w:rsid w:val="00A10061"/>
    <w:rsid w:val="00A10526"/>
    <w:rsid w:val="00A109C7"/>
    <w:rsid w:val="00A10AB3"/>
    <w:rsid w:val="00A112FE"/>
    <w:rsid w:val="00A1175E"/>
    <w:rsid w:val="00A1296B"/>
    <w:rsid w:val="00A12A42"/>
    <w:rsid w:val="00A12CE1"/>
    <w:rsid w:val="00A132E2"/>
    <w:rsid w:val="00A13F5C"/>
    <w:rsid w:val="00A14969"/>
    <w:rsid w:val="00A14EB4"/>
    <w:rsid w:val="00A154B2"/>
    <w:rsid w:val="00A1592B"/>
    <w:rsid w:val="00A161DD"/>
    <w:rsid w:val="00A168C9"/>
    <w:rsid w:val="00A16998"/>
    <w:rsid w:val="00A1703F"/>
    <w:rsid w:val="00A179C9"/>
    <w:rsid w:val="00A20267"/>
    <w:rsid w:val="00A218A3"/>
    <w:rsid w:val="00A21F21"/>
    <w:rsid w:val="00A2236F"/>
    <w:rsid w:val="00A2238E"/>
    <w:rsid w:val="00A22714"/>
    <w:rsid w:val="00A22813"/>
    <w:rsid w:val="00A22DDD"/>
    <w:rsid w:val="00A22FED"/>
    <w:rsid w:val="00A23077"/>
    <w:rsid w:val="00A23177"/>
    <w:rsid w:val="00A2381C"/>
    <w:rsid w:val="00A23870"/>
    <w:rsid w:val="00A24179"/>
    <w:rsid w:val="00A24E15"/>
    <w:rsid w:val="00A251A3"/>
    <w:rsid w:val="00A25609"/>
    <w:rsid w:val="00A25940"/>
    <w:rsid w:val="00A25EA7"/>
    <w:rsid w:val="00A26027"/>
    <w:rsid w:val="00A26231"/>
    <w:rsid w:val="00A2630A"/>
    <w:rsid w:val="00A2643E"/>
    <w:rsid w:val="00A26FA4"/>
    <w:rsid w:val="00A26FC1"/>
    <w:rsid w:val="00A2705C"/>
    <w:rsid w:val="00A271FB"/>
    <w:rsid w:val="00A272B1"/>
    <w:rsid w:val="00A2745F"/>
    <w:rsid w:val="00A3024A"/>
    <w:rsid w:val="00A30321"/>
    <w:rsid w:val="00A30A1D"/>
    <w:rsid w:val="00A30D03"/>
    <w:rsid w:val="00A3153A"/>
    <w:rsid w:val="00A3177A"/>
    <w:rsid w:val="00A32FB0"/>
    <w:rsid w:val="00A330C5"/>
    <w:rsid w:val="00A33220"/>
    <w:rsid w:val="00A338B4"/>
    <w:rsid w:val="00A3567D"/>
    <w:rsid w:val="00A361BA"/>
    <w:rsid w:val="00A364E1"/>
    <w:rsid w:val="00A37BEB"/>
    <w:rsid w:val="00A402E2"/>
    <w:rsid w:val="00A4061C"/>
    <w:rsid w:val="00A40F81"/>
    <w:rsid w:val="00A40FB5"/>
    <w:rsid w:val="00A41774"/>
    <w:rsid w:val="00A41A8F"/>
    <w:rsid w:val="00A41C60"/>
    <w:rsid w:val="00A41F4D"/>
    <w:rsid w:val="00A4230D"/>
    <w:rsid w:val="00A42B6C"/>
    <w:rsid w:val="00A42CB8"/>
    <w:rsid w:val="00A43459"/>
    <w:rsid w:val="00A447E4"/>
    <w:rsid w:val="00A44941"/>
    <w:rsid w:val="00A449AF"/>
    <w:rsid w:val="00A44F1D"/>
    <w:rsid w:val="00A454D5"/>
    <w:rsid w:val="00A45C0C"/>
    <w:rsid w:val="00A46462"/>
    <w:rsid w:val="00A470ED"/>
    <w:rsid w:val="00A47273"/>
    <w:rsid w:val="00A4784A"/>
    <w:rsid w:val="00A5259D"/>
    <w:rsid w:val="00A53DAC"/>
    <w:rsid w:val="00A54CE4"/>
    <w:rsid w:val="00A55C78"/>
    <w:rsid w:val="00A55E82"/>
    <w:rsid w:val="00A5620C"/>
    <w:rsid w:val="00A568F5"/>
    <w:rsid w:val="00A573D1"/>
    <w:rsid w:val="00A5760E"/>
    <w:rsid w:val="00A577E1"/>
    <w:rsid w:val="00A57F93"/>
    <w:rsid w:val="00A60C1E"/>
    <w:rsid w:val="00A61EB2"/>
    <w:rsid w:val="00A6284E"/>
    <w:rsid w:val="00A630D2"/>
    <w:rsid w:val="00A641E5"/>
    <w:rsid w:val="00A64403"/>
    <w:rsid w:val="00A6509C"/>
    <w:rsid w:val="00A675DB"/>
    <w:rsid w:val="00A677D7"/>
    <w:rsid w:val="00A67D60"/>
    <w:rsid w:val="00A70955"/>
    <w:rsid w:val="00A70AF5"/>
    <w:rsid w:val="00A71588"/>
    <w:rsid w:val="00A718A0"/>
    <w:rsid w:val="00A71D18"/>
    <w:rsid w:val="00A71E07"/>
    <w:rsid w:val="00A72208"/>
    <w:rsid w:val="00A7271B"/>
    <w:rsid w:val="00A7361D"/>
    <w:rsid w:val="00A7364C"/>
    <w:rsid w:val="00A73732"/>
    <w:rsid w:val="00A73C31"/>
    <w:rsid w:val="00A741F6"/>
    <w:rsid w:val="00A746C0"/>
    <w:rsid w:val="00A746DE"/>
    <w:rsid w:val="00A749E6"/>
    <w:rsid w:val="00A75C7E"/>
    <w:rsid w:val="00A77186"/>
    <w:rsid w:val="00A77352"/>
    <w:rsid w:val="00A80F40"/>
    <w:rsid w:val="00A81986"/>
    <w:rsid w:val="00A81B7A"/>
    <w:rsid w:val="00A81DE7"/>
    <w:rsid w:val="00A822E3"/>
    <w:rsid w:val="00A825BF"/>
    <w:rsid w:val="00A826C4"/>
    <w:rsid w:val="00A82787"/>
    <w:rsid w:val="00A82914"/>
    <w:rsid w:val="00A838C6"/>
    <w:rsid w:val="00A83B05"/>
    <w:rsid w:val="00A83C88"/>
    <w:rsid w:val="00A84247"/>
    <w:rsid w:val="00A84309"/>
    <w:rsid w:val="00A84F61"/>
    <w:rsid w:val="00A85B31"/>
    <w:rsid w:val="00A86148"/>
    <w:rsid w:val="00A86A88"/>
    <w:rsid w:val="00A87885"/>
    <w:rsid w:val="00A87BE9"/>
    <w:rsid w:val="00A903E5"/>
    <w:rsid w:val="00A9068F"/>
    <w:rsid w:val="00A92451"/>
    <w:rsid w:val="00A92AB0"/>
    <w:rsid w:val="00A93EF7"/>
    <w:rsid w:val="00A941B1"/>
    <w:rsid w:val="00A94547"/>
    <w:rsid w:val="00A94600"/>
    <w:rsid w:val="00A949CF"/>
    <w:rsid w:val="00A94C64"/>
    <w:rsid w:val="00A94CD7"/>
    <w:rsid w:val="00A9595B"/>
    <w:rsid w:val="00A961F6"/>
    <w:rsid w:val="00A96992"/>
    <w:rsid w:val="00A96A3D"/>
    <w:rsid w:val="00A970E1"/>
    <w:rsid w:val="00A97516"/>
    <w:rsid w:val="00A97C96"/>
    <w:rsid w:val="00A97E6D"/>
    <w:rsid w:val="00AA0128"/>
    <w:rsid w:val="00AA012B"/>
    <w:rsid w:val="00AA0F59"/>
    <w:rsid w:val="00AA1187"/>
    <w:rsid w:val="00AA14F6"/>
    <w:rsid w:val="00AA1B31"/>
    <w:rsid w:val="00AA1FF7"/>
    <w:rsid w:val="00AA2FA1"/>
    <w:rsid w:val="00AA30AF"/>
    <w:rsid w:val="00AA41D6"/>
    <w:rsid w:val="00AA5580"/>
    <w:rsid w:val="00AA566D"/>
    <w:rsid w:val="00AA659D"/>
    <w:rsid w:val="00AA701B"/>
    <w:rsid w:val="00AA7304"/>
    <w:rsid w:val="00AA755A"/>
    <w:rsid w:val="00AA7902"/>
    <w:rsid w:val="00AA7926"/>
    <w:rsid w:val="00AA7E32"/>
    <w:rsid w:val="00AB00D3"/>
    <w:rsid w:val="00AB0AD9"/>
    <w:rsid w:val="00AB1F7B"/>
    <w:rsid w:val="00AB2CEC"/>
    <w:rsid w:val="00AB45FA"/>
    <w:rsid w:val="00AB474A"/>
    <w:rsid w:val="00AB50E7"/>
    <w:rsid w:val="00AB59BD"/>
    <w:rsid w:val="00AB5DC5"/>
    <w:rsid w:val="00AB68EB"/>
    <w:rsid w:val="00AC0019"/>
    <w:rsid w:val="00AC17D8"/>
    <w:rsid w:val="00AC1C8C"/>
    <w:rsid w:val="00AC2D04"/>
    <w:rsid w:val="00AC2F4C"/>
    <w:rsid w:val="00AC3220"/>
    <w:rsid w:val="00AC3729"/>
    <w:rsid w:val="00AC451F"/>
    <w:rsid w:val="00AC4E62"/>
    <w:rsid w:val="00AC4ECD"/>
    <w:rsid w:val="00AC4F0D"/>
    <w:rsid w:val="00AC5152"/>
    <w:rsid w:val="00AC649E"/>
    <w:rsid w:val="00AC64A6"/>
    <w:rsid w:val="00AC766D"/>
    <w:rsid w:val="00AC798B"/>
    <w:rsid w:val="00AC7D7B"/>
    <w:rsid w:val="00AC7F20"/>
    <w:rsid w:val="00AD057A"/>
    <w:rsid w:val="00AD086D"/>
    <w:rsid w:val="00AD21BC"/>
    <w:rsid w:val="00AD2EE2"/>
    <w:rsid w:val="00AD3ECB"/>
    <w:rsid w:val="00AD4322"/>
    <w:rsid w:val="00AD467A"/>
    <w:rsid w:val="00AD48B5"/>
    <w:rsid w:val="00AD4F68"/>
    <w:rsid w:val="00AD50D9"/>
    <w:rsid w:val="00AD727C"/>
    <w:rsid w:val="00AE238E"/>
    <w:rsid w:val="00AE2794"/>
    <w:rsid w:val="00AE2863"/>
    <w:rsid w:val="00AE2F0F"/>
    <w:rsid w:val="00AE3657"/>
    <w:rsid w:val="00AE39B3"/>
    <w:rsid w:val="00AE4665"/>
    <w:rsid w:val="00AE50B4"/>
    <w:rsid w:val="00AE577B"/>
    <w:rsid w:val="00AE6C0D"/>
    <w:rsid w:val="00AE6C51"/>
    <w:rsid w:val="00AE7450"/>
    <w:rsid w:val="00AE7A75"/>
    <w:rsid w:val="00AF07D7"/>
    <w:rsid w:val="00AF07F1"/>
    <w:rsid w:val="00AF0DCD"/>
    <w:rsid w:val="00AF0E0C"/>
    <w:rsid w:val="00AF1C9D"/>
    <w:rsid w:val="00AF249C"/>
    <w:rsid w:val="00AF2745"/>
    <w:rsid w:val="00AF352E"/>
    <w:rsid w:val="00AF3AF6"/>
    <w:rsid w:val="00AF3F2F"/>
    <w:rsid w:val="00AF4933"/>
    <w:rsid w:val="00AF5193"/>
    <w:rsid w:val="00AF5698"/>
    <w:rsid w:val="00AF5FD1"/>
    <w:rsid w:val="00AF628D"/>
    <w:rsid w:val="00AF6C37"/>
    <w:rsid w:val="00AF7B0E"/>
    <w:rsid w:val="00AF7BD3"/>
    <w:rsid w:val="00B00064"/>
    <w:rsid w:val="00B003BA"/>
    <w:rsid w:val="00B003D8"/>
    <w:rsid w:val="00B004E6"/>
    <w:rsid w:val="00B00E21"/>
    <w:rsid w:val="00B01066"/>
    <w:rsid w:val="00B0157A"/>
    <w:rsid w:val="00B019A4"/>
    <w:rsid w:val="00B01A94"/>
    <w:rsid w:val="00B01B48"/>
    <w:rsid w:val="00B01EB3"/>
    <w:rsid w:val="00B03101"/>
    <w:rsid w:val="00B03AB2"/>
    <w:rsid w:val="00B0486F"/>
    <w:rsid w:val="00B04890"/>
    <w:rsid w:val="00B05095"/>
    <w:rsid w:val="00B053E4"/>
    <w:rsid w:val="00B0546E"/>
    <w:rsid w:val="00B05CB8"/>
    <w:rsid w:val="00B06E83"/>
    <w:rsid w:val="00B10FB9"/>
    <w:rsid w:val="00B11CDC"/>
    <w:rsid w:val="00B12022"/>
    <w:rsid w:val="00B1208E"/>
    <w:rsid w:val="00B122AF"/>
    <w:rsid w:val="00B125F9"/>
    <w:rsid w:val="00B12E11"/>
    <w:rsid w:val="00B13C6B"/>
    <w:rsid w:val="00B13C98"/>
    <w:rsid w:val="00B13FA0"/>
    <w:rsid w:val="00B13FD7"/>
    <w:rsid w:val="00B140F5"/>
    <w:rsid w:val="00B15E5E"/>
    <w:rsid w:val="00B170C4"/>
    <w:rsid w:val="00B17858"/>
    <w:rsid w:val="00B17C1F"/>
    <w:rsid w:val="00B17F59"/>
    <w:rsid w:val="00B20868"/>
    <w:rsid w:val="00B2127C"/>
    <w:rsid w:val="00B22F05"/>
    <w:rsid w:val="00B233D8"/>
    <w:rsid w:val="00B23777"/>
    <w:rsid w:val="00B24298"/>
    <w:rsid w:val="00B24509"/>
    <w:rsid w:val="00B24D20"/>
    <w:rsid w:val="00B25C25"/>
    <w:rsid w:val="00B25F91"/>
    <w:rsid w:val="00B26F24"/>
    <w:rsid w:val="00B27F5E"/>
    <w:rsid w:val="00B30601"/>
    <w:rsid w:val="00B308AA"/>
    <w:rsid w:val="00B31201"/>
    <w:rsid w:val="00B3128C"/>
    <w:rsid w:val="00B31E16"/>
    <w:rsid w:val="00B329B2"/>
    <w:rsid w:val="00B32CEE"/>
    <w:rsid w:val="00B33470"/>
    <w:rsid w:val="00B3351A"/>
    <w:rsid w:val="00B33577"/>
    <w:rsid w:val="00B340E3"/>
    <w:rsid w:val="00B34275"/>
    <w:rsid w:val="00B34F18"/>
    <w:rsid w:val="00B351F3"/>
    <w:rsid w:val="00B35357"/>
    <w:rsid w:val="00B362A4"/>
    <w:rsid w:val="00B364FB"/>
    <w:rsid w:val="00B37048"/>
    <w:rsid w:val="00B37ADB"/>
    <w:rsid w:val="00B40E75"/>
    <w:rsid w:val="00B4113E"/>
    <w:rsid w:val="00B429F9"/>
    <w:rsid w:val="00B42BDC"/>
    <w:rsid w:val="00B42EEC"/>
    <w:rsid w:val="00B432C7"/>
    <w:rsid w:val="00B43E44"/>
    <w:rsid w:val="00B444C3"/>
    <w:rsid w:val="00B445DB"/>
    <w:rsid w:val="00B452D1"/>
    <w:rsid w:val="00B458A6"/>
    <w:rsid w:val="00B4632D"/>
    <w:rsid w:val="00B464D1"/>
    <w:rsid w:val="00B47059"/>
    <w:rsid w:val="00B476E1"/>
    <w:rsid w:val="00B47DF0"/>
    <w:rsid w:val="00B50256"/>
    <w:rsid w:val="00B50C7A"/>
    <w:rsid w:val="00B510AB"/>
    <w:rsid w:val="00B51A59"/>
    <w:rsid w:val="00B524C6"/>
    <w:rsid w:val="00B52B2C"/>
    <w:rsid w:val="00B52BE5"/>
    <w:rsid w:val="00B5416E"/>
    <w:rsid w:val="00B546CD"/>
    <w:rsid w:val="00B5528A"/>
    <w:rsid w:val="00B555A0"/>
    <w:rsid w:val="00B559AA"/>
    <w:rsid w:val="00B55FD8"/>
    <w:rsid w:val="00B5716D"/>
    <w:rsid w:val="00B571B4"/>
    <w:rsid w:val="00B57234"/>
    <w:rsid w:val="00B57D4F"/>
    <w:rsid w:val="00B602CC"/>
    <w:rsid w:val="00B60314"/>
    <w:rsid w:val="00B61214"/>
    <w:rsid w:val="00B614C5"/>
    <w:rsid w:val="00B619DE"/>
    <w:rsid w:val="00B64564"/>
    <w:rsid w:val="00B64B10"/>
    <w:rsid w:val="00B6577A"/>
    <w:rsid w:val="00B663F0"/>
    <w:rsid w:val="00B7004D"/>
    <w:rsid w:val="00B7015E"/>
    <w:rsid w:val="00B70169"/>
    <w:rsid w:val="00B70396"/>
    <w:rsid w:val="00B703BE"/>
    <w:rsid w:val="00B7044B"/>
    <w:rsid w:val="00B709C2"/>
    <w:rsid w:val="00B71916"/>
    <w:rsid w:val="00B72D18"/>
    <w:rsid w:val="00B72F85"/>
    <w:rsid w:val="00B7351F"/>
    <w:rsid w:val="00B7359C"/>
    <w:rsid w:val="00B73B11"/>
    <w:rsid w:val="00B73E8A"/>
    <w:rsid w:val="00B7426B"/>
    <w:rsid w:val="00B74D13"/>
    <w:rsid w:val="00B74D79"/>
    <w:rsid w:val="00B750B4"/>
    <w:rsid w:val="00B75287"/>
    <w:rsid w:val="00B75837"/>
    <w:rsid w:val="00B75AD0"/>
    <w:rsid w:val="00B76178"/>
    <w:rsid w:val="00B769C9"/>
    <w:rsid w:val="00B77B3F"/>
    <w:rsid w:val="00B808EB"/>
    <w:rsid w:val="00B8098C"/>
    <w:rsid w:val="00B81E75"/>
    <w:rsid w:val="00B81F0A"/>
    <w:rsid w:val="00B82656"/>
    <w:rsid w:val="00B8372E"/>
    <w:rsid w:val="00B83F8E"/>
    <w:rsid w:val="00B8440A"/>
    <w:rsid w:val="00B84A18"/>
    <w:rsid w:val="00B84DFF"/>
    <w:rsid w:val="00B85902"/>
    <w:rsid w:val="00B85A4A"/>
    <w:rsid w:val="00B85C6E"/>
    <w:rsid w:val="00B862F7"/>
    <w:rsid w:val="00B86362"/>
    <w:rsid w:val="00B87BCE"/>
    <w:rsid w:val="00B9218B"/>
    <w:rsid w:val="00B92D94"/>
    <w:rsid w:val="00B9317A"/>
    <w:rsid w:val="00B93506"/>
    <w:rsid w:val="00B93798"/>
    <w:rsid w:val="00B93D77"/>
    <w:rsid w:val="00B94EB7"/>
    <w:rsid w:val="00B95649"/>
    <w:rsid w:val="00B95E61"/>
    <w:rsid w:val="00B96D8C"/>
    <w:rsid w:val="00B975AA"/>
    <w:rsid w:val="00B97796"/>
    <w:rsid w:val="00B979AA"/>
    <w:rsid w:val="00B97B0E"/>
    <w:rsid w:val="00BA0A9C"/>
    <w:rsid w:val="00BA0F91"/>
    <w:rsid w:val="00BA109F"/>
    <w:rsid w:val="00BA14E9"/>
    <w:rsid w:val="00BA1BA4"/>
    <w:rsid w:val="00BA2089"/>
    <w:rsid w:val="00BA2093"/>
    <w:rsid w:val="00BA2282"/>
    <w:rsid w:val="00BA29D4"/>
    <w:rsid w:val="00BA2F53"/>
    <w:rsid w:val="00BA3308"/>
    <w:rsid w:val="00BA375F"/>
    <w:rsid w:val="00BA3E5F"/>
    <w:rsid w:val="00BA4B89"/>
    <w:rsid w:val="00BA4CF3"/>
    <w:rsid w:val="00BA4E66"/>
    <w:rsid w:val="00BA5B28"/>
    <w:rsid w:val="00BA6C5F"/>
    <w:rsid w:val="00BA7328"/>
    <w:rsid w:val="00BB0DC8"/>
    <w:rsid w:val="00BB16ED"/>
    <w:rsid w:val="00BB18C4"/>
    <w:rsid w:val="00BB1B0F"/>
    <w:rsid w:val="00BB3086"/>
    <w:rsid w:val="00BB54AD"/>
    <w:rsid w:val="00BB564C"/>
    <w:rsid w:val="00BB56DE"/>
    <w:rsid w:val="00BB621E"/>
    <w:rsid w:val="00BB6402"/>
    <w:rsid w:val="00BB6447"/>
    <w:rsid w:val="00BB65E4"/>
    <w:rsid w:val="00BB7088"/>
    <w:rsid w:val="00BC0BD7"/>
    <w:rsid w:val="00BC0FD9"/>
    <w:rsid w:val="00BC142C"/>
    <w:rsid w:val="00BC1553"/>
    <w:rsid w:val="00BC1611"/>
    <w:rsid w:val="00BC1A38"/>
    <w:rsid w:val="00BC1DD3"/>
    <w:rsid w:val="00BC2500"/>
    <w:rsid w:val="00BC2717"/>
    <w:rsid w:val="00BC2BAE"/>
    <w:rsid w:val="00BC303C"/>
    <w:rsid w:val="00BC31BD"/>
    <w:rsid w:val="00BC347A"/>
    <w:rsid w:val="00BC36BE"/>
    <w:rsid w:val="00BC3861"/>
    <w:rsid w:val="00BC3E5A"/>
    <w:rsid w:val="00BC4349"/>
    <w:rsid w:val="00BC462E"/>
    <w:rsid w:val="00BC5232"/>
    <w:rsid w:val="00BC53DF"/>
    <w:rsid w:val="00BC5CE7"/>
    <w:rsid w:val="00BC5F24"/>
    <w:rsid w:val="00BC6AC6"/>
    <w:rsid w:val="00BC768F"/>
    <w:rsid w:val="00BC781E"/>
    <w:rsid w:val="00BC79E9"/>
    <w:rsid w:val="00BC7E78"/>
    <w:rsid w:val="00BD034F"/>
    <w:rsid w:val="00BD0858"/>
    <w:rsid w:val="00BD0911"/>
    <w:rsid w:val="00BD0D65"/>
    <w:rsid w:val="00BD141F"/>
    <w:rsid w:val="00BD2888"/>
    <w:rsid w:val="00BD30FE"/>
    <w:rsid w:val="00BD3681"/>
    <w:rsid w:val="00BD4089"/>
    <w:rsid w:val="00BD429E"/>
    <w:rsid w:val="00BD531B"/>
    <w:rsid w:val="00BD5B46"/>
    <w:rsid w:val="00BD5D9A"/>
    <w:rsid w:val="00BD5E3F"/>
    <w:rsid w:val="00BD6A51"/>
    <w:rsid w:val="00BD6A8F"/>
    <w:rsid w:val="00BD76B2"/>
    <w:rsid w:val="00BD76F1"/>
    <w:rsid w:val="00BD7F7A"/>
    <w:rsid w:val="00BE05D4"/>
    <w:rsid w:val="00BE0F06"/>
    <w:rsid w:val="00BE18A4"/>
    <w:rsid w:val="00BE19D2"/>
    <w:rsid w:val="00BE3F08"/>
    <w:rsid w:val="00BE48C4"/>
    <w:rsid w:val="00BE4F3F"/>
    <w:rsid w:val="00BE60C9"/>
    <w:rsid w:val="00BE6DA5"/>
    <w:rsid w:val="00BE6E97"/>
    <w:rsid w:val="00BE7F92"/>
    <w:rsid w:val="00BF1422"/>
    <w:rsid w:val="00BF1CFE"/>
    <w:rsid w:val="00BF21CA"/>
    <w:rsid w:val="00BF21CB"/>
    <w:rsid w:val="00BF267B"/>
    <w:rsid w:val="00BF377B"/>
    <w:rsid w:val="00BF3B7A"/>
    <w:rsid w:val="00BF3D3E"/>
    <w:rsid w:val="00BF420A"/>
    <w:rsid w:val="00BF59E8"/>
    <w:rsid w:val="00BF675F"/>
    <w:rsid w:val="00BF6FF7"/>
    <w:rsid w:val="00BF7763"/>
    <w:rsid w:val="00BF7C8E"/>
    <w:rsid w:val="00BF7D3F"/>
    <w:rsid w:val="00C001B5"/>
    <w:rsid w:val="00C0093C"/>
    <w:rsid w:val="00C01D8F"/>
    <w:rsid w:val="00C01F76"/>
    <w:rsid w:val="00C01FE3"/>
    <w:rsid w:val="00C02F58"/>
    <w:rsid w:val="00C03349"/>
    <w:rsid w:val="00C03963"/>
    <w:rsid w:val="00C03B01"/>
    <w:rsid w:val="00C03CDF"/>
    <w:rsid w:val="00C04096"/>
    <w:rsid w:val="00C04752"/>
    <w:rsid w:val="00C04F08"/>
    <w:rsid w:val="00C05237"/>
    <w:rsid w:val="00C053BC"/>
    <w:rsid w:val="00C05422"/>
    <w:rsid w:val="00C05924"/>
    <w:rsid w:val="00C05956"/>
    <w:rsid w:val="00C05B1A"/>
    <w:rsid w:val="00C0611F"/>
    <w:rsid w:val="00C0621F"/>
    <w:rsid w:val="00C067EA"/>
    <w:rsid w:val="00C06C7A"/>
    <w:rsid w:val="00C07B09"/>
    <w:rsid w:val="00C07CFA"/>
    <w:rsid w:val="00C07D89"/>
    <w:rsid w:val="00C07DA3"/>
    <w:rsid w:val="00C118BF"/>
    <w:rsid w:val="00C11A4E"/>
    <w:rsid w:val="00C12278"/>
    <w:rsid w:val="00C123F4"/>
    <w:rsid w:val="00C12970"/>
    <w:rsid w:val="00C13987"/>
    <w:rsid w:val="00C146DB"/>
    <w:rsid w:val="00C14C3A"/>
    <w:rsid w:val="00C14D34"/>
    <w:rsid w:val="00C15032"/>
    <w:rsid w:val="00C1565E"/>
    <w:rsid w:val="00C15B63"/>
    <w:rsid w:val="00C15E4B"/>
    <w:rsid w:val="00C16BEA"/>
    <w:rsid w:val="00C1737F"/>
    <w:rsid w:val="00C17A25"/>
    <w:rsid w:val="00C20A2B"/>
    <w:rsid w:val="00C21869"/>
    <w:rsid w:val="00C22520"/>
    <w:rsid w:val="00C22BE6"/>
    <w:rsid w:val="00C22C67"/>
    <w:rsid w:val="00C2322D"/>
    <w:rsid w:val="00C23337"/>
    <w:rsid w:val="00C23787"/>
    <w:rsid w:val="00C23F49"/>
    <w:rsid w:val="00C2435C"/>
    <w:rsid w:val="00C24667"/>
    <w:rsid w:val="00C266E7"/>
    <w:rsid w:val="00C27436"/>
    <w:rsid w:val="00C27CFE"/>
    <w:rsid w:val="00C3016F"/>
    <w:rsid w:val="00C3132D"/>
    <w:rsid w:val="00C315A9"/>
    <w:rsid w:val="00C32291"/>
    <w:rsid w:val="00C326C9"/>
    <w:rsid w:val="00C32891"/>
    <w:rsid w:val="00C32E2F"/>
    <w:rsid w:val="00C33DA0"/>
    <w:rsid w:val="00C34CCC"/>
    <w:rsid w:val="00C35E5A"/>
    <w:rsid w:val="00C35EDA"/>
    <w:rsid w:val="00C36098"/>
    <w:rsid w:val="00C36234"/>
    <w:rsid w:val="00C3644C"/>
    <w:rsid w:val="00C36522"/>
    <w:rsid w:val="00C36693"/>
    <w:rsid w:val="00C3679A"/>
    <w:rsid w:val="00C36E21"/>
    <w:rsid w:val="00C400BA"/>
    <w:rsid w:val="00C40CFC"/>
    <w:rsid w:val="00C4101D"/>
    <w:rsid w:val="00C4289B"/>
    <w:rsid w:val="00C4301F"/>
    <w:rsid w:val="00C43526"/>
    <w:rsid w:val="00C4391C"/>
    <w:rsid w:val="00C43A30"/>
    <w:rsid w:val="00C44445"/>
    <w:rsid w:val="00C44F91"/>
    <w:rsid w:val="00C45242"/>
    <w:rsid w:val="00C4589A"/>
    <w:rsid w:val="00C4595F"/>
    <w:rsid w:val="00C45D7C"/>
    <w:rsid w:val="00C466AD"/>
    <w:rsid w:val="00C46F4E"/>
    <w:rsid w:val="00C4761C"/>
    <w:rsid w:val="00C47CB3"/>
    <w:rsid w:val="00C5060D"/>
    <w:rsid w:val="00C506CD"/>
    <w:rsid w:val="00C50A4F"/>
    <w:rsid w:val="00C50B3A"/>
    <w:rsid w:val="00C5157B"/>
    <w:rsid w:val="00C5198B"/>
    <w:rsid w:val="00C51A11"/>
    <w:rsid w:val="00C52DBB"/>
    <w:rsid w:val="00C5364D"/>
    <w:rsid w:val="00C53C06"/>
    <w:rsid w:val="00C53D09"/>
    <w:rsid w:val="00C53F21"/>
    <w:rsid w:val="00C5457E"/>
    <w:rsid w:val="00C5512F"/>
    <w:rsid w:val="00C551C1"/>
    <w:rsid w:val="00C551C8"/>
    <w:rsid w:val="00C552AF"/>
    <w:rsid w:val="00C55CBF"/>
    <w:rsid w:val="00C566AB"/>
    <w:rsid w:val="00C577D4"/>
    <w:rsid w:val="00C579BE"/>
    <w:rsid w:val="00C60088"/>
    <w:rsid w:val="00C603BA"/>
    <w:rsid w:val="00C607C2"/>
    <w:rsid w:val="00C607DA"/>
    <w:rsid w:val="00C60C67"/>
    <w:rsid w:val="00C61AC3"/>
    <w:rsid w:val="00C62DBB"/>
    <w:rsid w:val="00C62F0A"/>
    <w:rsid w:val="00C631A5"/>
    <w:rsid w:val="00C63305"/>
    <w:rsid w:val="00C63C8A"/>
    <w:rsid w:val="00C641AF"/>
    <w:rsid w:val="00C646C8"/>
    <w:rsid w:val="00C64E8B"/>
    <w:rsid w:val="00C65BD0"/>
    <w:rsid w:val="00C67720"/>
    <w:rsid w:val="00C67995"/>
    <w:rsid w:val="00C67F56"/>
    <w:rsid w:val="00C700F1"/>
    <w:rsid w:val="00C70D11"/>
    <w:rsid w:val="00C70F00"/>
    <w:rsid w:val="00C71EC4"/>
    <w:rsid w:val="00C72A7F"/>
    <w:rsid w:val="00C72AEB"/>
    <w:rsid w:val="00C730DD"/>
    <w:rsid w:val="00C735E1"/>
    <w:rsid w:val="00C73B82"/>
    <w:rsid w:val="00C73DA1"/>
    <w:rsid w:val="00C740BB"/>
    <w:rsid w:val="00C74129"/>
    <w:rsid w:val="00C75AB1"/>
    <w:rsid w:val="00C7678F"/>
    <w:rsid w:val="00C76890"/>
    <w:rsid w:val="00C76EE2"/>
    <w:rsid w:val="00C76F29"/>
    <w:rsid w:val="00C7714A"/>
    <w:rsid w:val="00C77BB0"/>
    <w:rsid w:val="00C77FA1"/>
    <w:rsid w:val="00C80013"/>
    <w:rsid w:val="00C804BC"/>
    <w:rsid w:val="00C8072A"/>
    <w:rsid w:val="00C80E1E"/>
    <w:rsid w:val="00C81285"/>
    <w:rsid w:val="00C81287"/>
    <w:rsid w:val="00C81FC9"/>
    <w:rsid w:val="00C82467"/>
    <w:rsid w:val="00C83B8C"/>
    <w:rsid w:val="00C84106"/>
    <w:rsid w:val="00C84617"/>
    <w:rsid w:val="00C84B0C"/>
    <w:rsid w:val="00C851A7"/>
    <w:rsid w:val="00C85226"/>
    <w:rsid w:val="00C86262"/>
    <w:rsid w:val="00C864DD"/>
    <w:rsid w:val="00C87BC7"/>
    <w:rsid w:val="00C87BD8"/>
    <w:rsid w:val="00C87C20"/>
    <w:rsid w:val="00C90504"/>
    <w:rsid w:val="00C9098B"/>
    <w:rsid w:val="00C91B8F"/>
    <w:rsid w:val="00C929C1"/>
    <w:rsid w:val="00C92B08"/>
    <w:rsid w:val="00C934A1"/>
    <w:rsid w:val="00C93657"/>
    <w:rsid w:val="00C9389F"/>
    <w:rsid w:val="00C938E7"/>
    <w:rsid w:val="00C946CB"/>
    <w:rsid w:val="00C95305"/>
    <w:rsid w:val="00C953E6"/>
    <w:rsid w:val="00C974CF"/>
    <w:rsid w:val="00C97D83"/>
    <w:rsid w:val="00CA047B"/>
    <w:rsid w:val="00CA1216"/>
    <w:rsid w:val="00CA1346"/>
    <w:rsid w:val="00CA1BB3"/>
    <w:rsid w:val="00CA1DC8"/>
    <w:rsid w:val="00CA20AA"/>
    <w:rsid w:val="00CA2493"/>
    <w:rsid w:val="00CA2E82"/>
    <w:rsid w:val="00CA3E71"/>
    <w:rsid w:val="00CA4A7B"/>
    <w:rsid w:val="00CA4C69"/>
    <w:rsid w:val="00CA4F6B"/>
    <w:rsid w:val="00CA5A4A"/>
    <w:rsid w:val="00CA7F68"/>
    <w:rsid w:val="00CB0104"/>
    <w:rsid w:val="00CB1546"/>
    <w:rsid w:val="00CB16B9"/>
    <w:rsid w:val="00CB1D36"/>
    <w:rsid w:val="00CB22E0"/>
    <w:rsid w:val="00CB2342"/>
    <w:rsid w:val="00CB4604"/>
    <w:rsid w:val="00CB4A0C"/>
    <w:rsid w:val="00CB4B3B"/>
    <w:rsid w:val="00CB4BDD"/>
    <w:rsid w:val="00CB512F"/>
    <w:rsid w:val="00CB530D"/>
    <w:rsid w:val="00CB57F5"/>
    <w:rsid w:val="00CB5AB8"/>
    <w:rsid w:val="00CB627C"/>
    <w:rsid w:val="00CB65F5"/>
    <w:rsid w:val="00CB6D3E"/>
    <w:rsid w:val="00CB6E92"/>
    <w:rsid w:val="00CB730B"/>
    <w:rsid w:val="00CB7799"/>
    <w:rsid w:val="00CC010B"/>
    <w:rsid w:val="00CC085B"/>
    <w:rsid w:val="00CC0AB1"/>
    <w:rsid w:val="00CC0C05"/>
    <w:rsid w:val="00CC1050"/>
    <w:rsid w:val="00CC113F"/>
    <w:rsid w:val="00CC1595"/>
    <w:rsid w:val="00CC195E"/>
    <w:rsid w:val="00CC2375"/>
    <w:rsid w:val="00CC23DB"/>
    <w:rsid w:val="00CC306D"/>
    <w:rsid w:val="00CC4B6C"/>
    <w:rsid w:val="00CC4E44"/>
    <w:rsid w:val="00CC56B8"/>
    <w:rsid w:val="00CC572C"/>
    <w:rsid w:val="00CC58A4"/>
    <w:rsid w:val="00CC5A43"/>
    <w:rsid w:val="00CC5BB0"/>
    <w:rsid w:val="00CC61B4"/>
    <w:rsid w:val="00CC645B"/>
    <w:rsid w:val="00CC74C0"/>
    <w:rsid w:val="00CD1D37"/>
    <w:rsid w:val="00CD275B"/>
    <w:rsid w:val="00CD29F8"/>
    <w:rsid w:val="00CD2A57"/>
    <w:rsid w:val="00CD2D15"/>
    <w:rsid w:val="00CD3709"/>
    <w:rsid w:val="00CD3EA2"/>
    <w:rsid w:val="00CD4250"/>
    <w:rsid w:val="00CD47CA"/>
    <w:rsid w:val="00CD5058"/>
    <w:rsid w:val="00CD5A7D"/>
    <w:rsid w:val="00CD610B"/>
    <w:rsid w:val="00CD6473"/>
    <w:rsid w:val="00CD65F4"/>
    <w:rsid w:val="00CD70EC"/>
    <w:rsid w:val="00CD7ED1"/>
    <w:rsid w:val="00CE0120"/>
    <w:rsid w:val="00CE0784"/>
    <w:rsid w:val="00CE094B"/>
    <w:rsid w:val="00CE0B32"/>
    <w:rsid w:val="00CE1711"/>
    <w:rsid w:val="00CE1F33"/>
    <w:rsid w:val="00CE28FF"/>
    <w:rsid w:val="00CE317F"/>
    <w:rsid w:val="00CE358B"/>
    <w:rsid w:val="00CE429A"/>
    <w:rsid w:val="00CE48F4"/>
    <w:rsid w:val="00CE5362"/>
    <w:rsid w:val="00CE5F82"/>
    <w:rsid w:val="00CE6612"/>
    <w:rsid w:val="00CE7415"/>
    <w:rsid w:val="00CE75A7"/>
    <w:rsid w:val="00CE7702"/>
    <w:rsid w:val="00CF0137"/>
    <w:rsid w:val="00CF01C6"/>
    <w:rsid w:val="00CF09C4"/>
    <w:rsid w:val="00CF0B40"/>
    <w:rsid w:val="00CF106A"/>
    <w:rsid w:val="00CF147C"/>
    <w:rsid w:val="00CF1736"/>
    <w:rsid w:val="00CF17D5"/>
    <w:rsid w:val="00CF1899"/>
    <w:rsid w:val="00CF2368"/>
    <w:rsid w:val="00CF34FD"/>
    <w:rsid w:val="00CF37D0"/>
    <w:rsid w:val="00CF3AAF"/>
    <w:rsid w:val="00CF4489"/>
    <w:rsid w:val="00CF4874"/>
    <w:rsid w:val="00CF5797"/>
    <w:rsid w:val="00CF6132"/>
    <w:rsid w:val="00CF6786"/>
    <w:rsid w:val="00CF72A8"/>
    <w:rsid w:val="00CF7A96"/>
    <w:rsid w:val="00D00B9D"/>
    <w:rsid w:val="00D00FE5"/>
    <w:rsid w:val="00D0135D"/>
    <w:rsid w:val="00D02047"/>
    <w:rsid w:val="00D02EAA"/>
    <w:rsid w:val="00D03B41"/>
    <w:rsid w:val="00D03DCD"/>
    <w:rsid w:val="00D04225"/>
    <w:rsid w:val="00D04398"/>
    <w:rsid w:val="00D04A0A"/>
    <w:rsid w:val="00D04AF5"/>
    <w:rsid w:val="00D05804"/>
    <w:rsid w:val="00D05A60"/>
    <w:rsid w:val="00D05D63"/>
    <w:rsid w:val="00D060A0"/>
    <w:rsid w:val="00D07F2C"/>
    <w:rsid w:val="00D10B58"/>
    <w:rsid w:val="00D114F0"/>
    <w:rsid w:val="00D1231A"/>
    <w:rsid w:val="00D12C8E"/>
    <w:rsid w:val="00D1305B"/>
    <w:rsid w:val="00D13461"/>
    <w:rsid w:val="00D134A8"/>
    <w:rsid w:val="00D13777"/>
    <w:rsid w:val="00D14597"/>
    <w:rsid w:val="00D15023"/>
    <w:rsid w:val="00D15409"/>
    <w:rsid w:val="00D1577E"/>
    <w:rsid w:val="00D15A23"/>
    <w:rsid w:val="00D15A44"/>
    <w:rsid w:val="00D16828"/>
    <w:rsid w:val="00D1747E"/>
    <w:rsid w:val="00D174D2"/>
    <w:rsid w:val="00D1784F"/>
    <w:rsid w:val="00D20EAE"/>
    <w:rsid w:val="00D21066"/>
    <w:rsid w:val="00D21538"/>
    <w:rsid w:val="00D22048"/>
    <w:rsid w:val="00D228DE"/>
    <w:rsid w:val="00D234F4"/>
    <w:rsid w:val="00D23B21"/>
    <w:rsid w:val="00D23FFE"/>
    <w:rsid w:val="00D244E6"/>
    <w:rsid w:val="00D24ADD"/>
    <w:rsid w:val="00D256AC"/>
    <w:rsid w:val="00D25751"/>
    <w:rsid w:val="00D266BF"/>
    <w:rsid w:val="00D2690C"/>
    <w:rsid w:val="00D26F9D"/>
    <w:rsid w:val="00D2730A"/>
    <w:rsid w:val="00D27657"/>
    <w:rsid w:val="00D27AAB"/>
    <w:rsid w:val="00D27DF9"/>
    <w:rsid w:val="00D307CC"/>
    <w:rsid w:val="00D309D1"/>
    <w:rsid w:val="00D30A7E"/>
    <w:rsid w:val="00D30F8F"/>
    <w:rsid w:val="00D311F7"/>
    <w:rsid w:val="00D317C8"/>
    <w:rsid w:val="00D31898"/>
    <w:rsid w:val="00D3259A"/>
    <w:rsid w:val="00D32DAE"/>
    <w:rsid w:val="00D33210"/>
    <w:rsid w:val="00D33D14"/>
    <w:rsid w:val="00D3434A"/>
    <w:rsid w:val="00D34A6E"/>
    <w:rsid w:val="00D34C44"/>
    <w:rsid w:val="00D352B7"/>
    <w:rsid w:val="00D35844"/>
    <w:rsid w:val="00D364EA"/>
    <w:rsid w:val="00D36583"/>
    <w:rsid w:val="00D415DA"/>
    <w:rsid w:val="00D416C4"/>
    <w:rsid w:val="00D418DD"/>
    <w:rsid w:val="00D41DE1"/>
    <w:rsid w:val="00D41F0F"/>
    <w:rsid w:val="00D42094"/>
    <w:rsid w:val="00D42729"/>
    <w:rsid w:val="00D4275C"/>
    <w:rsid w:val="00D4356F"/>
    <w:rsid w:val="00D437EF"/>
    <w:rsid w:val="00D439D0"/>
    <w:rsid w:val="00D44199"/>
    <w:rsid w:val="00D45296"/>
    <w:rsid w:val="00D45D2C"/>
    <w:rsid w:val="00D4632C"/>
    <w:rsid w:val="00D463D4"/>
    <w:rsid w:val="00D46D88"/>
    <w:rsid w:val="00D47244"/>
    <w:rsid w:val="00D47645"/>
    <w:rsid w:val="00D47B7F"/>
    <w:rsid w:val="00D47CA0"/>
    <w:rsid w:val="00D524A7"/>
    <w:rsid w:val="00D528F3"/>
    <w:rsid w:val="00D52C43"/>
    <w:rsid w:val="00D53529"/>
    <w:rsid w:val="00D54841"/>
    <w:rsid w:val="00D55486"/>
    <w:rsid w:val="00D55BE0"/>
    <w:rsid w:val="00D577FE"/>
    <w:rsid w:val="00D6018E"/>
    <w:rsid w:val="00D61456"/>
    <w:rsid w:val="00D61C63"/>
    <w:rsid w:val="00D61E69"/>
    <w:rsid w:val="00D62400"/>
    <w:rsid w:val="00D64148"/>
    <w:rsid w:val="00D643E2"/>
    <w:rsid w:val="00D6451A"/>
    <w:rsid w:val="00D64670"/>
    <w:rsid w:val="00D64E5D"/>
    <w:rsid w:val="00D66174"/>
    <w:rsid w:val="00D66730"/>
    <w:rsid w:val="00D667D2"/>
    <w:rsid w:val="00D66B77"/>
    <w:rsid w:val="00D677E8"/>
    <w:rsid w:val="00D67B20"/>
    <w:rsid w:val="00D709D5"/>
    <w:rsid w:val="00D70E75"/>
    <w:rsid w:val="00D7227A"/>
    <w:rsid w:val="00D728C4"/>
    <w:rsid w:val="00D73104"/>
    <w:rsid w:val="00D73823"/>
    <w:rsid w:val="00D739A1"/>
    <w:rsid w:val="00D7425E"/>
    <w:rsid w:val="00D74CC7"/>
    <w:rsid w:val="00D757C5"/>
    <w:rsid w:val="00D76109"/>
    <w:rsid w:val="00D76914"/>
    <w:rsid w:val="00D773AC"/>
    <w:rsid w:val="00D773EB"/>
    <w:rsid w:val="00D77428"/>
    <w:rsid w:val="00D800C6"/>
    <w:rsid w:val="00D8038C"/>
    <w:rsid w:val="00D817A3"/>
    <w:rsid w:val="00D81CC5"/>
    <w:rsid w:val="00D81DC3"/>
    <w:rsid w:val="00D824AF"/>
    <w:rsid w:val="00D831A0"/>
    <w:rsid w:val="00D83711"/>
    <w:rsid w:val="00D837A7"/>
    <w:rsid w:val="00D83CC6"/>
    <w:rsid w:val="00D8499E"/>
    <w:rsid w:val="00D849AA"/>
    <w:rsid w:val="00D8528E"/>
    <w:rsid w:val="00D85BA0"/>
    <w:rsid w:val="00D85D99"/>
    <w:rsid w:val="00D85E1B"/>
    <w:rsid w:val="00D879C8"/>
    <w:rsid w:val="00D90240"/>
    <w:rsid w:val="00D9066A"/>
    <w:rsid w:val="00D906DD"/>
    <w:rsid w:val="00D90779"/>
    <w:rsid w:val="00D90D41"/>
    <w:rsid w:val="00D90D70"/>
    <w:rsid w:val="00D90FC9"/>
    <w:rsid w:val="00D91983"/>
    <w:rsid w:val="00D919E0"/>
    <w:rsid w:val="00D91ADC"/>
    <w:rsid w:val="00D91B08"/>
    <w:rsid w:val="00D923B2"/>
    <w:rsid w:val="00D92778"/>
    <w:rsid w:val="00D92946"/>
    <w:rsid w:val="00D92B50"/>
    <w:rsid w:val="00D93505"/>
    <w:rsid w:val="00D93B02"/>
    <w:rsid w:val="00D9463B"/>
    <w:rsid w:val="00D9470A"/>
    <w:rsid w:val="00D94E46"/>
    <w:rsid w:val="00D95307"/>
    <w:rsid w:val="00D9581F"/>
    <w:rsid w:val="00D95DF8"/>
    <w:rsid w:val="00D95ED1"/>
    <w:rsid w:val="00D96952"/>
    <w:rsid w:val="00DA0B7B"/>
    <w:rsid w:val="00DA0D40"/>
    <w:rsid w:val="00DA16D0"/>
    <w:rsid w:val="00DA1B20"/>
    <w:rsid w:val="00DA43EE"/>
    <w:rsid w:val="00DA4F35"/>
    <w:rsid w:val="00DA59D7"/>
    <w:rsid w:val="00DA5B20"/>
    <w:rsid w:val="00DA5D96"/>
    <w:rsid w:val="00DA5FFE"/>
    <w:rsid w:val="00DA6111"/>
    <w:rsid w:val="00DA69B0"/>
    <w:rsid w:val="00DA6B09"/>
    <w:rsid w:val="00DA6C0A"/>
    <w:rsid w:val="00DA6E12"/>
    <w:rsid w:val="00DA733C"/>
    <w:rsid w:val="00DA7CD7"/>
    <w:rsid w:val="00DB04F4"/>
    <w:rsid w:val="00DB07AD"/>
    <w:rsid w:val="00DB0DB4"/>
    <w:rsid w:val="00DB0ECC"/>
    <w:rsid w:val="00DB0FA3"/>
    <w:rsid w:val="00DB1086"/>
    <w:rsid w:val="00DB12F5"/>
    <w:rsid w:val="00DB2543"/>
    <w:rsid w:val="00DB2C71"/>
    <w:rsid w:val="00DB2E23"/>
    <w:rsid w:val="00DB2F97"/>
    <w:rsid w:val="00DB33EC"/>
    <w:rsid w:val="00DB37D1"/>
    <w:rsid w:val="00DB3C09"/>
    <w:rsid w:val="00DB3FF6"/>
    <w:rsid w:val="00DB4212"/>
    <w:rsid w:val="00DB458F"/>
    <w:rsid w:val="00DB47EE"/>
    <w:rsid w:val="00DB4A74"/>
    <w:rsid w:val="00DB5251"/>
    <w:rsid w:val="00DB5A42"/>
    <w:rsid w:val="00DB5F40"/>
    <w:rsid w:val="00DB6BC8"/>
    <w:rsid w:val="00DC070B"/>
    <w:rsid w:val="00DC14BF"/>
    <w:rsid w:val="00DC1AE4"/>
    <w:rsid w:val="00DC2CC0"/>
    <w:rsid w:val="00DC2E50"/>
    <w:rsid w:val="00DC3C63"/>
    <w:rsid w:val="00DC3E2C"/>
    <w:rsid w:val="00DC4EA0"/>
    <w:rsid w:val="00DC7024"/>
    <w:rsid w:val="00DC7235"/>
    <w:rsid w:val="00DC77CB"/>
    <w:rsid w:val="00DD14F8"/>
    <w:rsid w:val="00DD1D7B"/>
    <w:rsid w:val="00DD1EE8"/>
    <w:rsid w:val="00DD25CA"/>
    <w:rsid w:val="00DD27A6"/>
    <w:rsid w:val="00DD27CD"/>
    <w:rsid w:val="00DD3300"/>
    <w:rsid w:val="00DD3413"/>
    <w:rsid w:val="00DD4656"/>
    <w:rsid w:val="00DD57DB"/>
    <w:rsid w:val="00DD608A"/>
    <w:rsid w:val="00DD6D34"/>
    <w:rsid w:val="00DD6FA1"/>
    <w:rsid w:val="00DD7EEB"/>
    <w:rsid w:val="00DE000F"/>
    <w:rsid w:val="00DE0019"/>
    <w:rsid w:val="00DE032C"/>
    <w:rsid w:val="00DE198D"/>
    <w:rsid w:val="00DE2329"/>
    <w:rsid w:val="00DE2F37"/>
    <w:rsid w:val="00DE3ECA"/>
    <w:rsid w:val="00DE4554"/>
    <w:rsid w:val="00DE50A3"/>
    <w:rsid w:val="00DE57FD"/>
    <w:rsid w:val="00DE6138"/>
    <w:rsid w:val="00DE66C4"/>
    <w:rsid w:val="00DE73B9"/>
    <w:rsid w:val="00DE7A50"/>
    <w:rsid w:val="00DE7B78"/>
    <w:rsid w:val="00DE7C01"/>
    <w:rsid w:val="00DF0417"/>
    <w:rsid w:val="00DF1424"/>
    <w:rsid w:val="00DF2763"/>
    <w:rsid w:val="00DF2EA1"/>
    <w:rsid w:val="00DF48B1"/>
    <w:rsid w:val="00DF4ABA"/>
    <w:rsid w:val="00DF4EAD"/>
    <w:rsid w:val="00DF5398"/>
    <w:rsid w:val="00DF6998"/>
    <w:rsid w:val="00DF7737"/>
    <w:rsid w:val="00E0018A"/>
    <w:rsid w:val="00E01A3D"/>
    <w:rsid w:val="00E01E05"/>
    <w:rsid w:val="00E0228D"/>
    <w:rsid w:val="00E02334"/>
    <w:rsid w:val="00E02775"/>
    <w:rsid w:val="00E0287E"/>
    <w:rsid w:val="00E02A52"/>
    <w:rsid w:val="00E02D1B"/>
    <w:rsid w:val="00E02F85"/>
    <w:rsid w:val="00E032A8"/>
    <w:rsid w:val="00E034F7"/>
    <w:rsid w:val="00E03BE5"/>
    <w:rsid w:val="00E03E15"/>
    <w:rsid w:val="00E04CE2"/>
    <w:rsid w:val="00E058D5"/>
    <w:rsid w:val="00E05CDC"/>
    <w:rsid w:val="00E06234"/>
    <w:rsid w:val="00E06419"/>
    <w:rsid w:val="00E06E2B"/>
    <w:rsid w:val="00E0782A"/>
    <w:rsid w:val="00E07A90"/>
    <w:rsid w:val="00E07DE0"/>
    <w:rsid w:val="00E1079A"/>
    <w:rsid w:val="00E10B3F"/>
    <w:rsid w:val="00E10D23"/>
    <w:rsid w:val="00E12867"/>
    <w:rsid w:val="00E12967"/>
    <w:rsid w:val="00E12DD9"/>
    <w:rsid w:val="00E13A0F"/>
    <w:rsid w:val="00E14035"/>
    <w:rsid w:val="00E15927"/>
    <w:rsid w:val="00E15C2C"/>
    <w:rsid w:val="00E15C2D"/>
    <w:rsid w:val="00E1624A"/>
    <w:rsid w:val="00E163FB"/>
    <w:rsid w:val="00E209DF"/>
    <w:rsid w:val="00E20A05"/>
    <w:rsid w:val="00E2164B"/>
    <w:rsid w:val="00E221B8"/>
    <w:rsid w:val="00E228E0"/>
    <w:rsid w:val="00E22B4A"/>
    <w:rsid w:val="00E23F31"/>
    <w:rsid w:val="00E24023"/>
    <w:rsid w:val="00E24262"/>
    <w:rsid w:val="00E24C0B"/>
    <w:rsid w:val="00E25042"/>
    <w:rsid w:val="00E26554"/>
    <w:rsid w:val="00E26695"/>
    <w:rsid w:val="00E268E9"/>
    <w:rsid w:val="00E26EA1"/>
    <w:rsid w:val="00E2718F"/>
    <w:rsid w:val="00E27DBF"/>
    <w:rsid w:val="00E3040C"/>
    <w:rsid w:val="00E309A0"/>
    <w:rsid w:val="00E31BFE"/>
    <w:rsid w:val="00E320F7"/>
    <w:rsid w:val="00E3229A"/>
    <w:rsid w:val="00E322EC"/>
    <w:rsid w:val="00E3249C"/>
    <w:rsid w:val="00E32601"/>
    <w:rsid w:val="00E3260B"/>
    <w:rsid w:val="00E327D7"/>
    <w:rsid w:val="00E32E53"/>
    <w:rsid w:val="00E33484"/>
    <w:rsid w:val="00E33D04"/>
    <w:rsid w:val="00E341FE"/>
    <w:rsid w:val="00E358F7"/>
    <w:rsid w:val="00E36DFF"/>
    <w:rsid w:val="00E370D8"/>
    <w:rsid w:val="00E3768E"/>
    <w:rsid w:val="00E402C3"/>
    <w:rsid w:val="00E406A9"/>
    <w:rsid w:val="00E41961"/>
    <w:rsid w:val="00E41D63"/>
    <w:rsid w:val="00E4262B"/>
    <w:rsid w:val="00E441AC"/>
    <w:rsid w:val="00E441EC"/>
    <w:rsid w:val="00E44619"/>
    <w:rsid w:val="00E44BE4"/>
    <w:rsid w:val="00E44D57"/>
    <w:rsid w:val="00E45016"/>
    <w:rsid w:val="00E452E9"/>
    <w:rsid w:val="00E45683"/>
    <w:rsid w:val="00E45CF7"/>
    <w:rsid w:val="00E469EB"/>
    <w:rsid w:val="00E46B08"/>
    <w:rsid w:val="00E46B6D"/>
    <w:rsid w:val="00E46E77"/>
    <w:rsid w:val="00E50899"/>
    <w:rsid w:val="00E50906"/>
    <w:rsid w:val="00E518E4"/>
    <w:rsid w:val="00E52855"/>
    <w:rsid w:val="00E52B32"/>
    <w:rsid w:val="00E53181"/>
    <w:rsid w:val="00E531E2"/>
    <w:rsid w:val="00E53703"/>
    <w:rsid w:val="00E5520D"/>
    <w:rsid w:val="00E56204"/>
    <w:rsid w:val="00E565A2"/>
    <w:rsid w:val="00E56846"/>
    <w:rsid w:val="00E57251"/>
    <w:rsid w:val="00E576BB"/>
    <w:rsid w:val="00E6096E"/>
    <w:rsid w:val="00E616D6"/>
    <w:rsid w:val="00E61E24"/>
    <w:rsid w:val="00E62005"/>
    <w:rsid w:val="00E6219A"/>
    <w:rsid w:val="00E64898"/>
    <w:rsid w:val="00E65968"/>
    <w:rsid w:val="00E65E8F"/>
    <w:rsid w:val="00E66C5F"/>
    <w:rsid w:val="00E66E81"/>
    <w:rsid w:val="00E7171F"/>
    <w:rsid w:val="00E71A20"/>
    <w:rsid w:val="00E71A85"/>
    <w:rsid w:val="00E71E24"/>
    <w:rsid w:val="00E72A75"/>
    <w:rsid w:val="00E73295"/>
    <w:rsid w:val="00E73C9D"/>
    <w:rsid w:val="00E73F8E"/>
    <w:rsid w:val="00E74543"/>
    <w:rsid w:val="00E74EF8"/>
    <w:rsid w:val="00E7538A"/>
    <w:rsid w:val="00E75716"/>
    <w:rsid w:val="00E75ADE"/>
    <w:rsid w:val="00E75F5A"/>
    <w:rsid w:val="00E760B2"/>
    <w:rsid w:val="00E76454"/>
    <w:rsid w:val="00E76D6B"/>
    <w:rsid w:val="00E76E4A"/>
    <w:rsid w:val="00E76E5A"/>
    <w:rsid w:val="00E77969"/>
    <w:rsid w:val="00E80344"/>
    <w:rsid w:val="00E8044B"/>
    <w:rsid w:val="00E80587"/>
    <w:rsid w:val="00E807E2"/>
    <w:rsid w:val="00E81463"/>
    <w:rsid w:val="00E814A1"/>
    <w:rsid w:val="00E81DA2"/>
    <w:rsid w:val="00E8257C"/>
    <w:rsid w:val="00E8277D"/>
    <w:rsid w:val="00E83522"/>
    <w:rsid w:val="00E83B36"/>
    <w:rsid w:val="00E842BD"/>
    <w:rsid w:val="00E84503"/>
    <w:rsid w:val="00E845A4"/>
    <w:rsid w:val="00E8495C"/>
    <w:rsid w:val="00E8499F"/>
    <w:rsid w:val="00E84E49"/>
    <w:rsid w:val="00E84F79"/>
    <w:rsid w:val="00E85255"/>
    <w:rsid w:val="00E85695"/>
    <w:rsid w:val="00E859DC"/>
    <w:rsid w:val="00E85B26"/>
    <w:rsid w:val="00E86113"/>
    <w:rsid w:val="00E86303"/>
    <w:rsid w:val="00E86C84"/>
    <w:rsid w:val="00E876C1"/>
    <w:rsid w:val="00E90C1B"/>
    <w:rsid w:val="00E90C8B"/>
    <w:rsid w:val="00E91124"/>
    <w:rsid w:val="00E92360"/>
    <w:rsid w:val="00E92540"/>
    <w:rsid w:val="00E92C70"/>
    <w:rsid w:val="00E9322B"/>
    <w:rsid w:val="00E93B1B"/>
    <w:rsid w:val="00E94C08"/>
    <w:rsid w:val="00E94C9B"/>
    <w:rsid w:val="00E95E64"/>
    <w:rsid w:val="00E970DE"/>
    <w:rsid w:val="00E97378"/>
    <w:rsid w:val="00E97910"/>
    <w:rsid w:val="00E97D68"/>
    <w:rsid w:val="00EA0524"/>
    <w:rsid w:val="00EA0DC0"/>
    <w:rsid w:val="00EA2172"/>
    <w:rsid w:val="00EA2431"/>
    <w:rsid w:val="00EA3683"/>
    <w:rsid w:val="00EA3F04"/>
    <w:rsid w:val="00EA4A31"/>
    <w:rsid w:val="00EA4F32"/>
    <w:rsid w:val="00EA5010"/>
    <w:rsid w:val="00EA526C"/>
    <w:rsid w:val="00EA52AF"/>
    <w:rsid w:val="00EA6314"/>
    <w:rsid w:val="00EA6760"/>
    <w:rsid w:val="00EA685E"/>
    <w:rsid w:val="00EA75EB"/>
    <w:rsid w:val="00EA7A6C"/>
    <w:rsid w:val="00EB17F6"/>
    <w:rsid w:val="00EB2330"/>
    <w:rsid w:val="00EB25EF"/>
    <w:rsid w:val="00EB2BE8"/>
    <w:rsid w:val="00EB3FED"/>
    <w:rsid w:val="00EB408D"/>
    <w:rsid w:val="00EB41F9"/>
    <w:rsid w:val="00EB51B7"/>
    <w:rsid w:val="00EB5716"/>
    <w:rsid w:val="00EB58B0"/>
    <w:rsid w:val="00EB5D0A"/>
    <w:rsid w:val="00EB6725"/>
    <w:rsid w:val="00EB764F"/>
    <w:rsid w:val="00EB79E0"/>
    <w:rsid w:val="00EC00D6"/>
    <w:rsid w:val="00EC0226"/>
    <w:rsid w:val="00EC0BEE"/>
    <w:rsid w:val="00EC0F3B"/>
    <w:rsid w:val="00EC195A"/>
    <w:rsid w:val="00EC1B29"/>
    <w:rsid w:val="00EC1B2B"/>
    <w:rsid w:val="00EC281B"/>
    <w:rsid w:val="00EC412A"/>
    <w:rsid w:val="00EC412B"/>
    <w:rsid w:val="00EC4FBE"/>
    <w:rsid w:val="00EC5026"/>
    <w:rsid w:val="00EC6087"/>
    <w:rsid w:val="00EC6D8E"/>
    <w:rsid w:val="00EC6F55"/>
    <w:rsid w:val="00EC72D5"/>
    <w:rsid w:val="00EC753F"/>
    <w:rsid w:val="00EC7552"/>
    <w:rsid w:val="00EC7EE8"/>
    <w:rsid w:val="00ED0F5A"/>
    <w:rsid w:val="00ED10E5"/>
    <w:rsid w:val="00ED1200"/>
    <w:rsid w:val="00ED1FC9"/>
    <w:rsid w:val="00ED28AD"/>
    <w:rsid w:val="00ED2DEE"/>
    <w:rsid w:val="00ED3253"/>
    <w:rsid w:val="00ED3931"/>
    <w:rsid w:val="00ED3C72"/>
    <w:rsid w:val="00ED3CB2"/>
    <w:rsid w:val="00ED5AFA"/>
    <w:rsid w:val="00ED5BA5"/>
    <w:rsid w:val="00ED5DEF"/>
    <w:rsid w:val="00ED7114"/>
    <w:rsid w:val="00EE08E7"/>
    <w:rsid w:val="00EE0D26"/>
    <w:rsid w:val="00EE1A0C"/>
    <w:rsid w:val="00EE253C"/>
    <w:rsid w:val="00EE2CB8"/>
    <w:rsid w:val="00EE2CE1"/>
    <w:rsid w:val="00EE3DD4"/>
    <w:rsid w:val="00EE46EB"/>
    <w:rsid w:val="00EE4DF3"/>
    <w:rsid w:val="00EE503B"/>
    <w:rsid w:val="00EE68F6"/>
    <w:rsid w:val="00EF04B0"/>
    <w:rsid w:val="00EF0533"/>
    <w:rsid w:val="00EF1143"/>
    <w:rsid w:val="00EF14CF"/>
    <w:rsid w:val="00EF250D"/>
    <w:rsid w:val="00EF383C"/>
    <w:rsid w:val="00EF45E2"/>
    <w:rsid w:val="00EF4904"/>
    <w:rsid w:val="00EF4971"/>
    <w:rsid w:val="00EF4C49"/>
    <w:rsid w:val="00EF6816"/>
    <w:rsid w:val="00F00326"/>
    <w:rsid w:val="00F00CBC"/>
    <w:rsid w:val="00F00DCE"/>
    <w:rsid w:val="00F00E3E"/>
    <w:rsid w:val="00F01C62"/>
    <w:rsid w:val="00F01EF0"/>
    <w:rsid w:val="00F02BEA"/>
    <w:rsid w:val="00F0384F"/>
    <w:rsid w:val="00F03A02"/>
    <w:rsid w:val="00F03B01"/>
    <w:rsid w:val="00F04029"/>
    <w:rsid w:val="00F04617"/>
    <w:rsid w:val="00F04C77"/>
    <w:rsid w:val="00F06B9B"/>
    <w:rsid w:val="00F074F9"/>
    <w:rsid w:val="00F07BAB"/>
    <w:rsid w:val="00F07DF4"/>
    <w:rsid w:val="00F105C4"/>
    <w:rsid w:val="00F1076D"/>
    <w:rsid w:val="00F113D4"/>
    <w:rsid w:val="00F11D8D"/>
    <w:rsid w:val="00F127E9"/>
    <w:rsid w:val="00F12830"/>
    <w:rsid w:val="00F12922"/>
    <w:rsid w:val="00F12DB7"/>
    <w:rsid w:val="00F1322F"/>
    <w:rsid w:val="00F13B2A"/>
    <w:rsid w:val="00F14E25"/>
    <w:rsid w:val="00F157E5"/>
    <w:rsid w:val="00F164CD"/>
    <w:rsid w:val="00F167B9"/>
    <w:rsid w:val="00F16A53"/>
    <w:rsid w:val="00F17D9D"/>
    <w:rsid w:val="00F17E0A"/>
    <w:rsid w:val="00F17F90"/>
    <w:rsid w:val="00F200C2"/>
    <w:rsid w:val="00F202FA"/>
    <w:rsid w:val="00F20C55"/>
    <w:rsid w:val="00F213E7"/>
    <w:rsid w:val="00F21894"/>
    <w:rsid w:val="00F218AF"/>
    <w:rsid w:val="00F21CB0"/>
    <w:rsid w:val="00F21D60"/>
    <w:rsid w:val="00F22485"/>
    <w:rsid w:val="00F224D5"/>
    <w:rsid w:val="00F22952"/>
    <w:rsid w:val="00F22D1C"/>
    <w:rsid w:val="00F233D9"/>
    <w:rsid w:val="00F235D3"/>
    <w:rsid w:val="00F2388E"/>
    <w:rsid w:val="00F24314"/>
    <w:rsid w:val="00F243C5"/>
    <w:rsid w:val="00F248B8"/>
    <w:rsid w:val="00F25E07"/>
    <w:rsid w:val="00F26591"/>
    <w:rsid w:val="00F268E6"/>
    <w:rsid w:val="00F26D38"/>
    <w:rsid w:val="00F275C7"/>
    <w:rsid w:val="00F2788D"/>
    <w:rsid w:val="00F278E4"/>
    <w:rsid w:val="00F2797A"/>
    <w:rsid w:val="00F30388"/>
    <w:rsid w:val="00F3055C"/>
    <w:rsid w:val="00F308B6"/>
    <w:rsid w:val="00F310D9"/>
    <w:rsid w:val="00F31E72"/>
    <w:rsid w:val="00F34B1F"/>
    <w:rsid w:val="00F34C1C"/>
    <w:rsid w:val="00F34ECF"/>
    <w:rsid w:val="00F36189"/>
    <w:rsid w:val="00F3640C"/>
    <w:rsid w:val="00F36EBA"/>
    <w:rsid w:val="00F37398"/>
    <w:rsid w:val="00F37796"/>
    <w:rsid w:val="00F37F04"/>
    <w:rsid w:val="00F403C7"/>
    <w:rsid w:val="00F40650"/>
    <w:rsid w:val="00F407E2"/>
    <w:rsid w:val="00F40826"/>
    <w:rsid w:val="00F408E0"/>
    <w:rsid w:val="00F4127A"/>
    <w:rsid w:val="00F41883"/>
    <w:rsid w:val="00F4265E"/>
    <w:rsid w:val="00F4347C"/>
    <w:rsid w:val="00F43771"/>
    <w:rsid w:val="00F443C6"/>
    <w:rsid w:val="00F44953"/>
    <w:rsid w:val="00F44C19"/>
    <w:rsid w:val="00F44D9E"/>
    <w:rsid w:val="00F44E71"/>
    <w:rsid w:val="00F45D5A"/>
    <w:rsid w:val="00F461FA"/>
    <w:rsid w:val="00F463EE"/>
    <w:rsid w:val="00F46EB6"/>
    <w:rsid w:val="00F50A4E"/>
    <w:rsid w:val="00F50BB4"/>
    <w:rsid w:val="00F5203E"/>
    <w:rsid w:val="00F52099"/>
    <w:rsid w:val="00F52476"/>
    <w:rsid w:val="00F52544"/>
    <w:rsid w:val="00F52F59"/>
    <w:rsid w:val="00F530BA"/>
    <w:rsid w:val="00F532FF"/>
    <w:rsid w:val="00F54560"/>
    <w:rsid w:val="00F55BE2"/>
    <w:rsid w:val="00F55FAC"/>
    <w:rsid w:val="00F56129"/>
    <w:rsid w:val="00F56D94"/>
    <w:rsid w:val="00F57DBC"/>
    <w:rsid w:val="00F6064D"/>
    <w:rsid w:val="00F60740"/>
    <w:rsid w:val="00F61EEC"/>
    <w:rsid w:val="00F63479"/>
    <w:rsid w:val="00F64262"/>
    <w:rsid w:val="00F648D9"/>
    <w:rsid w:val="00F6567B"/>
    <w:rsid w:val="00F65C36"/>
    <w:rsid w:val="00F66EA4"/>
    <w:rsid w:val="00F66FC7"/>
    <w:rsid w:val="00F67637"/>
    <w:rsid w:val="00F67802"/>
    <w:rsid w:val="00F67EEB"/>
    <w:rsid w:val="00F71961"/>
    <w:rsid w:val="00F724E4"/>
    <w:rsid w:val="00F72E42"/>
    <w:rsid w:val="00F74DB7"/>
    <w:rsid w:val="00F76068"/>
    <w:rsid w:val="00F760F4"/>
    <w:rsid w:val="00F7664F"/>
    <w:rsid w:val="00F768BC"/>
    <w:rsid w:val="00F772C0"/>
    <w:rsid w:val="00F77720"/>
    <w:rsid w:val="00F7774A"/>
    <w:rsid w:val="00F81657"/>
    <w:rsid w:val="00F81C9E"/>
    <w:rsid w:val="00F81F0A"/>
    <w:rsid w:val="00F82A79"/>
    <w:rsid w:val="00F834CC"/>
    <w:rsid w:val="00F83D58"/>
    <w:rsid w:val="00F83E71"/>
    <w:rsid w:val="00F8608C"/>
    <w:rsid w:val="00F86119"/>
    <w:rsid w:val="00F86AE2"/>
    <w:rsid w:val="00F86AFB"/>
    <w:rsid w:val="00F86D00"/>
    <w:rsid w:val="00F86FDD"/>
    <w:rsid w:val="00F87A68"/>
    <w:rsid w:val="00F87B29"/>
    <w:rsid w:val="00F87DAD"/>
    <w:rsid w:val="00F90051"/>
    <w:rsid w:val="00F91CAE"/>
    <w:rsid w:val="00F92C57"/>
    <w:rsid w:val="00F92EB1"/>
    <w:rsid w:val="00F93A0C"/>
    <w:rsid w:val="00F93C95"/>
    <w:rsid w:val="00F94374"/>
    <w:rsid w:val="00F94446"/>
    <w:rsid w:val="00F94F2A"/>
    <w:rsid w:val="00F95047"/>
    <w:rsid w:val="00F959ED"/>
    <w:rsid w:val="00F96200"/>
    <w:rsid w:val="00F962C4"/>
    <w:rsid w:val="00F96454"/>
    <w:rsid w:val="00F96F4E"/>
    <w:rsid w:val="00F97892"/>
    <w:rsid w:val="00F97FFD"/>
    <w:rsid w:val="00FA0538"/>
    <w:rsid w:val="00FA2B6B"/>
    <w:rsid w:val="00FA4CF9"/>
    <w:rsid w:val="00FA55FE"/>
    <w:rsid w:val="00FA5D36"/>
    <w:rsid w:val="00FA6671"/>
    <w:rsid w:val="00FA6919"/>
    <w:rsid w:val="00FA7957"/>
    <w:rsid w:val="00FA7F29"/>
    <w:rsid w:val="00FB0327"/>
    <w:rsid w:val="00FB060C"/>
    <w:rsid w:val="00FB15EE"/>
    <w:rsid w:val="00FB17AE"/>
    <w:rsid w:val="00FB17B7"/>
    <w:rsid w:val="00FB212F"/>
    <w:rsid w:val="00FB2288"/>
    <w:rsid w:val="00FB2A4A"/>
    <w:rsid w:val="00FB2F99"/>
    <w:rsid w:val="00FB3076"/>
    <w:rsid w:val="00FB30B0"/>
    <w:rsid w:val="00FB3D38"/>
    <w:rsid w:val="00FB4757"/>
    <w:rsid w:val="00FB4C5B"/>
    <w:rsid w:val="00FB50CC"/>
    <w:rsid w:val="00FB5D23"/>
    <w:rsid w:val="00FB60EF"/>
    <w:rsid w:val="00FB78FD"/>
    <w:rsid w:val="00FB7D99"/>
    <w:rsid w:val="00FC0614"/>
    <w:rsid w:val="00FC259C"/>
    <w:rsid w:val="00FC2618"/>
    <w:rsid w:val="00FC287B"/>
    <w:rsid w:val="00FC2BB5"/>
    <w:rsid w:val="00FC35C1"/>
    <w:rsid w:val="00FC45BD"/>
    <w:rsid w:val="00FC4E13"/>
    <w:rsid w:val="00FC4EC0"/>
    <w:rsid w:val="00FC5131"/>
    <w:rsid w:val="00FC56F7"/>
    <w:rsid w:val="00FC5B2B"/>
    <w:rsid w:val="00FC6595"/>
    <w:rsid w:val="00FC7174"/>
    <w:rsid w:val="00FC760D"/>
    <w:rsid w:val="00FD0178"/>
    <w:rsid w:val="00FD0229"/>
    <w:rsid w:val="00FD028E"/>
    <w:rsid w:val="00FD02F8"/>
    <w:rsid w:val="00FD290D"/>
    <w:rsid w:val="00FD3FB2"/>
    <w:rsid w:val="00FD4592"/>
    <w:rsid w:val="00FD5545"/>
    <w:rsid w:val="00FD57A5"/>
    <w:rsid w:val="00FD593D"/>
    <w:rsid w:val="00FD6056"/>
    <w:rsid w:val="00FD6515"/>
    <w:rsid w:val="00FD6735"/>
    <w:rsid w:val="00FD68BA"/>
    <w:rsid w:val="00FD7273"/>
    <w:rsid w:val="00FD7796"/>
    <w:rsid w:val="00FE0721"/>
    <w:rsid w:val="00FE0F66"/>
    <w:rsid w:val="00FE2772"/>
    <w:rsid w:val="00FE2BF7"/>
    <w:rsid w:val="00FE2EE8"/>
    <w:rsid w:val="00FE3092"/>
    <w:rsid w:val="00FE3243"/>
    <w:rsid w:val="00FE34B6"/>
    <w:rsid w:val="00FE35A4"/>
    <w:rsid w:val="00FE40A8"/>
    <w:rsid w:val="00FE4224"/>
    <w:rsid w:val="00FE44BF"/>
    <w:rsid w:val="00FE455E"/>
    <w:rsid w:val="00FE4BE2"/>
    <w:rsid w:val="00FE5B2E"/>
    <w:rsid w:val="00FE5F78"/>
    <w:rsid w:val="00FE60A6"/>
    <w:rsid w:val="00FE71D7"/>
    <w:rsid w:val="00FE7264"/>
    <w:rsid w:val="00FE746B"/>
    <w:rsid w:val="00FE7578"/>
    <w:rsid w:val="00FE7607"/>
    <w:rsid w:val="00FE7EA9"/>
    <w:rsid w:val="00FE7EC5"/>
    <w:rsid w:val="00FF1E14"/>
    <w:rsid w:val="00FF1F9C"/>
    <w:rsid w:val="00FF2134"/>
    <w:rsid w:val="00FF286D"/>
    <w:rsid w:val="00FF2D3C"/>
    <w:rsid w:val="00FF3BA0"/>
    <w:rsid w:val="00FF43FA"/>
    <w:rsid w:val="00FF4CEB"/>
    <w:rsid w:val="00FF6841"/>
    <w:rsid w:val="00FF6866"/>
    <w:rsid w:val="00FF71F7"/>
    <w:rsid w:val="00FF7541"/>
    <w:rsid w:val="00FF75F8"/>
    <w:rsid w:val="746220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360EC"/>
  <w15:docId w15:val="{CBECC572-4149-4705-9860-0FCD947A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A3"/>
    <w:rPr>
      <w:rFonts w:ascii="Arial" w:eastAsia="Arial" w:hAnsi="Arial" w:cs="Arial"/>
    </w:rPr>
  </w:style>
  <w:style w:type="paragraph" w:styleId="Heading1">
    <w:name w:val="heading 1"/>
    <w:basedOn w:val="Normal"/>
    <w:uiPriority w:val="9"/>
    <w:qFormat/>
    <w:pPr>
      <w:ind w:left="1060"/>
      <w:outlineLvl w:val="0"/>
    </w:pPr>
    <w:rPr>
      <w:b/>
      <w:bCs/>
      <w:sz w:val="40"/>
      <w:szCs w:val="40"/>
    </w:rPr>
  </w:style>
  <w:style w:type="paragraph" w:styleId="Heading2">
    <w:name w:val="heading 2"/>
    <w:basedOn w:val="Normal"/>
    <w:uiPriority w:val="9"/>
    <w:unhideWhenUsed/>
    <w:qFormat/>
    <w:pPr>
      <w:spacing w:before="240"/>
      <w:ind w:left="1060"/>
      <w:outlineLvl w:val="1"/>
    </w:pPr>
    <w:rPr>
      <w:b/>
      <w:bCs/>
      <w:sz w:val="32"/>
      <w:szCs w:val="32"/>
    </w:rPr>
  </w:style>
  <w:style w:type="paragraph" w:styleId="Heading3">
    <w:name w:val="heading 3"/>
    <w:basedOn w:val="Normal"/>
    <w:uiPriority w:val="9"/>
    <w:unhideWhenUsed/>
    <w:qFormat/>
    <w:pPr>
      <w:spacing w:before="240"/>
      <w:ind w:left="10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0"/>
    </w:pPr>
    <w:rPr>
      <w:sz w:val="24"/>
      <w:szCs w:val="24"/>
    </w:rPr>
  </w:style>
  <w:style w:type="paragraph" w:styleId="ListParagraph">
    <w:name w:val="List Paragraph"/>
    <w:basedOn w:val="Normal"/>
    <w:uiPriority w:val="34"/>
    <w:qFormat/>
    <w:pPr>
      <w:spacing w:before="240"/>
      <w:ind w:left="1487" w:hanging="360"/>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C62DBB"/>
    <w:pPr>
      <w:tabs>
        <w:tab w:val="center" w:pos="4513"/>
        <w:tab w:val="right" w:pos="9026"/>
      </w:tabs>
    </w:pPr>
  </w:style>
  <w:style w:type="character" w:customStyle="1" w:styleId="HeaderChar">
    <w:name w:val="Header Char"/>
    <w:basedOn w:val="DefaultParagraphFont"/>
    <w:link w:val="Header"/>
    <w:uiPriority w:val="99"/>
    <w:rsid w:val="00C62DBB"/>
    <w:rPr>
      <w:rFonts w:ascii="Arial" w:eastAsia="Arial" w:hAnsi="Arial" w:cs="Arial"/>
    </w:rPr>
  </w:style>
  <w:style w:type="paragraph" w:styleId="Footer">
    <w:name w:val="footer"/>
    <w:basedOn w:val="Normal"/>
    <w:link w:val="FooterChar"/>
    <w:uiPriority w:val="99"/>
    <w:unhideWhenUsed/>
    <w:rsid w:val="00C62DBB"/>
    <w:pPr>
      <w:tabs>
        <w:tab w:val="center" w:pos="4513"/>
        <w:tab w:val="right" w:pos="9026"/>
      </w:tabs>
    </w:pPr>
  </w:style>
  <w:style w:type="character" w:customStyle="1" w:styleId="FooterChar">
    <w:name w:val="Footer Char"/>
    <w:basedOn w:val="DefaultParagraphFont"/>
    <w:link w:val="Footer"/>
    <w:uiPriority w:val="99"/>
    <w:rsid w:val="00C62DBB"/>
    <w:rPr>
      <w:rFonts w:ascii="Arial" w:eastAsia="Arial" w:hAnsi="Arial" w:cs="Arial"/>
    </w:rPr>
  </w:style>
  <w:style w:type="character" w:customStyle="1" w:styleId="BodyTextChar">
    <w:name w:val="Body Text Char"/>
    <w:basedOn w:val="DefaultParagraphFont"/>
    <w:link w:val="BodyText"/>
    <w:uiPriority w:val="1"/>
    <w:rsid w:val="0023522A"/>
    <w:rPr>
      <w:rFonts w:ascii="Arial" w:eastAsia="Arial" w:hAnsi="Arial" w:cs="Arial"/>
      <w:sz w:val="24"/>
      <w:szCs w:val="24"/>
    </w:rPr>
  </w:style>
  <w:style w:type="character" w:styleId="Hyperlink">
    <w:name w:val="Hyperlink"/>
    <w:basedOn w:val="DefaultParagraphFont"/>
    <w:uiPriority w:val="99"/>
    <w:unhideWhenUsed/>
    <w:rsid w:val="00A71D18"/>
    <w:rPr>
      <w:color w:val="0000FF" w:themeColor="hyperlink"/>
      <w:u w:val="single"/>
    </w:rPr>
  </w:style>
  <w:style w:type="character" w:styleId="UnresolvedMention">
    <w:name w:val="Unresolved Mention"/>
    <w:basedOn w:val="DefaultParagraphFont"/>
    <w:uiPriority w:val="99"/>
    <w:semiHidden/>
    <w:unhideWhenUsed/>
    <w:rsid w:val="00A71D18"/>
    <w:rPr>
      <w:color w:val="605E5C"/>
      <w:shd w:val="clear" w:color="auto" w:fill="E1DFDD"/>
    </w:rPr>
  </w:style>
  <w:style w:type="paragraph" w:styleId="NoSpacing">
    <w:name w:val="No Spacing"/>
    <w:uiPriority w:val="1"/>
    <w:qFormat/>
    <w:rsid w:val="00507843"/>
    <w:pPr>
      <w:widowControl/>
      <w:autoSpaceDE/>
      <w:autoSpaceDN/>
    </w:pPr>
    <w:rPr>
      <w:lang w:val="en-GB"/>
    </w:rPr>
  </w:style>
  <w:style w:type="paragraph" w:customStyle="1" w:styleId="PROcapText">
    <w:name w:val="PROcap Text"/>
    <w:basedOn w:val="Normal"/>
    <w:rsid w:val="00673B29"/>
    <w:pPr>
      <w:widowControl/>
      <w:autoSpaceDE/>
      <w:autoSpaceDN/>
    </w:pPr>
    <w:rPr>
      <w:rFonts w:eastAsia="Times New Roman"/>
      <w:sz w:val="20"/>
      <w:szCs w:val="20"/>
      <w:lang w:val="en-GB"/>
    </w:rPr>
  </w:style>
  <w:style w:type="paragraph" w:customStyle="1" w:styleId="PROcapDatalines">
    <w:name w:val="PROcap Data lines"/>
    <w:basedOn w:val="Normal"/>
    <w:rsid w:val="0082275A"/>
    <w:pPr>
      <w:widowControl/>
      <w:autoSpaceDE/>
      <w:autoSpaceDN/>
    </w:pPr>
    <w:rPr>
      <w:rFonts w:eastAsia="Times New Roman"/>
      <w:sz w:val="20"/>
      <w:szCs w:val="20"/>
      <w:lang w:val="en-GB"/>
    </w:rPr>
  </w:style>
  <w:style w:type="paragraph" w:customStyle="1" w:styleId="PROcapUser3">
    <w:name w:val="PROcap User 3"/>
    <w:basedOn w:val="Normal"/>
    <w:rsid w:val="0082275A"/>
    <w:pPr>
      <w:widowControl/>
      <w:autoSpaceDE/>
      <w:autoSpaceDN/>
    </w:pPr>
    <w:rPr>
      <w:rFonts w:eastAsia="Times New Roman"/>
      <w:b/>
      <w:sz w:val="20"/>
      <w:szCs w:val="20"/>
      <w:lang w:val="en-GB"/>
    </w:rPr>
  </w:style>
  <w:style w:type="character" w:styleId="CommentReference">
    <w:name w:val="annotation reference"/>
    <w:basedOn w:val="DefaultParagraphFont"/>
    <w:uiPriority w:val="99"/>
    <w:semiHidden/>
    <w:unhideWhenUsed/>
    <w:rsid w:val="00C53C06"/>
    <w:rPr>
      <w:sz w:val="16"/>
      <w:szCs w:val="16"/>
    </w:rPr>
  </w:style>
  <w:style w:type="paragraph" w:styleId="CommentText">
    <w:name w:val="annotation text"/>
    <w:basedOn w:val="Normal"/>
    <w:link w:val="CommentTextChar"/>
    <w:uiPriority w:val="99"/>
    <w:unhideWhenUsed/>
    <w:rsid w:val="00C53C06"/>
    <w:rPr>
      <w:sz w:val="20"/>
      <w:szCs w:val="20"/>
    </w:rPr>
  </w:style>
  <w:style w:type="character" w:customStyle="1" w:styleId="CommentTextChar">
    <w:name w:val="Comment Text Char"/>
    <w:basedOn w:val="DefaultParagraphFont"/>
    <w:link w:val="CommentText"/>
    <w:uiPriority w:val="99"/>
    <w:rsid w:val="00C53C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3C06"/>
    <w:rPr>
      <w:b/>
      <w:bCs/>
    </w:rPr>
  </w:style>
  <w:style w:type="character" w:customStyle="1" w:styleId="CommentSubjectChar">
    <w:name w:val="Comment Subject Char"/>
    <w:basedOn w:val="CommentTextChar"/>
    <w:link w:val="CommentSubject"/>
    <w:uiPriority w:val="99"/>
    <w:semiHidden/>
    <w:rsid w:val="00C53C06"/>
    <w:rPr>
      <w:rFonts w:ascii="Arial" w:eastAsia="Arial" w:hAnsi="Arial" w:cs="Arial"/>
      <w:b/>
      <w:bCs/>
      <w:sz w:val="20"/>
      <w:szCs w:val="20"/>
    </w:rPr>
  </w:style>
  <w:style w:type="paragraph" w:styleId="Revision">
    <w:name w:val="Revision"/>
    <w:hidden/>
    <w:uiPriority w:val="99"/>
    <w:semiHidden/>
    <w:rsid w:val="003B079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2105">
      <w:bodyDiv w:val="1"/>
      <w:marLeft w:val="0"/>
      <w:marRight w:val="0"/>
      <w:marTop w:val="0"/>
      <w:marBottom w:val="0"/>
      <w:divBdr>
        <w:top w:val="none" w:sz="0" w:space="0" w:color="auto"/>
        <w:left w:val="none" w:sz="0" w:space="0" w:color="auto"/>
        <w:bottom w:val="none" w:sz="0" w:space="0" w:color="auto"/>
        <w:right w:val="none" w:sz="0" w:space="0" w:color="auto"/>
      </w:divBdr>
    </w:div>
    <w:div w:id="121312184">
      <w:bodyDiv w:val="1"/>
      <w:marLeft w:val="0"/>
      <w:marRight w:val="0"/>
      <w:marTop w:val="0"/>
      <w:marBottom w:val="0"/>
      <w:divBdr>
        <w:top w:val="none" w:sz="0" w:space="0" w:color="auto"/>
        <w:left w:val="none" w:sz="0" w:space="0" w:color="auto"/>
        <w:bottom w:val="none" w:sz="0" w:space="0" w:color="auto"/>
        <w:right w:val="none" w:sz="0" w:space="0" w:color="auto"/>
      </w:divBdr>
    </w:div>
    <w:div w:id="246308368">
      <w:bodyDiv w:val="1"/>
      <w:marLeft w:val="0"/>
      <w:marRight w:val="0"/>
      <w:marTop w:val="0"/>
      <w:marBottom w:val="0"/>
      <w:divBdr>
        <w:top w:val="none" w:sz="0" w:space="0" w:color="auto"/>
        <w:left w:val="none" w:sz="0" w:space="0" w:color="auto"/>
        <w:bottom w:val="none" w:sz="0" w:space="0" w:color="auto"/>
        <w:right w:val="none" w:sz="0" w:space="0" w:color="auto"/>
      </w:divBdr>
    </w:div>
    <w:div w:id="260794520">
      <w:bodyDiv w:val="1"/>
      <w:marLeft w:val="0"/>
      <w:marRight w:val="0"/>
      <w:marTop w:val="0"/>
      <w:marBottom w:val="0"/>
      <w:divBdr>
        <w:top w:val="none" w:sz="0" w:space="0" w:color="auto"/>
        <w:left w:val="none" w:sz="0" w:space="0" w:color="auto"/>
        <w:bottom w:val="none" w:sz="0" w:space="0" w:color="auto"/>
        <w:right w:val="none" w:sz="0" w:space="0" w:color="auto"/>
      </w:divBdr>
    </w:div>
    <w:div w:id="406542273">
      <w:bodyDiv w:val="1"/>
      <w:marLeft w:val="0"/>
      <w:marRight w:val="0"/>
      <w:marTop w:val="0"/>
      <w:marBottom w:val="0"/>
      <w:divBdr>
        <w:top w:val="none" w:sz="0" w:space="0" w:color="auto"/>
        <w:left w:val="none" w:sz="0" w:space="0" w:color="auto"/>
        <w:bottom w:val="none" w:sz="0" w:space="0" w:color="auto"/>
        <w:right w:val="none" w:sz="0" w:space="0" w:color="auto"/>
      </w:divBdr>
    </w:div>
    <w:div w:id="597832456">
      <w:bodyDiv w:val="1"/>
      <w:marLeft w:val="0"/>
      <w:marRight w:val="0"/>
      <w:marTop w:val="0"/>
      <w:marBottom w:val="0"/>
      <w:divBdr>
        <w:top w:val="none" w:sz="0" w:space="0" w:color="auto"/>
        <w:left w:val="none" w:sz="0" w:space="0" w:color="auto"/>
        <w:bottom w:val="none" w:sz="0" w:space="0" w:color="auto"/>
        <w:right w:val="none" w:sz="0" w:space="0" w:color="auto"/>
      </w:divBdr>
    </w:div>
    <w:div w:id="714739522">
      <w:bodyDiv w:val="1"/>
      <w:marLeft w:val="0"/>
      <w:marRight w:val="0"/>
      <w:marTop w:val="0"/>
      <w:marBottom w:val="0"/>
      <w:divBdr>
        <w:top w:val="none" w:sz="0" w:space="0" w:color="auto"/>
        <w:left w:val="none" w:sz="0" w:space="0" w:color="auto"/>
        <w:bottom w:val="none" w:sz="0" w:space="0" w:color="auto"/>
        <w:right w:val="none" w:sz="0" w:space="0" w:color="auto"/>
      </w:divBdr>
    </w:div>
    <w:div w:id="763186185">
      <w:bodyDiv w:val="1"/>
      <w:marLeft w:val="0"/>
      <w:marRight w:val="0"/>
      <w:marTop w:val="0"/>
      <w:marBottom w:val="0"/>
      <w:divBdr>
        <w:top w:val="none" w:sz="0" w:space="0" w:color="auto"/>
        <w:left w:val="none" w:sz="0" w:space="0" w:color="auto"/>
        <w:bottom w:val="none" w:sz="0" w:space="0" w:color="auto"/>
        <w:right w:val="none" w:sz="0" w:space="0" w:color="auto"/>
      </w:divBdr>
    </w:div>
    <w:div w:id="769467272">
      <w:bodyDiv w:val="1"/>
      <w:marLeft w:val="0"/>
      <w:marRight w:val="0"/>
      <w:marTop w:val="0"/>
      <w:marBottom w:val="0"/>
      <w:divBdr>
        <w:top w:val="none" w:sz="0" w:space="0" w:color="auto"/>
        <w:left w:val="none" w:sz="0" w:space="0" w:color="auto"/>
        <w:bottom w:val="none" w:sz="0" w:space="0" w:color="auto"/>
        <w:right w:val="none" w:sz="0" w:space="0" w:color="auto"/>
      </w:divBdr>
    </w:div>
    <w:div w:id="894658413">
      <w:bodyDiv w:val="1"/>
      <w:marLeft w:val="0"/>
      <w:marRight w:val="0"/>
      <w:marTop w:val="0"/>
      <w:marBottom w:val="0"/>
      <w:divBdr>
        <w:top w:val="none" w:sz="0" w:space="0" w:color="auto"/>
        <w:left w:val="none" w:sz="0" w:space="0" w:color="auto"/>
        <w:bottom w:val="none" w:sz="0" w:space="0" w:color="auto"/>
        <w:right w:val="none" w:sz="0" w:space="0" w:color="auto"/>
      </w:divBdr>
    </w:div>
    <w:div w:id="1008018430">
      <w:bodyDiv w:val="1"/>
      <w:marLeft w:val="0"/>
      <w:marRight w:val="0"/>
      <w:marTop w:val="0"/>
      <w:marBottom w:val="0"/>
      <w:divBdr>
        <w:top w:val="none" w:sz="0" w:space="0" w:color="auto"/>
        <w:left w:val="none" w:sz="0" w:space="0" w:color="auto"/>
        <w:bottom w:val="none" w:sz="0" w:space="0" w:color="auto"/>
        <w:right w:val="none" w:sz="0" w:space="0" w:color="auto"/>
      </w:divBdr>
    </w:div>
    <w:div w:id="1020163680">
      <w:bodyDiv w:val="1"/>
      <w:marLeft w:val="0"/>
      <w:marRight w:val="0"/>
      <w:marTop w:val="0"/>
      <w:marBottom w:val="0"/>
      <w:divBdr>
        <w:top w:val="none" w:sz="0" w:space="0" w:color="auto"/>
        <w:left w:val="none" w:sz="0" w:space="0" w:color="auto"/>
        <w:bottom w:val="none" w:sz="0" w:space="0" w:color="auto"/>
        <w:right w:val="none" w:sz="0" w:space="0" w:color="auto"/>
      </w:divBdr>
    </w:div>
    <w:div w:id="1093010942">
      <w:bodyDiv w:val="1"/>
      <w:marLeft w:val="0"/>
      <w:marRight w:val="0"/>
      <w:marTop w:val="0"/>
      <w:marBottom w:val="0"/>
      <w:divBdr>
        <w:top w:val="none" w:sz="0" w:space="0" w:color="auto"/>
        <w:left w:val="none" w:sz="0" w:space="0" w:color="auto"/>
        <w:bottom w:val="none" w:sz="0" w:space="0" w:color="auto"/>
        <w:right w:val="none" w:sz="0" w:space="0" w:color="auto"/>
      </w:divBdr>
    </w:div>
    <w:div w:id="1231649109">
      <w:bodyDiv w:val="1"/>
      <w:marLeft w:val="0"/>
      <w:marRight w:val="0"/>
      <w:marTop w:val="0"/>
      <w:marBottom w:val="0"/>
      <w:divBdr>
        <w:top w:val="none" w:sz="0" w:space="0" w:color="auto"/>
        <w:left w:val="none" w:sz="0" w:space="0" w:color="auto"/>
        <w:bottom w:val="none" w:sz="0" w:space="0" w:color="auto"/>
        <w:right w:val="none" w:sz="0" w:space="0" w:color="auto"/>
      </w:divBdr>
    </w:div>
    <w:div w:id="1311324662">
      <w:bodyDiv w:val="1"/>
      <w:marLeft w:val="0"/>
      <w:marRight w:val="0"/>
      <w:marTop w:val="0"/>
      <w:marBottom w:val="0"/>
      <w:divBdr>
        <w:top w:val="none" w:sz="0" w:space="0" w:color="auto"/>
        <w:left w:val="none" w:sz="0" w:space="0" w:color="auto"/>
        <w:bottom w:val="none" w:sz="0" w:space="0" w:color="auto"/>
        <w:right w:val="none" w:sz="0" w:space="0" w:color="auto"/>
      </w:divBdr>
    </w:div>
    <w:div w:id="1603763262">
      <w:bodyDiv w:val="1"/>
      <w:marLeft w:val="0"/>
      <w:marRight w:val="0"/>
      <w:marTop w:val="0"/>
      <w:marBottom w:val="0"/>
      <w:divBdr>
        <w:top w:val="none" w:sz="0" w:space="0" w:color="auto"/>
        <w:left w:val="none" w:sz="0" w:space="0" w:color="auto"/>
        <w:bottom w:val="none" w:sz="0" w:space="0" w:color="auto"/>
        <w:right w:val="none" w:sz="0" w:space="0" w:color="auto"/>
      </w:divBdr>
    </w:div>
    <w:div w:id="1825732291">
      <w:bodyDiv w:val="1"/>
      <w:marLeft w:val="0"/>
      <w:marRight w:val="0"/>
      <w:marTop w:val="0"/>
      <w:marBottom w:val="0"/>
      <w:divBdr>
        <w:top w:val="none" w:sz="0" w:space="0" w:color="auto"/>
        <w:left w:val="none" w:sz="0" w:space="0" w:color="auto"/>
        <w:bottom w:val="none" w:sz="0" w:space="0" w:color="auto"/>
        <w:right w:val="none" w:sz="0" w:space="0" w:color="auto"/>
      </w:divBdr>
    </w:div>
    <w:div w:id="1968004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rc.org.uk/auditorsresponsibilities" TargetMode="External"/><Relationship Id="rId18" Type="http://schemas.openxmlformats.org/officeDocument/2006/relationships/hyperlink" Target="https://www.teacherspensions.co.uk/news/employers/2019/04/teachers-pensions-valuation-repor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teacherspensions.co.uk/news/employers/2019/04/teachers-pensions-valuation-report.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cff3352-115c-4fc1-98eb-c527990122b4" xsi:nil="true"/>
    <lcf76f155ced4ddcb4097134ff3c332f xmlns="815780d4-3224-4e88-b31c-b3bea7e147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DDABEA34761743A355B7C32EFCFDEB" ma:contentTypeVersion="17" ma:contentTypeDescription="Create a new document." ma:contentTypeScope="" ma:versionID="56b3748e61a77354b74ada5e7e11c85e">
  <xsd:schema xmlns:xsd="http://www.w3.org/2001/XMLSchema" xmlns:xs="http://www.w3.org/2001/XMLSchema" xmlns:p="http://schemas.microsoft.com/office/2006/metadata/properties" xmlns:ns1="http://schemas.microsoft.com/sharepoint/v3" xmlns:ns2="815780d4-3224-4e88-b31c-b3bea7e14733" xmlns:ns3="0cff3352-115c-4fc1-98eb-c527990122b4" targetNamespace="http://schemas.microsoft.com/office/2006/metadata/properties" ma:root="true" ma:fieldsID="57e3839ed45189cb89556926d3af4864" ns1:_="" ns2:_="" ns3:_="">
    <xsd:import namespace="http://schemas.microsoft.com/sharepoint/v3"/>
    <xsd:import namespace="815780d4-3224-4e88-b31c-b3bea7e14733"/>
    <xsd:import namespace="0cff3352-115c-4fc1-98eb-c52799012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780d4-3224-4e88-b31c-b3bea7e14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f3352-115c-4fc1-98eb-c527990122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4ee7ea-cb05-4db0-bc2d-a6542e690e72}" ma:internalName="TaxCatchAll" ma:showField="CatchAllData" ma:web="0cff3352-115c-4fc1-98eb-c527990122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048DE-0CC0-41B6-895F-D5962CBD1EA1}">
  <ds:schemaRefs>
    <ds:schemaRef ds:uri="http://schemas.microsoft.com/office/2006/metadata/properties"/>
    <ds:schemaRef ds:uri="http://schemas.microsoft.com/office/infopath/2007/PartnerControls"/>
    <ds:schemaRef ds:uri="http://schemas.microsoft.com/sharepoint/v3"/>
    <ds:schemaRef ds:uri="0cff3352-115c-4fc1-98eb-c527990122b4"/>
    <ds:schemaRef ds:uri="815780d4-3224-4e88-b31c-b3bea7e14733"/>
  </ds:schemaRefs>
</ds:datastoreItem>
</file>

<file path=customXml/itemProps2.xml><?xml version="1.0" encoding="utf-8"?>
<ds:datastoreItem xmlns:ds="http://schemas.openxmlformats.org/officeDocument/2006/customXml" ds:itemID="{2DFAA77D-53DC-4933-8CDE-81E2EE4D2AE4}">
  <ds:schemaRefs>
    <ds:schemaRef ds:uri="http://schemas.microsoft.com/sharepoint/v3/contenttype/forms"/>
  </ds:schemaRefs>
</ds:datastoreItem>
</file>

<file path=customXml/itemProps3.xml><?xml version="1.0" encoding="utf-8"?>
<ds:datastoreItem xmlns:ds="http://schemas.openxmlformats.org/officeDocument/2006/customXml" ds:itemID="{8E8B47E0-ACEE-4566-8807-A8C289C74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5780d4-3224-4e88-b31c-b3bea7e14733"/>
    <ds:schemaRef ds:uri="0cff3352-115c-4fc1-98eb-c5279901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23567</Words>
  <Characters>134334</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Sanders</dc:creator>
  <cp:keywords/>
  <cp:lastModifiedBy>James Postlethwaite</cp:lastModifiedBy>
  <cp:revision>2</cp:revision>
  <cp:lastPrinted>2025-05-01T18:51:00Z</cp:lastPrinted>
  <dcterms:created xsi:type="dcterms:W3CDTF">2025-09-01T09:57:00Z</dcterms:created>
  <dcterms:modified xsi:type="dcterms:W3CDTF">2025-09-01T09:57:00Z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for Microsoft 365</vt:lpwstr>
  </property>
  <property fmtid="{D5CDD505-2E9C-101B-9397-08002B2CF9AE}" pid="4" name="LastSaved">
    <vt:filetime>2024-08-06T00:00:00Z</vt:filetime>
  </property>
  <property fmtid="{D5CDD505-2E9C-101B-9397-08002B2CF9AE}" pid="5" name="Producer">
    <vt:lpwstr>Microsoft® Word for Microsoft 365</vt:lpwstr>
  </property>
  <property fmtid="{D5CDD505-2E9C-101B-9397-08002B2CF9AE}" pid="6" name="ContentTypeId">
    <vt:lpwstr>0x010100ECDDABEA34761743A355B7C32EFCFDEB</vt:lpwstr>
  </property>
  <property fmtid="{D5CDD505-2E9C-101B-9397-08002B2CF9AE}" pid="7" name="MediaServiceImageTags">
    <vt:lpwstr/>
  </property>
</Properties>
</file>