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3624" w14:textId="77777777" w:rsidR="00113D57" w:rsidRPr="00634257" w:rsidRDefault="00CC56CF" w:rsidP="00CC56CF">
      <w:pPr>
        <w:pStyle w:val="Title"/>
        <w:rPr>
          <w:rFonts w:ascii="Public Sans" w:hAnsi="Public Sans"/>
          <w:b/>
          <w:bCs/>
          <w:caps w:val="0"/>
          <w:sz w:val="56"/>
          <w:szCs w:val="56"/>
        </w:rPr>
      </w:pPr>
      <w:r w:rsidRPr="00634257">
        <w:rPr>
          <w:rFonts w:ascii="Public Sans" w:hAnsi="Public Sans"/>
          <w:b/>
          <w:bCs/>
          <w:caps w:val="0"/>
          <w:sz w:val="56"/>
          <w:szCs w:val="56"/>
        </w:rPr>
        <w:t xml:space="preserve">Inclusive hiring toolkit: </w:t>
      </w:r>
    </w:p>
    <w:p w14:paraId="268F711F" w14:textId="17E25557" w:rsidR="00EE26AD" w:rsidRPr="00634257" w:rsidRDefault="00113D57" w:rsidP="00CC56CF">
      <w:pPr>
        <w:pStyle w:val="Title"/>
        <w:rPr>
          <w:rFonts w:ascii="Public Sans" w:hAnsi="Public Sans"/>
          <w:b/>
          <w:bCs/>
          <w:sz w:val="56"/>
          <w:szCs w:val="56"/>
        </w:rPr>
      </w:pPr>
      <w:r w:rsidRPr="00634257">
        <w:rPr>
          <w:rFonts w:ascii="Public Sans" w:hAnsi="Public Sans"/>
          <w:b/>
          <w:bCs/>
          <w:caps w:val="0"/>
          <w:sz w:val="56"/>
          <w:szCs w:val="56"/>
        </w:rPr>
        <w:t>A simple</w:t>
      </w:r>
      <w:r w:rsidR="00CC56CF" w:rsidRPr="00634257">
        <w:rPr>
          <w:rFonts w:ascii="Public Sans" w:hAnsi="Public Sans"/>
          <w:b/>
          <w:bCs/>
          <w:caps w:val="0"/>
          <w:sz w:val="56"/>
          <w:szCs w:val="56"/>
        </w:rPr>
        <w:t xml:space="preserve"> step</w:t>
      </w:r>
      <w:r w:rsidR="00996F73" w:rsidRPr="00634257">
        <w:rPr>
          <w:rFonts w:ascii="Public Sans" w:hAnsi="Public Sans"/>
          <w:b/>
          <w:bCs/>
          <w:caps w:val="0"/>
          <w:sz w:val="56"/>
          <w:szCs w:val="56"/>
        </w:rPr>
        <w:t>-</w:t>
      </w:r>
      <w:r w:rsidR="00CC56CF" w:rsidRPr="00634257">
        <w:rPr>
          <w:rFonts w:ascii="Public Sans" w:hAnsi="Public Sans"/>
          <w:b/>
          <w:bCs/>
          <w:caps w:val="0"/>
          <w:sz w:val="56"/>
          <w:szCs w:val="56"/>
        </w:rPr>
        <w:t>by</w:t>
      </w:r>
      <w:r w:rsidR="00996F73" w:rsidRPr="00634257">
        <w:rPr>
          <w:rFonts w:ascii="Public Sans" w:hAnsi="Public Sans"/>
          <w:b/>
          <w:bCs/>
          <w:caps w:val="0"/>
          <w:sz w:val="56"/>
          <w:szCs w:val="56"/>
        </w:rPr>
        <w:t>-</w:t>
      </w:r>
      <w:r w:rsidR="00CC56CF" w:rsidRPr="00634257">
        <w:rPr>
          <w:rFonts w:ascii="Public Sans" w:hAnsi="Public Sans"/>
          <w:b/>
          <w:bCs/>
          <w:caps w:val="0"/>
          <w:sz w:val="56"/>
          <w:szCs w:val="56"/>
        </w:rPr>
        <w:t>step guide for employers</w:t>
      </w:r>
      <w:r w:rsidR="002708A3" w:rsidRPr="00634257">
        <w:rPr>
          <w:rFonts w:ascii="Public Sans" w:hAnsi="Public Sans"/>
          <w:b/>
          <w:bCs/>
          <w:sz w:val="56"/>
          <w:szCs w:val="56"/>
        </w:rPr>
        <w:t xml:space="preserve"> </w:t>
      </w:r>
    </w:p>
    <w:p w14:paraId="67F38C06" w14:textId="77777777" w:rsidR="00EE26AD" w:rsidRPr="000154E8" w:rsidRDefault="00EE26AD" w:rsidP="00550D9C">
      <w:pPr>
        <w:pStyle w:val="Heading1"/>
        <w:rPr>
          <w:rFonts w:ascii="Public Sans" w:hAnsi="Public Sans"/>
          <w:color w:val="343151" w:themeColor="text2"/>
        </w:rPr>
      </w:pPr>
      <w:r w:rsidRPr="000154E8">
        <w:rPr>
          <w:rFonts w:ascii="Public Sans" w:hAnsi="Public Sans"/>
          <w:color w:val="343151" w:themeColor="text2"/>
        </w:rPr>
        <w:t>Introduction</w:t>
      </w:r>
    </w:p>
    <w:p w14:paraId="071AC697" w14:textId="77777777" w:rsidR="00365243" w:rsidRDefault="00365243" w:rsidP="00EE26AD">
      <w:pPr>
        <w:rPr>
          <w:rFonts w:ascii="Public Sans" w:hAnsi="Public Sans"/>
          <w:sz w:val="24"/>
          <w:szCs w:val="24"/>
        </w:rPr>
      </w:pPr>
    </w:p>
    <w:p w14:paraId="68A42D2F" w14:textId="7D6658A9" w:rsidR="00FD440B" w:rsidRDefault="00EE26AD" w:rsidP="00FD440B">
      <w:pPr>
        <w:rPr>
          <w:rFonts w:ascii="Public Sans" w:hAnsi="Public Sans"/>
          <w:sz w:val="24"/>
          <w:szCs w:val="24"/>
        </w:rPr>
      </w:pPr>
      <w:r w:rsidRPr="000154E8">
        <w:rPr>
          <w:rFonts w:ascii="Public Sans" w:hAnsi="Public Sans"/>
          <w:sz w:val="24"/>
          <w:szCs w:val="24"/>
        </w:rPr>
        <w:t>Welcome to</w:t>
      </w:r>
      <w:r w:rsidR="0020485E">
        <w:rPr>
          <w:rFonts w:ascii="Public Sans" w:hAnsi="Public Sans"/>
          <w:sz w:val="24"/>
          <w:szCs w:val="24"/>
        </w:rPr>
        <w:t xml:space="preserve"> your</w:t>
      </w:r>
      <w:r w:rsidRPr="000154E8">
        <w:rPr>
          <w:rFonts w:ascii="Public Sans" w:hAnsi="Public Sans"/>
          <w:sz w:val="24"/>
          <w:szCs w:val="24"/>
        </w:rPr>
        <w:t xml:space="preserve"> </w:t>
      </w:r>
      <w:r w:rsidR="0020485E">
        <w:rPr>
          <w:rFonts w:ascii="Public Sans" w:hAnsi="Public Sans"/>
          <w:sz w:val="24"/>
          <w:szCs w:val="24"/>
        </w:rPr>
        <w:t>i</w:t>
      </w:r>
      <w:r w:rsidRPr="000154E8">
        <w:rPr>
          <w:rFonts w:ascii="Public Sans" w:hAnsi="Public Sans"/>
          <w:sz w:val="24"/>
          <w:szCs w:val="24"/>
        </w:rPr>
        <w:t xml:space="preserve">nclusive </w:t>
      </w:r>
      <w:r w:rsidR="00550D9C" w:rsidRPr="000154E8">
        <w:rPr>
          <w:rFonts w:ascii="Public Sans" w:hAnsi="Public Sans"/>
          <w:sz w:val="24"/>
          <w:szCs w:val="24"/>
        </w:rPr>
        <w:t>h</w:t>
      </w:r>
      <w:r w:rsidRPr="000154E8">
        <w:rPr>
          <w:rFonts w:ascii="Public Sans" w:hAnsi="Public Sans"/>
          <w:sz w:val="24"/>
          <w:szCs w:val="24"/>
        </w:rPr>
        <w:t xml:space="preserve">iring </w:t>
      </w:r>
      <w:r w:rsidR="00550D9C" w:rsidRPr="000154E8">
        <w:rPr>
          <w:rFonts w:ascii="Public Sans" w:hAnsi="Public Sans"/>
          <w:sz w:val="24"/>
          <w:szCs w:val="24"/>
        </w:rPr>
        <w:t>t</w:t>
      </w:r>
      <w:r w:rsidRPr="000154E8">
        <w:rPr>
          <w:rFonts w:ascii="Public Sans" w:hAnsi="Public Sans"/>
          <w:sz w:val="24"/>
          <w:szCs w:val="24"/>
        </w:rPr>
        <w:t>oolkit! This guide is designed to help you create a recruitment process that attracts and retains diverse talent.</w:t>
      </w:r>
    </w:p>
    <w:p w14:paraId="0CDB7B3A" w14:textId="5A643D82" w:rsidR="00E757F7" w:rsidRDefault="00EE26AD" w:rsidP="00FD440B">
      <w:pPr>
        <w:rPr>
          <w:rFonts w:ascii="Public Sans" w:hAnsi="Public Sans"/>
          <w:sz w:val="24"/>
          <w:szCs w:val="24"/>
        </w:rPr>
      </w:pPr>
      <w:r w:rsidRPr="000154E8">
        <w:rPr>
          <w:rFonts w:ascii="Public Sans" w:hAnsi="Public Sans"/>
          <w:sz w:val="24"/>
          <w:szCs w:val="24"/>
        </w:rPr>
        <w:t>Embracing inclusivity not only benefits your organisation - bringing in a variety of perspectives and skills - but also contributes to a more eq</w:t>
      </w:r>
      <w:r w:rsidR="00315085">
        <w:rPr>
          <w:rFonts w:ascii="Public Sans" w:hAnsi="Public Sans"/>
          <w:sz w:val="24"/>
          <w:szCs w:val="24"/>
        </w:rPr>
        <w:t>ual</w:t>
      </w:r>
      <w:r w:rsidRPr="000154E8">
        <w:rPr>
          <w:rFonts w:ascii="Public Sans" w:hAnsi="Public Sans"/>
          <w:sz w:val="24"/>
          <w:szCs w:val="24"/>
        </w:rPr>
        <w:t xml:space="preserve"> society.</w:t>
      </w:r>
    </w:p>
    <w:p w14:paraId="27000AE3" w14:textId="5D38D006" w:rsidR="00B9243A" w:rsidRPr="000154E8" w:rsidRDefault="00EE26AD" w:rsidP="00FD440B">
      <w:pPr>
        <w:rPr>
          <w:rFonts w:ascii="Public Sans" w:hAnsi="Public Sans"/>
          <w:sz w:val="24"/>
          <w:szCs w:val="24"/>
        </w:rPr>
      </w:pPr>
      <w:r w:rsidRPr="000154E8">
        <w:rPr>
          <w:rFonts w:ascii="Public Sans" w:hAnsi="Public Sans"/>
          <w:sz w:val="24"/>
          <w:szCs w:val="24"/>
        </w:rPr>
        <w:t xml:space="preserve">This toolkit offers step-by-step instructions, checklists and tips to help you on your journey </w:t>
      </w:r>
      <w:r w:rsidR="00E37CFF" w:rsidRPr="000154E8">
        <w:rPr>
          <w:rFonts w:ascii="Public Sans" w:hAnsi="Public Sans"/>
          <w:sz w:val="24"/>
          <w:szCs w:val="24"/>
        </w:rPr>
        <w:t>toward</w:t>
      </w:r>
      <w:r w:rsidR="005312A5">
        <w:rPr>
          <w:rFonts w:ascii="Public Sans" w:hAnsi="Public Sans"/>
          <w:sz w:val="24"/>
          <w:szCs w:val="24"/>
        </w:rPr>
        <w:t>s</w:t>
      </w:r>
      <w:r w:rsidRPr="000154E8">
        <w:rPr>
          <w:rFonts w:ascii="Public Sans" w:hAnsi="Public Sans"/>
          <w:sz w:val="24"/>
          <w:szCs w:val="24"/>
        </w:rPr>
        <w:t xml:space="preserve"> a more inclusive workplace.</w:t>
      </w:r>
    </w:p>
    <w:p w14:paraId="5184F7E8" w14:textId="69294003" w:rsidR="00EE26AD" w:rsidRDefault="00EE26AD" w:rsidP="00550D9C">
      <w:pPr>
        <w:pStyle w:val="Heading1"/>
        <w:rPr>
          <w:rFonts w:ascii="Public Sans" w:hAnsi="Public Sans"/>
          <w:color w:val="343151" w:themeColor="text2"/>
        </w:rPr>
      </w:pPr>
      <w:r w:rsidRPr="000154E8">
        <w:rPr>
          <w:rFonts w:ascii="Public Sans" w:hAnsi="Public Sans"/>
          <w:color w:val="343151" w:themeColor="text2"/>
        </w:rPr>
        <w:t>Step</w:t>
      </w:r>
      <w:r w:rsidR="00996F73">
        <w:rPr>
          <w:rFonts w:ascii="Public Sans" w:hAnsi="Public Sans"/>
          <w:color w:val="343151" w:themeColor="text2"/>
        </w:rPr>
        <w:t>-</w:t>
      </w:r>
      <w:r w:rsidRPr="000154E8">
        <w:rPr>
          <w:rFonts w:ascii="Public Sans" w:hAnsi="Public Sans"/>
          <w:color w:val="343151" w:themeColor="text2"/>
        </w:rPr>
        <w:t>by</w:t>
      </w:r>
      <w:r w:rsidR="00996F73">
        <w:rPr>
          <w:rFonts w:ascii="Public Sans" w:hAnsi="Public Sans"/>
          <w:color w:val="343151" w:themeColor="text2"/>
        </w:rPr>
        <w:t>-</w:t>
      </w:r>
      <w:r w:rsidR="00B9243A" w:rsidRPr="000154E8">
        <w:rPr>
          <w:rFonts w:ascii="Public Sans" w:hAnsi="Public Sans"/>
          <w:color w:val="343151" w:themeColor="text2"/>
        </w:rPr>
        <w:t>s</w:t>
      </w:r>
      <w:r w:rsidRPr="000154E8">
        <w:rPr>
          <w:rFonts w:ascii="Public Sans" w:hAnsi="Public Sans"/>
          <w:color w:val="343151" w:themeColor="text2"/>
        </w:rPr>
        <w:t xml:space="preserve">tep </w:t>
      </w:r>
      <w:r w:rsidR="00B9243A" w:rsidRPr="000154E8">
        <w:rPr>
          <w:rFonts w:ascii="Public Sans" w:hAnsi="Public Sans"/>
          <w:color w:val="343151" w:themeColor="text2"/>
        </w:rPr>
        <w:t>g</w:t>
      </w:r>
      <w:r w:rsidRPr="000154E8">
        <w:rPr>
          <w:rFonts w:ascii="Public Sans" w:hAnsi="Public Sans"/>
          <w:color w:val="343151" w:themeColor="text2"/>
        </w:rPr>
        <w:t xml:space="preserve">uide to </w:t>
      </w:r>
      <w:r w:rsidR="00B9243A" w:rsidRPr="000154E8">
        <w:rPr>
          <w:rFonts w:ascii="Public Sans" w:hAnsi="Public Sans"/>
          <w:color w:val="343151" w:themeColor="text2"/>
        </w:rPr>
        <w:t>c</w:t>
      </w:r>
      <w:r w:rsidRPr="000154E8">
        <w:rPr>
          <w:rFonts w:ascii="Public Sans" w:hAnsi="Public Sans"/>
          <w:color w:val="343151" w:themeColor="text2"/>
        </w:rPr>
        <w:t xml:space="preserve">reating an </w:t>
      </w:r>
      <w:r w:rsidR="00B9243A" w:rsidRPr="000154E8">
        <w:rPr>
          <w:rFonts w:ascii="Public Sans" w:hAnsi="Public Sans"/>
          <w:color w:val="343151" w:themeColor="text2"/>
        </w:rPr>
        <w:t>i</w:t>
      </w:r>
      <w:r w:rsidRPr="000154E8">
        <w:rPr>
          <w:rFonts w:ascii="Public Sans" w:hAnsi="Public Sans"/>
          <w:color w:val="343151" w:themeColor="text2"/>
        </w:rPr>
        <w:t xml:space="preserve">nclusive </w:t>
      </w:r>
      <w:r w:rsidR="00B9243A" w:rsidRPr="000154E8">
        <w:rPr>
          <w:rFonts w:ascii="Public Sans" w:hAnsi="Public Sans"/>
          <w:color w:val="343151" w:themeColor="text2"/>
        </w:rPr>
        <w:t>r</w:t>
      </w:r>
      <w:r w:rsidRPr="000154E8">
        <w:rPr>
          <w:rFonts w:ascii="Public Sans" w:hAnsi="Public Sans"/>
          <w:color w:val="343151" w:themeColor="text2"/>
        </w:rPr>
        <w:t xml:space="preserve">ecruitment </w:t>
      </w:r>
      <w:r w:rsidR="00B9243A" w:rsidRPr="000154E8">
        <w:rPr>
          <w:rFonts w:ascii="Public Sans" w:hAnsi="Public Sans"/>
          <w:color w:val="343151" w:themeColor="text2"/>
        </w:rPr>
        <w:t>p</w:t>
      </w:r>
      <w:r w:rsidRPr="000154E8">
        <w:rPr>
          <w:rFonts w:ascii="Public Sans" w:hAnsi="Public Sans"/>
          <w:color w:val="343151" w:themeColor="text2"/>
        </w:rPr>
        <w:t>rocess</w:t>
      </w:r>
    </w:p>
    <w:p w14:paraId="7C5AE1E4" w14:textId="77777777" w:rsidR="00FF0C7C" w:rsidRPr="00FF0C7C" w:rsidRDefault="00FF0C7C" w:rsidP="00FF0C7C"/>
    <w:p w14:paraId="68E5C8E9" w14:textId="329382B9" w:rsidR="008F14BC"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1: </w:t>
      </w:r>
      <w:r w:rsidR="00D5382B" w:rsidRPr="00DE7A58">
        <w:rPr>
          <w:rFonts w:ascii="Public Sans" w:hAnsi="Public Sans"/>
          <w:color w:val="343151" w:themeColor="text2"/>
        </w:rPr>
        <w:t xml:space="preserve">Review and </w:t>
      </w:r>
      <w:r w:rsidR="00B208C1" w:rsidRPr="00DE7A58">
        <w:rPr>
          <w:rFonts w:ascii="Public Sans" w:hAnsi="Public Sans"/>
          <w:color w:val="343151" w:themeColor="text2"/>
        </w:rPr>
        <w:t>u</w:t>
      </w:r>
      <w:r w:rsidR="00D5382B" w:rsidRPr="00DE7A58">
        <w:rPr>
          <w:rFonts w:ascii="Public Sans" w:hAnsi="Public Sans"/>
          <w:color w:val="343151" w:themeColor="text2"/>
        </w:rPr>
        <w:t xml:space="preserve">pdate D&amp;I </w:t>
      </w:r>
      <w:r w:rsidR="00996F73" w:rsidRPr="00DE7A58">
        <w:rPr>
          <w:rFonts w:ascii="Public Sans" w:hAnsi="Public Sans"/>
          <w:color w:val="343151" w:themeColor="text2"/>
        </w:rPr>
        <w:t>p</w:t>
      </w:r>
      <w:r w:rsidR="00D5382B" w:rsidRPr="00DE7A58">
        <w:rPr>
          <w:rFonts w:ascii="Public Sans" w:hAnsi="Public Sans"/>
          <w:color w:val="343151" w:themeColor="text2"/>
        </w:rPr>
        <w:t>olicies:</w:t>
      </w:r>
    </w:p>
    <w:p w14:paraId="48BA8CE3" w14:textId="7252ADE3" w:rsidR="00D5382B" w:rsidRPr="000154E8" w:rsidRDefault="00D5382B" w:rsidP="00E56AEC">
      <w:pPr>
        <w:spacing w:after="120"/>
        <w:rPr>
          <w:rFonts w:ascii="Public Sans" w:hAnsi="Public Sans"/>
          <w:sz w:val="24"/>
          <w:szCs w:val="24"/>
        </w:rPr>
      </w:pPr>
      <w:r w:rsidRPr="000154E8">
        <w:rPr>
          <w:rFonts w:ascii="Public Sans" w:hAnsi="Public Sans"/>
          <w:sz w:val="24"/>
          <w:szCs w:val="24"/>
        </w:rPr>
        <w:t>Regularly review your Diversity and Inclusion (D&amp;I) policies to ensure they reflect current best practices and the evolving needs of your workforce. Update these policies to address any gaps and reinforce your commitment to inclusivity.</w:t>
      </w:r>
    </w:p>
    <w:p w14:paraId="703D2F2D" w14:textId="77777777" w:rsidR="00D5382B" w:rsidRPr="0050376E" w:rsidRDefault="00D5382B" w:rsidP="00EE26AD">
      <w:pPr>
        <w:rPr>
          <w:rFonts w:ascii="Public Sans" w:hAnsi="Public Sans"/>
          <w:b/>
          <w:bCs/>
          <w:color w:val="8B3B74" w:themeColor="accent5" w:themeShade="80"/>
          <w:sz w:val="24"/>
          <w:szCs w:val="24"/>
        </w:rPr>
      </w:pPr>
    </w:p>
    <w:p w14:paraId="4CB90DC9" w14:textId="371BE63F" w:rsidR="008F14BC" w:rsidRPr="00DE7A58" w:rsidRDefault="002F313C"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2: </w:t>
      </w:r>
      <w:r w:rsidR="00EE26AD" w:rsidRPr="00DE7A58">
        <w:rPr>
          <w:rFonts w:ascii="Public Sans" w:hAnsi="Public Sans"/>
          <w:color w:val="343151" w:themeColor="text2"/>
        </w:rPr>
        <w:t xml:space="preserve">Assess </w:t>
      </w:r>
      <w:r w:rsidR="000E3901" w:rsidRPr="00DE7A58">
        <w:rPr>
          <w:rFonts w:ascii="Public Sans" w:hAnsi="Public Sans"/>
          <w:color w:val="343151" w:themeColor="text2"/>
        </w:rPr>
        <w:t>y</w:t>
      </w:r>
      <w:r w:rsidR="00EE26AD" w:rsidRPr="00DE7A58">
        <w:rPr>
          <w:rFonts w:ascii="Public Sans" w:hAnsi="Public Sans"/>
          <w:color w:val="343151" w:themeColor="text2"/>
        </w:rPr>
        <w:t xml:space="preserve">our </w:t>
      </w:r>
      <w:r w:rsidR="000E3901" w:rsidRPr="00DE7A58">
        <w:rPr>
          <w:rFonts w:ascii="Public Sans" w:hAnsi="Public Sans"/>
          <w:color w:val="343151" w:themeColor="text2"/>
        </w:rPr>
        <w:t>c</w:t>
      </w:r>
      <w:r w:rsidR="00EE26AD" w:rsidRPr="00DE7A58">
        <w:rPr>
          <w:rFonts w:ascii="Public Sans" w:hAnsi="Public Sans"/>
          <w:color w:val="343151" w:themeColor="text2"/>
        </w:rPr>
        <w:t xml:space="preserve">urrent </w:t>
      </w:r>
      <w:r w:rsidR="000E3901" w:rsidRPr="00DE7A58">
        <w:rPr>
          <w:rFonts w:ascii="Public Sans" w:hAnsi="Public Sans"/>
          <w:color w:val="343151" w:themeColor="text2"/>
        </w:rPr>
        <w:t>r</w:t>
      </w:r>
      <w:r w:rsidR="00EE26AD" w:rsidRPr="00DE7A58">
        <w:rPr>
          <w:rFonts w:ascii="Public Sans" w:hAnsi="Public Sans"/>
          <w:color w:val="343151" w:themeColor="text2"/>
        </w:rPr>
        <w:t xml:space="preserve">ecruitment </w:t>
      </w:r>
      <w:r w:rsidR="000E3901" w:rsidRPr="00DE7A58">
        <w:rPr>
          <w:rFonts w:ascii="Public Sans" w:hAnsi="Public Sans"/>
          <w:color w:val="343151" w:themeColor="text2"/>
        </w:rPr>
        <w:t>p</w:t>
      </w:r>
      <w:r w:rsidR="00EE26AD" w:rsidRPr="00DE7A58">
        <w:rPr>
          <w:rFonts w:ascii="Public Sans" w:hAnsi="Public Sans"/>
          <w:color w:val="343151" w:themeColor="text2"/>
        </w:rPr>
        <w:t>rocess</w:t>
      </w:r>
    </w:p>
    <w:p w14:paraId="7FFD7E2A" w14:textId="018454E2" w:rsidR="00EE26AD" w:rsidRDefault="00EE26AD" w:rsidP="00E56AEC">
      <w:pPr>
        <w:spacing w:after="120"/>
        <w:rPr>
          <w:rFonts w:ascii="Public Sans" w:hAnsi="Public Sans"/>
          <w:sz w:val="24"/>
          <w:szCs w:val="24"/>
        </w:rPr>
      </w:pPr>
      <w:r w:rsidRPr="000154E8">
        <w:rPr>
          <w:rFonts w:ascii="Public Sans" w:hAnsi="Public Sans"/>
          <w:sz w:val="24"/>
          <w:szCs w:val="24"/>
        </w:rPr>
        <w:t xml:space="preserve">Conduct an </w:t>
      </w:r>
      <w:r w:rsidR="00B9243A" w:rsidRPr="000154E8">
        <w:rPr>
          <w:rFonts w:ascii="Public Sans" w:hAnsi="Public Sans"/>
          <w:sz w:val="24"/>
          <w:szCs w:val="24"/>
        </w:rPr>
        <w:t>a</w:t>
      </w:r>
      <w:r w:rsidRPr="000154E8">
        <w:rPr>
          <w:rFonts w:ascii="Public Sans" w:hAnsi="Public Sans"/>
          <w:sz w:val="24"/>
          <w:szCs w:val="24"/>
        </w:rPr>
        <w:t>udit: Review your current recruitment practices to identify areas where bias may exist.</w:t>
      </w:r>
    </w:p>
    <w:p w14:paraId="37CD0160" w14:textId="03D3DAA3" w:rsidR="001A09D5" w:rsidRPr="000154E8" w:rsidRDefault="007D4060" w:rsidP="00EE26AD">
      <w:pPr>
        <w:rPr>
          <w:rFonts w:ascii="Public Sans" w:hAnsi="Public Sans"/>
          <w:sz w:val="24"/>
          <w:szCs w:val="24"/>
        </w:rPr>
      </w:pPr>
      <w:r w:rsidRPr="007D4060">
        <w:rPr>
          <w:rFonts w:ascii="Public Sans" w:hAnsi="Public Sans"/>
          <w:sz w:val="24"/>
          <w:szCs w:val="24"/>
        </w:rPr>
        <w:t xml:space="preserve">Partner with </w:t>
      </w:r>
      <w:r>
        <w:rPr>
          <w:rFonts w:ascii="Public Sans" w:hAnsi="Public Sans"/>
          <w:sz w:val="24"/>
          <w:szCs w:val="24"/>
        </w:rPr>
        <w:t>e</w:t>
      </w:r>
      <w:r w:rsidRPr="007D4060">
        <w:rPr>
          <w:rFonts w:ascii="Public Sans" w:hAnsi="Public Sans"/>
          <w:sz w:val="24"/>
          <w:szCs w:val="24"/>
        </w:rPr>
        <w:t xml:space="preserve">xperts: </w:t>
      </w:r>
      <w:r w:rsidR="004D3077">
        <w:rPr>
          <w:rFonts w:ascii="Public Sans" w:hAnsi="Public Sans"/>
          <w:sz w:val="24"/>
          <w:szCs w:val="24"/>
        </w:rPr>
        <w:t xml:space="preserve">Organisations such as Shaw Trust’s </w:t>
      </w:r>
      <w:r w:rsidRPr="007D4060">
        <w:rPr>
          <w:rFonts w:ascii="Public Sans" w:hAnsi="Public Sans"/>
          <w:sz w:val="24"/>
          <w:szCs w:val="24"/>
        </w:rPr>
        <w:t xml:space="preserve">Good </w:t>
      </w:r>
      <w:proofErr w:type="gramStart"/>
      <w:r w:rsidRPr="007D4060">
        <w:rPr>
          <w:rFonts w:ascii="Public Sans" w:hAnsi="Public Sans"/>
          <w:sz w:val="24"/>
          <w:szCs w:val="24"/>
        </w:rPr>
        <w:t xml:space="preserve">Work </w:t>
      </w:r>
      <w:r w:rsidR="0003793F" w:rsidRPr="007D4060">
        <w:rPr>
          <w:rFonts w:ascii="Public Sans" w:hAnsi="Public Sans"/>
          <w:sz w:val="24"/>
          <w:szCs w:val="24"/>
        </w:rPr>
        <w:t>Places</w:t>
      </w:r>
      <w:proofErr w:type="gramEnd"/>
      <w:r w:rsidR="0003793F" w:rsidRPr="007D4060">
        <w:rPr>
          <w:rFonts w:ascii="Public Sans" w:hAnsi="Public Sans"/>
          <w:sz w:val="24"/>
          <w:szCs w:val="24"/>
        </w:rPr>
        <w:t xml:space="preserve"> </w:t>
      </w:r>
      <w:r w:rsidR="0003793F">
        <w:rPr>
          <w:rFonts w:ascii="Public Sans" w:hAnsi="Public Sans"/>
          <w:sz w:val="24"/>
          <w:szCs w:val="24"/>
        </w:rPr>
        <w:t>help</w:t>
      </w:r>
      <w:r w:rsidR="0003793F" w:rsidRPr="0003793F">
        <w:rPr>
          <w:rFonts w:ascii="Public Sans" w:hAnsi="Public Sans"/>
          <w:sz w:val="24"/>
          <w:szCs w:val="24"/>
        </w:rPr>
        <w:t xml:space="preserve"> employers create inclusive, supportive environments</w:t>
      </w:r>
      <w:r w:rsidR="0002236A">
        <w:rPr>
          <w:rFonts w:ascii="Public Sans" w:hAnsi="Public Sans"/>
          <w:sz w:val="24"/>
          <w:szCs w:val="24"/>
        </w:rPr>
        <w:t>. This</w:t>
      </w:r>
      <w:r w:rsidR="00634257">
        <w:rPr>
          <w:rFonts w:ascii="Public Sans" w:hAnsi="Public Sans"/>
          <w:sz w:val="24"/>
          <w:szCs w:val="24"/>
        </w:rPr>
        <w:t xml:space="preserve"> ensure</w:t>
      </w:r>
      <w:r w:rsidR="0002236A">
        <w:rPr>
          <w:rFonts w:ascii="Public Sans" w:hAnsi="Public Sans"/>
          <w:sz w:val="24"/>
          <w:szCs w:val="24"/>
        </w:rPr>
        <w:t>s</w:t>
      </w:r>
      <w:r w:rsidR="0003793F" w:rsidRPr="0003793F">
        <w:rPr>
          <w:rFonts w:ascii="Public Sans" w:hAnsi="Public Sans"/>
          <w:sz w:val="24"/>
          <w:szCs w:val="24"/>
        </w:rPr>
        <w:t xml:space="preserve"> your workplace is not just good, but great for all</w:t>
      </w:r>
      <w:r w:rsidR="0003793F">
        <w:rPr>
          <w:rFonts w:ascii="Public Sans" w:hAnsi="Public Sans"/>
          <w:sz w:val="24"/>
          <w:szCs w:val="24"/>
        </w:rPr>
        <w:t>. T</w:t>
      </w:r>
      <w:r w:rsidR="00634257">
        <w:rPr>
          <w:rFonts w:ascii="Public Sans" w:hAnsi="Public Sans"/>
          <w:sz w:val="24"/>
          <w:szCs w:val="24"/>
        </w:rPr>
        <w:t>hey can help you</w:t>
      </w:r>
      <w:r w:rsidRPr="007D4060">
        <w:rPr>
          <w:rFonts w:ascii="Public Sans" w:hAnsi="Public Sans"/>
          <w:sz w:val="24"/>
          <w:szCs w:val="24"/>
        </w:rPr>
        <w:t xml:space="preserve"> gain a deeper understanding of potential biases in your recruitment </w:t>
      </w:r>
      <w:r w:rsidR="00634257" w:rsidRPr="007D4060">
        <w:rPr>
          <w:rFonts w:ascii="Public Sans" w:hAnsi="Public Sans"/>
          <w:sz w:val="24"/>
          <w:szCs w:val="24"/>
        </w:rPr>
        <w:t>process</w:t>
      </w:r>
      <w:r w:rsidR="00634257">
        <w:rPr>
          <w:rFonts w:ascii="Public Sans" w:hAnsi="Public Sans"/>
          <w:sz w:val="24"/>
          <w:szCs w:val="24"/>
        </w:rPr>
        <w:t xml:space="preserve"> and</w:t>
      </w:r>
      <w:r w:rsidR="00A35221" w:rsidRPr="00A35221">
        <w:rPr>
          <w:rFonts w:ascii="Public Sans" w:hAnsi="Public Sans"/>
          <w:sz w:val="24"/>
          <w:szCs w:val="24"/>
        </w:rPr>
        <w:t xml:space="preserve"> support you </w:t>
      </w:r>
      <w:r w:rsidR="00A35221" w:rsidRPr="00A35221">
        <w:rPr>
          <w:rFonts w:ascii="Public Sans" w:hAnsi="Public Sans"/>
          <w:sz w:val="24"/>
          <w:szCs w:val="24"/>
        </w:rPr>
        <w:lastRenderedPageBreak/>
        <w:t>with implementing best practices and developing a genuinely inclusive hiring strategy.</w:t>
      </w:r>
      <w:r w:rsidR="00A35221" w:rsidRPr="000154E8">
        <w:rPr>
          <w:rFonts w:ascii="Public Sans" w:hAnsi="Public Sans"/>
          <w:sz w:val="24"/>
          <w:szCs w:val="24"/>
        </w:rPr>
        <w:t xml:space="preserve"> </w:t>
      </w:r>
    </w:p>
    <w:p w14:paraId="3ADE16B5" w14:textId="773C0566" w:rsidR="00EE26AD" w:rsidRDefault="00EE26AD" w:rsidP="00EE26AD">
      <w:pPr>
        <w:rPr>
          <w:rFonts w:ascii="Public Sans" w:hAnsi="Public Sans"/>
          <w:sz w:val="24"/>
          <w:szCs w:val="24"/>
        </w:rPr>
      </w:pPr>
      <w:r w:rsidRPr="000154E8">
        <w:rPr>
          <w:rFonts w:ascii="Public Sans" w:hAnsi="Public Sans"/>
          <w:sz w:val="24"/>
          <w:szCs w:val="24"/>
        </w:rPr>
        <w:t xml:space="preserve">Gather </w:t>
      </w:r>
      <w:r w:rsidR="00B9243A" w:rsidRPr="000154E8">
        <w:rPr>
          <w:rFonts w:ascii="Public Sans" w:hAnsi="Public Sans"/>
          <w:sz w:val="24"/>
          <w:szCs w:val="24"/>
        </w:rPr>
        <w:t>f</w:t>
      </w:r>
      <w:r w:rsidRPr="000154E8">
        <w:rPr>
          <w:rFonts w:ascii="Public Sans" w:hAnsi="Public Sans"/>
          <w:sz w:val="24"/>
          <w:szCs w:val="24"/>
        </w:rPr>
        <w:t xml:space="preserve">eedback: Seek input from current employees and people you have interviewed about their experiences with your recruitment process. This is a valuable source of information that can yield new insights. </w:t>
      </w:r>
    </w:p>
    <w:p w14:paraId="1A4C43C3" w14:textId="77777777" w:rsidR="00E71BE7" w:rsidRPr="000154E8" w:rsidRDefault="00E71BE7" w:rsidP="00EE26AD">
      <w:pPr>
        <w:rPr>
          <w:rFonts w:ascii="Public Sans" w:hAnsi="Public Sans"/>
          <w:sz w:val="24"/>
          <w:szCs w:val="24"/>
        </w:rPr>
      </w:pPr>
    </w:p>
    <w:p w14:paraId="472C173D" w14:textId="3E4715BD" w:rsidR="008F14BC"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w:t>
      </w:r>
      <w:r w:rsidR="002F313C" w:rsidRPr="00DE7A58">
        <w:rPr>
          <w:rFonts w:ascii="Public Sans" w:hAnsi="Public Sans"/>
          <w:color w:val="343151" w:themeColor="text2"/>
        </w:rPr>
        <w:t>3</w:t>
      </w:r>
      <w:r w:rsidRPr="00DE7A58">
        <w:rPr>
          <w:rFonts w:ascii="Public Sans" w:hAnsi="Public Sans"/>
          <w:color w:val="343151" w:themeColor="text2"/>
        </w:rPr>
        <w:t xml:space="preserve">: Define </w:t>
      </w:r>
      <w:r w:rsidR="000E3901" w:rsidRPr="00DE7A58">
        <w:rPr>
          <w:rFonts w:ascii="Public Sans" w:hAnsi="Public Sans"/>
          <w:color w:val="343151" w:themeColor="text2"/>
        </w:rPr>
        <w:t>j</w:t>
      </w:r>
      <w:r w:rsidRPr="00DE7A58">
        <w:rPr>
          <w:rFonts w:ascii="Public Sans" w:hAnsi="Public Sans"/>
          <w:color w:val="343151" w:themeColor="text2"/>
        </w:rPr>
        <w:t xml:space="preserve">ob </w:t>
      </w:r>
      <w:r w:rsidR="000E3901" w:rsidRPr="00DE7A58">
        <w:rPr>
          <w:rFonts w:ascii="Public Sans" w:hAnsi="Public Sans"/>
          <w:color w:val="343151" w:themeColor="text2"/>
        </w:rPr>
        <w:t>r</w:t>
      </w:r>
      <w:r w:rsidRPr="00DE7A58">
        <w:rPr>
          <w:rFonts w:ascii="Public Sans" w:hAnsi="Public Sans"/>
          <w:color w:val="343151" w:themeColor="text2"/>
        </w:rPr>
        <w:t>equirements</w:t>
      </w:r>
    </w:p>
    <w:p w14:paraId="7D6234BC" w14:textId="7177639F" w:rsidR="00EE26AD" w:rsidRPr="000154E8" w:rsidRDefault="00EE26AD" w:rsidP="00E56AEC">
      <w:pPr>
        <w:spacing w:after="120"/>
        <w:rPr>
          <w:rFonts w:ascii="Public Sans" w:hAnsi="Public Sans"/>
          <w:sz w:val="24"/>
          <w:szCs w:val="24"/>
        </w:rPr>
      </w:pPr>
      <w:r w:rsidRPr="000154E8">
        <w:rPr>
          <w:rFonts w:ascii="Public Sans" w:hAnsi="Public Sans"/>
          <w:sz w:val="24"/>
          <w:szCs w:val="24"/>
        </w:rPr>
        <w:t xml:space="preserve">Focus on </w:t>
      </w:r>
      <w:r w:rsidR="00B9243A" w:rsidRPr="000154E8">
        <w:rPr>
          <w:rFonts w:ascii="Public Sans" w:hAnsi="Public Sans"/>
          <w:sz w:val="24"/>
          <w:szCs w:val="24"/>
        </w:rPr>
        <w:t>s</w:t>
      </w:r>
      <w:r w:rsidRPr="000154E8">
        <w:rPr>
          <w:rFonts w:ascii="Public Sans" w:hAnsi="Public Sans"/>
          <w:sz w:val="24"/>
          <w:szCs w:val="24"/>
        </w:rPr>
        <w:t>kills: Emphasise the skills and experience necessary for the role, rather than formal qualifications that may exclude candidates from diverse backgrounds</w:t>
      </w:r>
      <w:r w:rsidR="000E6553">
        <w:rPr>
          <w:rFonts w:ascii="Public Sans" w:hAnsi="Public Sans"/>
          <w:sz w:val="24"/>
          <w:szCs w:val="24"/>
        </w:rPr>
        <w:t xml:space="preserve"> from applying.</w:t>
      </w:r>
    </w:p>
    <w:p w14:paraId="3B8E1AFD" w14:textId="483B9195" w:rsidR="00EE26AD" w:rsidRPr="000154E8" w:rsidRDefault="00EE26AD" w:rsidP="00EE26AD">
      <w:pPr>
        <w:rPr>
          <w:rFonts w:ascii="Public Sans" w:hAnsi="Public Sans"/>
          <w:sz w:val="24"/>
          <w:szCs w:val="24"/>
        </w:rPr>
      </w:pPr>
      <w:r w:rsidRPr="000154E8">
        <w:rPr>
          <w:rFonts w:ascii="Public Sans" w:hAnsi="Public Sans"/>
          <w:sz w:val="24"/>
          <w:szCs w:val="24"/>
        </w:rPr>
        <w:t xml:space="preserve">Be </w:t>
      </w:r>
      <w:r w:rsidR="00B9243A" w:rsidRPr="000154E8">
        <w:rPr>
          <w:rFonts w:ascii="Public Sans" w:hAnsi="Public Sans"/>
          <w:sz w:val="24"/>
          <w:szCs w:val="24"/>
        </w:rPr>
        <w:t>s</w:t>
      </w:r>
      <w:r w:rsidRPr="000154E8">
        <w:rPr>
          <w:rFonts w:ascii="Public Sans" w:hAnsi="Public Sans"/>
          <w:sz w:val="24"/>
          <w:szCs w:val="24"/>
        </w:rPr>
        <w:t>pecific: Clearly outline the job responsibilities and expectations to attract the right candidates.</w:t>
      </w:r>
    </w:p>
    <w:p w14:paraId="55AE3E24" w14:textId="102885E1" w:rsidR="00EE26AD" w:rsidRPr="000154E8" w:rsidRDefault="00EE26AD" w:rsidP="00EE26AD">
      <w:pPr>
        <w:rPr>
          <w:rFonts w:ascii="Public Sans" w:hAnsi="Public Sans"/>
          <w:sz w:val="24"/>
          <w:szCs w:val="24"/>
        </w:rPr>
      </w:pPr>
      <w:r w:rsidRPr="000154E8">
        <w:rPr>
          <w:rFonts w:ascii="Public Sans" w:hAnsi="Public Sans"/>
          <w:sz w:val="24"/>
          <w:szCs w:val="24"/>
        </w:rPr>
        <w:t xml:space="preserve">Be </w:t>
      </w:r>
      <w:r w:rsidR="00B9243A" w:rsidRPr="000154E8">
        <w:rPr>
          <w:rFonts w:ascii="Public Sans" w:hAnsi="Public Sans"/>
          <w:sz w:val="24"/>
          <w:szCs w:val="24"/>
        </w:rPr>
        <w:t>f</w:t>
      </w:r>
      <w:r w:rsidRPr="000154E8">
        <w:rPr>
          <w:rFonts w:ascii="Public Sans" w:hAnsi="Public Sans"/>
          <w:sz w:val="24"/>
          <w:szCs w:val="24"/>
        </w:rPr>
        <w:t xml:space="preserve">lexible: </w:t>
      </w:r>
      <w:r w:rsidR="7C001E82" w:rsidRPr="000154E8">
        <w:rPr>
          <w:rFonts w:ascii="Public Sans" w:hAnsi="Public Sans"/>
          <w:sz w:val="24"/>
          <w:szCs w:val="24"/>
        </w:rPr>
        <w:t>F</w:t>
      </w:r>
      <w:r w:rsidRPr="000154E8">
        <w:rPr>
          <w:rFonts w:ascii="Public Sans" w:hAnsi="Public Sans"/>
          <w:sz w:val="24"/>
          <w:szCs w:val="24"/>
        </w:rPr>
        <w:t>ocus on what needs to be done, without being prescriptive about how this should be achieved.</w:t>
      </w:r>
    </w:p>
    <w:p w14:paraId="3A1DAA9B" w14:textId="77777777" w:rsidR="00A742CA" w:rsidRPr="000154E8" w:rsidRDefault="00A742CA" w:rsidP="00EE26AD">
      <w:pPr>
        <w:rPr>
          <w:rFonts w:ascii="Public Sans" w:hAnsi="Public Sans"/>
          <w:sz w:val="24"/>
          <w:szCs w:val="24"/>
        </w:rPr>
      </w:pPr>
    </w:p>
    <w:p w14:paraId="25436425" w14:textId="5F595176" w:rsidR="008F14BC"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w:t>
      </w:r>
      <w:r w:rsidR="002F313C" w:rsidRPr="00DE7A58">
        <w:rPr>
          <w:rFonts w:ascii="Public Sans" w:hAnsi="Public Sans"/>
          <w:color w:val="343151" w:themeColor="text2"/>
        </w:rPr>
        <w:t>4</w:t>
      </w:r>
      <w:r w:rsidRPr="00DE7A58">
        <w:rPr>
          <w:rFonts w:ascii="Public Sans" w:hAnsi="Public Sans"/>
          <w:color w:val="343151" w:themeColor="text2"/>
        </w:rPr>
        <w:t xml:space="preserve">: Write </w:t>
      </w:r>
      <w:r w:rsidR="007F37BF" w:rsidRPr="00DE7A58">
        <w:rPr>
          <w:rFonts w:ascii="Public Sans" w:hAnsi="Public Sans"/>
          <w:color w:val="343151" w:themeColor="text2"/>
        </w:rPr>
        <w:t>i</w:t>
      </w:r>
      <w:r w:rsidRPr="00DE7A58">
        <w:rPr>
          <w:rFonts w:ascii="Public Sans" w:hAnsi="Public Sans"/>
          <w:color w:val="343151" w:themeColor="text2"/>
        </w:rPr>
        <w:t xml:space="preserve">nclusive </w:t>
      </w:r>
      <w:r w:rsidR="007F37BF" w:rsidRPr="00DE7A58">
        <w:rPr>
          <w:rFonts w:ascii="Public Sans" w:hAnsi="Public Sans"/>
          <w:color w:val="343151" w:themeColor="text2"/>
        </w:rPr>
        <w:t>j</w:t>
      </w:r>
      <w:r w:rsidRPr="00DE7A58">
        <w:rPr>
          <w:rFonts w:ascii="Public Sans" w:hAnsi="Public Sans"/>
          <w:color w:val="343151" w:themeColor="text2"/>
        </w:rPr>
        <w:t xml:space="preserve">ob </w:t>
      </w:r>
      <w:r w:rsidR="007F37BF" w:rsidRPr="00DE7A58">
        <w:rPr>
          <w:rFonts w:ascii="Public Sans" w:hAnsi="Public Sans"/>
          <w:color w:val="343151" w:themeColor="text2"/>
        </w:rPr>
        <w:t>d</w:t>
      </w:r>
      <w:r w:rsidRPr="00DE7A58">
        <w:rPr>
          <w:rFonts w:ascii="Public Sans" w:hAnsi="Public Sans"/>
          <w:color w:val="343151" w:themeColor="text2"/>
        </w:rPr>
        <w:t>escriptions</w:t>
      </w:r>
    </w:p>
    <w:p w14:paraId="5259D461" w14:textId="6158C326" w:rsidR="00EE26AD" w:rsidRPr="000154E8" w:rsidRDefault="00EE26AD" w:rsidP="00E56AEC">
      <w:pPr>
        <w:spacing w:after="120"/>
        <w:rPr>
          <w:rFonts w:ascii="Public Sans" w:hAnsi="Public Sans"/>
          <w:sz w:val="24"/>
          <w:szCs w:val="24"/>
        </w:rPr>
      </w:pPr>
      <w:r w:rsidRPr="000154E8">
        <w:rPr>
          <w:rFonts w:ascii="Public Sans" w:hAnsi="Public Sans"/>
          <w:sz w:val="24"/>
          <w:szCs w:val="24"/>
        </w:rPr>
        <w:t xml:space="preserve">Use </w:t>
      </w:r>
      <w:r w:rsidR="00B9243A" w:rsidRPr="000154E8">
        <w:rPr>
          <w:rFonts w:ascii="Public Sans" w:hAnsi="Public Sans"/>
          <w:sz w:val="24"/>
          <w:szCs w:val="24"/>
        </w:rPr>
        <w:t>i</w:t>
      </w:r>
      <w:r w:rsidRPr="000154E8">
        <w:rPr>
          <w:rFonts w:ascii="Public Sans" w:hAnsi="Public Sans"/>
          <w:sz w:val="24"/>
          <w:szCs w:val="24"/>
        </w:rPr>
        <w:t xml:space="preserve">nclusive </w:t>
      </w:r>
      <w:r w:rsidR="00B9243A" w:rsidRPr="000154E8">
        <w:rPr>
          <w:rFonts w:ascii="Public Sans" w:hAnsi="Public Sans"/>
          <w:sz w:val="24"/>
          <w:szCs w:val="24"/>
        </w:rPr>
        <w:t>l</w:t>
      </w:r>
      <w:r w:rsidRPr="000154E8">
        <w:rPr>
          <w:rFonts w:ascii="Public Sans" w:hAnsi="Public Sans"/>
          <w:sz w:val="24"/>
          <w:szCs w:val="24"/>
        </w:rPr>
        <w:t>anguage: Avoid gendered and overly-specialist language/jargon that may deter people from applying.</w:t>
      </w:r>
    </w:p>
    <w:p w14:paraId="63BA6851" w14:textId="4F1F59DC" w:rsidR="00F30B22" w:rsidRPr="000154E8" w:rsidRDefault="00F30B22" w:rsidP="00EE26AD">
      <w:pPr>
        <w:rPr>
          <w:rFonts w:ascii="Public Sans" w:hAnsi="Public Sans"/>
          <w:sz w:val="24"/>
          <w:szCs w:val="24"/>
        </w:rPr>
      </w:pPr>
      <w:r w:rsidRPr="000154E8">
        <w:rPr>
          <w:rFonts w:ascii="Public Sans" w:hAnsi="Public Sans"/>
          <w:sz w:val="24"/>
          <w:szCs w:val="24"/>
        </w:rPr>
        <w:t xml:space="preserve">Use plain English: </w:t>
      </w:r>
      <w:r w:rsidR="00C82B7A">
        <w:rPr>
          <w:rFonts w:ascii="Public Sans" w:hAnsi="Public Sans"/>
          <w:sz w:val="24"/>
          <w:szCs w:val="24"/>
        </w:rPr>
        <w:t xml:space="preserve"> Make sure </w:t>
      </w:r>
      <w:r w:rsidR="00C82B7A" w:rsidRPr="00C82B7A">
        <w:rPr>
          <w:rFonts w:ascii="Public Sans" w:hAnsi="Public Sans"/>
          <w:sz w:val="24"/>
          <w:szCs w:val="24"/>
        </w:rPr>
        <w:t xml:space="preserve">that everyone, including non-native speakers and those without industry-specific knowledge, can easily understand </w:t>
      </w:r>
      <w:r w:rsidR="000573FB">
        <w:rPr>
          <w:rFonts w:ascii="Public Sans" w:hAnsi="Public Sans"/>
          <w:sz w:val="24"/>
          <w:szCs w:val="24"/>
        </w:rPr>
        <w:t>your job descriptions</w:t>
      </w:r>
      <w:r w:rsidR="00C82B7A" w:rsidRPr="00C82B7A">
        <w:rPr>
          <w:rFonts w:ascii="Public Sans" w:hAnsi="Public Sans"/>
          <w:sz w:val="24"/>
          <w:szCs w:val="24"/>
        </w:rPr>
        <w:t>. This helps attract a more diverse range of candidates, making your job postings more inclusive and accessible</w:t>
      </w:r>
      <w:r w:rsidR="008B6C15">
        <w:rPr>
          <w:rFonts w:ascii="Public Sans" w:hAnsi="Public Sans"/>
          <w:sz w:val="24"/>
          <w:szCs w:val="24"/>
        </w:rPr>
        <w:t>.</w:t>
      </w:r>
    </w:p>
    <w:p w14:paraId="5B355F0F" w14:textId="21D93044" w:rsidR="00EE26AD" w:rsidRPr="000154E8" w:rsidRDefault="00EE26AD" w:rsidP="00EE26AD">
      <w:pPr>
        <w:rPr>
          <w:rFonts w:ascii="Public Sans" w:hAnsi="Public Sans"/>
          <w:sz w:val="24"/>
          <w:szCs w:val="24"/>
        </w:rPr>
      </w:pPr>
      <w:r w:rsidRPr="000154E8">
        <w:rPr>
          <w:rFonts w:ascii="Public Sans" w:hAnsi="Public Sans"/>
          <w:sz w:val="24"/>
          <w:szCs w:val="24"/>
        </w:rPr>
        <w:t xml:space="preserve">Highlight </w:t>
      </w:r>
      <w:r w:rsidR="00B9243A" w:rsidRPr="000154E8">
        <w:rPr>
          <w:rFonts w:ascii="Public Sans" w:hAnsi="Public Sans"/>
          <w:sz w:val="24"/>
          <w:szCs w:val="24"/>
        </w:rPr>
        <w:t>i</w:t>
      </w:r>
      <w:r w:rsidRPr="000154E8">
        <w:rPr>
          <w:rFonts w:ascii="Public Sans" w:hAnsi="Public Sans"/>
          <w:sz w:val="24"/>
          <w:szCs w:val="24"/>
        </w:rPr>
        <w:t>nclusivity: Clearly state your commitment to diversity and inclusion in the job description.</w:t>
      </w:r>
    </w:p>
    <w:p w14:paraId="4EF57F80" w14:textId="77777777" w:rsidR="00430FC3" w:rsidRPr="000154E8" w:rsidRDefault="00430FC3" w:rsidP="00EE26AD">
      <w:pPr>
        <w:rPr>
          <w:rFonts w:ascii="Public Sans" w:hAnsi="Public Sans"/>
          <w:sz w:val="24"/>
          <w:szCs w:val="24"/>
        </w:rPr>
      </w:pPr>
    </w:p>
    <w:p w14:paraId="55CD314A" w14:textId="3609236B" w:rsidR="008F14BC"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w:t>
      </w:r>
      <w:r w:rsidR="002F313C" w:rsidRPr="00DE7A58">
        <w:rPr>
          <w:rFonts w:ascii="Public Sans" w:hAnsi="Public Sans"/>
          <w:color w:val="343151" w:themeColor="text2"/>
        </w:rPr>
        <w:t>5</w:t>
      </w:r>
      <w:r w:rsidRPr="00DE7A58">
        <w:rPr>
          <w:rFonts w:ascii="Public Sans" w:hAnsi="Public Sans"/>
          <w:color w:val="343151" w:themeColor="text2"/>
        </w:rPr>
        <w:t xml:space="preserve">: Broaden </w:t>
      </w:r>
      <w:r w:rsidR="007F37BF" w:rsidRPr="00DE7A58">
        <w:rPr>
          <w:rFonts w:ascii="Public Sans" w:hAnsi="Public Sans"/>
          <w:color w:val="343151" w:themeColor="text2"/>
        </w:rPr>
        <w:t>y</w:t>
      </w:r>
      <w:r w:rsidRPr="00DE7A58">
        <w:rPr>
          <w:rFonts w:ascii="Public Sans" w:hAnsi="Public Sans"/>
          <w:color w:val="343151" w:themeColor="text2"/>
        </w:rPr>
        <w:t xml:space="preserve">our </w:t>
      </w:r>
      <w:r w:rsidR="007F37BF" w:rsidRPr="00DE7A58">
        <w:rPr>
          <w:rFonts w:ascii="Public Sans" w:hAnsi="Public Sans"/>
          <w:color w:val="343151" w:themeColor="text2"/>
        </w:rPr>
        <w:t>o</w:t>
      </w:r>
      <w:r w:rsidRPr="00DE7A58">
        <w:rPr>
          <w:rFonts w:ascii="Public Sans" w:hAnsi="Public Sans"/>
          <w:color w:val="343151" w:themeColor="text2"/>
        </w:rPr>
        <w:t>utreach</w:t>
      </w:r>
    </w:p>
    <w:p w14:paraId="1459FD47" w14:textId="3A0901A9" w:rsidR="00EE26AD" w:rsidRPr="000154E8" w:rsidRDefault="00EE26AD" w:rsidP="00E56AEC">
      <w:pPr>
        <w:spacing w:after="120"/>
        <w:rPr>
          <w:rFonts w:ascii="Public Sans" w:hAnsi="Public Sans"/>
          <w:sz w:val="24"/>
          <w:szCs w:val="24"/>
        </w:rPr>
      </w:pPr>
      <w:r w:rsidRPr="000154E8">
        <w:rPr>
          <w:rFonts w:ascii="Public Sans" w:hAnsi="Public Sans"/>
          <w:sz w:val="24"/>
          <w:szCs w:val="24"/>
        </w:rPr>
        <w:t xml:space="preserve">Diversify </w:t>
      </w:r>
      <w:r w:rsidR="00B9243A" w:rsidRPr="000154E8">
        <w:rPr>
          <w:rFonts w:ascii="Public Sans" w:hAnsi="Public Sans"/>
          <w:sz w:val="24"/>
          <w:szCs w:val="24"/>
        </w:rPr>
        <w:t>j</w:t>
      </w:r>
      <w:r w:rsidRPr="000154E8">
        <w:rPr>
          <w:rFonts w:ascii="Public Sans" w:hAnsi="Public Sans"/>
          <w:sz w:val="24"/>
          <w:szCs w:val="24"/>
        </w:rPr>
        <w:t xml:space="preserve">ob </w:t>
      </w:r>
      <w:r w:rsidR="00B9243A" w:rsidRPr="000154E8">
        <w:rPr>
          <w:rFonts w:ascii="Public Sans" w:hAnsi="Public Sans"/>
          <w:sz w:val="24"/>
          <w:szCs w:val="24"/>
        </w:rPr>
        <w:t>b</w:t>
      </w:r>
      <w:r w:rsidRPr="000154E8">
        <w:rPr>
          <w:rFonts w:ascii="Public Sans" w:hAnsi="Public Sans"/>
          <w:sz w:val="24"/>
          <w:szCs w:val="24"/>
        </w:rPr>
        <w:t xml:space="preserve">oards: Post job openings on job boards and community forums that are designed to appeal </w:t>
      </w:r>
      <w:proofErr w:type="gramStart"/>
      <w:r w:rsidRPr="000154E8">
        <w:rPr>
          <w:rFonts w:ascii="Public Sans" w:hAnsi="Public Sans"/>
          <w:sz w:val="24"/>
          <w:szCs w:val="24"/>
        </w:rPr>
        <w:t>to, and</w:t>
      </w:r>
      <w:proofErr w:type="gramEnd"/>
      <w:r w:rsidRPr="000154E8">
        <w:rPr>
          <w:rFonts w:ascii="Public Sans" w:hAnsi="Public Sans"/>
          <w:sz w:val="24"/>
          <w:szCs w:val="24"/>
        </w:rPr>
        <w:t xml:space="preserve"> be accessible for</w:t>
      </w:r>
      <w:r w:rsidR="0012639E">
        <w:rPr>
          <w:rFonts w:ascii="Public Sans" w:hAnsi="Public Sans"/>
          <w:sz w:val="24"/>
          <w:szCs w:val="24"/>
        </w:rPr>
        <w:t xml:space="preserve"> a diverse range of c</w:t>
      </w:r>
      <w:r w:rsidRPr="000154E8">
        <w:rPr>
          <w:rFonts w:ascii="Public Sans" w:hAnsi="Public Sans"/>
          <w:sz w:val="24"/>
          <w:szCs w:val="24"/>
        </w:rPr>
        <w:t>ommunities.</w:t>
      </w:r>
    </w:p>
    <w:p w14:paraId="73F88246" w14:textId="514BADC1" w:rsidR="00B96812" w:rsidRPr="000154E8" w:rsidRDefault="00EE26AD" w:rsidP="00EE26AD">
      <w:pPr>
        <w:rPr>
          <w:rFonts w:ascii="Public Sans" w:hAnsi="Public Sans"/>
          <w:sz w:val="24"/>
          <w:szCs w:val="24"/>
        </w:rPr>
      </w:pPr>
      <w:r w:rsidRPr="000154E8">
        <w:rPr>
          <w:rFonts w:ascii="Public Sans" w:hAnsi="Public Sans"/>
          <w:sz w:val="24"/>
          <w:szCs w:val="24"/>
        </w:rPr>
        <w:t xml:space="preserve">Form </w:t>
      </w:r>
      <w:r w:rsidR="00B9243A" w:rsidRPr="000154E8">
        <w:rPr>
          <w:rFonts w:ascii="Public Sans" w:hAnsi="Public Sans"/>
          <w:sz w:val="24"/>
          <w:szCs w:val="24"/>
        </w:rPr>
        <w:t>e</w:t>
      </w:r>
      <w:r w:rsidRPr="000154E8">
        <w:rPr>
          <w:rFonts w:ascii="Public Sans" w:hAnsi="Public Sans"/>
          <w:sz w:val="24"/>
          <w:szCs w:val="24"/>
        </w:rPr>
        <w:t xml:space="preserve">ffective </w:t>
      </w:r>
      <w:r w:rsidR="00B9243A" w:rsidRPr="000154E8">
        <w:rPr>
          <w:rFonts w:ascii="Public Sans" w:hAnsi="Public Sans"/>
          <w:sz w:val="24"/>
          <w:szCs w:val="24"/>
        </w:rPr>
        <w:t>p</w:t>
      </w:r>
      <w:r w:rsidRPr="000154E8">
        <w:rPr>
          <w:rFonts w:ascii="Public Sans" w:hAnsi="Public Sans"/>
          <w:sz w:val="24"/>
          <w:szCs w:val="24"/>
        </w:rPr>
        <w:t>artnerships</w:t>
      </w:r>
      <w:r w:rsidR="7886F1D7" w:rsidRPr="000154E8">
        <w:rPr>
          <w:rFonts w:ascii="Public Sans" w:hAnsi="Public Sans"/>
          <w:sz w:val="24"/>
          <w:szCs w:val="24"/>
        </w:rPr>
        <w:t>:</w:t>
      </w:r>
      <w:r w:rsidRPr="000154E8">
        <w:rPr>
          <w:rFonts w:ascii="Public Sans" w:hAnsi="Public Sans"/>
          <w:sz w:val="24"/>
          <w:szCs w:val="24"/>
        </w:rPr>
        <w:t xml:space="preserve"> Collaborate with specialist organisations that support underrepresented groups and can support you to reach a wider talent pool.</w:t>
      </w:r>
    </w:p>
    <w:p w14:paraId="16031B65" w14:textId="432A6B18" w:rsidR="00EE2290"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lastRenderedPageBreak/>
        <w:t xml:space="preserve">Step </w:t>
      </w:r>
      <w:r w:rsidR="002F313C" w:rsidRPr="00DE7A58">
        <w:rPr>
          <w:rFonts w:ascii="Public Sans" w:hAnsi="Public Sans"/>
          <w:color w:val="343151" w:themeColor="text2"/>
        </w:rPr>
        <w:t>6</w:t>
      </w:r>
      <w:r w:rsidRPr="00DE7A58">
        <w:rPr>
          <w:rFonts w:ascii="Public Sans" w:hAnsi="Public Sans"/>
          <w:color w:val="343151" w:themeColor="text2"/>
        </w:rPr>
        <w:t xml:space="preserve">: Conduct </w:t>
      </w:r>
      <w:r w:rsidR="00DD690E" w:rsidRPr="00DE7A58">
        <w:rPr>
          <w:rFonts w:ascii="Public Sans" w:hAnsi="Public Sans"/>
          <w:color w:val="343151" w:themeColor="text2"/>
        </w:rPr>
        <w:t>inclusive</w:t>
      </w:r>
      <w:r w:rsidRPr="00DE7A58">
        <w:rPr>
          <w:rFonts w:ascii="Public Sans" w:hAnsi="Public Sans"/>
          <w:color w:val="343151" w:themeColor="text2"/>
        </w:rPr>
        <w:t xml:space="preserve"> </w:t>
      </w:r>
      <w:r w:rsidR="007F37BF" w:rsidRPr="00DE7A58">
        <w:rPr>
          <w:rFonts w:ascii="Public Sans" w:hAnsi="Public Sans"/>
          <w:color w:val="343151" w:themeColor="text2"/>
        </w:rPr>
        <w:t>i</w:t>
      </w:r>
      <w:r w:rsidRPr="00DE7A58">
        <w:rPr>
          <w:rFonts w:ascii="Public Sans" w:hAnsi="Public Sans"/>
          <w:color w:val="343151" w:themeColor="text2"/>
        </w:rPr>
        <w:t>nterviews</w:t>
      </w:r>
    </w:p>
    <w:p w14:paraId="771531C9" w14:textId="270688FA" w:rsidR="00DD690E" w:rsidRPr="000154E8" w:rsidRDefault="000F55DB" w:rsidP="00E56AEC">
      <w:pPr>
        <w:spacing w:after="120"/>
        <w:rPr>
          <w:rFonts w:ascii="Public Sans" w:hAnsi="Public Sans"/>
          <w:sz w:val="24"/>
          <w:szCs w:val="24"/>
        </w:rPr>
      </w:pPr>
      <w:r w:rsidRPr="000154E8">
        <w:rPr>
          <w:rFonts w:ascii="Public Sans" w:hAnsi="Public Sans"/>
          <w:sz w:val="24"/>
          <w:szCs w:val="24"/>
        </w:rPr>
        <w:t>Make people feel comfortable</w:t>
      </w:r>
      <w:r w:rsidR="00C53991" w:rsidRPr="000154E8">
        <w:rPr>
          <w:rFonts w:ascii="Public Sans" w:hAnsi="Public Sans"/>
          <w:sz w:val="24"/>
          <w:szCs w:val="24"/>
        </w:rPr>
        <w:t xml:space="preserve">: </w:t>
      </w:r>
      <w:r w:rsidR="006202E9" w:rsidRPr="006202E9">
        <w:rPr>
          <w:rFonts w:ascii="Public Sans" w:hAnsi="Public Sans"/>
          <w:sz w:val="24"/>
          <w:szCs w:val="24"/>
        </w:rPr>
        <w:t xml:space="preserve">Show </w:t>
      </w:r>
      <w:r w:rsidR="00EE2290">
        <w:rPr>
          <w:rFonts w:ascii="Public Sans" w:hAnsi="Public Sans"/>
          <w:sz w:val="24"/>
          <w:szCs w:val="24"/>
        </w:rPr>
        <w:t xml:space="preserve">you care by </w:t>
      </w:r>
      <w:r w:rsidR="006202E9" w:rsidRPr="006202E9">
        <w:rPr>
          <w:rFonts w:ascii="Public Sans" w:hAnsi="Public Sans"/>
          <w:sz w:val="24"/>
          <w:szCs w:val="24"/>
        </w:rPr>
        <w:t xml:space="preserve">addressing </w:t>
      </w:r>
      <w:r w:rsidR="00EE2290">
        <w:rPr>
          <w:rFonts w:ascii="Public Sans" w:hAnsi="Public Sans"/>
          <w:sz w:val="24"/>
          <w:szCs w:val="24"/>
        </w:rPr>
        <w:t>people’s</w:t>
      </w:r>
      <w:r w:rsidR="006202E9" w:rsidRPr="006202E9">
        <w:rPr>
          <w:rFonts w:ascii="Public Sans" w:hAnsi="Public Sans"/>
          <w:sz w:val="24"/>
          <w:szCs w:val="24"/>
        </w:rPr>
        <w:t xml:space="preserve"> needs. Offer flexible interview formats, ask about accommodations, and ensure the space is welcoming. Small gestures like these help </w:t>
      </w:r>
      <w:r w:rsidR="00EE2290">
        <w:rPr>
          <w:rFonts w:ascii="Public Sans" w:hAnsi="Public Sans"/>
          <w:sz w:val="24"/>
          <w:szCs w:val="24"/>
        </w:rPr>
        <w:t>people</w:t>
      </w:r>
      <w:r w:rsidR="006202E9" w:rsidRPr="006202E9">
        <w:rPr>
          <w:rFonts w:ascii="Public Sans" w:hAnsi="Public Sans"/>
          <w:sz w:val="24"/>
          <w:szCs w:val="24"/>
        </w:rPr>
        <w:t xml:space="preserve"> feel at ease and valued.</w:t>
      </w:r>
    </w:p>
    <w:p w14:paraId="66591B87" w14:textId="093CA867" w:rsidR="00EE26AD" w:rsidRPr="000154E8" w:rsidRDefault="00EE26AD" w:rsidP="00EE26AD">
      <w:pPr>
        <w:rPr>
          <w:rFonts w:ascii="Public Sans" w:hAnsi="Public Sans"/>
          <w:sz w:val="24"/>
          <w:szCs w:val="24"/>
        </w:rPr>
      </w:pPr>
      <w:r w:rsidRPr="000154E8">
        <w:rPr>
          <w:rFonts w:ascii="Public Sans" w:hAnsi="Public Sans"/>
          <w:sz w:val="24"/>
          <w:szCs w:val="24"/>
        </w:rPr>
        <w:t xml:space="preserve">Standardise </w:t>
      </w:r>
      <w:r w:rsidR="00B9243A" w:rsidRPr="000154E8">
        <w:rPr>
          <w:rFonts w:ascii="Public Sans" w:hAnsi="Public Sans"/>
          <w:sz w:val="24"/>
          <w:szCs w:val="24"/>
        </w:rPr>
        <w:t>q</w:t>
      </w:r>
      <w:r w:rsidRPr="000154E8">
        <w:rPr>
          <w:rFonts w:ascii="Public Sans" w:hAnsi="Public Sans"/>
          <w:sz w:val="24"/>
          <w:szCs w:val="24"/>
        </w:rPr>
        <w:t>uestions: Use a consistent set of interview questions for all candidates to ensure fairness. Provide a clear</w:t>
      </w:r>
      <w:r w:rsidR="00E00847" w:rsidRPr="000154E8">
        <w:rPr>
          <w:rFonts w:ascii="Public Sans" w:hAnsi="Public Sans"/>
          <w:sz w:val="24"/>
          <w:szCs w:val="24"/>
        </w:rPr>
        <w:t xml:space="preserve"> scorecard or</w:t>
      </w:r>
      <w:r w:rsidR="00145684" w:rsidRPr="000154E8">
        <w:rPr>
          <w:rFonts w:ascii="Public Sans" w:hAnsi="Public Sans"/>
          <w:sz w:val="24"/>
          <w:szCs w:val="24"/>
        </w:rPr>
        <w:t xml:space="preserve"> </w:t>
      </w:r>
      <w:r w:rsidR="0077184A" w:rsidRPr="000154E8">
        <w:rPr>
          <w:rFonts w:ascii="Public Sans" w:hAnsi="Public Sans"/>
          <w:sz w:val="24"/>
          <w:szCs w:val="24"/>
        </w:rPr>
        <w:t xml:space="preserve">scoring sheet </w:t>
      </w:r>
      <w:r w:rsidRPr="000154E8">
        <w:rPr>
          <w:rFonts w:ascii="Public Sans" w:hAnsi="Public Sans"/>
          <w:sz w:val="24"/>
          <w:szCs w:val="24"/>
        </w:rPr>
        <w:t xml:space="preserve">for interviewers to refer </w:t>
      </w:r>
      <w:r w:rsidR="00096E7F" w:rsidRPr="000154E8">
        <w:rPr>
          <w:rFonts w:ascii="Public Sans" w:hAnsi="Public Sans"/>
          <w:sz w:val="24"/>
          <w:szCs w:val="24"/>
        </w:rPr>
        <w:t>to and</w:t>
      </w:r>
      <w:r w:rsidRPr="000154E8">
        <w:rPr>
          <w:rFonts w:ascii="Public Sans" w:hAnsi="Public Sans"/>
          <w:sz w:val="24"/>
          <w:szCs w:val="24"/>
        </w:rPr>
        <w:t xml:space="preserve"> avoid subjective assessments of attributes such as organisational fit, character or personality. </w:t>
      </w:r>
    </w:p>
    <w:p w14:paraId="038208AD" w14:textId="7630D9F0" w:rsidR="00EE26AD" w:rsidRDefault="00EE26AD" w:rsidP="00EE26AD">
      <w:pPr>
        <w:rPr>
          <w:rFonts w:ascii="Public Sans" w:hAnsi="Public Sans"/>
          <w:sz w:val="24"/>
          <w:szCs w:val="24"/>
        </w:rPr>
      </w:pPr>
      <w:r w:rsidRPr="000154E8">
        <w:rPr>
          <w:rFonts w:ascii="Public Sans" w:hAnsi="Public Sans"/>
          <w:sz w:val="24"/>
          <w:szCs w:val="24"/>
        </w:rPr>
        <w:t xml:space="preserve">Train </w:t>
      </w:r>
      <w:r w:rsidR="00B9243A" w:rsidRPr="000154E8">
        <w:rPr>
          <w:rFonts w:ascii="Public Sans" w:hAnsi="Public Sans"/>
          <w:sz w:val="24"/>
          <w:szCs w:val="24"/>
        </w:rPr>
        <w:t>i</w:t>
      </w:r>
      <w:r w:rsidRPr="000154E8">
        <w:rPr>
          <w:rFonts w:ascii="Public Sans" w:hAnsi="Public Sans"/>
          <w:sz w:val="24"/>
          <w:szCs w:val="24"/>
        </w:rPr>
        <w:t>nterviewers: Provide training on recognising and mitigating unconscious bias</w:t>
      </w:r>
      <w:r w:rsidR="008E6DD8" w:rsidRPr="000154E8">
        <w:rPr>
          <w:rFonts w:ascii="Public Sans" w:hAnsi="Public Sans"/>
          <w:sz w:val="24"/>
          <w:szCs w:val="24"/>
        </w:rPr>
        <w:t>.</w:t>
      </w:r>
    </w:p>
    <w:p w14:paraId="0A6CB7C3" w14:textId="04E1FC4E" w:rsidR="00041465" w:rsidRDefault="00041465" w:rsidP="00EE26AD">
      <w:pPr>
        <w:rPr>
          <w:rFonts w:ascii="Public Sans" w:hAnsi="Public Sans"/>
          <w:sz w:val="24"/>
          <w:szCs w:val="24"/>
        </w:rPr>
      </w:pPr>
      <w:r>
        <w:rPr>
          <w:rFonts w:ascii="Public Sans" w:hAnsi="Public Sans"/>
          <w:sz w:val="24"/>
          <w:szCs w:val="24"/>
        </w:rPr>
        <w:t>Get expert inclusive recruitment advice</w:t>
      </w:r>
      <w:r w:rsidRPr="00041465">
        <w:rPr>
          <w:rFonts w:ascii="Public Sans" w:hAnsi="Public Sans"/>
          <w:sz w:val="24"/>
          <w:szCs w:val="24"/>
        </w:rPr>
        <w:t xml:space="preserve">: </w:t>
      </w:r>
      <w:r>
        <w:rPr>
          <w:rFonts w:ascii="Public Sans" w:hAnsi="Public Sans"/>
          <w:sz w:val="24"/>
          <w:szCs w:val="24"/>
        </w:rPr>
        <w:t>Partner</w:t>
      </w:r>
      <w:r w:rsidRPr="00041465">
        <w:rPr>
          <w:rFonts w:ascii="Public Sans" w:hAnsi="Public Sans"/>
          <w:sz w:val="24"/>
          <w:szCs w:val="24"/>
        </w:rPr>
        <w:t xml:space="preserve"> </w:t>
      </w:r>
      <w:r w:rsidR="2EAACC13" w:rsidRPr="1F4DAAC6">
        <w:rPr>
          <w:rFonts w:ascii="Public Sans" w:hAnsi="Public Sans"/>
          <w:sz w:val="24"/>
          <w:szCs w:val="24"/>
        </w:rPr>
        <w:t>with</w:t>
      </w:r>
      <w:r w:rsidRPr="1F4DAAC6">
        <w:rPr>
          <w:rFonts w:ascii="Public Sans" w:hAnsi="Public Sans"/>
          <w:sz w:val="24"/>
          <w:szCs w:val="24"/>
        </w:rPr>
        <w:t xml:space="preserve"> </w:t>
      </w:r>
      <w:r w:rsidRPr="00041465">
        <w:rPr>
          <w:rFonts w:ascii="Public Sans" w:hAnsi="Public Sans"/>
          <w:sz w:val="24"/>
          <w:szCs w:val="24"/>
        </w:rPr>
        <w:t>Good Work Partners to support your recruitment efforts</w:t>
      </w:r>
      <w:r w:rsidR="00376BE8">
        <w:rPr>
          <w:rFonts w:ascii="Public Sans" w:hAnsi="Public Sans"/>
          <w:sz w:val="24"/>
          <w:szCs w:val="24"/>
        </w:rPr>
        <w:t xml:space="preserve"> and </w:t>
      </w:r>
      <w:r w:rsidRPr="00041465">
        <w:rPr>
          <w:rFonts w:ascii="Public Sans" w:hAnsi="Public Sans"/>
          <w:sz w:val="24"/>
          <w:szCs w:val="24"/>
        </w:rPr>
        <w:t>access a diverse talent pool</w:t>
      </w:r>
      <w:r w:rsidR="7EBAD308" w:rsidRPr="1F4DAAC6">
        <w:rPr>
          <w:rFonts w:ascii="Public Sans" w:hAnsi="Public Sans"/>
          <w:sz w:val="24"/>
          <w:szCs w:val="24"/>
        </w:rPr>
        <w:t>.</w:t>
      </w:r>
      <w:r w:rsidRPr="1F4DAAC6">
        <w:rPr>
          <w:rFonts w:ascii="Public Sans" w:hAnsi="Public Sans"/>
          <w:sz w:val="24"/>
          <w:szCs w:val="24"/>
        </w:rPr>
        <w:t xml:space="preserve"> </w:t>
      </w:r>
      <w:r w:rsidR="03BF7800" w:rsidRPr="1F4DAAC6">
        <w:rPr>
          <w:rFonts w:ascii="Public Sans" w:hAnsi="Public Sans"/>
          <w:sz w:val="24"/>
          <w:szCs w:val="24"/>
        </w:rPr>
        <w:t>This will</w:t>
      </w:r>
      <w:r w:rsidRPr="00041465">
        <w:rPr>
          <w:rFonts w:ascii="Public Sans" w:hAnsi="Public Sans"/>
          <w:sz w:val="24"/>
          <w:szCs w:val="24"/>
        </w:rPr>
        <w:t xml:space="preserve"> ensure that your hiring practices align with your commitment to diversity and inclusion</w:t>
      </w:r>
      <w:r w:rsidR="00376BE8">
        <w:rPr>
          <w:rFonts w:ascii="Public Sans" w:hAnsi="Public Sans"/>
          <w:sz w:val="24"/>
          <w:szCs w:val="24"/>
        </w:rPr>
        <w:t>.</w:t>
      </w:r>
    </w:p>
    <w:p w14:paraId="494321C3" w14:textId="77777777" w:rsidR="00041465" w:rsidRPr="00E56AEC" w:rsidRDefault="00041465" w:rsidP="00EE26AD">
      <w:pPr>
        <w:rPr>
          <w:rFonts w:ascii="Public Sans" w:hAnsi="Public Sans"/>
          <w:color w:val="ADA0FF"/>
          <w:sz w:val="24"/>
          <w:szCs w:val="24"/>
        </w:rPr>
      </w:pPr>
    </w:p>
    <w:p w14:paraId="4EDA4E37" w14:textId="4E79685E" w:rsidR="00EE2290" w:rsidRPr="00DE7A58" w:rsidRDefault="00EE26AD" w:rsidP="00E56AEC">
      <w:pPr>
        <w:pStyle w:val="Heading2"/>
        <w:spacing w:after="120"/>
        <w:rPr>
          <w:rFonts w:ascii="Public Sans" w:hAnsi="Public Sans"/>
          <w:color w:val="343151" w:themeColor="text2"/>
        </w:rPr>
      </w:pPr>
      <w:r w:rsidRPr="00DE7A58">
        <w:rPr>
          <w:rFonts w:ascii="Public Sans" w:hAnsi="Public Sans"/>
          <w:color w:val="343151" w:themeColor="text2"/>
        </w:rPr>
        <w:t xml:space="preserve">Step </w:t>
      </w:r>
      <w:r w:rsidR="002F313C" w:rsidRPr="00DE7A58">
        <w:rPr>
          <w:rFonts w:ascii="Public Sans" w:hAnsi="Public Sans"/>
          <w:color w:val="343151" w:themeColor="text2"/>
        </w:rPr>
        <w:t>7</w:t>
      </w:r>
      <w:r w:rsidRPr="00DE7A58">
        <w:rPr>
          <w:rFonts w:ascii="Public Sans" w:hAnsi="Public Sans"/>
          <w:color w:val="343151" w:themeColor="text2"/>
        </w:rPr>
        <w:t xml:space="preserve">: Create an </w:t>
      </w:r>
      <w:r w:rsidR="007F37BF" w:rsidRPr="00DE7A58">
        <w:rPr>
          <w:rFonts w:ascii="Public Sans" w:hAnsi="Public Sans"/>
          <w:color w:val="343151" w:themeColor="text2"/>
        </w:rPr>
        <w:t>i</w:t>
      </w:r>
      <w:r w:rsidRPr="00DE7A58">
        <w:rPr>
          <w:rFonts w:ascii="Public Sans" w:hAnsi="Public Sans"/>
          <w:color w:val="343151" w:themeColor="text2"/>
        </w:rPr>
        <w:t xml:space="preserve">nclusive </w:t>
      </w:r>
      <w:r w:rsidR="007F37BF" w:rsidRPr="00DE7A58">
        <w:rPr>
          <w:rFonts w:ascii="Public Sans" w:hAnsi="Public Sans"/>
          <w:color w:val="343151" w:themeColor="text2"/>
        </w:rPr>
        <w:t>o</w:t>
      </w:r>
      <w:r w:rsidRPr="00DE7A58">
        <w:rPr>
          <w:rFonts w:ascii="Public Sans" w:hAnsi="Public Sans"/>
          <w:color w:val="343151" w:themeColor="text2"/>
        </w:rPr>
        <w:t xml:space="preserve">nboarding </w:t>
      </w:r>
      <w:r w:rsidR="007F37BF" w:rsidRPr="00DE7A58">
        <w:rPr>
          <w:rFonts w:ascii="Public Sans" w:hAnsi="Public Sans"/>
          <w:color w:val="343151" w:themeColor="text2"/>
        </w:rPr>
        <w:t>p</w:t>
      </w:r>
      <w:r w:rsidRPr="00DE7A58">
        <w:rPr>
          <w:rFonts w:ascii="Public Sans" w:hAnsi="Public Sans"/>
          <w:color w:val="343151" w:themeColor="text2"/>
        </w:rPr>
        <w:t>rocess</w:t>
      </w:r>
    </w:p>
    <w:p w14:paraId="6CB96BA2" w14:textId="242EA153" w:rsidR="00EE26AD" w:rsidRPr="000154E8" w:rsidRDefault="00EE26AD" w:rsidP="00E56AEC">
      <w:pPr>
        <w:spacing w:after="120"/>
        <w:rPr>
          <w:rFonts w:ascii="Public Sans" w:hAnsi="Public Sans"/>
          <w:sz w:val="24"/>
          <w:szCs w:val="24"/>
        </w:rPr>
      </w:pPr>
      <w:r w:rsidRPr="000154E8">
        <w:rPr>
          <w:rFonts w:ascii="Public Sans" w:hAnsi="Public Sans"/>
          <w:sz w:val="24"/>
          <w:szCs w:val="24"/>
        </w:rPr>
        <w:t xml:space="preserve">Offer </w:t>
      </w:r>
      <w:r w:rsidR="00B9243A" w:rsidRPr="000154E8">
        <w:rPr>
          <w:rFonts w:ascii="Public Sans" w:hAnsi="Public Sans"/>
          <w:sz w:val="24"/>
          <w:szCs w:val="24"/>
        </w:rPr>
        <w:t>m</w:t>
      </w:r>
      <w:r w:rsidRPr="000154E8">
        <w:rPr>
          <w:rFonts w:ascii="Public Sans" w:hAnsi="Public Sans"/>
          <w:sz w:val="24"/>
          <w:szCs w:val="24"/>
        </w:rPr>
        <w:t xml:space="preserve">entorship: Pair new hires with appropriate mentors to help them navigate their new roles and feel welcomed. Mentorship provides existing employees the opportunity to showcase and develop their skills, whilst building the confidence of incoming staff. </w:t>
      </w:r>
    </w:p>
    <w:p w14:paraId="2836CC1C" w14:textId="49C7E777" w:rsidR="007A170C" w:rsidRDefault="00EE26AD" w:rsidP="00EE26AD">
      <w:pPr>
        <w:rPr>
          <w:rFonts w:ascii="Public Sans" w:hAnsi="Public Sans"/>
          <w:sz w:val="24"/>
          <w:szCs w:val="24"/>
        </w:rPr>
      </w:pPr>
      <w:r w:rsidRPr="000154E8">
        <w:rPr>
          <w:rFonts w:ascii="Public Sans" w:hAnsi="Public Sans"/>
          <w:sz w:val="24"/>
          <w:szCs w:val="24"/>
        </w:rPr>
        <w:t xml:space="preserve">Provide </w:t>
      </w:r>
      <w:r w:rsidR="00B9243A" w:rsidRPr="000154E8">
        <w:rPr>
          <w:rFonts w:ascii="Public Sans" w:hAnsi="Public Sans"/>
          <w:sz w:val="24"/>
          <w:szCs w:val="24"/>
        </w:rPr>
        <w:t>r</w:t>
      </w:r>
      <w:r w:rsidRPr="000154E8">
        <w:rPr>
          <w:rFonts w:ascii="Public Sans" w:hAnsi="Public Sans"/>
          <w:sz w:val="24"/>
          <w:szCs w:val="24"/>
        </w:rPr>
        <w:t xml:space="preserve">esources: </w:t>
      </w:r>
      <w:r w:rsidR="007A170C" w:rsidRPr="000154E8">
        <w:rPr>
          <w:rFonts w:ascii="Public Sans" w:hAnsi="Public Sans"/>
          <w:sz w:val="24"/>
          <w:szCs w:val="24"/>
        </w:rPr>
        <w:t>Provide essential resources and support to all new employees from their first day. Make sure all materials are accessible to everyone, regardless of their</w:t>
      </w:r>
      <w:r w:rsidR="002269E7">
        <w:rPr>
          <w:rFonts w:ascii="Public Sans" w:hAnsi="Public Sans"/>
          <w:sz w:val="24"/>
          <w:szCs w:val="24"/>
        </w:rPr>
        <w:t xml:space="preserve"> needs.</w:t>
      </w:r>
    </w:p>
    <w:p w14:paraId="16967713" w14:textId="77777777" w:rsidR="000C0588" w:rsidRDefault="000C0588" w:rsidP="00EE26AD">
      <w:pPr>
        <w:rPr>
          <w:rFonts w:ascii="Public Sans" w:hAnsi="Public Sans"/>
          <w:sz w:val="24"/>
          <w:szCs w:val="24"/>
        </w:rPr>
      </w:pPr>
    </w:p>
    <w:p w14:paraId="59DB0229" w14:textId="77777777" w:rsidR="000C0588" w:rsidRDefault="000C0588" w:rsidP="00EE26AD">
      <w:pPr>
        <w:rPr>
          <w:rFonts w:ascii="Public Sans" w:hAnsi="Public Sans"/>
          <w:sz w:val="24"/>
          <w:szCs w:val="24"/>
        </w:rPr>
      </w:pPr>
    </w:p>
    <w:p w14:paraId="7D76FE5F" w14:textId="77777777" w:rsidR="000C0588" w:rsidRDefault="000C0588" w:rsidP="00EE26AD">
      <w:pPr>
        <w:rPr>
          <w:rFonts w:ascii="Public Sans" w:hAnsi="Public Sans"/>
          <w:sz w:val="24"/>
          <w:szCs w:val="24"/>
        </w:rPr>
      </w:pPr>
    </w:p>
    <w:p w14:paraId="5CBD5A17" w14:textId="77777777" w:rsidR="000C0588" w:rsidRDefault="000C0588" w:rsidP="00EE26AD">
      <w:pPr>
        <w:rPr>
          <w:rFonts w:ascii="Public Sans" w:hAnsi="Public Sans"/>
          <w:sz w:val="24"/>
          <w:szCs w:val="24"/>
        </w:rPr>
      </w:pPr>
    </w:p>
    <w:p w14:paraId="20D80E23" w14:textId="77777777" w:rsidR="000C0588" w:rsidRDefault="000C0588" w:rsidP="00EE26AD">
      <w:pPr>
        <w:rPr>
          <w:rFonts w:ascii="Public Sans" w:hAnsi="Public Sans"/>
          <w:sz w:val="24"/>
          <w:szCs w:val="24"/>
        </w:rPr>
      </w:pPr>
    </w:p>
    <w:p w14:paraId="588C70D3" w14:textId="77777777" w:rsidR="000C0588" w:rsidRDefault="000C0588" w:rsidP="00EE26AD">
      <w:pPr>
        <w:rPr>
          <w:rFonts w:ascii="Public Sans" w:hAnsi="Public Sans"/>
          <w:sz w:val="24"/>
          <w:szCs w:val="24"/>
        </w:rPr>
      </w:pPr>
    </w:p>
    <w:p w14:paraId="5BA33D92" w14:textId="77777777" w:rsidR="000C0588" w:rsidRPr="000154E8" w:rsidRDefault="000C0588" w:rsidP="00EE26AD">
      <w:pPr>
        <w:rPr>
          <w:rFonts w:ascii="Public Sans" w:hAnsi="Public Sans"/>
          <w:sz w:val="24"/>
          <w:szCs w:val="24"/>
        </w:rPr>
      </w:pPr>
    </w:p>
    <w:p w14:paraId="13CC5A76" w14:textId="7466FF15" w:rsidR="00EE26AD" w:rsidRDefault="00EE26AD" w:rsidP="00550D9C">
      <w:pPr>
        <w:pStyle w:val="Heading1"/>
        <w:rPr>
          <w:rFonts w:ascii="Public Sans" w:hAnsi="Public Sans"/>
          <w:color w:val="343151" w:themeColor="text2"/>
        </w:rPr>
      </w:pPr>
      <w:r w:rsidRPr="000154E8">
        <w:rPr>
          <w:rFonts w:ascii="Public Sans" w:hAnsi="Public Sans"/>
          <w:color w:val="343151" w:themeColor="text2"/>
        </w:rPr>
        <w:lastRenderedPageBreak/>
        <w:t xml:space="preserve">Checklists for </w:t>
      </w:r>
      <w:r w:rsidR="00EC6FD1" w:rsidRPr="000154E8">
        <w:rPr>
          <w:rFonts w:ascii="Public Sans" w:hAnsi="Public Sans"/>
          <w:color w:val="343151" w:themeColor="text2"/>
        </w:rPr>
        <w:t>r</w:t>
      </w:r>
      <w:r w:rsidRPr="000154E8">
        <w:rPr>
          <w:rFonts w:ascii="Public Sans" w:hAnsi="Public Sans"/>
          <w:color w:val="343151" w:themeColor="text2"/>
        </w:rPr>
        <w:t xml:space="preserve">emoving </w:t>
      </w:r>
      <w:r w:rsidR="00EC6FD1" w:rsidRPr="000154E8">
        <w:rPr>
          <w:rFonts w:ascii="Public Sans" w:hAnsi="Public Sans"/>
          <w:color w:val="343151" w:themeColor="text2"/>
        </w:rPr>
        <w:t>b</w:t>
      </w:r>
      <w:r w:rsidRPr="000154E8">
        <w:rPr>
          <w:rFonts w:ascii="Public Sans" w:hAnsi="Public Sans"/>
          <w:color w:val="343151" w:themeColor="text2"/>
        </w:rPr>
        <w:t xml:space="preserve">ias from </w:t>
      </w:r>
      <w:r w:rsidR="00EC6FD1" w:rsidRPr="000154E8">
        <w:rPr>
          <w:rFonts w:ascii="Public Sans" w:hAnsi="Public Sans"/>
          <w:color w:val="343151" w:themeColor="text2"/>
        </w:rPr>
        <w:t>j</w:t>
      </w:r>
      <w:r w:rsidRPr="000154E8">
        <w:rPr>
          <w:rFonts w:ascii="Public Sans" w:hAnsi="Public Sans"/>
          <w:color w:val="343151" w:themeColor="text2"/>
        </w:rPr>
        <w:t xml:space="preserve">ob </w:t>
      </w:r>
      <w:r w:rsidR="00EC6FD1" w:rsidRPr="000154E8">
        <w:rPr>
          <w:rFonts w:ascii="Public Sans" w:hAnsi="Public Sans"/>
          <w:color w:val="343151" w:themeColor="text2"/>
        </w:rPr>
        <w:t>d</w:t>
      </w:r>
      <w:r w:rsidRPr="000154E8">
        <w:rPr>
          <w:rFonts w:ascii="Public Sans" w:hAnsi="Public Sans"/>
          <w:color w:val="343151" w:themeColor="text2"/>
        </w:rPr>
        <w:t xml:space="preserve">escriptions and </w:t>
      </w:r>
      <w:r w:rsidR="00EC6FD1" w:rsidRPr="000154E8">
        <w:rPr>
          <w:rFonts w:ascii="Public Sans" w:hAnsi="Public Sans"/>
          <w:color w:val="343151" w:themeColor="text2"/>
        </w:rPr>
        <w:t>i</w:t>
      </w:r>
      <w:r w:rsidRPr="000154E8">
        <w:rPr>
          <w:rFonts w:ascii="Public Sans" w:hAnsi="Public Sans"/>
          <w:color w:val="343151" w:themeColor="text2"/>
        </w:rPr>
        <w:t>nterviews</w:t>
      </w:r>
    </w:p>
    <w:p w14:paraId="764B38F2" w14:textId="77777777" w:rsidR="002822C0" w:rsidRPr="002822C0" w:rsidRDefault="002822C0" w:rsidP="002822C0"/>
    <w:p w14:paraId="1FD15CB6" w14:textId="05C9A224" w:rsidR="003C37B7" w:rsidRPr="003C37B7" w:rsidRDefault="00A62026" w:rsidP="003C37B7">
      <w:pPr>
        <w:rPr>
          <w:rFonts w:ascii="Public Sans" w:hAnsi="Public Sans"/>
          <w:sz w:val="24"/>
          <w:szCs w:val="24"/>
        </w:rPr>
      </w:pPr>
      <w:r>
        <w:rPr>
          <w:rFonts w:ascii="Public Sans" w:hAnsi="Public Sans"/>
          <w:sz w:val="24"/>
          <w:szCs w:val="24"/>
        </w:rPr>
        <w:t xml:space="preserve">Create a fair and inclusive hiring process. </w:t>
      </w:r>
      <w:r w:rsidR="003C37B7" w:rsidRPr="003C37B7">
        <w:rPr>
          <w:rFonts w:ascii="Public Sans" w:hAnsi="Public Sans"/>
          <w:sz w:val="24"/>
          <w:szCs w:val="24"/>
        </w:rPr>
        <w:t>Follow this checklist to remove bias from your job descriptions and interviews</w:t>
      </w:r>
      <w:r>
        <w:rPr>
          <w:rFonts w:ascii="Public Sans" w:hAnsi="Public Sans"/>
          <w:sz w:val="24"/>
          <w:szCs w:val="24"/>
        </w:rPr>
        <w:t>.</w:t>
      </w:r>
    </w:p>
    <w:p w14:paraId="0826DF0C" w14:textId="52C6D762"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Use gender-neutral language, such as they/them pronouns</w:t>
      </w:r>
      <w:r w:rsidR="00CB7828" w:rsidRPr="00CB7828">
        <w:rPr>
          <w:rFonts w:ascii="Public Sans" w:hAnsi="Public Sans"/>
          <w:sz w:val="24"/>
          <w:szCs w:val="24"/>
        </w:rPr>
        <w:t xml:space="preserve"> throughout the job </w:t>
      </w:r>
      <w:r w:rsidR="00CB7828">
        <w:rPr>
          <w:rFonts w:ascii="Public Sans" w:hAnsi="Public Sans"/>
          <w:sz w:val="24"/>
          <w:szCs w:val="24"/>
        </w:rPr>
        <w:t>description</w:t>
      </w:r>
      <w:r w:rsidR="00CB7828" w:rsidRPr="00CB7828">
        <w:rPr>
          <w:rFonts w:ascii="Public Sans" w:hAnsi="Public Sans"/>
          <w:sz w:val="24"/>
          <w:szCs w:val="24"/>
        </w:rPr>
        <w:t xml:space="preserve"> to create an inclusive and welcoming environment for all applicants</w:t>
      </w:r>
      <w:r w:rsidR="00CB7828">
        <w:rPr>
          <w:rFonts w:ascii="Public Sans" w:hAnsi="Public Sans"/>
          <w:sz w:val="24"/>
          <w:szCs w:val="24"/>
        </w:rPr>
        <w:t>.</w:t>
      </w:r>
    </w:p>
    <w:p w14:paraId="56479664" w14:textId="0FE33F88"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Do not include unnecessary qualifications.</w:t>
      </w:r>
    </w:p>
    <w:p w14:paraId="13615BAA" w14:textId="1CE7D0F6"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Highlight your commitment to diversity and inclusion and show how this is lived within your organisation.</w:t>
      </w:r>
    </w:p>
    <w:p w14:paraId="19063A5D" w14:textId="4E18BDF5"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Clearly outline job responsibilities and expectations.</w:t>
      </w:r>
    </w:p>
    <w:p w14:paraId="1EF9BEB4" w14:textId="4A9290C1"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Emphasise skills and credibility over educational background.</w:t>
      </w:r>
    </w:p>
    <w:p w14:paraId="6E15CCB7" w14:textId="77777777"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 xml:space="preserve">Avoid ageist language and practices, such as requiring a certain amount of experience. </w:t>
      </w:r>
    </w:p>
    <w:p w14:paraId="555B73B4" w14:textId="235DEEE2"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 xml:space="preserve">Offer </w:t>
      </w:r>
      <w:r w:rsidR="00E65FE3">
        <w:rPr>
          <w:rFonts w:ascii="Public Sans" w:hAnsi="Public Sans"/>
          <w:sz w:val="24"/>
          <w:szCs w:val="24"/>
        </w:rPr>
        <w:t>job</w:t>
      </w:r>
      <w:r w:rsidRPr="000154E8">
        <w:rPr>
          <w:rFonts w:ascii="Public Sans" w:hAnsi="Public Sans"/>
          <w:sz w:val="24"/>
          <w:szCs w:val="24"/>
        </w:rPr>
        <w:t xml:space="preserve"> application materials in alternative formats (such as large print or mp3 recordings) and state how these can be requested.</w:t>
      </w:r>
    </w:p>
    <w:p w14:paraId="30729789" w14:textId="4B25D588" w:rsidR="00EE26AD" w:rsidRPr="000154E8" w:rsidRDefault="00EE26AD" w:rsidP="00CB2703">
      <w:pPr>
        <w:pStyle w:val="ListParagraph"/>
        <w:numPr>
          <w:ilvl w:val="0"/>
          <w:numId w:val="4"/>
        </w:numPr>
        <w:rPr>
          <w:rFonts w:ascii="Public Sans" w:hAnsi="Public Sans"/>
          <w:sz w:val="24"/>
          <w:szCs w:val="24"/>
        </w:rPr>
      </w:pPr>
      <w:r w:rsidRPr="000154E8">
        <w:rPr>
          <w:rFonts w:ascii="Public Sans" w:hAnsi="Public Sans"/>
          <w:sz w:val="24"/>
          <w:szCs w:val="24"/>
        </w:rPr>
        <w:t xml:space="preserve">Provide at least two ways of contacting the hiring manager and/or the person responsible for adjustments. </w:t>
      </w:r>
    </w:p>
    <w:p w14:paraId="372C1FC3" w14:textId="53950781" w:rsidR="00EE26AD" w:rsidRPr="000154E8" w:rsidRDefault="00EE26AD" w:rsidP="00EE26AD">
      <w:pPr>
        <w:rPr>
          <w:rFonts w:ascii="Public Sans" w:hAnsi="Public Sans"/>
          <w:sz w:val="24"/>
          <w:szCs w:val="24"/>
        </w:rPr>
      </w:pPr>
      <w:r w:rsidRPr="000154E8">
        <w:rPr>
          <w:rFonts w:ascii="Public Sans" w:hAnsi="Public Sans"/>
          <w:sz w:val="24"/>
          <w:szCs w:val="24"/>
        </w:rPr>
        <w:t xml:space="preserve">Interview </w:t>
      </w:r>
      <w:r w:rsidR="00100CFE" w:rsidRPr="000154E8">
        <w:rPr>
          <w:rFonts w:ascii="Public Sans" w:hAnsi="Public Sans"/>
          <w:sz w:val="24"/>
          <w:szCs w:val="24"/>
        </w:rPr>
        <w:t>c</w:t>
      </w:r>
      <w:r w:rsidRPr="000154E8">
        <w:rPr>
          <w:rFonts w:ascii="Public Sans" w:hAnsi="Public Sans"/>
          <w:sz w:val="24"/>
          <w:szCs w:val="24"/>
        </w:rPr>
        <w:t>hecklist</w:t>
      </w:r>
    </w:p>
    <w:p w14:paraId="32CB5023" w14:textId="63ED6CBC" w:rsidR="00EE26AD" w:rsidRPr="000154E8" w:rsidRDefault="00EE26AD" w:rsidP="00CB2703">
      <w:pPr>
        <w:pStyle w:val="ListParagraph"/>
        <w:numPr>
          <w:ilvl w:val="0"/>
          <w:numId w:val="5"/>
        </w:numPr>
        <w:rPr>
          <w:rFonts w:ascii="Public Sans" w:hAnsi="Public Sans"/>
          <w:sz w:val="24"/>
          <w:szCs w:val="24"/>
        </w:rPr>
      </w:pPr>
      <w:r w:rsidRPr="000154E8">
        <w:rPr>
          <w:rFonts w:ascii="Public Sans" w:hAnsi="Public Sans"/>
          <w:sz w:val="24"/>
          <w:szCs w:val="24"/>
        </w:rPr>
        <w:t>Standardise interview questions for all candidates.</w:t>
      </w:r>
    </w:p>
    <w:p w14:paraId="3CCE0F74" w14:textId="5ACD0486" w:rsidR="00EE26AD" w:rsidRPr="000154E8" w:rsidRDefault="00EE26AD" w:rsidP="00CB2703">
      <w:pPr>
        <w:pStyle w:val="ListParagraph"/>
        <w:numPr>
          <w:ilvl w:val="0"/>
          <w:numId w:val="5"/>
        </w:numPr>
        <w:rPr>
          <w:rFonts w:ascii="Public Sans" w:hAnsi="Public Sans"/>
          <w:sz w:val="24"/>
          <w:szCs w:val="24"/>
        </w:rPr>
      </w:pPr>
      <w:r w:rsidRPr="000154E8">
        <w:rPr>
          <w:rFonts w:ascii="Public Sans" w:hAnsi="Public Sans"/>
          <w:sz w:val="24"/>
          <w:szCs w:val="24"/>
        </w:rPr>
        <w:t>Provide unconscious bias training for interviewers.</w:t>
      </w:r>
    </w:p>
    <w:p w14:paraId="4833AC95" w14:textId="64BF123C" w:rsidR="00EE26AD" w:rsidRPr="000154E8" w:rsidRDefault="00EE26AD" w:rsidP="00CB2703">
      <w:pPr>
        <w:pStyle w:val="ListParagraph"/>
        <w:numPr>
          <w:ilvl w:val="0"/>
          <w:numId w:val="5"/>
        </w:numPr>
        <w:rPr>
          <w:rFonts w:ascii="Public Sans" w:hAnsi="Public Sans"/>
          <w:sz w:val="24"/>
          <w:szCs w:val="24"/>
        </w:rPr>
      </w:pPr>
      <w:r w:rsidRPr="000154E8">
        <w:rPr>
          <w:rFonts w:ascii="Public Sans" w:hAnsi="Public Sans"/>
          <w:sz w:val="24"/>
          <w:szCs w:val="24"/>
        </w:rPr>
        <w:t>Use a diverse interview panel.</w:t>
      </w:r>
    </w:p>
    <w:p w14:paraId="0170A8FF" w14:textId="0CCC2834" w:rsidR="00EE26AD" w:rsidRPr="000154E8" w:rsidRDefault="00EE26AD" w:rsidP="00CB2703">
      <w:pPr>
        <w:pStyle w:val="ListParagraph"/>
        <w:numPr>
          <w:ilvl w:val="0"/>
          <w:numId w:val="5"/>
        </w:numPr>
        <w:rPr>
          <w:rFonts w:ascii="Public Sans" w:hAnsi="Public Sans"/>
          <w:sz w:val="24"/>
          <w:szCs w:val="24"/>
        </w:rPr>
      </w:pPr>
      <w:r w:rsidRPr="000154E8">
        <w:rPr>
          <w:rFonts w:ascii="Public Sans" w:hAnsi="Public Sans"/>
          <w:sz w:val="24"/>
          <w:szCs w:val="24"/>
        </w:rPr>
        <w:t>Evaluate candidates based on predefined criteria.</w:t>
      </w:r>
    </w:p>
    <w:p w14:paraId="2430A081" w14:textId="7EDF5ED0" w:rsidR="00B9243A" w:rsidRPr="000154E8" w:rsidRDefault="00EE26AD" w:rsidP="00CB2703">
      <w:pPr>
        <w:pStyle w:val="ListParagraph"/>
        <w:numPr>
          <w:ilvl w:val="0"/>
          <w:numId w:val="5"/>
        </w:numPr>
        <w:rPr>
          <w:rFonts w:ascii="Public Sans" w:hAnsi="Public Sans"/>
          <w:sz w:val="24"/>
          <w:szCs w:val="24"/>
        </w:rPr>
      </w:pPr>
      <w:r w:rsidRPr="000154E8">
        <w:rPr>
          <w:rFonts w:ascii="Public Sans" w:hAnsi="Public Sans"/>
          <w:sz w:val="24"/>
          <w:szCs w:val="24"/>
        </w:rPr>
        <w:t>Avoid questions that may reveal personal information unrelated to the job.</w:t>
      </w:r>
    </w:p>
    <w:p w14:paraId="69DC0E55" w14:textId="77777777" w:rsidR="00E56AEC" w:rsidRDefault="00E56AEC" w:rsidP="00EE26AD">
      <w:pPr>
        <w:rPr>
          <w:rFonts w:ascii="Public Sans" w:hAnsi="Public Sans"/>
          <w:b/>
          <w:bCs/>
          <w:sz w:val="24"/>
          <w:szCs w:val="24"/>
        </w:rPr>
      </w:pPr>
    </w:p>
    <w:p w14:paraId="199BD4E7" w14:textId="77777777" w:rsidR="000C0588" w:rsidRDefault="000C0588" w:rsidP="00EE26AD">
      <w:pPr>
        <w:rPr>
          <w:rFonts w:ascii="Public Sans" w:hAnsi="Public Sans"/>
          <w:b/>
          <w:bCs/>
          <w:sz w:val="24"/>
          <w:szCs w:val="24"/>
        </w:rPr>
      </w:pPr>
    </w:p>
    <w:p w14:paraId="56A5590A" w14:textId="77777777" w:rsidR="000C0588" w:rsidRDefault="000C0588" w:rsidP="00EE26AD">
      <w:pPr>
        <w:rPr>
          <w:rFonts w:ascii="Public Sans" w:hAnsi="Public Sans"/>
          <w:b/>
          <w:bCs/>
          <w:sz w:val="24"/>
          <w:szCs w:val="24"/>
        </w:rPr>
      </w:pPr>
    </w:p>
    <w:p w14:paraId="14BC6AFB" w14:textId="77777777" w:rsidR="000C0588" w:rsidRDefault="000C0588" w:rsidP="00EE26AD">
      <w:pPr>
        <w:rPr>
          <w:rFonts w:ascii="Public Sans" w:hAnsi="Public Sans"/>
          <w:b/>
          <w:bCs/>
          <w:sz w:val="24"/>
          <w:szCs w:val="24"/>
        </w:rPr>
      </w:pPr>
    </w:p>
    <w:p w14:paraId="6F896C04" w14:textId="77777777" w:rsidR="000C0588" w:rsidRDefault="000C0588" w:rsidP="00EE26AD">
      <w:pPr>
        <w:rPr>
          <w:rFonts w:ascii="Public Sans" w:hAnsi="Public Sans"/>
          <w:b/>
          <w:bCs/>
          <w:sz w:val="24"/>
          <w:szCs w:val="24"/>
        </w:rPr>
      </w:pPr>
    </w:p>
    <w:p w14:paraId="0EB947DB" w14:textId="77777777" w:rsidR="000C0588" w:rsidRPr="000154E8" w:rsidRDefault="000C0588" w:rsidP="00EE26AD">
      <w:pPr>
        <w:rPr>
          <w:rFonts w:ascii="Public Sans" w:hAnsi="Public Sans"/>
          <w:b/>
          <w:bCs/>
          <w:sz w:val="24"/>
          <w:szCs w:val="24"/>
        </w:rPr>
      </w:pPr>
    </w:p>
    <w:p w14:paraId="333AB804" w14:textId="4EA0E4D8" w:rsidR="00EE26AD" w:rsidRDefault="00240E73" w:rsidP="00550D9C">
      <w:pPr>
        <w:pStyle w:val="Heading1"/>
        <w:rPr>
          <w:rFonts w:ascii="Public Sans" w:hAnsi="Public Sans"/>
          <w:color w:val="343151" w:themeColor="text2"/>
        </w:rPr>
      </w:pPr>
      <w:r w:rsidRPr="000154E8">
        <w:rPr>
          <w:rFonts w:ascii="Public Sans" w:hAnsi="Public Sans"/>
          <w:color w:val="343151" w:themeColor="text2"/>
        </w:rPr>
        <w:lastRenderedPageBreak/>
        <w:t>Create an</w:t>
      </w:r>
      <w:r w:rsidR="00422027" w:rsidRPr="000154E8">
        <w:rPr>
          <w:rFonts w:ascii="Public Sans" w:hAnsi="Public Sans"/>
          <w:color w:val="343151" w:themeColor="text2"/>
        </w:rPr>
        <w:t xml:space="preserve"> accessible and welcoming workplace</w:t>
      </w:r>
    </w:p>
    <w:p w14:paraId="798AC9DA" w14:textId="77777777" w:rsidR="002822C0" w:rsidRPr="00C87551" w:rsidRDefault="002822C0" w:rsidP="002822C0">
      <w:pPr>
        <w:rPr>
          <w:rFonts w:ascii="Public Sans" w:hAnsi="Public Sans"/>
          <w:sz w:val="24"/>
          <w:szCs w:val="24"/>
        </w:rPr>
      </w:pPr>
    </w:p>
    <w:p w14:paraId="0D471C99" w14:textId="70953D8B" w:rsidR="00C87551" w:rsidRPr="00C87551" w:rsidRDefault="002A1F10" w:rsidP="002269E7">
      <w:pPr>
        <w:rPr>
          <w:rFonts w:ascii="Public Sans" w:hAnsi="Public Sans"/>
          <w:sz w:val="24"/>
          <w:szCs w:val="24"/>
        </w:rPr>
      </w:pPr>
      <w:r>
        <w:rPr>
          <w:rFonts w:ascii="Public Sans" w:hAnsi="Public Sans"/>
          <w:sz w:val="24"/>
          <w:szCs w:val="24"/>
        </w:rPr>
        <w:t xml:space="preserve">Make your employees feel valued and included. </w:t>
      </w:r>
      <w:r w:rsidR="00C87551" w:rsidRPr="00C87551">
        <w:rPr>
          <w:rFonts w:ascii="Public Sans" w:hAnsi="Public Sans"/>
          <w:sz w:val="24"/>
          <w:szCs w:val="24"/>
        </w:rPr>
        <w:t xml:space="preserve">Use these simple tips to create a workplace that's accessible </w:t>
      </w:r>
      <w:r>
        <w:rPr>
          <w:rFonts w:ascii="Public Sans" w:hAnsi="Public Sans"/>
          <w:sz w:val="24"/>
          <w:szCs w:val="24"/>
        </w:rPr>
        <w:t xml:space="preserve">and </w:t>
      </w:r>
      <w:r w:rsidR="00C87551" w:rsidRPr="00C87551">
        <w:rPr>
          <w:rFonts w:ascii="Public Sans" w:hAnsi="Public Sans"/>
          <w:sz w:val="24"/>
          <w:szCs w:val="24"/>
        </w:rPr>
        <w:t>welcoming to everyone</w:t>
      </w:r>
      <w:r>
        <w:rPr>
          <w:rFonts w:ascii="Public Sans" w:hAnsi="Public Sans"/>
          <w:sz w:val="24"/>
          <w:szCs w:val="24"/>
        </w:rPr>
        <w:t>.</w:t>
      </w:r>
    </w:p>
    <w:p w14:paraId="359CE1D6" w14:textId="77777777" w:rsidR="002A5DCB" w:rsidRPr="00C87551" w:rsidRDefault="002A5DCB" w:rsidP="002269E7">
      <w:pPr>
        <w:rPr>
          <w:rFonts w:ascii="Public Sans" w:hAnsi="Public Sans"/>
          <w:sz w:val="24"/>
          <w:szCs w:val="24"/>
        </w:rPr>
      </w:pPr>
    </w:p>
    <w:p w14:paraId="19F34C54" w14:textId="16758EC0" w:rsidR="004115C8" w:rsidRPr="00DE7A58" w:rsidRDefault="00422027" w:rsidP="00E56AEC">
      <w:pPr>
        <w:pStyle w:val="Heading2"/>
        <w:spacing w:after="120"/>
        <w:rPr>
          <w:rFonts w:ascii="Public Sans" w:hAnsi="Public Sans"/>
          <w:color w:val="343151" w:themeColor="text2"/>
        </w:rPr>
      </w:pPr>
      <w:r w:rsidRPr="00DE7A58">
        <w:rPr>
          <w:rFonts w:ascii="Public Sans" w:hAnsi="Public Sans"/>
          <w:color w:val="343151" w:themeColor="text2"/>
        </w:rPr>
        <w:t>Physical accessibility</w:t>
      </w:r>
    </w:p>
    <w:p w14:paraId="483EB695" w14:textId="60D9EF6A" w:rsidR="00EE26AD" w:rsidRPr="000154E8" w:rsidRDefault="00422027" w:rsidP="00E56AEC">
      <w:pPr>
        <w:spacing w:after="120"/>
        <w:rPr>
          <w:rFonts w:ascii="Public Sans" w:hAnsi="Public Sans"/>
          <w:sz w:val="24"/>
          <w:szCs w:val="24"/>
        </w:rPr>
      </w:pPr>
      <w:r w:rsidRPr="000154E8">
        <w:rPr>
          <w:rFonts w:ascii="Public Sans" w:hAnsi="Public Sans"/>
          <w:sz w:val="24"/>
          <w:szCs w:val="24"/>
        </w:rPr>
        <w:t xml:space="preserve">Ensure access: </w:t>
      </w:r>
      <w:r w:rsidR="00B71B5A">
        <w:rPr>
          <w:rFonts w:ascii="Public Sans" w:hAnsi="Public Sans"/>
          <w:sz w:val="24"/>
          <w:szCs w:val="24"/>
        </w:rPr>
        <w:t>Ma</w:t>
      </w:r>
      <w:r w:rsidRPr="000154E8">
        <w:rPr>
          <w:rFonts w:ascii="Public Sans" w:hAnsi="Public Sans"/>
          <w:sz w:val="24"/>
          <w:szCs w:val="24"/>
        </w:rPr>
        <w:t>ke sure your workplace is accessible to disabled people by considering the built environment, the lighting and volume levels, wayfinding, and availability of essential resources such as bathrooms.</w:t>
      </w:r>
    </w:p>
    <w:p w14:paraId="28EF532A" w14:textId="6F6380FD" w:rsidR="00EE26AD" w:rsidRDefault="00422027" w:rsidP="00EE26AD">
      <w:pPr>
        <w:rPr>
          <w:rFonts w:ascii="Public Sans" w:hAnsi="Public Sans"/>
          <w:sz w:val="24"/>
          <w:szCs w:val="24"/>
        </w:rPr>
      </w:pPr>
      <w:r w:rsidRPr="000154E8">
        <w:rPr>
          <w:rFonts w:ascii="Public Sans" w:hAnsi="Public Sans"/>
          <w:sz w:val="24"/>
          <w:szCs w:val="24"/>
        </w:rPr>
        <w:t xml:space="preserve">Accommodate needs: </w:t>
      </w:r>
      <w:r w:rsidR="00925B29">
        <w:rPr>
          <w:rFonts w:ascii="Public Sans" w:hAnsi="Public Sans"/>
          <w:sz w:val="24"/>
          <w:szCs w:val="24"/>
        </w:rPr>
        <w:t>Pr</w:t>
      </w:r>
      <w:r w:rsidRPr="000154E8">
        <w:rPr>
          <w:rFonts w:ascii="Public Sans" w:hAnsi="Public Sans"/>
          <w:sz w:val="24"/>
          <w:szCs w:val="24"/>
        </w:rPr>
        <w:t>ovide reasonable accommodations, such as ergonomic workstations, assistive technology, and/or flexible working arrangements.</w:t>
      </w:r>
    </w:p>
    <w:p w14:paraId="486897C0" w14:textId="77777777" w:rsidR="003C37B7" w:rsidRPr="00E56AEC" w:rsidRDefault="003C37B7" w:rsidP="00EE26AD">
      <w:pPr>
        <w:rPr>
          <w:rFonts w:ascii="Public Sans" w:hAnsi="Public Sans"/>
          <w:color w:val="ADA0FF"/>
          <w:sz w:val="24"/>
          <w:szCs w:val="24"/>
        </w:rPr>
      </w:pPr>
    </w:p>
    <w:p w14:paraId="6F8DA2D0" w14:textId="3D390575" w:rsidR="004115C8" w:rsidRPr="00DE7A58" w:rsidRDefault="00422027" w:rsidP="00E56AEC">
      <w:pPr>
        <w:pStyle w:val="Heading2"/>
        <w:spacing w:after="120"/>
        <w:rPr>
          <w:rFonts w:ascii="Public Sans" w:hAnsi="Public Sans"/>
          <w:color w:val="343151" w:themeColor="text2"/>
        </w:rPr>
      </w:pPr>
      <w:r w:rsidRPr="00DE7A58">
        <w:rPr>
          <w:rFonts w:ascii="Public Sans" w:hAnsi="Public Sans"/>
          <w:color w:val="343151" w:themeColor="text2"/>
        </w:rPr>
        <w:t>Cultural accessibility</w:t>
      </w:r>
    </w:p>
    <w:p w14:paraId="053D001A" w14:textId="68B12963" w:rsidR="00EE26AD" w:rsidRPr="000154E8" w:rsidRDefault="00422027" w:rsidP="00E56AEC">
      <w:pPr>
        <w:spacing w:after="120"/>
        <w:rPr>
          <w:rFonts w:ascii="Public Sans" w:hAnsi="Public Sans"/>
          <w:sz w:val="24"/>
          <w:szCs w:val="24"/>
        </w:rPr>
      </w:pPr>
      <w:r w:rsidRPr="000154E8">
        <w:rPr>
          <w:rFonts w:ascii="Public Sans" w:hAnsi="Public Sans"/>
          <w:sz w:val="24"/>
          <w:szCs w:val="24"/>
        </w:rPr>
        <w:t>Celebrate diversity: recognise and celebrate diverse cultural holidays and events within your organisation.</w:t>
      </w:r>
    </w:p>
    <w:p w14:paraId="10398AEA" w14:textId="2BF00A30" w:rsidR="00EE26AD" w:rsidRPr="000154E8" w:rsidRDefault="00422027" w:rsidP="00EE26AD">
      <w:pPr>
        <w:rPr>
          <w:rFonts w:ascii="Public Sans" w:hAnsi="Public Sans"/>
          <w:sz w:val="24"/>
          <w:szCs w:val="24"/>
        </w:rPr>
      </w:pPr>
      <w:r w:rsidRPr="000154E8">
        <w:rPr>
          <w:rFonts w:ascii="Public Sans" w:hAnsi="Public Sans"/>
          <w:sz w:val="24"/>
          <w:szCs w:val="24"/>
        </w:rPr>
        <w:t>Promote inclusion: encourage employees to share their cultural backgrounds and experiences.</w:t>
      </w:r>
    </w:p>
    <w:p w14:paraId="0A92EDF7" w14:textId="6C98F14F" w:rsidR="00EE26AD" w:rsidRPr="000154E8" w:rsidRDefault="00422027" w:rsidP="00EE26AD">
      <w:pPr>
        <w:rPr>
          <w:rFonts w:ascii="Public Sans" w:hAnsi="Public Sans"/>
          <w:sz w:val="24"/>
          <w:szCs w:val="24"/>
        </w:rPr>
      </w:pPr>
      <w:r w:rsidRPr="000154E8">
        <w:rPr>
          <w:rFonts w:ascii="Public Sans" w:hAnsi="Public Sans"/>
          <w:sz w:val="24"/>
          <w:szCs w:val="24"/>
        </w:rPr>
        <w:t xml:space="preserve">Avoid assumptions: it should never be </w:t>
      </w:r>
      <w:r w:rsidR="6C4ACFBA" w:rsidRPr="1F4DAAC6">
        <w:rPr>
          <w:rFonts w:ascii="Public Sans" w:hAnsi="Public Sans"/>
          <w:sz w:val="24"/>
          <w:szCs w:val="24"/>
        </w:rPr>
        <w:t>as</w:t>
      </w:r>
      <w:r w:rsidRPr="1F4DAAC6">
        <w:rPr>
          <w:rFonts w:ascii="Public Sans" w:hAnsi="Public Sans"/>
          <w:sz w:val="24"/>
          <w:szCs w:val="24"/>
        </w:rPr>
        <w:t>sumed</w:t>
      </w:r>
      <w:r w:rsidRPr="000154E8">
        <w:rPr>
          <w:rFonts w:ascii="Public Sans" w:hAnsi="Public Sans"/>
          <w:sz w:val="24"/>
          <w:szCs w:val="24"/>
        </w:rPr>
        <w:t xml:space="preserve"> that everyone will be celebrating a certain holiday or event.  </w:t>
      </w:r>
    </w:p>
    <w:p w14:paraId="41BFDDCE" w14:textId="61830121" w:rsidR="00EE26AD" w:rsidRPr="000154E8" w:rsidRDefault="00422027" w:rsidP="00EE26AD">
      <w:pPr>
        <w:rPr>
          <w:rFonts w:ascii="Public Sans" w:hAnsi="Public Sans"/>
          <w:sz w:val="24"/>
          <w:szCs w:val="24"/>
        </w:rPr>
      </w:pPr>
      <w:r w:rsidRPr="000154E8">
        <w:rPr>
          <w:rFonts w:ascii="Public Sans" w:hAnsi="Public Sans"/>
          <w:sz w:val="24"/>
          <w:szCs w:val="24"/>
        </w:rPr>
        <w:t>Respect privacy: do not ask inappropriate questions about people’s private life, for example about</w:t>
      </w:r>
      <w:r w:rsidR="00877A4D">
        <w:rPr>
          <w:rFonts w:ascii="Public Sans" w:hAnsi="Public Sans"/>
          <w:sz w:val="24"/>
          <w:szCs w:val="24"/>
        </w:rPr>
        <w:t xml:space="preserve"> </w:t>
      </w:r>
      <w:r w:rsidR="000C0588">
        <w:rPr>
          <w:rFonts w:ascii="Public Sans" w:hAnsi="Public Sans"/>
          <w:sz w:val="24"/>
          <w:szCs w:val="24"/>
        </w:rPr>
        <w:t>marital</w:t>
      </w:r>
      <w:r w:rsidRPr="000154E8">
        <w:rPr>
          <w:rFonts w:ascii="Public Sans" w:hAnsi="Public Sans"/>
          <w:sz w:val="24"/>
          <w:szCs w:val="24"/>
        </w:rPr>
        <w:t xml:space="preserve"> </w:t>
      </w:r>
      <w:r w:rsidR="00877A4D">
        <w:rPr>
          <w:rFonts w:ascii="Public Sans" w:hAnsi="Public Sans"/>
          <w:sz w:val="24"/>
          <w:szCs w:val="24"/>
        </w:rPr>
        <w:t>s</w:t>
      </w:r>
      <w:r w:rsidRPr="000154E8">
        <w:rPr>
          <w:rFonts w:ascii="Public Sans" w:hAnsi="Public Sans"/>
          <w:sz w:val="24"/>
          <w:szCs w:val="24"/>
        </w:rPr>
        <w:t xml:space="preserve">tatus, gender or sexual orientation, or religious observance. </w:t>
      </w:r>
    </w:p>
    <w:p w14:paraId="201541D6" w14:textId="1B46FA2A" w:rsidR="004115C8" w:rsidRPr="00DE7A58" w:rsidRDefault="00422027" w:rsidP="00E56AEC">
      <w:pPr>
        <w:pStyle w:val="Heading2"/>
        <w:spacing w:before="0" w:after="120"/>
        <w:rPr>
          <w:rFonts w:ascii="Public Sans" w:hAnsi="Public Sans"/>
          <w:color w:val="343151" w:themeColor="text2"/>
        </w:rPr>
      </w:pPr>
      <w:r w:rsidRPr="00DE7A58">
        <w:rPr>
          <w:rFonts w:ascii="Public Sans" w:hAnsi="Public Sans"/>
          <w:color w:val="343151" w:themeColor="text2"/>
        </w:rPr>
        <w:t>Communication accessibility</w:t>
      </w:r>
    </w:p>
    <w:p w14:paraId="219D3A9B" w14:textId="6F9272B8" w:rsidR="00EE26AD" w:rsidRPr="000154E8" w:rsidRDefault="00422027" w:rsidP="00E56AEC">
      <w:pPr>
        <w:spacing w:after="120"/>
        <w:rPr>
          <w:rFonts w:ascii="Public Sans" w:hAnsi="Public Sans"/>
          <w:sz w:val="24"/>
          <w:szCs w:val="24"/>
        </w:rPr>
      </w:pPr>
      <w:r w:rsidRPr="000154E8">
        <w:rPr>
          <w:rFonts w:ascii="Public Sans" w:hAnsi="Public Sans"/>
          <w:sz w:val="24"/>
          <w:szCs w:val="24"/>
        </w:rPr>
        <w:t xml:space="preserve">Use clear language: ensure all </w:t>
      </w:r>
      <w:r w:rsidR="00AA13E0" w:rsidRPr="000154E8">
        <w:rPr>
          <w:rFonts w:ascii="Public Sans" w:hAnsi="Public Sans"/>
          <w:sz w:val="24"/>
          <w:szCs w:val="24"/>
        </w:rPr>
        <w:t xml:space="preserve">your </w:t>
      </w:r>
      <w:r w:rsidRPr="000154E8">
        <w:rPr>
          <w:rFonts w:ascii="Public Sans" w:hAnsi="Public Sans"/>
          <w:sz w:val="24"/>
          <w:szCs w:val="24"/>
        </w:rPr>
        <w:t>internal communications are in plain language and are simple to follow.</w:t>
      </w:r>
    </w:p>
    <w:p w14:paraId="27DE21A7" w14:textId="13365E51" w:rsidR="00EE26AD" w:rsidRPr="000154E8" w:rsidRDefault="00422027" w:rsidP="00EE26AD">
      <w:pPr>
        <w:rPr>
          <w:rFonts w:ascii="Public Sans" w:hAnsi="Public Sans"/>
          <w:sz w:val="24"/>
          <w:szCs w:val="24"/>
        </w:rPr>
      </w:pPr>
      <w:r w:rsidRPr="000154E8">
        <w:rPr>
          <w:rFonts w:ascii="Public Sans" w:hAnsi="Public Sans"/>
          <w:sz w:val="24"/>
          <w:szCs w:val="24"/>
        </w:rPr>
        <w:t>Provide alternatives: offer information in multiple formats, such as large print, braille, or digital text, to accommodate different requirements.</w:t>
      </w:r>
    </w:p>
    <w:p w14:paraId="0FBDD93D" w14:textId="4A663526" w:rsidR="00EE26AD" w:rsidRDefault="00422027" w:rsidP="00EE26AD">
      <w:pPr>
        <w:rPr>
          <w:rFonts w:ascii="Public Sans" w:hAnsi="Public Sans"/>
          <w:sz w:val="24"/>
          <w:szCs w:val="24"/>
        </w:rPr>
      </w:pPr>
      <w:r w:rsidRPr="000154E8">
        <w:rPr>
          <w:rFonts w:ascii="Public Sans" w:hAnsi="Public Sans"/>
          <w:sz w:val="24"/>
          <w:szCs w:val="24"/>
        </w:rPr>
        <w:t xml:space="preserve">Check: ensure material has been accessibility checked according to relevant </w:t>
      </w:r>
      <w:r w:rsidR="008B6C15" w:rsidRPr="000154E8">
        <w:rPr>
          <w:rFonts w:ascii="Public Sans" w:hAnsi="Public Sans"/>
          <w:sz w:val="24"/>
          <w:szCs w:val="24"/>
        </w:rPr>
        <w:t>guidelines or</w:t>
      </w:r>
      <w:r w:rsidRPr="000154E8">
        <w:rPr>
          <w:rFonts w:ascii="Public Sans" w:hAnsi="Public Sans"/>
          <w:sz w:val="24"/>
          <w:szCs w:val="24"/>
        </w:rPr>
        <w:t xml:space="preserve"> involve specialist accessibility services. </w:t>
      </w:r>
    </w:p>
    <w:p w14:paraId="737C0723" w14:textId="77777777" w:rsidR="004115C8" w:rsidRPr="000154E8" w:rsidRDefault="004115C8" w:rsidP="00EE26AD">
      <w:pPr>
        <w:rPr>
          <w:rFonts w:ascii="Public Sans" w:hAnsi="Public Sans"/>
          <w:sz w:val="24"/>
          <w:szCs w:val="24"/>
        </w:rPr>
      </w:pPr>
    </w:p>
    <w:p w14:paraId="020FBB54" w14:textId="04DC1163" w:rsidR="004115C8" w:rsidRPr="00DE7A58" w:rsidRDefault="00422027" w:rsidP="00E56AEC">
      <w:pPr>
        <w:pStyle w:val="Heading2"/>
        <w:spacing w:after="120"/>
        <w:rPr>
          <w:rFonts w:ascii="Public Sans" w:hAnsi="Public Sans"/>
          <w:color w:val="343151" w:themeColor="text2"/>
        </w:rPr>
      </w:pPr>
      <w:r w:rsidRPr="00DE7A58">
        <w:rPr>
          <w:rFonts w:ascii="Public Sans" w:hAnsi="Public Sans"/>
          <w:color w:val="343151" w:themeColor="text2"/>
        </w:rPr>
        <w:lastRenderedPageBreak/>
        <w:t>Creating a welcoming environment</w:t>
      </w:r>
    </w:p>
    <w:p w14:paraId="7D3B1435" w14:textId="55D640EB" w:rsidR="007E5F9D" w:rsidRDefault="007E5F9D" w:rsidP="00E56AEC">
      <w:pPr>
        <w:spacing w:after="120"/>
        <w:rPr>
          <w:rFonts w:ascii="Public Sans" w:hAnsi="Public Sans"/>
          <w:sz w:val="24"/>
          <w:szCs w:val="24"/>
        </w:rPr>
      </w:pPr>
      <w:r>
        <w:rPr>
          <w:rFonts w:ascii="Public Sans" w:hAnsi="Public Sans"/>
          <w:sz w:val="24"/>
          <w:szCs w:val="24"/>
        </w:rPr>
        <w:t>Champion your D&amp;I policy:  Make sure you</w:t>
      </w:r>
      <w:r w:rsidRPr="007B2DC1">
        <w:rPr>
          <w:rFonts w:ascii="Public Sans" w:hAnsi="Public Sans"/>
          <w:sz w:val="24"/>
          <w:szCs w:val="24"/>
        </w:rPr>
        <w:t xml:space="preserve"> regularly</w:t>
      </w:r>
      <w:r>
        <w:rPr>
          <w:rFonts w:ascii="Public Sans" w:hAnsi="Public Sans"/>
          <w:sz w:val="24"/>
          <w:szCs w:val="24"/>
        </w:rPr>
        <w:t xml:space="preserve"> review your policy</w:t>
      </w:r>
      <w:r w:rsidR="00F82469">
        <w:rPr>
          <w:rFonts w:ascii="Public Sans" w:hAnsi="Public Sans"/>
          <w:sz w:val="24"/>
          <w:szCs w:val="24"/>
        </w:rPr>
        <w:t xml:space="preserve">, and make sure </w:t>
      </w:r>
      <w:r w:rsidR="00444031">
        <w:rPr>
          <w:rFonts w:ascii="Public Sans" w:hAnsi="Public Sans"/>
          <w:sz w:val="24"/>
          <w:szCs w:val="24"/>
        </w:rPr>
        <w:t>staff</w:t>
      </w:r>
      <w:r w:rsidR="00F82469">
        <w:rPr>
          <w:rFonts w:ascii="Public Sans" w:hAnsi="Public Sans"/>
          <w:sz w:val="24"/>
          <w:szCs w:val="24"/>
        </w:rPr>
        <w:t xml:space="preserve"> know how to access it</w:t>
      </w:r>
      <w:r w:rsidRPr="007B2DC1">
        <w:rPr>
          <w:rFonts w:ascii="Public Sans" w:hAnsi="Public Sans"/>
          <w:sz w:val="24"/>
          <w:szCs w:val="24"/>
        </w:rPr>
        <w:t xml:space="preserve">. </w:t>
      </w:r>
      <w:r>
        <w:rPr>
          <w:rFonts w:ascii="Public Sans" w:hAnsi="Public Sans"/>
          <w:sz w:val="24"/>
          <w:szCs w:val="24"/>
        </w:rPr>
        <w:t xml:space="preserve">Communicate the key points consistently to </w:t>
      </w:r>
      <w:r w:rsidRPr="007B2DC1">
        <w:rPr>
          <w:rFonts w:ascii="Public Sans" w:hAnsi="Public Sans"/>
          <w:sz w:val="24"/>
          <w:szCs w:val="24"/>
        </w:rPr>
        <w:t>help everyone stay aligned and committed to an inclusive workplace.</w:t>
      </w:r>
    </w:p>
    <w:p w14:paraId="1EC0DE2E" w14:textId="15551CB5" w:rsidR="00EE26AD" w:rsidRPr="000154E8" w:rsidRDefault="00422027" w:rsidP="00EE26AD">
      <w:pPr>
        <w:rPr>
          <w:rFonts w:ascii="Public Sans" w:hAnsi="Public Sans"/>
          <w:sz w:val="24"/>
          <w:szCs w:val="24"/>
        </w:rPr>
      </w:pPr>
      <w:r w:rsidRPr="000154E8">
        <w:rPr>
          <w:rFonts w:ascii="Public Sans" w:hAnsi="Public Sans"/>
          <w:sz w:val="24"/>
          <w:szCs w:val="24"/>
        </w:rPr>
        <w:t xml:space="preserve">Foster community: create employee </w:t>
      </w:r>
      <w:r w:rsidR="00996EED" w:rsidRPr="000154E8">
        <w:rPr>
          <w:rFonts w:ascii="Public Sans" w:hAnsi="Public Sans"/>
          <w:sz w:val="24"/>
          <w:szCs w:val="24"/>
        </w:rPr>
        <w:t>networks to</w:t>
      </w:r>
      <w:r w:rsidRPr="000154E8">
        <w:rPr>
          <w:rFonts w:ascii="Public Sans" w:hAnsi="Public Sans"/>
          <w:sz w:val="24"/>
          <w:szCs w:val="24"/>
        </w:rPr>
        <w:t xml:space="preserve"> support and represent various communities within your organisation.</w:t>
      </w:r>
    </w:p>
    <w:p w14:paraId="68184395" w14:textId="4459244B" w:rsidR="00EE26AD" w:rsidRPr="000154E8" w:rsidRDefault="00422027" w:rsidP="00EE26AD">
      <w:pPr>
        <w:rPr>
          <w:rFonts w:ascii="Public Sans" w:hAnsi="Public Sans"/>
          <w:sz w:val="24"/>
          <w:szCs w:val="24"/>
        </w:rPr>
      </w:pPr>
      <w:r w:rsidRPr="000154E8">
        <w:rPr>
          <w:rFonts w:ascii="Public Sans" w:hAnsi="Public Sans"/>
          <w:sz w:val="24"/>
          <w:szCs w:val="24"/>
        </w:rPr>
        <w:t>Encourage feedback: establish channels for employees to provide feedback on their experiences and suggestions for improvement – both formal and informal.</w:t>
      </w:r>
    </w:p>
    <w:p w14:paraId="05E58B4E" w14:textId="2959A113" w:rsidR="00EE26AD" w:rsidRPr="000154E8" w:rsidRDefault="00422027" w:rsidP="00EE26AD">
      <w:pPr>
        <w:rPr>
          <w:rFonts w:ascii="Public Sans" w:hAnsi="Public Sans"/>
          <w:sz w:val="24"/>
          <w:szCs w:val="24"/>
        </w:rPr>
      </w:pPr>
      <w:r w:rsidRPr="000154E8">
        <w:rPr>
          <w:rFonts w:ascii="Public Sans" w:hAnsi="Public Sans"/>
          <w:sz w:val="24"/>
          <w:szCs w:val="24"/>
        </w:rPr>
        <w:t xml:space="preserve">Lead by example: ensure </w:t>
      </w:r>
      <w:r w:rsidRPr="1F4DAAC6">
        <w:rPr>
          <w:rFonts w:ascii="Public Sans" w:hAnsi="Public Sans"/>
          <w:sz w:val="24"/>
          <w:szCs w:val="24"/>
        </w:rPr>
        <w:t>leader</w:t>
      </w:r>
      <w:r w:rsidR="05D09458" w:rsidRPr="1F4DAAC6">
        <w:rPr>
          <w:rFonts w:ascii="Public Sans" w:hAnsi="Public Sans"/>
          <w:sz w:val="24"/>
          <w:szCs w:val="24"/>
        </w:rPr>
        <w:t>s</w:t>
      </w:r>
      <w:r w:rsidRPr="000154E8">
        <w:rPr>
          <w:rFonts w:ascii="Public Sans" w:hAnsi="Public Sans"/>
          <w:sz w:val="24"/>
          <w:szCs w:val="24"/>
        </w:rPr>
        <w:t xml:space="preserve"> </w:t>
      </w:r>
      <w:r w:rsidR="006A1720" w:rsidRPr="000154E8">
        <w:rPr>
          <w:rFonts w:ascii="Public Sans" w:hAnsi="Public Sans"/>
          <w:sz w:val="24"/>
          <w:szCs w:val="24"/>
        </w:rPr>
        <w:t xml:space="preserve">show their </w:t>
      </w:r>
      <w:r w:rsidRPr="000154E8">
        <w:rPr>
          <w:rFonts w:ascii="Public Sans" w:hAnsi="Public Sans"/>
          <w:sz w:val="24"/>
          <w:szCs w:val="24"/>
        </w:rPr>
        <w:t>commitment to inclusivity through their actions and policies.</w:t>
      </w:r>
    </w:p>
    <w:p w14:paraId="110BE2EB" w14:textId="7EE91DEF" w:rsidR="00204B3F" w:rsidRDefault="00422027" w:rsidP="00EE26AD">
      <w:pPr>
        <w:rPr>
          <w:rFonts w:ascii="Public Sans" w:hAnsi="Public Sans"/>
          <w:sz w:val="24"/>
          <w:szCs w:val="24"/>
        </w:rPr>
      </w:pPr>
      <w:r w:rsidRPr="000154E8">
        <w:rPr>
          <w:rFonts w:ascii="Public Sans" w:hAnsi="Public Sans"/>
          <w:sz w:val="24"/>
          <w:szCs w:val="24"/>
        </w:rPr>
        <w:t xml:space="preserve">Foster belonging: </w:t>
      </w:r>
      <w:r w:rsidR="007F7B86">
        <w:rPr>
          <w:rFonts w:ascii="Public Sans" w:hAnsi="Public Sans"/>
          <w:sz w:val="24"/>
          <w:szCs w:val="24"/>
        </w:rPr>
        <w:t xml:space="preserve">encourage </w:t>
      </w:r>
      <w:r w:rsidR="00444031">
        <w:rPr>
          <w:rFonts w:ascii="Public Sans" w:hAnsi="Public Sans"/>
          <w:sz w:val="24"/>
          <w:szCs w:val="24"/>
        </w:rPr>
        <w:t>staff</w:t>
      </w:r>
      <w:r w:rsidR="007F7B86">
        <w:rPr>
          <w:rFonts w:ascii="Public Sans" w:hAnsi="Public Sans"/>
          <w:sz w:val="24"/>
          <w:szCs w:val="24"/>
        </w:rPr>
        <w:t xml:space="preserve"> </w:t>
      </w:r>
      <w:r w:rsidR="00A721CD">
        <w:rPr>
          <w:rFonts w:ascii="Public Sans" w:hAnsi="Public Sans"/>
          <w:sz w:val="24"/>
          <w:szCs w:val="24"/>
        </w:rPr>
        <w:t>from all levels</w:t>
      </w:r>
      <w:r w:rsidR="007F7B86">
        <w:rPr>
          <w:rFonts w:ascii="Public Sans" w:hAnsi="Public Sans"/>
          <w:sz w:val="24"/>
          <w:szCs w:val="24"/>
        </w:rPr>
        <w:t xml:space="preserve"> to share </w:t>
      </w:r>
      <w:r w:rsidRPr="000154E8">
        <w:rPr>
          <w:rFonts w:ascii="Public Sans" w:hAnsi="Public Sans"/>
          <w:sz w:val="24"/>
          <w:szCs w:val="24"/>
        </w:rPr>
        <w:t>the</w:t>
      </w:r>
      <w:r w:rsidR="007F7B86">
        <w:rPr>
          <w:rFonts w:ascii="Public Sans" w:hAnsi="Public Sans"/>
          <w:sz w:val="24"/>
          <w:szCs w:val="24"/>
        </w:rPr>
        <w:t>ir</w:t>
      </w:r>
      <w:r w:rsidRPr="000154E8">
        <w:rPr>
          <w:rFonts w:ascii="Public Sans" w:hAnsi="Public Sans"/>
          <w:sz w:val="24"/>
          <w:szCs w:val="24"/>
        </w:rPr>
        <w:t xml:space="preserve"> lived experiences, challenges, and successes to create an empathic, engaged workplace, where staff feel able to share. </w:t>
      </w:r>
    </w:p>
    <w:p w14:paraId="0A84A374" w14:textId="0B59A1F0" w:rsidR="00D264DA" w:rsidRDefault="00D264DA" w:rsidP="00D264DA">
      <w:pPr>
        <w:pStyle w:val="Heading1"/>
      </w:pPr>
      <w:r>
        <w:t xml:space="preserve">Summary </w:t>
      </w:r>
    </w:p>
    <w:p w14:paraId="6B0CE241" w14:textId="77777777" w:rsidR="00D264DA" w:rsidRPr="00D264DA" w:rsidRDefault="00D264DA" w:rsidP="00D264DA"/>
    <w:p w14:paraId="68DB3DC2" w14:textId="4321B444" w:rsidR="00113D57" w:rsidRDefault="00422027" w:rsidP="00EE26AD">
      <w:pPr>
        <w:rPr>
          <w:rFonts w:ascii="Public Sans" w:hAnsi="Public Sans"/>
          <w:sz w:val="24"/>
          <w:szCs w:val="24"/>
        </w:rPr>
      </w:pPr>
      <w:r w:rsidRPr="000154E8">
        <w:rPr>
          <w:rFonts w:ascii="Public Sans" w:hAnsi="Public Sans"/>
          <w:sz w:val="24"/>
          <w:szCs w:val="24"/>
        </w:rPr>
        <w:t>By following this inclusive hiring toolkit, you are taking important steps toward creating a more diverse</w:t>
      </w:r>
      <w:r w:rsidR="00C342AB" w:rsidRPr="000154E8">
        <w:rPr>
          <w:rFonts w:ascii="Public Sans" w:hAnsi="Public Sans"/>
          <w:sz w:val="24"/>
          <w:szCs w:val="24"/>
        </w:rPr>
        <w:t xml:space="preserve"> </w:t>
      </w:r>
      <w:r w:rsidRPr="000154E8">
        <w:rPr>
          <w:rFonts w:ascii="Public Sans" w:hAnsi="Public Sans"/>
          <w:sz w:val="24"/>
          <w:szCs w:val="24"/>
        </w:rPr>
        <w:t xml:space="preserve">and inclusive workplace. </w:t>
      </w:r>
      <w:r w:rsidR="004F0027" w:rsidRPr="000154E8">
        <w:rPr>
          <w:rFonts w:ascii="Public Sans" w:hAnsi="Public Sans"/>
          <w:sz w:val="24"/>
          <w:szCs w:val="24"/>
        </w:rPr>
        <w:t>R</w:t>
      </w:r>
      <w:r w:rsidRPr="000154E8">
        <w:rPr>
          <w:rFonts w:ascii="Public Sans" w:hAnsi="Public Sans"/>
          <w:sz w:val="24"/>
          <w:szCs w:val="24"/>
        </w:rPr>
        <w:t>emember, the journey to inclusivity is</w:t>
      </w:r>
      <w:r w:rsidR="003F2EC7" w:rsidRPr="000154E8">
        <w:rPr>
          <w:rFonts w:ascii="Public Sans" w:hAnsi="Public Sans"/>
          <w:sz w:val="24"/>
          <w:szCs w:val="24"/>
        </w:rPr>
        <w:t xml:space="preserve"> an</w:t>
      </w:r>
      <w:r w:rsidRPr="000154E8">
        <w:rPr>
          <w:rFonts w:ascii="Public Sans" w:hAnsi="Public Sans"/>
          <w:sz w:val="24"/>
          <w:szCs w:val="24"/>
        </w:rPr>
        <w:t xml:space="preserve"> ongoing</w:t>
      </w:r>
      <w:r w:rsidR="003F2EC7" w:rsidRPr="000154E8">
        <w:rPr>
          <w:rFonts w:ascii="Public Sans" w:hAnsi="Public Sans"/>
          <w:sz w:val="24"/>
          <w:szCs w:val="24"/>
        </w:rPr>
        <w:t xml:space="preserve"> </w:t>
      </w:r>
      <w:r w:rsidR="00F82AA5">
        <w:rPr>
          <w:rFonts w:ascii="Public Sans" w:hAnsi="Public Sans"/>
          <w:sz w:val="24"/>
          <w:szCs w:val="24"/>
        </w:rPr>
        <w:t>process</w:t>
      </w:r>
      <w:r w:rsidRPr="000154E8">
        <w:rPr>
          <w:rFonts w:ascii="Public Sans" w:hAnsi="Public Sans"/>
          <w:sz w:val="24"/>
          <w:szCs w:val="24"/>
        </w:rPr>
        <w:t xml:space="preserve"> and it’s essential to continually assess and improve your practices. </w:t>
      </w:r>
    </w:p>
    <w:p w14:paraId="1B7FD8A3" w14:textId="76C46ECA" w:rsidR="00EE26AD" w:rsidRPr="000154E8" w:rsidRDefault="003F2EC7" w:rsidP="00EE26AD">
      <w:pPr>
        <w:rPr>
          <w:rFonts w:ascii="Public Sans" w:hAnsi="Public Sans"/>
          <w:sz w:val="24"/>
          <w:szCs w:val="24"/>
        </w:rPr>
      </w:pPr>
      <w:r w:rsidRPr="000154E8">
        <w:rPr>
          <w:rFonts w:ascii="Public Sans" w:hAnsi="Public Sans"/>
          <w:sz w:val="24"/>
          <w:szCs w:val="24"/>
        </w:rPr>
        <w:t>T</w:t>
      </w:r>
      <w:r w:rsidR="00422027" w:rsidRPr="000154E8">
        <w:rPr>
          <w:rFonts w:ascii="Public Sans" w:hAnsi="Public Sans"/>
          <w:sz w:val="24"/>
          <w:szCs w:val="24"/>
        </w:rPr>
        <w:t>ogether, we can create a work environment where everyone feels valued and empowered to contribute their best.</w:t>
      </w:r>
    </w:p>
    <w:p w14:paraId="2F8D037D" w14:textId="77777777" w:rsidR="00113D57" w:rsidRPr="00113D57" w:rsidRDefault="00C342AB" w:rsidP="00113D57">
      <w:pPr>
        <w:pStyle w:val="Heading1"/>
        <w:rPr>
          <w:color w:val="343151" w:themeColor="text2"/>
        </w:rPr>
      </w:pPr>
      <w:r w:rsidRPr="00113D57">
        <w:rPr>
          <w:color w:val="343151" w:themeColor="text2"/>
        </w:rPr>
        <w:t xml:space="preserve">Need support to create a more inclusive workplace? </w:t>
      </w:r>
    </w:p>
    <w:p w14:paraId="22FA59EE" w14:textId="77777777" w:rsidR="00113D57" w:rsidRDefault="00113D57" w:rsidP="00C342AB">
      <w:pPr>
        <w:rPr>
          <w:rFonts w:ascii="Public Sans" w:hAnsi="Public Sans"/>
          <w:sz w:val="24"/>
          <w:szCs w:val="24"/>
        </w:rPr>
      </w:pPr>
    </w:p>
    <w:p w14:paraId="4C3D9AC7" w14:textId="60F1453F" w:rsidR="00C342AB" w:rsidRDefault="00C342AB" w:rsidP="00C342AB">
      <w:pPr>
        <w:rPr>
          <w:rFonts w:ascii="Public Sans" w:hAnsi="Public Sans"/>
          <w:sz w:val="24"/>
          <w:szCs w:val="24"/>
        </w:rPr>
      </w:pPr>
      <w:r w:rsidRPr="000154E8">
        <w:rPr>
          <w:rFonts w:ascii="Public Sans" w:hAnsi="Public Sans"/>
          <w:sz w:val="24"/>
          <w:szCs w:val="24"/>
        </w:rPr>
        <w:t xml:space="preserve">Discover how </w:t>
      </w:r>
      <w:hyperlink r:id="rId11" w:history="1">
        <w:r w:rsidRPr="000154E8">
          <w:rPr>
            <w:rStyle w:val="Hyperlink"/>
            <w:rFonts w:ascii="Public Sans" w:hAnsi="Public Sans"/>
            <w:sz w:val="24"/>
            <w:szCs w:val="24"/>
          </w:rPr>
          <w:t>Good Work Places</w:t>
        </w:r>
      </w:hyperlink>
      <w:r w:rsidRPr="000154E8">
        <w:rPr>
          <w:rFonts w:ascii="Public Sans" w:hAnsi="Public Sans"/>
          <w:sz w:val="24"/>
          <w:szCs w:val="24"/>
        </w:rPr>
        <w:t xml:space="preserve"> and </w:t>
      </w:r>
      <w:hyperlink r:id="rId12" w:history="1">
        <w:r w:rsidRPr="000154E8">
          <w:rPr>
            <w:rStyle w:val="Hyperlink"/>
            <w:rFonts w:ascii="Public Sans" w:hAnsi="Public Sans"/>
            <w:sz w:val="24"/>
            <w:szCs w:val="24"/>
          </w:rPr>
          <w:t>Good Work Partners</w:t>
        </w:r>
      </w:hyperlink>
      <w:r w:rsidRPr="000154E8">
        <w:rPr>
          <w:rFonts w:ascii="Public Sans" w:hAnsi="Public Sans"/>
          <w:sz w:val="24"/>
          <w:szCs w:val="24"/>
        </w:rPr>
        <w:t xml:space="preserve"> can help you unlock the potential of diverse talent. Start your journey today—get in touch and let’s build a stronger, more inclusive team together!</w:t>
      </w:r>
    </w:p>
    <w:p w14:paraId="7E249E6E" w14:textId="2E31DE7A" w:rsidR="00224558" w:rsidRDefault="00224558" w:rsidP="00C342AB">
      <w:pPr>
        <w:rPr>
          <w:rFonts w:ascii="Public Sans" w:hAnsi="Public Sans"/>
          <w:sz w:val="24"/>
          <w:szCs w:val="24"/>
        </w:rPr>
      </w:pPr>
      <w:r>
        <w:rPr>
          <w:rFonts w:ascii="Public Sans" w:hAnsi="Public Sans"/>
          <w:sz w:val="24"/>
          <w:szCs w:val="24"/>
        </w:rPr>
        <w:t xml:space="preserve">If you need this </w:t>
      </w:r>
      <w:r w:rsidR="00CB5685">
        <w:rPr>
          <w:rFonts w:ascii="Public Sans" w:hAnsi="Public Sans"/>
          <w:sz w:val="24"/>
          <w:szCs w:val="24"/>
        </w:rPr>
        <w:t>i</w:t>
      </w:r>
      <w:r>
        <w:rPr>
          <w:rFonts w:ascii="Public Sans" w:hAnsi="Public Sans"/>
          <w:sz w:val="24"/>
          <w:szCs w:val="24"/>
        </w:rPr>
        <w:t>ncl</w:t>
      </w:r>
      <w:r w:rsidR="004965A0">
        <w:rPr>
          <w:rFonts w:ascii="Public Sans" w:hAnsi="Public Sans"/>
          <w:sz w:val="24"/>
          <w:szCs w:val="24"/>
        </w:rPr>
        <w:t xml:space="preserve">usive </w:t>
      </w:r>
      <w:r w:rsidR="00CB5685">
        <w:rPr>
          <w:rFonts w:ascii="Public Sans" w:hAnsi="Public Sans"/>
          <w:sz w:val="24"/>
          <w:szCs w:val="24"/>
        </w:rPr>
        <w:t>h</w:t>
      </w:r>
      <w:r w:rsidR="004965A0">
        <w:rPr>
          <w:rFonts w:ascii="Public Sans" w:hAnsi="Public Sans"/>
          <w:sz w:val="24"/>
          <w:szCs w:val="24"/>
        </w:rPr>
        <w:t xml:space="preserve">iring </w:t>
      </w:r>
      <w:r w:rsidR="00CB5685">
        <w:rPr>
          <w:rFonts w:ascii="Public Sans" w:hAnsi="Public Sans"/>
          <w:sz w:val="24"/>
          <w:szCs w:val="24"/>
        </w:rPr>
        <w:t>t</w:t>
      </w:r>
      <w:r w:rsidR="00B2640F">
        <w:rPr>
          <w:rFonts w:ascii="Public Sans" w:hAnsi="Public Sans"/>
          <w:sz w:val="24"/>
          <w:szCs w:val="24"/>
        </w:rPr>
        <w:t xml:space="preserve">oolkit in any other </w:t>
      </w:r>
      <w:r w:rsidR="000C0588">
        <w:rPr>
          <w:rFonts w:ascii="Public Sans" w:hAnsi="Public Sans"/>
          <w:sz w:val="24"/>
          <w:szCs w:val="24"/>
        </w:rPr>
        <w:t>format,</w:t>
      </w:r>
      <w:r w:rsidR="00B2640F">
        <w:rPr>
          <w:rFonts w:ascii="Public Sans" w:hAnsi="Public Sans"/>
          <w:sz w:val="24"/>
          <w:szCs w:val="24"/>
        </w:rPr>
        <w:t xml:space="preserve"> please email </w:t>
      </w:r>
      <w:hyperlink r:id="rId13" w:history="1">
        <w:r w:rsidR="00462F6B" w:rsidRPr="00297795">
          <w:rPr>
            <w:rStyle w:val="Hyperlink"/>
            <w:rFonts w:ascii="Public Sans" w:hAnsi="Public Sans"/>
            <w:sz w:val="24"/>
            <w:szCs w:val="24"/>
          </w:rPr>
          <w:t>marketingteam@shaw-trust.org.uk</w:t>
        </w:r>
      </w:hyperlink>
    </w:p>
    <w:p w14:paraId="5CD65DA5" w14:textId="77777777" w:rsidR="00204B3F" w:rsidRPr="000154E8" w:rsidRDefault="00204B3F" w:rsidP="00EE26AD">
      <w:pPr>
        <w:rPr>
          <w:rFonts w:ascii="Public Sans" w:hAnsi="Public Sans"/>
          <w:sz w:val="24"/>
          <w:szCs w:val="24"/>
        </w:rPr>
      </w:pPr>
    </w:p>
    <w:p w14:paraId="58886C00" w14:textId="4A5DB7F8" w:rsidR="00291D54" w:rsidRDefault="00291D54" w:rsidP="00104339"/>
    <w:sectPr w:rsidR="00291D5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A4DE" w14:textId="77777777" w:rsidR="00DE6B24" w:rsidRDefault="00DE6B24" w:rsidP="00BE04B0">
      <w:pPr>
        <w:spacing w:after="0" w:line="240" w:lineRule="auto"/>
      </w:pPr>
      <w:r>
        <w:separator/>
      </w:r>
    </w:p>
  </w:endnote>
  <w:endnote w:type="continuationSeparator" w:id="0">
    <w:p w14:paraId="7F5B2C9F" w14:textId="77777777" w:rsidR="00DE6B24" w:rsidRDefault="00DE6B24" w:rsidP="00BE04B0">
      <w:pPr>
        <w:spacing w:after="0" w:line="240" w:lineRule="auto"/>
      </w:pPr>
      <w:r>
        <w:continuationSeparator/>
      </w:r>
    </w:p>
  </w:endnote>
  <w:endnote w:type="continuationNotice" w:id="1">
    <w:p w14:paraId="0DDCAC2D" w14:textId="77777777" w:rsidR="00DE6B24" w:rsidRDefault="00DE6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B5F2" w14:textId="21100EEC" w:rsidR="00462F6B" w:rsidRPr="00462F6B" w:rsidRDefault="00462F6B" w:rsidP="00462F6B">
    <w:pPr>
      <w:rPr>
        <w:rFonts w:ascii="Public Sans" w:hAnsi="Public Sans"/>
        <w:b/>
        <w:bCs/>
        <w:sz w:val="24"/>
        <w:szCs w:val="24"/>
      </w:rPr>
    </w:pPr>
    <w:r>
      <w:rPr>
        <w:rFonts w:ascii="Public Sans" w:hAnsi="Public Sans"/>
        <w:b/>
        <w:bCs/>
        <w:sz w:val="24"/>
        <w:szCs w:val="24"/>
      </w:rPr>
      <w:t>Document</w:t>
    </w:r>
    <w:r>
      <w:rPr>
        <w:rFonts w:ascii="Public Sans" w:hAnsi="Public Sans"/>
        <w:b/>
        <w:bCs/>
        <w:sz w:val="24"/>
        <w:szCs w:val="24"/>
      </w:rPr>
      <w:t xml:space="preserve"> reviewed: </w:t>
    </w:r>
    <w:r w:rsidRPr="00462F6B">
      <w:rPr>
        <w:rFonts w:ascii="Public Sans" w:hAnsi="Public Sans"/>
        <w:sz w:val="24"/>
        <w:szCs w:val="24"/>
      </w:rPr>
      <w:t>23 August 2024</w:t>
    </w:r>
  </w:p>
  <w:p w14:paraId="2CD7E4A9" w14:textId="77777777" w:rsidR="00462F6B" w:rsidRDefault="00462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12D92" w14:textId="77777777" w:rsidR="00DE6B24" w:rsidRDefault="00DE6B24" w:rsidP="00BE04B0">
      <w:pPr>
        <w:spacing w:after="0" w:line="240" w:lineRule="auto"/>
      </w:pPr>
      <w:r>
        <w:separator/>
      </w:r>
    </w:p>
  </w:footnote>
  <w:footnote w:type="continuationSeparator" w:id="0">
    <w:p w14:paraId="2CA51D6B" w14:textId="77777777" w:rsidR="00DE6B24" w:rsidRDefault="00DE6B24" w:rsidP="00BE04B0">
      <w:pPr>
        <w:spacing w:after="0" w:line="240" w:lineRule="auto"/>
      </w:pPr>
      <w:r>
        <w:continuationSeparator/>
      </w:r>
    </w:p>
  </w:footnote>
  <w:footnote w:type="continuationNotice" w:id="1">
    <w:p w14:paraId="51A1606E" w14:textId="77777777" w:rsidR="00DE6B24" w:rsidRDefault="00DE6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DF581" w14:textId="3EBC8C7D" w:rsidR="00BE04B0" w:rsidRDefault="00AB45AC">
    <w:pPr>
      <w:pStyle w:val="Header"/>
    </w:pPr>
    <w:r>
      <w:rPr>
        <w:noProof/>
      </w:rPr>
      <w:t xml:space="preserve">   </w:t>
    </w:r>
    <w:r w:rsidR="00032DF3">
      <w:rPr>
        <w:noProof/>
      </w:rPr>
      <w:drawing>
        <wp:inline distT="0" distB="0" distL="0" distR="0" wp14:anchorId="333DAA6B" wp14:editId="1174E4AD">
          <wp:extent cx="1583174" cy="467833"/>
          <wp:effectExtent l="0" t="0" r="0" b="8890"/>
          <wp:docPr id="1204002662" name="Picture 1" descr="shaw trust blue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02662" name="Picture 1" descr="shaw trust blue logo on white"/>
                  <pic:cNvPicPr/>
                </pic:nvPicPr>
                <pic:blipFill rotWithShape="1">
                  <a:blip r:embed="rId1">
                    <a:extLst>
                      <a:ext uri="{28A0092B-C50C-407E-A947-70E740481C1C}">
                        <a14:useLocalDpi xmlns:a14="http://schemas.microsoft.com/office/drawing/2010/main" val="0"/>
                      </a:ext>
                    </a:extLst>
                  </a:blip>
                  <a:srcRect l="8029" t="20958" b="24866"/>
                  <a:stretch/>
                </pic:blipFill>
                <pic:spPr bwMode="auto">
                  <a:xfrm>
                    <a:off x="0" y="0"/>
                    <a:ext cx="1624033" cy="47990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112101">
      <w:rPr>
        <w:noProof/>
      </w:rPr>
      <w:t xml:space="preserve">  </w:t>
    </w:r>
    <w:r>
      <w:rPr>
        <w:noProof/>
      </w:rPr>
      <w:drawing>
        <wp:inline distT="0" distB="0" distL="0" distR="0" wp14:anchorId="180C7805" wp14:editId="45B5CBCD">
          <wp:extent cx="1268083" cy="422459"/>
          <wp:effectExtent l="0" t="0" r="8890" b="0"/>
          <wp:docPr id="1930396275" name="Picture 2" descr="Good Work Partners logo in blue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96275" name="Picture 2" descr="Good Work Partners logo in blue on white background"/>
                  <pic:cNvPicPr/>
                </pic:nvPicPr>
                <pic:blipFill>
                  <a:blip r:embed="rId2">
                    <a:extLst>
                      <a:ext uri="{28A0092B-C50C-407E-A947-70E740481C1C}">
                        <a14:useLocalDpi xmlns:a14="http://schemas.microsoft.com/office/drawing/2010/main" val="0"/>
                      </a:ext>
                    </a:extLst>
                  </a:blip>
                  <a:stretch>
                    <a:fillRect/>
                  </a:stretch>
                </pic:blipFill>
                <pic:spPr>
                  <a:xfrm>
                    <a:off x="0" y="0"/>
                    <a:ext cx="1294638" cy="431306"/>
                  </a:xfrm>
                  <a:prstGeom prst="rect">
                    <a:avLst/>
                  </a:prstGeom>
                </pic:spPr>
              </pic:pic>
            </a:graphicData>
          </a:graphic>
        </wp:inline>
      </w:drawing>
    </w:r>
    <w:r w:rsidR="00112101">
      <w:rPr>
        <w:noProof/>
      </w:rPr>
      <w:t xml:space="preserve">       </w:t>
    </w:r>
    <w:r>
      <w:t xml:space="preserve">        </w:t>
    </w:r>
    <w:r w:rsidR="006A4AF6">
      <w:rPr>
        <w:noProof/>
      </w:rPr>
      <w:drawing>
        <wp:inline distT="0" distB="0" distL="0" distR="0" wp14:anchorId="626660B0" wp14:editId="1B33EDAE">
          <wp:extent cx="1839433" cy="307319"/>
          <wp:effectExtent l="0" t="0" r="0" b="0"/>
          <wp:docPr id="601282694" name="Picture 1" descr="A 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82694" name="Picture 1" descr="A blue text on a white background"/>
                  <pic:cNvPicPr/>
                </pic:nvPicPr>
                <pic:blipFill>
                  <a:blip r:embed="rId3">
                    <a:extLst>
                      <a:ext uri="{28A0092B-C50C-407E-A947-70E740481C1C}">
                        <a14:useLocalDpi xmlns:a14="http://schemas.microsoft.com/office/drawing/2010/main" val="0"/>
                      </a:ext>
                    </a:extLst>
                  </a:blip>
                  <a:stretch>
                    <a:fillRect/>
                  </a:stretch>
                </pic:blipFill>
                <pic:spPr>
                  <a:xfrm>
                    <a:off x="0" y="0"/>
                    <a:ext cx="1884156" cy="314791"/>
                  </a:xfrm>
                  <a:prstGeom prst="rect">
                    <a:avLst/>
                  </a:prstGeom>
                </pic:spPr>
              </pic:pic>
            </a:graphicData>
          </a:graphic>
        </wp:inline>
      </w:drawing>
    </w:r>
  </w:p>
  <w:p w14:paraId="105EAB1B" w14:textId="77777777" w:rsidR="007E5F9D" w:rsidRDefault="007E5F9D">
    <w:pPr>
      <w:pStyle w:val="Header"/>
    </w:pPr>
  </w:p>
  <w:p w14:paraId="4D46E077" w14:textId="77777777" w:rsidR="00BE04B0" w:rsidRDefault="00BE0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24F4B"/>
    <w:multiLevelType w:val="hybridMultilevel"/>
    <w:tmpl w:val="0F9AE65C"/>
    <w:lvl w:ilvl="0" w:tplc="4FF254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7400CF"/>
    <w:multiLevelType w:val="hybridMultilevel"/>
    <w:tmpl w:val="FD1E23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303947"/>
    <w:multiLevelType w:val="hybridMultilevel"/>
    <w:tmpl w:val="20244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35779"/>
    <w:multiLevelType w:val="hybridMultilevel"/>
    <w:tmpl w:val="2F880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A2C39"/>
    <w:multiLevelType w:val="hybridMultilevel"/>
    <w:tmpl w:val="51360450"/>
    <w:lvl w:ilvl="0" w:tplc="4FF254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9420186">
    <w:abstractNumId w:val="3"/>
  </w:num>
  <w:num w:numId="2" w16cid:durableId="332950333">
    <w:abstractNumId w:val="2"/>
  </w:num>
  <w:num w:numId="3" w16cid:durableId="899708171">
    <w:abstractNumId w:val="1"/>
  </w:num>
  <w:num w:numId="4" w16cid:durableId="912547516">
    <w:abstractNumId w:val="4"/>
  </w:num>
  <w:num w:numId="5" w16cid:durableId="63996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39"/>
    <w:rsid w:val="00006758"/>
    <w:rsid w:val="000074AA"/>
    <w:rsid w:val="0001136F"/>
    <w:rsid w:val="000154E8"/>
    <w:rsid w:val="00021655"/>
    <w:rsid w:val="0002236A"/>
    <w:rsid w:val="0002524B"/>
    <w:rsid w:val="000271AA"/>
    <w:rsid w:val="00032DF3"/>
    <w:rsid w:val="00033FD5"/>
    <w:rsid w:val="00036DE4"/>
    <w:rsid w:val="00036EA7"/>
    <w:rsid w:val="0003793F"/>
    <w:rsid w:val="00041465"/>
    <w:rsid w:val="00047770"/>
    <w:rsid w:val="0005033D"/>
    <w:rsid w:val="00055875"/>
    <w:rsid w:val="000573FB"/>
    <w:rsid w:val="0007023E"/>
    <w:rsid w:val="00070BAC"/>
    <w:rsid w:val="000761B8"/>
    <w:rsid w:val="000807F9"/>
    <w:rsid w:val="000819D5"/>
    <w:rsid w:val="00093481"/>
    <w:rsid w:val="00096E7F"/>
    <w:rsid w:val="000B2A28"/>
    <w:rsid w:val="000C0588"/>
    <w:rsid w:val="000C6133"/>
    <w:rsid w:val="000D3C2B"/>
    <w:rsid w:val="000D6609"/>
    <w:rsid w:val="000E0009"/>
    <w:rsid w:val="000E073F"/>
    <w:rsid w:val="000E08F6"/>
    <w:rsid w:val="000E3901"/>
    <w:rsid w:val="000E6553"/>
    <w:rsid w:val="000F0B6D"/>
    <w:rsid w:val="000F55DB"/>
    <w:rsid w:val="000F6DE5"/>
    <w:rsid w:val="00100CFE"/>
    <w:rsid w:val="00104339"/>
    <w:rsid w:val="00112101"/>
    <w:rsid w:val="00113D57"/>
    <w:rsid w:val="00113D5A"/>
    <w:rsid w:val="00117464"/>
    <w:rsid w:val="001212F5"/>
    <w:rsid w:val="001222E6"/>
    <w:rsid w:val="0012639E"/>
    <w:rsid w:val="00134391"/>
    <w:rsid w:val="00145684"/>
    <w:rsid w:val="001545B6"/>
    <w:rsid w:val="001545FE"/>
    <w:rsid w:val="00154816"/>
    <w:rsid w:val="001621C2"/>
    <w:rsid w:val="00166D57"/>
    <w:rsid w:val="00171B6B"/>
    <w:rsid w:val="00185850"/>
    <w:rsid w:val="001918AD"/>
    <w:rsid w:val="001A09D5"/>
    <w:rsid w:val="001B01C2"/>
    <w:rsid w:val="001B0AEF"/>
    <w:rsid w:val="001B7EFD"/>
    <w:rsid w:val="001D64DC"/>
    <w:rsid w:val="0020485E"/>
    <w:rsid w:val="00204B3F"/>
    <w:rsid w:val="00223B5B"/>
    <w:rsid w:val="00223BC4"/>
    <w:rsid w:val="00224558"/>
    <w:rsid w:val="002269E7"/>
    <w:rsid w:val="00240E73"/>
    <w:rsid w:val="00242F81"/>
    <w:rsid w:val="002627BF"/>
    <w:rsid w:val="0027035F"/>
    <w:rsid w:val="002708A3"/>
    <w:rsid w:val="002726EA"/>
    <w:rsid w:val="0027557E"/>
    <w:rsid w:val="002822C0"/>
    <w:rsid w:val="002856FC"/>
    <w:rsid w:val="00291D54"/>
    <w:rsid w:val="00293CE2"/>
    <w:rsid w:val="002A1F10"/>
    <w:rsid w:val="002A5DCB"/>
    <w:rsid w:val="002B78FA"/>
    <w:rsid w:val="002C355F"/>
    <w:rsid w:val="002E26AA"/>
    <w:rsid w:val="002E4408"/>
    <w:rsid w:val="002F313C"/>
    <w:rsid w:val="002F5655"/>
    <w:rsid w:val="00305D2D"/>
    <w:rsid w:val="00311CF5"/>
    <w:rsid w:val="00315085"/>
    <w:rsid w:val="003317E6"/>
    <w:rsid w:val="00365243"/>
    <w:rsid w:val="00376BE8"/>
    <w:rsid w:val="00390E14"/>
    <w:rsid w:val="00393FAB"/>
    <w:rsid w:val="003A0938"/>
    <w:rsid w:val="003A0F3E"/>
    <w:rsid w:val="003A6AD0"/>
    <w:rsid w:val="003B1391"/>
    <w:rsid w:val="003B1873"/>
    <w:rsid w:val="003B5892"/>
    <w:rsid w:val="003C27AD"/>
    <w:rsid w:val="003C37B7"/>
    <w:rsid w:val="003C3A0B"/>
    <w:rsid w:val="003C56A6"/>
    <w:rsid w:val="003D1D4C"/>
    <w:rsid w:val="003D502E"/>
    <w:rsid w:val="003D7D26"/>
    <w:rsid w:val="003F0F1C"/>
    <w:rsid w:val="003F2EC7"/>
    <w:rsid w:val="003F3E8C"/>
    <w:rsid w:val="004115C8"/>
    <w:rsid w:val="00413FBC"/>
    <w:rsid w:val="00422027"/>
    <w:rsid w:val="00422B4A"/>
    <w:rsid w:val="00424B4E"/>
    <w:rsid w:val="00430FC3"/>
    <w:rsid w:val="00444031"/>
    <w:rsid w:val="00453ACF"/>
    <w:rsid w:val="00462F6B"/>
    <w:rsid w:val="0046316A"/>
    <w:rsid w:val="00466414"/>
    <w:rsid w:val="00473508"/>
    <w:rsid w:val="00480546"/>
    <w:rsid w:val="004965A0"/>
    <w:rsid w:val="004970C1"/>
    <w:rsid w:val="004A7F1B"/>
    <w:rsid w:val="004D3077"/>
    <w:rsid w:val="004D74F8"/>
    <w:rsid w:val="004E0C92"/>
    <w:rsid w:val="004F0027"/>
    <w:rsid w:val="004F0DEA"/>
    <w:rsid w:val="004F14DE"/>
    <w:rsid w:val="004F30F4"/>
    <w:rsid w:val="00500858"/>
    <w:rsid w:val="0050224B"/>
    <w:rsid w:val="0050376E"/>
    <w:rsid w:val="0050582B"/>
    <w:rsid w:val="00505F0A"/>
    <w:rsid w:val="0050694A"/>
    <w:rsid w:val="005312A5"/>
    <w:rsid w:val="00550D9C"/>
    <w:rsid w:val="00552F5B"/>
    <w:rsid w:val="00556CAE"/>
    <w:rsid w:val="00565381"/>
    <w:rsid w:val="00567193"/>
    <w:rsid w:val="005801F2"/>
    <w:rsid w:val="005903CE"/>
    <w:rsid w:val="0059089A"/>
    <w:rsid w:val="005A0560"/>
    <w:rsid w:val="005B1009"/>
    <w:rsid w:val="005C7960"/>
    <w:rsid w:val="005D2FAD"/>
    <w:rsid w:val="005D7F79"/>
    <w:rsid w:val="005E15A8"/>
    <w:rsid w:val="005E2F17"/>
    <w:rsid w:val="005E44CC"/>
    <w:rsid w:val="005F75AB"/>
    <w:rsid w:val="00600A1E"/>
    <w:rsid w:val="00604A37"/>
    <w:rsid w:val="006202E9"/>
    <w:rsid w:val="0062306F"/>
    <w:rsid w:val="006311AB"/>
    <w:rsid w:val="00634257"/>
    <w:rsid w:val="00641B9B"/>
    <w:rsid w:val="00643877"/>
    <w:rsid w:val="00660458"/>
    <w:rsid w:val="00665093"/>
    <w:rsid w:val="00673E48"/>
    <w:rsid w:val="00682472"/>
    <w:rsid w:val="00696137"/>
    <w:rsid w:val="006A13DB"/>
    <w:rsid w:val="006A1720"/>
    <w:rsid w:val="006A4AF6"/>
    <w:rsid w:val="006D0223"/>
    <w:rsid w:val="006D1CA5"/>
    <w:rsid w:val="006D46AF"/>
    <w:rsid w:val="006E5D7E"/>
    <w:rsid w:val="006F46C3"/>
    <w:rsid w:val="0070383E"/>
    <w:rsid w:val="00712442"/>
    <w:rsid w:val="00715366"/>
    <w:rsid w:val="00720EF3"/>
    <w:rsid w:val="00726AB9"/>
    <w:rsid w:val="007442C5"/>
    <w:rsid w:val="0075472B"/>
    <w:rsid w:val="00755023"/>
    <w:rsid w:val="0077184A"/>
    <w:rsid w:val="007A170C"/>
    <w:rsid w:val="007A5E03"/>
    <w:rsid w:val="007B2DC1"/>
    <w:rsid w:val="007B4566"/>
    <w:rsid w:val="007B7377"/>
    <w:rsid w:val="007C4C7F"/>
    <w:rsid w:val="007C66AD"/>
    <w:rsid w:val="007D4060"/>
    <w:rsid w:val="007D4205"/>
    <w:rsid w:val="007E5F9D"/>
    <w:rsid w:val="007E6994"/>
    <w:rsid w:val="007F1808"/>
    <w:rsid w:val="007F37BF"/>
    <w:rsid w:val="007F7B86"/>
    <w:rsid w:val="008227E0"/>
    <w:rsid w:val="00840116"/>
    <w:rsid w:val="00841A6A"/>
    <w:rsid w:val="00845930"/>
    <w:rsid w:val="00853F97"/>
    <w:rsid w:val="008611E2"/>
    <w:rsid w:val="008645B4"/>
    <w:rsid w:val="00873889"/>
    <w:rsid w:val="00877A4D"/>
    <w:rsid w:val="00880286"/>
    <w:rsid w:val="00881B31"/>
    <w:rsid w:val="00896033"/>
    <w:rsid w:val="008A6E2C"/>
    <w:rsid w:val="008A7CA7"/>
    <w:rsid w:val="008B1F49"/>
    <w:rsid w:val="008B539C"/>
    <w:rsid w:val="008B6C15"/>
    <w:rsid w:val="008C1029"/>
    <w:rsid w:val="008C1A82"/>
    <w:rsid w:val="008C692C"/>
    <w:rsid w:val="008D5879"/>
    <w:rsid w:val="008E08EE"/>
    <w:rsid w:val="008E339A"/>
    <w:rsid w:val="008E6DD8"/>
    <w:rsid w:val="008F13AC"/>
    <w:rsid w:val="008F14BC"/>
    <w:rsid w:val="008F1F97"/>
    <w:rsid w:val="008F295E"/>
    <w:rsid w:val="009002C8"/>
    <w:rsid w:val="00923639"/>
    <w:rsid w:val="00925B29"/>
    <w:rsid w:val="00931FBD"/>
    <w:rsid w:val="00957305"/>
    <w:rsid w:val="0097082F"/>
    <w:rsid w:val="00973E4E"/>
    <w:rsid w:val="00996EED"/>
    <w:rsid w:val="00996F73"/>
    <w:rsid w:val="00997C45"/>
    <w:rsid w:val="009A0B57"/>
    <w:rsid w:val="009C22C7"/>
    <w:rsid w:val="009D0E62"/>
    <w:rsid w:val="009E1100"/>
    <w:rsid w:val="00A00843"/>
    <w:rsid w:val="00A041BE"/>
    <w:rsid w:val="00A35221"/>
    <w:rsid w:val="00A353FA"/>
    <w:rsid w:val="00A37614"/>
    <w:rsid w:val="00A40A11"/>
    <w:rsid w:val="00A467A5"/>
    <w:rsid w:val="00A62026"/>
    <w:rsid w:val="00A65666"/>
    <w:rsid w:val="00A71906"/>
    <w:rsid w:val="00A721CD"/>
    <w:rsid w:val="00A742CA"/>
    <w:rsid w:val="00A76D7C"/>
    <w:rsid w:val="00A8432D"/>
    <w:rsid w:val="00AA13E0"/>
    <w:rsid w:val="00AB45AC"/>
    <w:rsid w:val="00AD25EF"/>
    <w:rsid w:val="00AE292D"/>
    <w:rsid w:val="00AF1C13"/>
    <w:rsid w:val="00AF370B"/>
    <w:rsid w:val="00B029F9"/>
    <w:rsid w:val="00B13118"/>
    <w:rsid w:val="00B208C1"/>
    <w:rsid w:val="00B2549A"/>
    <w:rsid w:val="00B25A79"/>
    <w:rsid w:val="00B2640F"/>
    <w:rsid w:val="00B310A6"/>
    <w:rsid w:val="00B42F44"/>
    <w:rsid w:val="00B43C39"/>
    <w:rsid w:val="00B71B5A"/>
    <w:rsid w:val="00B76414"/>
    <w:rsid w:val="00B9243A"/>
    <w:rsid w:val="00B96812"/>
    <w:rsid w:val="00BA1989"/>
    <w:rsid w:val="00BA51E5"/>
    <w:rsid w:val="00BA6AF1"/>
    <w:rsid w:val="00BB75EC"/>
    <w:rsid w:val="00BC119D"/>
    <w:rsid w:val="00BC4E24"/>
    <w:rsid w:val="00BD1CF1"/>
    <w:rsid w:val="00BE04B0"/>
    <w:rsid w:val="00BE0DA3"/>
    <w:rsid w:val="00BE43F0"/>
    <w:rsid w:val="00BE646B"/>
    <w:rsid w:val="00C10F8C"/>
    <w:rsid w:val="00C1571A"/>
    <w:rsid w:val="00C23BEF"/>
    <w:rsid w:val="00C276A0"/>
    <w:rsid w:val="00C31495"/>
    <w:rsid w:val="00C31BD3"/>
    <w:rsid w:val="00C342AB"/>
    <w:rsid w:val="00C37D8B"/>
    <w:rsid w:val="00C53991"/>
    <w:rsid w:val="00C63523"/>
    <w:rsid w:val="00C82B7A"/>
    <w:rsid w:val="00C84557"/>
    <w:rsid w:val="00C87551"/>
    <w:rsid w:val="00C91524"/>
    <w:rsid w:val="00C9196E"/>
    <w:rsid w:val="00C93B14"/>
    <w:rsid w:val="00C9554D"/>
    <w:rsid w:val="00CB0FD6"/>
    <w:rsid w:val="00CB1161"/>
    <w:rsid w:val="00CB2703"/>
    <w:rsid w:val="00CB5685"/>
    <w:rsid w:val="00CB7828"/>
    <w:rsid w:val="00CB7BA5"/>
    <w:rsid w:val="00CC56CF"/>
    <w:rsid w:val="00CE45F8"/>
    <w:rsid w:val="00CE7316"/>
    <w:rsid w:val="00D264DA"/>
    <w:rsid w:val="00D43445"/>
    <w:rsid w:val="00D5382B"/>
    <w:rsid w:val="00D66058"/>
    <w:rsid w:val="00D73102"/>
    <w:rsid w:val="00D80766"/>
    <w:rsid w:val="00D966B2"/>
    <w:rsid w:val="00DA3D33"/>
    <w:rsid w:val="00DA5F77"/>
    <w:rsid w:val="00DC7E80"/>
    <w:rsid w:val="00DD690E"/>
    <w:rsid w:val="00DD724B"/>
    <w:rsid w:val="00DE6B24"/>
    <w:rsid w:val="00DE7A58"/>
    <w:rsid w:val="00E00847"/>
    <w:rsid w:val="00E015EC"/>
    <w:rsid w:val="00E11563"/>
    <w:rsid w:val="00E37CFF"/>
    <w:rsid w:val="00E45307"/>
    <w:rsid w:val="00E45488"/>
    <w:rsid w:val="00E522EF"/>
    <w:rsid w:val="00E56AEC"/>
    <w:rsid w:val="00E65D48"/>
    <w:rsid w:val="00E65FE3"/>
    <w:rsid w:val="00E66F36"/>
    <w:rsid w:val="00E71BE7"/>
    <w:rsid w:val="00E7312A"/>
    <w:rsid w:val="00E757F7"/>
    <w:rsid w:val="00E75E5B"/>
    <w:rsid w:val="00E91762"/>
    <w:rsid w:val="00E9204E"/>
    <w:rsid w:val="00E95EE2"/>
    <w:rsid w:val="00EA2500"/>
    <w:rsid w:val="00EA6F89"/>
    <w:rsid w:val="00EC2C36"/>
    <w:rsid w:val="00EC539D"/>
    <w:rsid w:val="00EC6FD1"/>
    <w:rsid w:val="00EE1A22"/>
    <w:rsid w:val="00EE2290"/>
    <w:rsid w:val="00EE26AD"/>
    <w:rsid w:val="00EE4B31"/>
    <w:rsid w:val="00EF2418"/>
    <w:rsid w:val="00F036BB"/>
    <w:rsid w:val="00F0567F"/>
    <w:rsid w:val="00F162F2"/>
    <w:rsid w:val="00F17478"/>
    <w:rsid w:val="00F30B22"/>
    <w:rsid w:val="00F37DE6"/>
    <w:rsid w:val="00F73630"/>
    <w:rsid w:val="00F76657"/>
    <w:rsid w:val="00F82469"/>
    <w:rsid w:val="00F82AA5"/>
    <w:rsid w:val="00F83BC7"/>
    <w:rsid w:val="00F84E37"/>
    <w:rsid w:val="00FC67D1"/>
    <w:rsid w:val="00FD326A"/>
    <w:rsid w:val="00FD440B"/>
    <w:rsid w:val="00FE2177"/>
    <w:rsid w:val="00FE63C0"/>
    <w:rsid w:val="00FF063C"/>
    <w:rsid w:val="00FF0C7C"/>
    <w:rsid w:val="00FF63D0"/>
    <w:rsid w:val="03BF7800"/>
    <w:rsid w:val="05D09458"/>
    <w:rsid w:val="1F4DAAC6"/>
    <w:rsid w:val="2EAACC13"/>
    <w:rsid w:val="44296192"/>
    <w:rsid w:val="4F888980"/>
    <w:rsid w:val="502D415B"/>
    <w:rsid w:val="6C4ACFBA"/>
    <w:rsid w:val="6CC986C1"/>
    <w:rsid w:val="7593B879"/>
    <w:rsid w:val="7886F1D7"/>
    <w:rsid w:val="79E770FD"/>
    <w:rsid w:val="7C001E82"/>
    <w:rsid w:val="7EBAD3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C0BE1"/>
  <w15:chartTrackingRefBased/>
  <w15:docId w15:val="{21AA0FB5-5194-46F0-ADB2-2F786A90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AD"/>
  </w:style>
  <w:style w:type="paragraph" w:styleId="Heading1">
    <w:name w:val="heading 1"/>
    <w:basedOn w:val="Normal"/>
    <w:next w:val="Normal"/>
    <w:link w:val="Heading1Char"/>
    <w:uiPriority w:val="9"/>
    <w:qFormat/>
    <w:rsid w:val="001918AD"/>
    <w:pPr>
      <w:keepNext/>
      <w:keepLines/>
      <w:spacing w:before="320" w:after="80" w:line="240" w:lineRule="auto"/>
      <w:jc w:val="center"/>
      <w:outlineLvl w:val="0"/>
    </w:pPr>
    <w:rPr>
      <w:rFonts w:asciiTheme="majorHAnsi" w:eastAsiaTheme="majorEastAsia" w:hAnsiTheme="majorHAnsi" w:cstheme="majorBidi"/>
      <w:color w:val="220017" w:themeColor="accent1" w:themeShade="BF"/>
      <w:sz w:val="40"/>
      <w:szCs w:val="40"/>
    </w:rPr>
  </w:style>
  <w:style w:type="paragraph" w:styleId="Heading2">
    <w:name w:val="heading 2"/>
    <w:basedOn w:val="Normal"/>
    <w:next w:val="Normal"/>
    <w:link w:val="Heading2Char"/>
    <w:uiPriority w:val="9"/>
    <w:unhideWhenUsed/>
    <w:qFormat/>
    <w:rsid w:val="001918A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918A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918A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918A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918A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918A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918A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918A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8AD"/>
    <w:rPr>
      <w:rFonts w:asciiTheme="majorHAnsi" w:eastAsiaTheme="majorEastAsia" w:hAnsiTheme="majorHAnsi" w:cstheme="majorBidi"/>
      <w:color w:val="220017" w:themeColor="accent1" w:themeShade="BF"/>
      <w:sz w:val="40"/>
      <w:szCs w:val="40"/>
    </w:rPr>
  </w:style>
  <w:style w:type="character" w:customStyle="1" w:styleId="Heading2Char">
    <w:name w:val="Heading 2 Char"/>
    <w:basedOn w:val="DefaultParagraphFont"/>
    <w:link w:val="Heading2"/>
    <w:uiPriority w:val="9"/>
    <w:rsid w:val="001918A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918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918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918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918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918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918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918AD"/>
    <w:rPr>
      <w:b/>
      <w:bCs/>
      <w:i/>
      <w:iCs/>
    </w:rPr>
  </w:style>
  <w:style w:type="paragraph" w:styleId="Title">
    <w:name w:val="Title"/>
    <w:basedOn w:val="Normal"/>
    <w:next w:val="Normal"/>
    <w:link w:val="TitleChar"/>
    <w:uiPriority w:val="10"/>
    <w:qFormat/>
    <w:rsid w:val="001918AD"/>
    <w:pPr>
      <w:pBdr>
        <w:top w:val="single" w:sz="6" w:space="8" w:color="C3C5B5" w:themeColor="accent3"/>
        <w:bottom w:val="single" w:sz="6" w:space="8" w:color="C3C5B5" w:themeColor="accent3"/>
      </w:pBdr>
      <w:spacing w:after="400" w:line="240" w:lineRule="auto"/>
      <w:contextualSpacing/>
      <w:jc w:val="center"/>
    </w:pPr>
    <w:rPr>
      <w:rFonts w:asciiTheme="majorHAnsi" w:eastAsiaTheme="majorEastAsia" w:hAnsiTheme="majorHAnsi" w:cstheme="majorBidi"/>
      <w:caps/>
      <w:color w:val="343151" w:themeColor="text2"/>
      <w:spacing w:val="30"/>
      <w:sz w:val="72"/>
      <w:szCs w:val="72"/>
    </w:rPr>
  </w:style>
  <w:style w:type="character" w:customStyle="1" w:styleId="TitleChar">
    <w:name w:val="Title Char"/>
    <w:basedOn w:val="DefaultParagraphFont"/>
    <w:link w:val="Title"/>
    <w:uiPriority w:val="10"/>
    <w:rsid w:val="001918AD"/>
    <w:rPr>
      <w:rFonts w:asciiTheme="majorHAnsi" w:eastAsiaTheme="majorEastAsia" w:hAnsiTheme="majorHAnsi" w:cstheme="majorBidi"/>
      <w:caps/>
      <w:color w:val="343151" w:themeColor="text2"/>
      <w:spacing w:val="30"/>
      <w:sz w:val="72"/>
      <w:szCs w:val="72"/>
    </w:rPr>
  </w:style>
  <w:style w:type="paragraph" w:styleId="Subtitle">
    <w:name w:val="Subtitle"/>
    <w:basedOn w:val="Normal"/>
    <w:next w:val="Normal"/>
    <w:link w:val="SubtitleChar"/>
    <w:uiPriority w:val="11"/>
    <w:qFormat/>
    <w:rsid w:val="001918AD"/>
    <w:pPr>
      <w:numPr>
        <w:ilvl w:val="1"/>
      </w:numPr>
      <w:jc w:val="center"/>
    </w:pPr>
    <w:rPr>
      <w:color w:val="343151" w:themeColor="text2"/>
      <w:sz w:val="28"/>
      <w:szCs w:val="28"/>
    </w:rPr>
  </w:style>
  <w:style w:type="character" w:customStyle="1" w:styleId="SubtitleChar">
    <w:name w:val="Subtitle Char"/>
    <w:basedOn w:val="DefaultParagraphFont"/>
    <w:link w:val="Subtitle"/>
    <w:uiPriority w:val="11"/>
    <w:rsid w:val="001918AD"/>
    <w:rPr>
      <w:color w:val="343151" w:themeColor="text2"/>
      <w:sz w:val="28"/>
      <w:szCs w:val="28"/>
    </w:rPr>
  </w:style>
  <w:style w:type="paragraph" w:styleId="Quote">
    <w:name w:val="Quote"/>
    <w:basedOn w:val="Normal"/>
    <w:next w:val="Normal"/>
    <w:link w:val="QuoteChar"/>
    <w:uiPriority w:val="29"/>
    <w:qFormat/>
    <w:rsid w:val="001918AD"/>
    <w:pPr>
      <w:spacing w:before="160"/>
      <w:ind w:left="720" w:right="720"/>
      <w:jc w:val="center"/>
    </w:pPr>
    <w:rPr>
      <w:i/>
      <w:iCs/>
      <w:color w:val="979B7F" w:themeColor="accent3" w:themeShade="BF"/>
      <w:sz w:val="24"/>
      <w:szCs w:val="24"/>
    </w:rPr>
  </w:style>
  <w:style w:type="character" w:customStyle="1" w:styleId="QuoteChar">
    <w:name w:val="Quote Char"/>
    <w:basedOn w:val="DefaultParagraphFont"/>
    <w:link w:val="Quote"/>
    <w:uiPriority w:val="29"/>
    <w:rsid w:val="001918AD"/>
    <w:rPr>
      <w:i/>
      <w:iCs/>
      <w:color w:val="979B7F" w:themeColor="accent3" w:themeShade="BF"/>
      <w:sz w:val="24"/>
      <w:szCs w:val="24"/>
    </w:rPr>
  </w:style>
  <w:style w:type="paragraph" w:styleId="ListParagraph">
    <w:name w:val="List Paragraph"/>
    <w:basedOn w:val="Normal"/>
    <w:uiPriority w:val="34"/>
    <w:qFormat/>
    <w:rsid w:val="00104339"/>
    <w:pPr>
      <w:ind w:left="720"/>
      <w:contextualSpacing/>
    </w:pPr>
  </w:style>
  <w:style w:type="character" w:styleId="IntenseEmphasis">
    <w:name w:val="Intense Emphasis"/>
    <w:basedOn w:val="DefaultParagraphFont"/>
    <w:uiPriority w:val="21"/>
    <w:qFormat/>
    <w:rsid w:val="001918AD"/>
    <w:rPr>
      <w:b/>
      <w:bCs/>
      <w:i/>
      <w:iCs/>
      <w:color w:val="auto"/>
    </w:rPr>
  </w:style>
  <w:style w:type="paragraph" w:styleId="IntenseQuote">
    <w:name w:val="Intense Quote"/>
    <w:basedOn w:val="Normal"/>
    <w:next w:val="Normal"/>
    <w:link w:val="IntenseQuoteChar"/>
    <w:uiPriority w:val="30"/>
    <w:qFormat/>
    <w:rsid w:val="001918AD"/>
    <w:pPr>
      <w:spacing w:before="160" w:line="276" w:lineRule="auto"/>
      <w:ind w:left="936" w:right="936"/>
      <w:jc w:val="center"/>
    </w:pPr>
    <w:rPr>
      <w:rFonts w:asciiTheme="majorHAnsi" w:eastAsiaTheme="majorEastAsia" w:hAnsiTheme="majorHAnsi" w:cstheme="majorBidi"/>
      <w:caps/>
      <w:color w:val="220017" w:themeColor="accent1" w:themeShade="BF"/>
      <w:sz w:val="28"/>
      <w:szCs w:val="28"/>
    </w:rPr>
  </w:style>
  <w:style w:type="character" w:customStyle="1" w:styleId="IntenseQuoteChar">
    <w:name w:val="Intense Quote Char"/>
    <w:basedOn w:val="DefaultParagraphFont"/>
    <w:link w:val="IntenseQuote"/>
    <w:uiPriority w:val="30"/>
    <w:rsid w:val="001918AD"/>
    <w:rPr>
      <w:rFonts w:asciiTheme="majorHAnsi" w:eastAsiaTheme="majorEastAsia" w:hAnsiTheme="majorHAnsi" w:cstheme="majorBidi"/>
      <w:caps/>
      <w:color w:val="220017" w:themeColor="accent1" w:themeShade="BF"/>
      <w:sz w:val="28"/>
      <w:szCs w:val="28"/>
    </w:rPr>
  </w:style>
  <w:style w:type="character" w:styleId="IntenseReference">
    <w:name w:val="Intense Reference"/>
    <w:basedOn w:val="DefaultParagraphFont"/>
    <w:uiPriority w:val="32"/>
    <w:qFormat/>
    <w:rsid w:val="001918AD"/>
    <w:rPr>
      <w:b/>
      <w:bCs/>
      <w:caps w:val="0"/>
      <w:smallCaps/>
      <w:color w:val="auto"/>
      <w:spacing w:val="0"/>
      <w:u w:val="single"/>
    </w:rPr>
  </w:style>
  <w:style w:type="paragraph" w:styleId="Revision">
    <w:name w:val="Revision"/>
    <w:hidden/>
    <w:uiPriority w:val="99"/>
    <w:semiHidden/>
    <w:rsid w:val="005C7960"/>
    <w:pPr>
      <w:spacing w:after="0" w:line="240" w:lineRule="auto"/>
    </w:pPr>
  </w:style>
  <w:style w:type="character" w:styleId="CommentReference">
    <w:name w:val="annotation reference"/>
    <w:basedOn w:val="DefaultParagraphFont"/>
    <w:uiPriority w:val="99"/>
    <w:semiHidden/>
    <w:unhideWhenUsed/>
    <w:rsid w:val="005E15A8"/>
    <w:rPr>
      <w:sz w:val="16"/>
      <w:szCs w:val="16"/>
    </w:rPr>
  </w:style>
  <w:style w:type="paragraph" w:styleId="CommentText">
    <w:name w:val="annotation text"/>
    <w:basedOn w:val="Normal"/>
    <w:link w:val="CommentTextChar"/>
    <w:uiPriority w:val="99"/>
    <w:unhideWhenUsed/>
    <w:rsid w:val="005E15A8"/>
    <w:pPr>
      <w:spacing w:line="240" w:lineRule="auto"/>
    </w:pPr>
    <w:rPr>
      <w:sz w:val="20"/>
      <w:szCs w:val="20"/>
    </w:rPr>
  </w:style>
  <w:style w:type="character" w:customStyle="1" w:styleId="CommentTextChar">
    <w:name w:val="Comment Text Char"/>
    <w:basedOn w:val="DefaultParagraphFont"/>
    <w:link w:val="CommentText"/>
    <w:uiPriority w:val="99"/>
    <w:rsid w:val="005E15A8"/>
    <w:rPr>
      <w:sz w:val="20"/>
      <w:szCs w:val="20"/>
    </w:rPr>
  </w:style>
  <w:style w:type="paragraph" w:styleId="CommentSubject">
    <w:name w:val="annotation subject"/>
    <w:basedOn w:val="CommentText"/>
    <w:next w:val="CommentText"/>
    <w:link w:val="CommentSubjectChar"/>
    <w:uiPriority w:val="99"/>
    <w:semiHidden/>
    <w:unhideWhenUsed/>
    <w:rsid w:val="005E15A8"/>
    <w:rPr>
      <w:b/>
      <w:bCs/>
    </w:rPr>
  </w:style>
  <w:style w:type="character" w:customStyle="1" w:styleId="CommentSubjectChar">
    <w:name w:val="Comment Subject Char"/>
    <w:basedOn w:val="CommentTextChar"/>
    <w:link w:val="CommentSubject"/>
    <w:uiPriority w:val="99"/>
    <w:semiHidden/>
    <w:rsid w:val="005E15A8"/>
    <w:rPr>
      <w:b/>
      <w:bCs/>
      <w:sz w:val="20"/>
      <w:szCs w:val="20"/>
    </w:rPr>
  </w:style>
  <w:style w:type="character" w:styleId="Hyperlink">
    <w:name w:val="Hyperlink"/>
    <w:basedOn w:val="DefaultParagraphFont"/>
    <w:uiPriority w:val="99"/>
    <w:unhideWhenUsed/>
    <w:rsid w:val="00C342AB"/>
    <w:rPr>
      <w:color w:val="0563C1" w:themeColor="hyperlink"/>
      <w:u w:val="single"/>
    </w:rPr>
  </w:style>
  <w:style w:type="paragraph" w:styleId="Caption">
    <w:name w:val="caption"/>
    <w:basedOn w:val="Normal"/>
    <w:next w:val="Normal"/>
    <w:uiPriority w:val="35"/>
    <w:semiHidden/>
    <w:unhideWhenUsed/>
    <w:qFormat/>
    <w:rsid w:val="001918AD"/>
    <w:pPr>
      <w:spacing w:line="240" w:lineRule="auto"/>
    </w:pPr>
    <w:rPr>
      <w:b/>
      <w:bCs/>
      <w:color w:val="404040" w:themeColor="text1" w:themeTint="BF"/>
      <w:sz w:val="16"/>
      <w:szCs w:val="16"/>
    </w:rPr>
  </w:style>
  <w:style w:type="character" w:styleId="Strong">
    <w:name w:val="Strong"/>
    <w:basedOn w:val="DefaultParagraphFont"/>
    <w:uiPriority w:val="22"/>
    <w:qFormat/>
    <w:rsid w:val="001918AD"/>
    <w:rPr>
      <w:b/>
      <w:bCs/>
    </w:rPr>
  </w:style>
  <w:style w:type="character" w:styleId="Emphasis">
    <w:name w:val="Emphasis"/>
    <w:basedOn w:val="DefaultParagraphFont"/>
    <w:uiPriority w:val="20"/>
    <w:qFormat/>
    <w:rsid w:val="001918AD"/>
    <w:rPr>
      <w:i/>
      <w:iCs/>
      <w:color w:val="000000" w:themeColor="text1"/>
    </w:rPr>
  </w:style>
  <w:style w:type="paragraph" w:styleId="NoSpacing">
    <w:name w:val="No Spacing"/>
    <w:uiPriority w:val="1"/>
    <w:qFormat/>
    <w:rsid w:val="001918AD"/>
    <w:pPr>
      <w:spacing w:after="0" w:line="240" w:lineRule="auto"/>
    </w:pPr>
  </w:style>
  <w:style w:type="character" w:styleId="SubtleEmphasis">
    <w:name w:val="Subtle Emphasis"/>
    <w:basedOn w:val="DefaultParagraphFont"/>
    <w:uiPriority w:val="19"/>
    <w:qFormat/>
    <w:rsid w:val="001918AD"/>
    <w:rPr>
      <w:i/>
      <w:iCs/>
      <w:color w:val="595959" w:themeColor="text1" w:themeTint="A6"/>
    </w:rPr>
  </w:style>
  <w:style w:type="character" w:styleId="SubtleReference">
    <w:name w:val="Subtle Reference"/>
    <w:basedOn w:val="DefaultParagraphFont"/>
    <w:uiPriority w:val="31"/>
    <w:qFormat/>
    <w:rsid w:val="001918A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1918AD"/>
    <w:rPr>
      <w:b/>
      <w:bCs/>
      <w:caps w:val="0"/>
      <w:smallCaps/>
      <w:spacing w:val="0"/>
    </w:rPr>
  </w:style>
  <w:style w:type="paragraph" w:styleId="TOCHeading">
    <w:name w:val="TOC Heading"/>
    <w:basedOn w:val="Heading1"/>
    <w:next w:val="Normal"/>
    <w:uiPriority w:val="39"/>
    <w:semiHidden/>
    <w:unhideWhenUsed/>
    <w:qFormat/>
    <w:rsid w:val="001918AD"/>
    <w:pPr>
      <w:outlineLvl w:val="9"/>
    </w:pPr>
  </w:style>
  <w:style w:type="paragraph" w:styleId="Header">
    <w:name w:val="header"/>
    <w:basedOn w:val="Normal"/>
    <w:link w:val="HeaderChar"/>
    <w:uiPriority w:val="99"/>
    <w:unhideWhenUsed/>
    <w:rsid w:val="00BE0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4B0"/>
  </w:style>
  <w:style w:type="paragraph" w:styleId="Footer">
    <w:name w:val="footer"/>
    <w:basedOn w:val="Normal"/>
    <w:link w:val="FooterChar"/>
    <w:uiPriority w:val="99"/>
    <w:unhideWhenUsed/>
    <w:rsid w:val="00BE0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4B0"/>
  </w:style>
  <w:style w:type="character" w:styleId="UnresolvedMention">
    <w:name w:val="Unresolved Mention"/>
    <w:basedOn w:val="DefaultParagraphFont"/>
    <w:uiPriority w:val="99"/>
    <w:semiHidden/>
    <w:unhideWhenUsed/>
    <w:rsid w:val="0046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team@shaw-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dworkpartne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wtrust.org.uk/good-work-pla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 Brand">
      <a:dk1>
        <a:sysClr val="windowText" lastClr="000000"/>
      </a:dk1>
      <a:lt1>
        <a:sysClr val="window" lastClr="FFFFFF"/>
      </a:lt1>
      <a:dk2>
        <a:srgbClr val="343151"/>
      </a:dk2>
      <a:lt2>
        <a:srgbClr val="E7E6E6"/>
      </a:lt2>
      <a:accent1>
        <a:srgbClr val="2E0020"/>
      </a:accent1>
      <a:accent2>
        <a:srgbClr val="062D2D"/>
      </a:accent2>
      <a:accent3>
        <a:srgbClr val="C3C5B5"/>
      </a:accent3>
      <a:accent4>
        <a:srgbClr val="E6AC2A"/>
      </a:accent4>
      <a:accent5>
        <a:srgbClr val="DDAFD0"/>
      </a:accent5>
      <a:accent6>
        <a:srgbClr val="F68A64"/>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7EDD15D8A9E8448FCEA9F93F9DB8AF" ma:contentTypeVersion="15" ma:contentTypeDescription="Create a new document." ma:contentTypeScope="" ma:versionID="44a887d4e6d9da8006455b644e2b7c55">
  <xsd:schema xmlns:xsd="http://www.w3.org/2001/XMLSchema" xmlns:xs="http://www.w3.org/2001/XMLSchema" xmlns:p="http://schemas.microsoft.com/office/2006/metadata/properties" xmlns:ns2="6bda257d-da4a-4b53-a5e1-11c561568dc4" xmlns:ns3="d3650e57-07c6-4a5b-856d-1f5bd75ae08a" targetNamespace="http://schemas.microsoft.com/office/2006/metadata/properties" ma:root="true" ma:fieldsID="5a8c56a347f7e3eaa7a5289c31b033a2" ns2:_="" ns3:_="">
    <xsd:import namespace="6bda257d-da4a-4b53-a5e1-11c561568dc4"/>
    <xsd:import namespace="d3650e57-07c6-4a5b-856d-1f5bd75ae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a257d-da4a-4b53-a5e1-11c561568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50e57-07c6-4a5b-856d-1f5bd75ae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ad7115-f6b6-4230-9e34-2fe684a4784c}" ma:internalName="TaxCatchAll" ma:showField="CatchAllData" ma:web="d3650e57-07c6-4a5b-856d-1f5bd75ae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650e57-07c6-4a5b-856d-1f5bd75ae08a" xsi:nil="true"/>
    <lcf76f155ced4ddcb4097134ff3c332f xmlns="6bda257d-da4a-4b53-a5e1-11c561568d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C4A8A-F87B-4EE5-9E35-F9C68A313ED2}">
  <ds:schemaRefs>
    <ds:schemaRef ds:uri="http://schemas.microsoft.com/sharepoint/v3/contenttype/forms"/>
  </ds:schemaRefs>
</ds:datastoreItem>
</file>

<file path=customXml/itemProps2.xml><?xml version="1.0" encoding="utf-8"?>
<ds:datastoreItem xmlns:ds="http://schemas.openxmlformats.org/officeDocument/2006/customXml" ds:itemID="{FD160F40-B30A-4458-AAE2-E934B6A4C7CB}">
  <ds:schemaRefs>
    <ds:schemaRef ds:uri="http://schemas.openxmlformats.org/officeDocument/2006/bibliography"/>
  </ds:schemaRefs>
</ds:datastoreItem>
</file>

<file path=customXml/itemProps3.xml><?xml version="1.0" encoding="utf-8"?>
<ds:datastoreItem xmlns:ds="http://schemas.openxmlformats.org/officeDocument/2006/customXml" ds:itemID="{0979AD21-EF7D-4D62-B668-236097F4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a257d-da4a-4b53-a5e1-11c561568dc4"/>
    <ds:schemaRef ds:uri="d3650e57-07c6-4a5b-856d-1f5bd75ae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51CE7-9D67-462C-9B59-6F302C65E5DE}">
  <ds:schemaRefs>
    <ds:schemaRef ds:uri="http://schemas.microsoft.com/office/2006/metadata/properties"/>
    <ds:schemaRef ds:uri="http://schemas.microsoft.com/office/infopath/2007/PartnerControls"/>
    <ds:schemaRef ds:uri="d3650e57-07c6-4a5b-856d-1f5bd75ae08a"/>
    <ds:schemaRef ds:uri="6bda257d-da4a-4b53-a5e1-11c561568dc4"/>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Shaw Trust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Griffiths</dc:creator>
  <cp:keywords/>
  <dc:description/>
  <cp:lastModifiedBy>James Postlethwaite</cp:lastModifiedBy>
  <cp:revision>246</cp:revision>
  <dcterms:created xsi:type="dcterms:W3CDTF">2024-07-03T17:46:00Z</dcterms:created>
  <dcterms:modified xsi:type="dcterms:W3CDTF">2024-08-23T10:01:00Z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0x010100337EDD15D8A9E8448FCEA9F93F9DB8AF</vt:lpwstr>
  </property>
  <property fmtid="{D5CDD505-2E9C-101B-9397-08002B2CF9AE}" pid="3" name="MediaServiceImageTags">
    <vt:lpwstr/>
  </property>
</Properties>
</file>